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F89337" w14:textId="77777777" w:rsidR="00533D29" w:rsidRDefault="00533D29" w:rsidP="00533D29">
      <w:r>
        <w:rPr>
          <w:b/>
        </w:rPr>
        <w:t xml:space="preserve">TITLE: </w:t>
      </w:r>
      <w:r>
        <w:t>Complex systems approaches to understand drivers of mental health and inform mental health policy: a systematic review</w:t>
      </w:r>
    </w:p>
    <w:p w14:paraId="4A34894F" w14:textId="77777777" w:rsidR="00533D29" w:rsidRDefault="00533D29" w:rsidP="00533D29"/>
    <w:p w14:paraId="5C847DDB" w14:textId="77777777" w:rsidR="00533D29" w:rsidRDefault="00533D29" w:rsidP="00533D29">
      <w:pPr>
        <w:rPr>
          <w:b/>
        </w:rPr>
      </w:pPr>
      <w:r>
        <w:rPr>
          <w:b/>
        </w:rPr>
        <w:t xml:space="preserve">AUTHORS: </w:t>
      </w:r>
    </w:p>
    <w:p w14:paraId="61DD1273" w14:textId="77777777" w:rsidR="00533D29" w:rsidRDefault="00533D29" w:rsidP="00533D29">
      <w:r>
        <w:t xml:space="preserve">Brent A. Langellier, PhD, Assistant Professor, Department of Health Management and Policy, Dornsife School of Public Health, </w:t>
      </w:r>
      <w:r w:rsidRPr="00C93229">
        <w:t>D</w:t>
      </w:r>
      <w:r>
        <w:t xml:space="preserve">rexel University </w:t>
      </w:r>
    </w:p>
    <w:p w14:paraId="7919A216" w14:textId="77777777" w:rsidR="00533D29" w:rsidRDefault="00533D29" w:rsidP="00533D29"/>
    <w:p w14:paraId="676C1DCD" w14:textId="77777777" w:rsidR="00533D29" w:rsidRDefault="00533D29" w:rsidP="00533D29">
      <w:r>
        <w:t>Yong Yang, PhD, Assistant Professor, Division of Epidemiology, Biostatistics, and Environmental Health, School of Public Health, The University of Memphis</w:t>
      </w:r>
    </w:p>
    <w:p w14:paraId="39C02C65" w14:textId="77777777" w:rsidR="00533D29" w:rsidRDefault="00533D29" w:rsidP="00533D29"/>
    <w:p w14:paraId="1C740040" w14:textId="77777777" w:rsidR="00533D29" w:rsidRDefault="00533D29" w:rsidP="00533D29">
      <w:r>
        <w:t xml:space="preserve">Jonathan Purtle, DrPH, MPH, Assistant Professor, Department of Health Management and Policy, Dornsife School of Public Health, </w:t>
      </w:r>
      <w:r w:rsidRPr="00C93229">
        <w:t>D</w:t>
      </w:r>
      <w:r>
        <w:t>rexel University</w:t>
      </w:r>
    </w:p>
    <w:p w14:paraId="293A5DC2" w14:textId="77777777" w:rsidR="00533D29" w:rsidRDefault="00533D29" w:rsidP="00533D29"/>
    <w:p w14:paraId="3F2BB265" w14:textId="77777777" w:rsidR="00533D29" w:rsidRDefault="00533D29" w:rsidP="00533D29">
      <w:r>
        <w:t xml:space="preserve">Katherine L. Nelson, MPH, Doctoral Student, Department of Health Management and Policy, Dornsife School of Public Health, </w:t>
      </w:r>
      <w:r w:rsidRPr="00C93229">
        <w:t>D</w:t>
      </w:r>
      <w:r>
        <w:t>rexel University</w:t>
      </w:r>
    </w:p>
    <w:p w14:paraId="0A679B25" w14:textId="77777777" w:rsidR="00533D29" w:rsidRDefault="00533D29" w:rsidP="00533D29"/>
    <w:p w14:paraId="43B794BC" w14:textId="77777777" w:rsidR="00533D29" w:rsidRDefault="00533D29" w:rsidP="00533D29">
      <w:r>
        <w:t xml:space="preserve">Ivana Stankov, PhD, Postdoctoral Researcher, Urban Health Collaborative, Dornsife School of Public Health, </w:t>
      </w:r>
      <w:r w:rsidRPr="00C93229">
        <w:t>D</w:t>
      </w:r>
      <w:r>
        <w:t>rexel University</w:t>
      </w:r>
      <w:r w:rsidRPr="00C93229">
        <w:t xml:space="preserve"> </w:t>
      </w:r>
    </w:p>
    <w:p w14:paraId="74D1D645" w14:textId="77777777" w:rsidR="00533D29" w:rsidRDefault="00533D29" w:rsidP="00533D29"/>
    <w:p w14:paraId="31161D70" w14:textId="77777777" w:rsidR="00533D29" w:rsidRPr="00C93229" w:rsidRDefault="00533D29" w:rsidP="00533D29">
      <w:pPr>
        <w:rPr>
          <w:vertAlign w:val="superscript"/>
        </w:rPr>
      </w:pPr>
      <w:r>
        <w:t xml:space="preserve">Ana V. Diez Roux, MD, PhD, MPH, </w:t>
      </w:r>
      <w:r w:rsidRPr="00416105">
        <w:t>Dean and Distinguished University Professor of Epidemiology</w:t>
      </w:r>
      <w:r>
        <w:t xml:space="preserve">, Dornsife School of Public Health, </w:t>
      </w:r>
      <w:r w:rsidRPr="00C93229">
        <w:t>D</w:t>
      </w:r>
      <w:r>
        <w:t>rexel University</w:t>
      </w:r>
    </w:p>
    <w:p w14:paraId="38741BA4" w14:textId="77777777" w:rsidR="00533D29" w:rsidRDefault="00533D29" w:rsidP="00533D29"/>
    <w:p w14:paraId="59554721" w14:textId="77777777" w:rsidR="00533D29" w:rsidRDefault="00533D29" w:rsidP="00533D29">
      <w:pPr>
        <w:rPr>
          <w:b/>
        </w:rPr>
      </w:pPr>
      <w:r>
        <w:rPr>
          <w:b/>
        </w:rPr>
        <w:t>CONTACT AUTHOR:</w:t>
      </w:r>
    </w:p>
    <w:p w14:paraId="3796B40D" w14:textId="77777777" w:rsidR="00533D29" w:rsidRDefault="00533D29" w:rsidP="00533D29">
      <w:r>
        <w:t>Brent Langellier</w:t>
      </w:r>
    </w:p>
    <w:p w14:paraId="2B862240" w14:textId="77777777" w:rsidR="00533D29" w:rsidRDefault="00533D29" w:rsidP="00533D29">
      <w:r>
        <w:t>3215 Market St</w:t>
      </w:r>
    </w:p>
    <w:p w14:paraId="53DCCEAF" w14:textId="77777777" w:rsidR="00533D29" w:rsidRDefault="00533D29" w:rsidP="00533D29">
      <w:r>
        <w:t>3</w:t>
      </w:r>
      <w:r w:rsidRPr="006E34FE">
        <w:rPr>
          <w:vertAlign w:val="superscript"/>
        </w:rPr>
        <w:t>rd</w:t>
      </w:r>
      <w:r>
        <w:t xml:space="preserve"> Floor, Office 356</w:t>
      </w:r>
    </w:p>
    <w:p w14:paraId="58F1FCD2" w14:textId="77777777" w:rsidR="00533D29" w:rsidRDefault="00533D29" w:rsidP="00533D29">
      <w:r>
        <w:t>Philadelphia, PA 19104</w:t>
      </w:r>
    </w:p>
    <w:p w14:paraId="567CD7AF" w14:textId="77777777" w:rsidR="00533D29" w:rsidRPr="006E34FE" w:rsidRDefault="00533D29" w:rsidP="00533D29">
      <w:r>
        <w:t>(267) 359-6025</w:t>
      </w:r>
    </w:p>
    <w:p w14:paraId="0E6B34C9" w14:textId="77777777" w:rsidR="00533D29" w:rsidRPr="006E34FE" w:rsidRDefault="00533D29" w:rsidP="00533D29">
      <w:r>
        <w:t>bal95@drexel.edu</w:t>
      </w:r>
    </w:p>
    <w:p w14:paraId="41D4BF30" w14:textId="77777777" w:rsidR="00533D29" w:rsidRDefault="00533D29" w:rsidP="00533D29">
      <w:pPr>
        <w:rPr>
          <w:b/>
        </w:rPr>
      </w:pPr>
    </w:p>
    <w:p w14:paraId="19B768CF" w14:textId="77777777" w:rsidR="00533D29" w:rsidRDefault="00533D29" w:rsidP="00533D29">
      <w:r>
        <w:rPr>
          <w:b/>
        </w:rPr>
        <w:t xml:space="preserve">ABSTRACT WORD COUNT: </w:t>
      </w:r>
      <w:r>
        <w:t>91 (100 max)</w:t>
      </w:r>
    </w:p>
    <w:p w14:paraId="2C3C94E8" w14:textId="77777777" w:rsidR="00533D29" w:rsidRDefault="00533D29" w:rsidP="00533D29"/>
    <w:p w14:paraId="2B295B9A" w14:textId="77777777" w:rsidR="00533D29" w:rsidRDefault="00533D29" w:rsidP="00533D29">
      <w:r>
        <w:rPr>
          <w:b/>
        </w:rPr>
        <w:t xml:space="preserve">FULL TEXT WORD COUNT: </w:t>
      </w:r>
      <w:r>
        <w:t>5,142, exclusive of abstract, tables, references</w:t>
      </w:r>
    </w:p>
    <w:p w14:paraId="6CABFC2F" w14:textId="77777777" w:rsidR="00533D29" w:rsidRDefault="00533D29" w:rsidP="00533D29"/>
    <w:p w14:paraId="1CF67DBA" w14:textId="77777777" w:rsidR="00533D29" w:rsidRDefault="00533D29" w:rsidP="00533D29">
      <w:r>
        <w:rPr>
          <w:b/>
        </w:rPr>
        <w:t xml:space="preserve">DOUBLE-SPACED PAGES: </w:t>
      </w:r>
      <w:r>
        <w:t>19, main text only (25 max)</w:t>
      </w:r>
    </w:p>
    <w:p w14:paraId="37421CB7" w14:textId="77777777" w:rsidR="00533D29" w:rsidRDefault="00533D29" w:rsidP="00533D29"/>
    <w:p w14:paraId="7E5471A4" w14:textId="77777777" w:rsidR="00533D29" w:rsidRPr="000B30E9" w:rsidRDefault="00533D29" w:rsidP="00533D29">
      <w:pPr>
        <w:rPr>
          <w:b/>
        </w:rPr>
      </w:pPr>
      <w:r>
        <w:rPr>
          <w:b/>
        </w:rPr>
        <w:t>COMPLIANCE WITH WITHICAL STANDARDS:</w:t>
      </w:r>
    </w:p>
    <w:p w14:paraId="0898A6A1" w14:textId="77777777" w:rsidR="00533D29" w:rsidRDefault="00533D29" w:rsidP="00533D29">
      <w:pPr>
        <w:rPr>
          <w:b/>
        </w:rPr>
      </w:pPr>
    </w:p>
    <w:p w14:paraId="633D2050" w14:textId="77777777" w:rsidR="00533D29" w:rsidRDefault="00533D29" w:rsidP="00533D29">
      <w:r>
        <w:rPr>
          <w:b/>
        </w:rPr>
        <w:t>Funding:</w:t>
      </w:r>
    </w:p>
    <w:p w14:paraId="3B0D9540" w14:textId="77777777" w:rsidR="00533D29" w:rsidRDefault="00533D29" w:rsidP="00533D29">
      <w:r w:rsidRPr="00DD5679">
        <w:t>Horizon 2020 Framework Programme [grant number 667661]. This study was supported by the European Union Horizon 2020 Programme [grant number 667661] (Promoting mental wellbeing in the ageing population—MINDMAP). The study does not necessarily reflect the Commission's views and in no way anticipates the Commission's future policy in this area.</w:t>
      </w:r>
    </w:p>
    <w:p w14:paraId="13237937" w14:textId="77777777" w:rsidR="00533D29" w:rsidRDefault="00533D29" w:rsidP="00533D29">
      <w:pPr>
        <w:rPr>
          <w:b/>
        </w:rPr>
      </w:pPr>
    </w:p>
    <w:p w14:paraId="52EDF8F6" w14:textId="77777777" w:rsidR="00533D29" w:rsidRDefault="00533D29" w:rsidP="00533D29">
      <w:pPr>
        <w:rPr>
          <w:b/>
        </w:rPr>
      </w:pPr>
      <w:r>
        <w:rPr>
          <w:b/>
        </w:rPr>
        <w:lastRenderedPageBreak/>
        <w:t>Conflict of Interest:</w:t>
      </w:r>
    </w:p>
    <w:p w14:paraId="0E74E83C" w14:textId="77777777" w:rsidR="00533D29" w:rsidRDefault="00533D29" w:rsidP="00533D29">
      <w:r w:rsidRPr="0001533B">
        <w:t>The authors declare that they have no conflict of interest</w:t>
      </w:r>
      <w:r>
        <w:t>.</w:t>
      </w:r>
    </w:p>
    <w:p w14:paraId="35FE0ABB" w14:textId="77777777" w:rsidR="00533D29" w:rsidRDefault="00533D29" w:rsidP="00533D29"/>
    <w:p w14:paraId="6DEE85F7" w14:textId="77777777" w:rsidR="00533D29" w:rsidRDefault="00533D29" w:rsidP="00533D29">
      <w:r w:rsidRPr="000B30E9">
        <w:rPr>
          <w:b/>
        </w:rPr>
        <w:t>Ethical approval:</w:t>
      </w:r>
      <w:r w:rsidRPr="000B30E9">
        <w:t xml:space="preserve"> </w:t>
      </w:r>
    </w:p>
    <w:p w14:paraId="7296535B" w14:textId="77777777" w:rsidR="00533D29" w:rsidRDefault="00533D29" w:rsidP="00533D29">
      <w:r w:rsidRPr="000B30E9">
        <w:t>This article does not contain any studies with human participants or animals performed by any of the authors.</w:t>
      </w:r>
    </w:p>
    <w:p w14:paraId="3663A4DD" w14:textId="77777777" w:rsidR="00533D29" w:rsidRDefault="00533D29">
      <w:pPr>
        <w:rPr>
          <w:b/>
        </w:rPr>
      </w:pPr>
      <w:r>
        <w:rPr>
          <w:b/>
        </w:rPr>
        <w:br w:type="page"/>
      </w:r>
    </w:p>
    <w:p w14:paraId="4A0145E6" w14:textId="4005B7A9" w:rsidR="00657EF6" w:rsidRPr="00A373BB" w:rsidRDefault="00657EF6" w:rsidP="00A373BB">
      <w:pPr>
        <w:spacing w:line="480" w:lineRule="auto"/>
      </w:pPr>
      <w:r>
        <w:rPr>
          <w:b/>
        </w:rPr>
        <w:lastRenderedPageBreak/>
        <w:t>ABSTRACT</w:t>
      </w:r>
      <w:r w:rsidR="00E636A7">
        <w:rPr>
          <w:b/>
        </w:rPr>
        <w:t xml:space="preserve"> </w:t>
      </w:r>
    </w:p>
    <w:p w14:paraId="0F8345CF" w14:textId="33FD98DB" w:rsidR="002037BA" w:rsidRDefault="00F9546F" w:rsidP="00C364FE">
      <w:pPr>
        <w:spacing w:line="480" w:lineRule="auto"/>
      </w:pPr>
      <w:r>
        <w:t xml:space="preserve">We conducted a systematic review of studies employing </w:t>
      </w:r>
      <w:r w:rsidR="00657EF6">
        <w:t xml:space="preserve">complex systems </w:t>
      </w:r>
      <w:r w:rsidR="003732B6">
        <w:t>approaches</w:t>
      </w:r>
      <w:r>
        <w:t xml:space="preserve"> (i.e., agent based and system dynamics models)</w:t>
      </w:r>
      <w:r w:rsidR="00657EF6">
        <w:t xml:space="preserve"> </w:t>
      </w:r>
      <w:r w:rsidR="00B278E1">
        <w:t xml:space="preserve">to </w:t>
      </w:r>
      <w:r w:rsidR="00623D54">
        <w:t>understand driver</w:t>
      </w:r>
      <w:r w:rsidR="003732B6">
        <w:t>s</w:t>
      </w:r>
      <w:r w:rsidR="00657EF6">
        <w:t xml:space="preserve"> </w:t>
      </w:r>
      <w:r w:rsidR="003732B6">
        <w:t xml:space="preserve">of </w:t>
      </w:r>
      <w:r w:rsidR="008F6BF1">
        <w:t>mental health</w:t>
      </w:r>
      <w:r>
        <w:t xml:space="preserve"> and inform mental health policy</w:t>
      </w:r>
      <w:r w:rsidR="00657EF6">
        <w:t xml:space="preserve">. </w:t>
      </w:r>
      <w:r w:rsidR="00F00B48">
        <w:t xml:space="preserve">We </w:t>
      </w:r>
      <w:r w:rsidR="00552EE3">
        <w:t>extract</w:t>
      </w:r>
      <w:r w:rsidR="008143ED">
        <w:t>ed</w:t>
      </w:r>
      <w:r w:rsidR="00F00B48">
        <w:t xml:space="preserve"> </w:t>
      </w:r>
      <w:r w:rsidR="008143ED">
        <w:t>key data</w:t>
      </w:r>
      <w:r w:rsidR="00F00B48">
        <w:t xml:space="preserve"> </w:t>
      </w:r>
      <w:r w:rsidR="00552EE3">
        <w:t>(e.g., purpose, design, data)</w:t>
      </w:r>
      <w:r w:rsidR="00552EE3" w:rsidRPr="00552EE3">
        <w:t xml:space="preserve"> </w:t>
      </w:r>
      <w:r w:rsidR="00457CFD">
        <w:t>for each</w:t>
      </w:r>
      <w:r w:rsidR="00552EE3">
        <w:t xml:space="preserve"> stud</w:t>
      </w:r>
      <w:r w:rsidR="00457CFD">
        <w:t>y</w:t>
      </w:r>
      <w:r w:rsidR="00552EE3">
        <w:t xml:space="preserve"> and </w:t>
      </w:r>
      <w:r w:rsidR="009F64EA">
        <w:t xml:space="preserve">provide a narrative synthesis of </w:t>
      </w:r>
      <w:r w:rsidR="003732B6">
        <w:t>insights generated</w:t>
      </w:r>
      <w:r w:rsidR="00552EE3">
        <w:t xml:space="preserve"> across studies</w:t>
      </w:r>
      <w:r w:rsidR="00F00B48">
        <w:t>.</w:t>
      </w:r>
      <w:r w:rsidR="0085193B">
        <w:t xml:space="preserve"> </w:t>
      </w:r>
      <w:r w:rsidR="000A5E12">
        <w:t xml:space="preserve">The studies </w:t>
      </w:r>
      <w:r w:rsidR="008E0D65">
        <w:t>investigated</w:t>
      </w:r>
      <w:r w:rsidR="0085193B">
        <w:t xml:space="preserve"> drivers and policy intervention strategies </w:t>
      </w:r>
      <w:r w:rsidR="000A5E12">
        <w:t>across</w:t>
      </w:r>
      <w:r w:rsidR="0085193B">
        <w:t xml:space="preserve"> a </w:t>
      </w:r>
      <w:r w:rsidR="000A6473">
        <w:t>diversity</w:t>
      </w:r>
      <w:r w:rsidR="0085193B">
        <w:t xml:space="preserve"> of mental health outcomes.</w:t>
      </w:r>
      <w:r w:rsidR="00F00B48">
        <w:t xml:space="preserve"> </w:t>
      </w:r>
      <w:r w:rsidR="00FE1D86">
        <w:t xml:space="preserve">Based on these </w:t>
      </w:r>
      <w:r w:rsidR="005E22E5">
        <w:t>studies</w:t>
      </w:r>
      <w:r w:rsidR="00FE1D86">
        <w:t xml:space="preserve"> and </w:t>
      </w:r>
      <w:r w:rsidR="001B7852">
        <w:t xml:space="preserve">the extant </w:t>
      </w:r>
      <w:r w:rsidR="00FE1D86">
        <w:t>literature</w:t>
      </w:r>
      <w:r w:rsidR="008B4F48">
        <w:t>,</w:t>
      </w:r>
      <w:r w:rsidR="00FE1D86">
        <w:t xml:space="preserve"> we</w:t>
      </w:r>
      <w:r w:rsidR="00126508">
        <w:t xml:space="preserve"> </w:t>
      </w:r>
      <w:r w:rsidR="00F5488D">
        <w:t xml:space="preserve">propose </w:t>
      </w:r>
      <w:r w:rsidR="00657EF6">
        <w:t xml:space="preserve">a typology </w:t>
      </w:r>
      <w:r w:rsidR="00D86867">
        <w:t xml:space="preserve">of </w:t>
      </w:r>
      <w:r w:rsidR="00126508">
        <w:t xml:space="preserve">mental health </w:t>
      </w:r>
      <w:r w:rsidR="00CC5003">
        <w:t xml:space="preserve">research </w:t>
      </w:r>
      <w:r w:rsidR="005B5432">
        <w:t xml:space="preserve">and policy </w:t>
      </w:r>
      <w:r w:rsidR="00D86867">
        <w:t>areas</w:t>
      </w:r>
      <w:r w:rsidR="00657EF6">
        <w:t xml:space="preserve"> </w:t>
      </w:r>
      <w:r w:rsidR="00CC5003">
        <w:t>that may benefit</w:t>
      </w:r>
      <w:r w:rsidR="00657EF6">
        <w:t xml:space="preserve"> from complex systems </w:t>
      </w:r>
      <w:r w:rsidR="001A22D5">
        <w:t>approach</w:t>
      </w:r>
      <w:r w:rsidR="009532ED">
        <w:t>es</w:t>
      </w:r>
      <w:r w:rsidR="00657EF6">
        <w:t>.</w:t>
      </w:r>
    </w:p>
    <w:p w14:paraId="08B9F647" w14:textId="77777777" w:rsidR="002037BA" w:rsidRDefault="002037BA" w:rsidP="00C364FE">
      <w:pPr>
        <w:spacing w:line="480" w:lineRule="auto"/>
      </w:pPr>
    </w:p>
    <w:p w14:paraId="6129A48F" w14:textId="77777777" w:rsidR="002037BA" w:rsidRDefault="002037BA" w:rsidP="00C364FE">
      <w:pPr>
        <w:spacing w:line="480" w:lineRule="auto"/>
        <w:rPr>
          <w:b/>
        </w:rPr>
      </w:pPr>
      <w:r>
        <w:rPr>
          <w:b/>
        </w:rPr>
        <w:t>KEYWORDS</w:t>
      </w:r>
    </w:p>
    <w:p w14:paraId="4B1627FB" w14:textId="0718D9DB" w:rsidR="00C13948" w:rsidRDefault="009B7362" w:rsidP="00C364FE">
      <w:pPr>
        <w:spacing w:line="480" w:lineRule="auto"/>
        <w:rPr>
          <w:b/>
        </w:rPr>
      </w:pPr>
      <w:r>
        <w:t>Mental health; public policy; complex systems;</w:t>
      </w:r>
      <w:r w:rsidR="00842C03">
        <w:t xml:space="preserve"> systems science;</w:t>
      </w:r>
      <w:r>
        <w:t xml:space="preserve"> </w:t>
      </w:r>
      <w:r w:rsidR="004717A8">
        <w:t xml:space="preserve">systematic </w:t>
      </w:r>
      <w:r>
        <w:t>review</w:t>
      </w:r>
      <w:r w:rsidR="00C13948">
        <w:rPr>
          <w:b/>
        </w:rPr>
        <w:br w:type="page"/>
      </w:r>
    </w:p>
    <w:p w14:paraId="1FE08392" w14:textId="7B16FCE0" w:rsidR="00855699" w:rsidRPr="002679F5" w:rsidRDefault="00C93229" w:rsidP="005D299C">
      <w:pPr>
        <w:spacing w:line="480" w:lineRule="auto"/>
        <w:outlineLvl w:val="0"/>
        <w:rPr>
          <w:b/>
        </w:rPr>
      </w:pPr>
      <w:r w:rsidRPr="002679F5">
        <w:rPr>
          <w:b/>
        </w:rPr>
        <w:lastRenderedPageBreak/>
        <w:t>INTRODUCTION</w:t>
      </w:r>
    </w:p>
    <w:p w14:paraId="1A081F64" w14:textId="7E06C300" w:rsidR="00701FD9" w:rsidRDefault="00253B84" w:rsidP="00C364FE">
      <w:pPr>
        <w:spacing w:line="480" w:lineRule="auto"/>
      </w:pPr>
      <w:r w:rsidRPr="002679F5">
        <w:tab/>
      </w:r>
      <w:r w:rsidR="00602AE0" w:rsidRPr="002679F5">
        <w:t>Preventing</w:t>
      </w:r>
      <w:r w:rsidR="008653E8" w:rsidRPr="002679F5">
        <w:t xml:space="preserve"> mental illness is </w:t>
      </w:r>
      <w:r w:rsidR="000A3C79">
        <w:t>an imperative public health challenge</w:t>
      </w:r>
      <w:r w:rsidR="00975C78" w:rsidRPr="002679F5">
        <w:t xml:space="preserve"> </w:t>
      </w:r>
      <w:r w:rsidR="00C051D8" w:rsidRPr="002679F5">
        <w:fldChar w:fldCharType="begin"/>
      </w:r>
      <w:r w:rsidR="008B381D">
        <w:instrText xml:space="preserve"> ADDIN EN.CITE &lt;EndNote&gt;&lt;Cite&gt;&lt;Author&gt;Cottler&lt;/Author&gt;&lt;Year&gt;2011&lt;/Year&gt;&lt;RecNum&gt;1&lt;/RecNum&gt;&lt;DisplayText&gt;(Cohen &amp;amp; Galea, 2011; Cottler, 2011; NRC, 2009)&lt;/DisplayText&gt;&lt;record&gt;&lt;rec-number&gt;1&lt;/rec-number&gt;&lt;foreign-keys&gt;&lt;key app="EN" db-id="pp9f0a2wu0dsd8easwyp5xzuzvxwff9sv0zs" timestamp="1498661239"&gt;1&lt;/key&gt;&lt;/foreign-keys&gt;&lt;ref-type name="Book"&gt;6&lt;/ref-type&gt;&lt;contributors&gt;&lt;authors&gt;&lt;author&gt;Cottler, Linda B&lt;/author&gt;&lt;/authors&gt;&lt;/contributors&gt;&lt;titles&gt;&lt;title&gt;Mental health in public health: The next 100 years&lt;/title&gt;&lt;/titles&gt;&lt;dates&gt;&lt;year&gt;2011&lt;/year&gt;&lt;/dates&gt;&lt;publisher&gt;Oxford University Press, USA&lt;/publisher&gt;&lt;isbn&gt;0199735948&lt;/isbn&gt;&lt;urls&gt;&lt;/urls&gt;&lt;/record&gt;&lt;/Cite&gt;&lt;Cite&gt;&lt;Author&gt;Cohen&lt;/Author&gt;&lt;Year&gt;2011&lt;/Year&gt;&lt;RecNum&gt;2&lt;/RecNum&gt;&lt;record&gt;&lt;rec-number&gt;2&lt;/rec-number&gt;&lt;foreign-keys&gt;&lt;key app="EN" db-id="pp9f0a2wu0dsd8easwyp5xzuzvxwff9sv0zs" timestamp="1498661239"&gt;2&lt;/key&gt;&lt;/foreign-keys&gt;&lt;ref-type name="Book"&gt;6&lt;/ref-type&gt;&lt;contributors&gt;&lt;authors&gt;&lt;author&gt;Cohen, Neal&lt;/author&gt;&lt;author&gt;Galea, Sandro&lt;/author&gt;&lt;/authors&gt;&lt;/contributors&gt;&lt;titles&gt;&lt;title&gt;Population mental health: Evidence, policy, and public health practice&lt;/title&gt;&lt;/titles&gt;&lt;dates&gt;&lt;year&gt;2011&lt;/year&gt;&lt;/dates&gt;&lt;publisher&gt;Taylor &amp;amp; Francis&lt;/publisher&gt;&lt;isbn&gt;1136737391&lt;/isbn&gt;&lt;urls&gt;&lt;/urls&gt;&lt;/record&gt;&lt;/Cite&gt;&lt;Cite ExcludeAuth="1"&gt;&lt;Author&gt;National Research Council&lt;/Author&gt;&lt;Year&gt;2009&lt;/Year&gt;&lt;RecNum&gt;46&lt;/RecNum&gt;&lt;Prefix&gt;NRC`, &lt;/Prefix&gt;&lt;record&gt;&lt;rec-number&gt;46&lt;/rec-number&gt;&lt;foreign-keys&gt;&lt;key app="EN" db-id="pp9f0a2wu0dsd8easwyp5xzuzvxwff9sv0zs" timestamp="1498663994"&gt;46&lt;/key&gt;&lt;/foreign-keys&gt;&lt;ref-type name="Book"&gt;6&lt;/ref-type&gt;&lt;contributors&gt;&lt;authors&gt;&lt;author&gt;National Research Council,&lt;/author&gt;&lt;/authors&gt;&lt;/contributors&gt;&lt;titles&gt;&lt;title&gt;Preventing mental, emotional, and behavioral disorders among young people: Progress and possibilities&lt;/title&gt;&lt;/titles&gt;&lt;dates&gt;&lt;year&gt;2009&lt;/year&gt;&lt;/dates&gt;&lt;publisher&gt;National Academies Press&lt;/publisher&gt;&lt;isbn&gt;0309144582&lt;/isbn&gt;&lt;urls&gt;&lt;/urls&gt;&lt;/record&gt;&lt;/Cite&gt;&lt;/EndNote&gt;</w:instrText>
      </w:r>
      <w:r w:rsidR="00C051D8" w:rsidRPr="002679F5">
        <w:fldChar w:fldCharType="separate"/>
      </w:r>
      <w:r w:rsidR="001233D5" w:rsidRPr="002679F5">
        <w:rPr>
          <w:noProof/>
        </w:rPr>
        <w:t>(Cohen &amp; Galea, 2011; Cottler, 2011; NRC, 2009)</w:t>
      </w:r>
      <w:r w:rsidR="00C051D8" w:rsidRPr="002679F5">
        <w:fldChar w:fldCharType="end"/>
      </w:r>
      <w:r w:rsidR="008653E8" w:rsidRPr="002679F5">
        <w:t xml:space="preserve">. </w:t>
      </w:r>
      <w:r w:rsidR="00D22DEE" w:rsidRPr="002679F5">
        <w:t xml:space="preserve">Globally, 11% of disability adjusted life-years lost are attributable to mental illness </w:t>
      </w:r>
      <w:r w:rsidR="00D22DEE" w:rsidRPr="002679F5">
        <w:fldChar w:fldCharType="begin"/>
      </w:r>
      <w:r w:rsidR="00D22DEE">
        <w:instrText xml:space="preserve"> ADDIN EN.CITE &lt;EndNote&gt;&lt;Cite&gt;&lt;Author&gt;Murray&lt;/Author&gt;&lt;Year&gt;2013&lt;/Year&gt;&lt;RecNum&gt;4&lt;/RecNum&gt;&lt;DisplayText&gt;(Murray et al., 2013)&lt;/DisplayText&gt;&lt;record&gt;&lt;rec-number&gt;4&lt;/rec-number&gt;&lt;foreign-keys&gt;&lt;key app="EN" db-id="pp9f0a2wu0dsd8easwyp5xzuzvxwff9sv0zs" timestamp="1498661239"&gt;4&lt;/key&gt;&lt;/foreign-keys&gt;&lt;ref-type name="Journal Article"&gt;17&lt;/ref-type&gt;&lt;contributors&gt;&lt;authors&gt;&lt;author&gt;Murray, Christopher JL&lt;/author&gt;&lt;author&gt;Vos, Theo&lt;/author&gt;&lt;author&gt;Lozano, Rafael&lt;/author&gt;&lt;author&gt;Naghavi, Mohsen&lt;/author&gt;&lt;author&gt;Flaxman, Abraham D&lt;/author&gt;&lt;author&gt;Michaud, Catherine&lt;/author&gt;&lt;author&gt;Ezzati, Majid&lt;/author&gt;&lt;author&gt;Shibuya, Kenji&lt;/author&gt;&lt;author&gt;Salomon, Joshua A&lt;/author&gt;&lt;author&gt;Abdalla, Safa&lt;/author&gt;&lt;/authors&gt;&lt;/contributors&gt;&lt;titles&gt;&lt;title&gt;Disability-adjusted life years (DALYs) for 291 diseases and injuries in 21 regions, 1990–2010: a systematic analysis for the Global Burden of Disease Study 2010&lt;/title&gt;&lt;secondary-title&gt;The lancet&lt;/secondary-title&gt;&lt;/titles&gt;&lt;periodical&gt;&lt;full-title&gt;The lancet&lt;/full-title&gt;&lt;/periodical&gt;&lt;pages&gt;2197-2223&lt;/pages&gt;&lt;volume&gt;380&lt;/volume&gt;&lt;number&gt;9859&lt;/number&gt;&lt;dates&gt;&lt;year&gt;2013&lt;/year&gt;&lt;/dates&gt;&lt;isbn&gt;0140-6736&lt;/isbn&gt;&lt;urls&gt;&lt;/urls&gt;&lt;/record&gt;&lt;/Cite&gt;&lt;/EndNote&gt;</w:instrText>
      </w:r>
      <w:r w:rsidR="00D22DEE" w:rsidRPr="002679F5">
        <w:fldChar w:fldCharType="separate"/>
      </w:r>
      <w:r w:rsidR="00D22DEE" w:rsidRPr="002679F5">
        <w:rPr>
          <w:noProof/>
        </w:rPr>
        <w:t>(Murray et al., 2013)</w:t>
      </w:r>
      <w:r w:rsidR="00D22DEE" w:rsidRPr="002679F5">
        <w:fldChar w:fldCharType="end"/>
      </w:r>
      <w:r w:rsidR="00D22DEE" w:rsidRPr="002679F5">
        <w:t xml:space="preserve">. </w:t>
      </w:r>
      <w:r w:rsidR="00D22DEE">
        <w:t>In the U.S., e</w:t>
      </w:r>
      <w:r w:rsidR="0091159B">
        <w:t xml:space="preserve">stimates of the </w:t>
      </w:r>
      <w:r w:rsidR="004B3128">
        <w:t xml:space="preserve">past-year </w:t>
      </w:r>
      <w:r w:rsidR="0091159B">
        <w:t xml:space="preserve">prevalence of </w:t>
      </w:r>
      <w:r w:rsidR="00FE5287">
        <w:t xml:space="preserve">any </w:t>
      </w:r>
      <w:r w:rsidR="0091159B">
        <w:t>mental illness among adults range from</w:t>
      </w:r>
      <w:r w:rsidR="003301E3" w:rsidRPr="002679F5">
        <w:t xml:space="preserve"> </w:t>
      </w:r>
      <w:r w:rsidR="000711D7">
        <w:t xml:space="preserve">18% to 26%. Data from the </w:t>
      </w:r>
      <w:r w:rsidR="000711D7" w:rsidRPr="00A643AE">
        <w:t>National Survey on Drug Use and Health</w:t>
      </w:r>
      <w:r w:rsidR="000711D7">
        <w:t xml:space="preserve"> suggests that the prevalence stayed fairly consistent near 18% from 2008 to 2016 </w:t>
      </w:r>
      <w:r w:rsidR="000711D7">
        <w:fldChar w:fldCharType="begin"/>
      </w:r>
      <w:r w:rsidR="000711D7">
        <w:instrText xml:space="preserve"> ADDIN EN.CITE &lt;EndNote&gt;&lt;Cite&gt;&lt;Author&gt;Ahrnsbrak&lt;/Author&gt;&lt;Year&gt;2017&lt;/Year&gt;&lt;RecNum&gt;67&lt;/RecNum&gt;&lt;DisplayText&gt;(Ahrnsbrak, Bose, Hedden, Lipari, &amp;amp; Park-Lee, 2017)&lt;/DisplayText&gt;&lt;record&gt;&lt;rec-number&gt;67&lt;/rec-number&gt;&lt;foreign-keys&gt;&lt;key app="EN" db-id="pp9f0a2wu0dsd8easwyp5xzuzvxwff9sv0zs" timestamp="1524832627"&gt;67&lt;/key&gt;&lt;/foreign-keys&gt;&lt;ref-type name="Journal Article"&gt;17&lt;/ref-type&gt;&lt;contributors&gt;&lt;authors&gt;&lt;author&gt;Ahrnsbrak, R&lt;/author&gt;&lt;author&gt;Bose, J&lt;/author&gt;&lt;author&gt;Hedden, SL&lt;/author&gt;&lt;author&gt;Lipari, RN&lt;/author&gt;&lt;author&gt;Park-Lee, E&lt;/author&gt;&lt;/authors&gt;&lt;/contributors&gt;&lt;titles&gt;&lt;title&gt;Key substance use and mental health indicators in the United States: Results from the 2016 National Survey on Drug Use and Health (HHS Publication No. SMA 17-5044, NSDUH Series H-52)&lt;/title&gt;&lt;secondary-title&gt;Center for Behavioral Health Statistics and Quality, Substance Abuse and Mental Health Services Administration (SAMHSA). NSDUH Data Review. https://www. samhsa. gov/data/sites/default/files/NSDUH-FFR1-2016/NSDUH-FFR1-2016. htm. Published September&lt;/secondary-title&gt;&lt;/titles&gt;&lt;periodical&gt;&lt;full-title&gt;Center for Behavioral Health Statistics and Quality, Substance Abuse and Mental Health Services Administration (SAMHSA). NSDUH Data Review. https://www. samhsa. gov/data/sites/default/files/NSDUH-FFR1-2016/NSDUH-FFR1-2016. htm. Published September&lt;/full-title&gt;&lt;/periodical&gt;&lt;dates&gt;&lt;year&gt;2017&lt;/year&gt;&lt;/dates&gt;&lt;urls&gt;&lt;/urls&gt;&lt;/record&gt;&lt;/Cite&gt;&lt;/EndNote&gt;</w:instrText>
      </w:r>
      <w:r w:rsidR="000711D7">
        <w:fldChar w:fldCharType="separate"/>
      </w:r>
      <w:r w:rsidR="000711D7">
        <w:rPr>
          <w:noProof/>
        </w:rPr>
        <w:t>(Ahrnsbrak, Bose, Hedden, Lipari, &amp; Park-Lee, 2017)</w:t>
      </w:r>
      <w:r w:rsidR="000711D7">
        <w:fldChar w:fldCharType="end"/>
      </w:r>
      <w:r w:rsidR="000711D7">
        <w:t>. D</w:t>
      </w:r>
      <w:r w:rsidR="00084A3B">
        <w:t xml:space="preserve">ata from the 2008-2012 </w:t>
      </w:r>
      <w:r w:rsidR="00084A3B" w:rsidRPr="00084A3B">
        <w:t>Mental Health Surveillance Study</w:t>
      </w:r>
      <w:r w:rsidR="00084A3B">
        <w:t xml:space="preserve"> </w:t>
      </w:r>
      <w:r w:rsidR="000711D7">
        <w:t xml:space="preserve">suggest a past-year prevalence of any mental </w:t>
      </w:r>
      <w:r w:rsidR="00560A4C">
        <w:t xml:space="preserve">illness of 22.5% </w:t>
      </w:r>
      <w:r w:rsidR="00084A3B">
        <w:fldChar w:fldCharType="begin"/>
      </w:r>
      <w:r w:rsidR="00084A3B">
        <w:instrText xml:space="preserve"> ADDIN EN.CITE &lt;EndNote&gt;&lt;Cite&gt;&lt;Author&gt;Karg&lt;/Author&gt;&lt;Year&gt;2014&lt;/Year&gt;&lt;RecNum&gt;84&lt;/RecNum&gt;&lt;DisplayText&gt;(Karg et al., 2014)&lt;/DisplayText&gt;&lt;record&gt;&lt;rec-number&gt;84&lt;/rec-number&gt;&lt;foreign-keys&gt;&lt;key app="EN" db-id="pp9f0a2wu0dsd8easwyp5xzuzvxwff9sv0zs" timestamp="1527178386"&gt;84&lt;/key&gt;&lt;/foreign-keys&gt;&lt;ref-type name="Journal Article"&gt;17&lt;/ref-type&gt;&lt;contributors&gt;&lt;authors&gt;&lt;author&gt;Karg, Rhonda S&lt;/author&gt;&lt;author&gt;Bose, Jonaki&lt;/author&gt;&lt;author&gt;Batts, Kathryn R&lt;/author&gt;&lt;author&gt;Forman-Hoffman, Valerie L&lt;/author&gt;&lt;author&gt;Liao, Dan&lt;/author&gt;&lt;author&gt;Hirsch, Erica&lt;/author&gt;&lt;author&gt;Pemberton, Michael R&lt;/author&gt;&lt;author&gt;Colpe, Lisa J&lt;/author&gt;&lt;author&gt;Hedden, Sarra L&lt;/author&gt;&lt;/authors&gt;&lt;/contributors&gt;&lt;titles&gt;&lt;title&gt;Past year mental disorders among adults in the United States: results from the 2008–2012 Mental Health Surveillance Study&lt;/title&gt;&lt;secondary-title&gt;CBHSQ Data Review&lt;/secondary-title&gt;&lt;/titles&gt;&lt;periodical&gt;&lt;full-title&gt;CBHSQ Data Review&lt;/full-title&gt;&lt;/periodical&gt;&lt;pages&gt;1-94&lt;/pages&gt;&lt;dates&gt;&lt;year&gt;2014&lt;/year&gt;&lt;/dates&gt;&lt;urls&gt;&lt;/urls&gt;&lt;/record&gt;&lt;/Cite&gt;&lt;/EndNote&gt;</w:instrText>
      </w:r>
      <w:r w:rsidR="00084A3B">
        <w:fldChar w:fldCharType="separate"/>
      </w:r>
      <w:r w:rsidR="00084A3B">
        <w:rPr>
          <w:noProof/>
        </w:rPr>
        <w:t>(Karg et al., 2014)</w:t>
      </w:r>
      <w:r w:rsidR="00084A3B">
        <w:fldChar w:fldCharType="end"/>
      </w:r>
      <w:r w:rsidR="007B473B">
        <w:t>, while t</w:t>
      </w:r>
      <w:r w:rsidR="00560A4C">
        <w:t xml:space="preserve">he 2001-2003 </w:t>
      </w:r>
      <w:r w:rsidR="00560A4C" w:rsidRPr="00084A3B">
        <w:t>National Comorbidity Survey Replication</w:t>
      </w:r>
      <w:r w:rsidR="00560A4C">
        <w:t xml:space="preserve"> </w:t>
      </w:r>
      <w:r w:rsidR="00664DAE">
        <w:t>suggest</w:t>
      </w:r>
      <w:r w:rsidR="00560A4C">
        <w:t xml:space="preserve"> a </w:t>
      </w:r>
      <w:r w:rsidR="00622DBA">
        <w:t xml:space="preserve">higher </w:t>
      </w:r>
      <w:r w:rsidR="00560A4C">
        <w:t xml:space="preserve">prevalence of 26% </w:t>
      </w:r>
      <w:r w:rsidR="00560A4C">
        <w:fldChar w:fldCharType="begin"/>
      </w:r>
      <w:r w:rsidR="00560A4C">
        <w:instrText xml:space="preserve"> ADDIN EN.CITE &lt;EndNote&gt;&lt;Cite&gt;&lt;Author&gt;Reeves&lt;/Author&gt;&lt;Year&gt;2011&lt;/Year&gt;&lt;RecNum&gt;83&lt;/RecNum&gt;&lt;DisplayText&gt;(Reeves et al., 2011)&lt;/DisplayText&gt;&lt;record&gt;&lt;rec-number&gt;83&lt;/rec-number&gt;&lt;foreign-keys&gt;&lt;key app="EN" db-id="pp9f0a2wu0dsd8easwyp5xzuzvxwff9sv0zs" timestamp="1527178107"&gt;83&lt;/key&gt;&lt;/foreign-keys&gt;&lt;ref-type name="Journal Article"&gt;17&lt;/ref-type&gt;&lt;contributors&gt;&lt;authors&gt;&lt;author&gt;Reeves, William C&lt;/author&gt;&lt;author&gt;Strine, Tara W&lt;/author&gt;&lt;author&gt;Pratt, Laura A&lt;/author&gt;&lt;author&gt;Thompson, William&lt;/author&gt;&lt;author&gt;Ahluwalia, Indu&lt;/author&gt;&lt;author&gt;Dhingra, Satvinder S&lt;/author&gt;&lt;author&gt;McKnight-Eily, Lela R&lt;/author&gt;&lt;author&gt;Harrison, Leslie&lt;/author&gt;&lt;author&gt;D&amp;apos;Angelo, Denise V&lt;/author&gt;&lt;author&gt;Williams, Letitia&lt;/author&gt;&lt;/authors&gt;&lt;/contributors&gt;&lt;titles&gt;&lt;title&gt;Mental illness surveillance among adults in the United States&lt;/title&gt;&lt;secondary-title&gt;MMWR Surveill Summ&lt;/secondary-title&gt;&lt;/titles&gt;&lt;periodical&gt;&lt;full-title&gt;MMWR Surveill Summ&lt;/full-title&gt;&lt;/periodical&gt;&lt;pages&gt;1-29&lt;/pages&gt;&lt;volume&gt;60&lt;/volume&gt;&lt;number&gt;Suppl 3&lt;/number&gt;&lt;dates&gt;&lt;year&gt;2011&lt;/year&gt;&lt;/dates&gt;&lt;urls&gt;&lt;/urls&gt;&lt;/record&gt;&lt;/Cite&gt;&lt;/EndNote&gt;</w:instrText>
      </w:r>
      <w:r w:rsidR="00560A4C">
        <w:fldChar w:fldCharType="separate"/>
      </w:r>
      <w:r w:rsidR="00560A4C">
        <w:rPr>
          <w:noProof/>
        </w:rPr>
        <w:t>(Reeves et al., 2011)</w:t>
      </w:r>
      <w:r w:rsidR="00560A4C">
        <w:fldChar w:fldCharType="end"/>
      </w:r>
      <w:r w:rsidR="00664DAE">
        <w:t>.</w:t>
      </w:r>
    </w:p>
    <w:p w14:paraId="0A1F6D2F" w14:textId="0B91AA9C" w:rsidR="00253B84" w:rsidRPr="002679F5" w:rsidRDefault="00701FD9" w:rsidP="00C364FE">
      <w:pPr>
        <w:spacing w:line="480" w:lineRule="auto"/>
      </w:pPr>
      <w:r>
        <w:tab/>
      </w:r>
      <w:r w:rsidR="00253B84" w:rsidRPr="002679F5">
        <w:t xml:space="preserve">There is increasing recognition among mental health researchers, </w:t>
      </w:r>
      <w:r w:rsidR="00264D4D" w:rsidRPr="002679F5">
        <w:t>clinicians</w:t>
      </w:r>
      <w:r w:rsidR="00253B84" w:rsidRPr="002679F5">
        <w:t xml:space="preserve">, and policymakers that mental health </w:t>
      </w:r>
      <w:r w:rsidR="00253B84" w:rsidRPr="000C0D50">
        <w:t xml:space="preserve">outcomes are </w:t>
      </w:r>
      <w:r w:rsidR="00DE5D3C" w:rsidRPr="000C0D50">
        <w:t>shaped</w:t>
      </w:r>
      <w:r w:rsidR="008059B9" w:rsidRPr="000C0D50">
        <w:t xml:space="preserve"> by</w:t>
      </w:r>
      <w:r w:rsidR="00253B84" w:rsidRPr="000C0D50">
        <w:t xml:space="preserve"> </w:t>
      </w:r>
      <w:r w:rsidR="00CC649F">
        <w:t xml:space="preserve">a complex interplay between </w:t>
      </w:r>
      <w:r w:rsidR="007705C7" w:rsidRPr="000C0D50">
        <w:t>neuro</w:t>
      </w:r>
      <w:r w:rsidR="00187D3A" w:rsidRPr="000C0D50">
        <w:t>biological</w:t>
      </w:r>
      <w:r w:rsidR="00DB104D" w:rsidRPr="000C0D50">
        <w:t xml:space="preserve"> and psychosocial </w:t>
      </w:r>
      <w:r w:rsidR="005C145D" w:rsidRPr="000C0D50">
        <w:t>systems</w:t>
      </w:r>
      <w:r w:rsidR="00C0424C" w:rsidRPr="000C0D50">
        <w:t>, risk and protective factors</w:t>
      </w:r>
      <w:r w:rsidR="0066591A" w:rsidRPr="000C0D50">
        <w:t xml:space="preserve">, and mental health systems and service utilization </w:t>
      </w:r>
      <w:r w:rsidR="001233D5" w:rsidRPr="000C0D50">
        <w:fldChar w:fldCharType="begin">
          <w:fldData xml:space="preserve">PEVuZE5vdGU+PENpdGU+PEF1dGhvcj5Xb3JsZCBIZWFsdGggT3JnYW5pemF0aW9uPC9BdXRob3I+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</w:fldData>
        </w:fldChar>
      </w:r>
      <w:r w:rsidR="008B381D">
        <w:instrText xml:space="preserve"> ADDIN EN.CITE </w:instrText>
      </w:r>
      <w:r w:rsidR="008B381D">
        <w:fldChar w:fldCharType="begin">
          <w:fldData xml:space="preserve">PEVuZE5vdGU+PENpdGU+PEF1dGhvcj5Xb3JsZCBIZWFsdGggT3JnYW5pemF0aW9uPC9BdXRob3I+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</w:fldData>
        </w:fldChar>
      </w:r>
      <w:r w:rsidR="008B381D">
        <w:instrText xml:space="preserve"> ADDIN EN.CITE.DATA </w:instrText>
      </w:r>
      <w:r w:rsidR="008B381D">
        <w:fldChar w:fldCharType="end"/>
      </w:r>
      <w:r w:rsidR="001233D5" w:rsidRPr="000C0D50">
        <w:fldChar w:fldCharType="separate"/>
      </w:r>
      <w:r w:rsidR="00C0424C" w:rsidRPr="000C0D50">
        <w:rPr>
          <w:noProof/>
        </w:rPr>
        <w:t>(Cicchetti, 2010; Shern, Blanch, &amp; Steverman, 2016; World Health Organization, 2014)</w:t>
      </w:r>
      <w:r w:rsidR="001233D5" w:rsidRPr="000C0D50">
        <w:fldChar w:fldCharType="end"/>
      </w:r>
      <w:r w:rsidR="00253B84" w:rsidRPr="000C0D50">
        <w:t xml:space="preserve">. </w:t>
      </w:r>
      <w:r w:rsidR="00CB7FDD" w:rsidRPr="000C0D50">
        <w:t>Among the r</w:t>
      </w:r>
      <w:r w:rsidR="00C0424C" w:rsidRPr="000C0D50">
        <w:t xml:space="preserve">isk and protective </w:t>
      </w:r>
      <w:r w:rsidR="001B350B" w:rsidRPr="000C0D50">
        <w:t>factors</w:t>
      </w:r>
      <w:r w:rsidR="004F6389" w:rsidRPr="000C0D50">
        <w:t xml:space="preserve"> </w:t>
      </w:r>
      <w:r w:rsidR="00A43963" w:rsidRPr="000C0D50">
        <w:t>are</w:t>
      </w:r>
      <w:r w:rsidR="00975C78" w:rsidRPr="000C0D50">
        <w:t xml:space="preserve"> physical and social environments </w:t>
      </w:r>
      <w:r w:rsidR="001233D5" w:rsidRPr="000C0D50">
        <w:fldChar w:fldCharType="begin">
          <w:fldData xml:space="preserve">PEVuZE5vdGU+PENpdGU+PEF1dGhvcj5Gb3dsZXI8L0F1dGhvcj48WWVhcj4yMDA5PC9ZZWFyPjxS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==
</w:fldData>
        </w:fldChar>
      </w:r>
      <w:r w:rsidR="008B381D">
        <w:instrText xml:space="preserve"> ADDIN EN.CITE </w:instrText>
      </w:r>
      <w:r w:rsidR="008B381D">
        <w:fldChar w:fldCharType="begin">
          <w:fldData xml:space="preserve">PEVuZE5vdGU+PENpdGU+PEF1dGhvcj5Gb3dsZXI8L0F1dGhvcj48WWVhcj4yMDA5PC9ZZWFyPjxS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==
</w:fldData>
        </w:fldChar>
      </w:r>
      <w:r w:rsidR="008B381D">
        <w:instrText xml:space="preserve"> ADDIN EN.CITE.DATA </w:instrText>
      </w:r>
      <w:r w:rsidR="008B381D">
        <w:fldChar w:fldCharType="end"/>
      </w:r>
      <w:r w:rsidR="001233D5" w:rsidRPr="000C0D50">
        <w:fldChar w:fldCharType="separate"/>
      </w:r>
      <w:r w:rsidR="007D5115" w:rsidRPr="000C0D50">
        <w:rPr>
          <w:noProof/>
        </w:rPr>
        <w:t>(Fowler, Tompsett, Braciszewski, Jacques-Tiura, &amp; Baltes, 2009; Lee &amp; Maheswaran, 2011; Lorenc et al., 2012)</w:t>
      </w:r>
      <w:r w:rsidR="001233D5" w:rsidRPr="000C0D50">
        <w:fldChar w:fldCharType="end"/>
      </w:r>
      <w:r w:rsidR="00253B84" w:rsidRPr="000C0D50">
        <w:t>, interpersonal interactions</w:t>
      </w:r>
      <w:r w:rsidR="00541C61" w:rsidRPr="000C0D50">
        <w:t xml:space="preserve"> </w:t>
      </w:r>
      <w:r w:rsidR="001233D5" w:rsidRPr="000C0D50">
        <w:fldChar w:fldCharType="begin"/>
      </w:r>
      <w:r w:rsidR="008B381D">
        <w:instrText xml:space="preserve"> ADDIN EN.CITE &lt;EndNote&gt;&lt;Cite&gt;&lt;Author&gt;Kawachi&lt;/Author&gt;&lt;Year&gt;2001&lt;/Year&gt;&lt;RecNum&gt;52&lt;/RecNum&gt;&lt;DisplayText&gt;(Kawachi &amp;amp; Berkman, 2001)&lt;/DisplayText&gt;&lt;record&gt;&lt;rec-number&gt;52&lt;/rec-number&gt;&lt;foreign-keys&gt;&lt;key app="EN" db-id="pp9f0a2wu0dsd8easwyp5xzuzvxwff9sv0zs" timestamp="1498664489"&gt;52&lt;/key&gt;&lt;/foreign-keys&gt;&lt;ref-type name="Journal Article"&gt;17&lt;/ref-type&gt;&lt;contributors&gt;&lt;authors&gt;&lt;author&gt;Kawachi, Ichiro&lt;/author&gt;&lt;author&gt;Berkman, Lisa F&lt;/author&gt;&lt;/authors&gt;&lt;/contributors&gt;&lt;titles&gt;&lt;title&gt;Social ties and mental health&lt;/title&gt;&lt;secondary-title&gt;Journal of Urban Health&lt;/secondary-title&gt;&lt;/titles&gt;&lt;periodical&gt;&lt;full-title&gt;Journal of Urban health&lt;/full-title&gt;&lt;/periodical&gt;&lt;pages&gt;458-467&lt;/pages&gt;&lt;volume&gt;78&lt;/volume&gt;&lt;number&gt;3&lt;/number&gt;&lt;dates&gt;&lt;year&gt;2001&lt;/year&gt;&lt;/dates&gt;&lt;isbn&gt;1099-3460&lt;/isbn&gt;&lt;urls&gt;&lt;/urls&gt;&lt;/record&gt;&lt;/Cite&gt;&lt;/EndNote&gt;</w:instrText>
      </w:r>
      <w:r w:rsidR="001233D5" w:rsidRPr="000C0D50">
        <w:fldChar w:fldCharType="separate"/>
      </w:r>
      <w:r w:rsidR="001233D5" w:rsidRPr="000C0D50">
        <w:rPr>
          <w:noProof/>
        </w:rPr>
        <w:t>(Kawachi &amp; Berkman, 2001)</w:t>
      </w:r>
      <w:r w:rsidR="001233D5" w:rsidRPr="000C0D50">
        <w:fldChar w:fldCharType="end"/>
      </w:r>
      <w:r w:rsidR="00253B84" w:rsidRPr="000C0D50">
        <w:t xml:space="preserve">, and </w:t>
      </w:r>
      <w:r w:rsidR="00975C78" w:rsidRPr="000C0D50">
        <w:t xml:space="preserve">socioeconomic </w:t>
      </w:r>
      <w:r w:rsidR="00253B84" w:rsidRPr="000C0D50">
        <w:t xml:space="preserve">characteristics </w:t>
      </w:r>
      <w:r w:rsidR="00C878E9" w:rsidRPr="000C0D50">
        <w:fldChar w:fldCharType="begin">
          <w:fldData xml:space="preserve">PEVuZE5vdGU+PENpdGU+PEF1dGhvcj5FYXRvbjwvQXV0aG9yPjxZZWFyPjIwMTI8L1llYXI+PFJl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</w:fldData>
        </w:fldChar>
      </w:r>
      <w:r w:rsidR="008B381D">
        <w:instrText xml:space="preserve"> ADDIN EN.CITE </w:instrText>
      </w:r>
      <w:r w:rsidR="008B381D">
        <w:fldChar w:fldCharType="begin">
          <w:fldData xml:space="preserve">PEVuZE5vdGU+PENpdGU+PEF1dGhvcj5FYXRvbjwvQXV0aG9yPjxZZWFyPjIwMTI8L1llYXI+PFJl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</w:fldData>
        </w:fldChar>
      </w:r>
      <w:r w:rsidR="008B381D">
        <w:instrText xml:space="preserve"> ADDIN EN.CITE.DATA </w:instrText>
      </w:r>
      <w:r w:rsidR="008B381D">
        <w:fldChar w:fldCharType="end"/>
      </w:r>
      <w:r w:rsidR="00C878E9" w:rsidRPr="000C0D50">
        <w:fldChar w:fldCharType="separate"/>
      </w:r>
      <w:r w:rsidR="005155CA" w:rsidRPr="000C0D50">
        <w:rPr>
          <w:noProof/>
        </w:rPr>
        <w:t>(Cohen &amp; Galea, 2011; Eaton, 2012; Lambert, Nelson, Jovanovic, &amp; Cerda, 2015)</w:t>
      </w:r>
      <w:r w:rsidR="00C878E9" w:rsidRPr="000C0D50">
        <w:fldChar w:fldCharType="end"/>
      </w:r>
      <w:r w:rsidR="00253B84" w:rsidRPr="000C0D50">
        <w:t>.</w:t>
      </w:r>
    </w:p>
    <w:p w14:paraId="4ACBA9CA" w14:textId="04FB4A1E" w:rsidR="006F4CC4" w:rsidRPr="002679F5" w:rsidRDefault="009605F1" w:rsidP="00182D28">
      <w:pPr>
        <w:spacing w:line="480" w:lineRule="auto"/>
      </w:pPr>
      <w:r w:rsidRPr="002679F5">
        <w:tab/>
      </w:r>
      <w:r w:rsidR="00D41DF6" w:rsidRPr="000C0D50">
        <w:t xml:space="preserve">The </w:t>
      </w:r>
      <w:r w:rsidR="00F71159" w:rsidRPr="000C0D50">
        <w:t>drivers of</w:t>
      </w:r>
      <w:r w:rsidR="00043F43" w:rsidRPr="000C0D50">
        <w:t xml:space="preserve"> mental health </w:t>
      </w:r>
      <w:r w:rsidR="00F71159" w:rsidRPr="000C0D50">
        <w:t>comprise</w:t>
      </w:r>
      <w:r w:rsidR="00043F43" w:rsidRPr="000C0D50">
        <w:t xml:space="preserve"> </w:t>
      </w:r>
      <w:r w:rsidR="00541C61" w:rsidRPr="000C0D50">
        <w:t xml:space="preserve">a </w:t>
      </w:r>
      <w:r w:rsidR="00D5035F" w:rsidRPr="000C0D50">
        <w:t>‘</w:t>
      </w:r>
      <w:r w:rsidR="00D41DF6" w:rsidRPr="000C0D50">
        <w:t>complex</w:t>
      </w:r>
      <w:r w:rsidR="00602AE0" w:rsidRPr="000C0D50">
        <w:t xml:space="preserve"> </w:t>
      </w:r>
      <w:r w:rsidR="00541C61" w:rsidRPr="000C0D50">
        <w:t>system</w:t>
      </w:r>
      <w:r w:rsidR="00D5035F" w:rsidRPr="000C0D50">
        <w:t>’</w:t>
      </w:r>
      <w:r w:rsidR="00F463D9" w:rsidRPr="000C0D50">
        <w:t xml:space="preserve"> </w:t>
      </w:r>
      <w:r w:rsidR="00FB16AA">
        <w:t xml:space="preserve">of interdependent </w:t>
      </w:r>
      <w:r w:rsidR="00F746F8">
        <w:t>factors</w:t>
      </w:r>
      <w:r w:rsidR="00F746F8" w:rsidRPr="000C0D50">
        <w:t xml:space="preserve"> </w:t>
      </w:r>
      <w:r w:rsidR="006B1FC5" w:rsidRPr="000C0D50">
        <w:t>at multiple levels</w:t>
      </w:r>
      <w:r w:rsidR="00F71159" w:rsidRPr="000C0D50">
        <w:t xml:space="preserve"> of influence</w:t>
      </w:r>
      <w:r w:rsidR="006B1FC5" w:rsidRPr="000C0D50">
        <w:t xml:space="preserve"> </w:t>
      </w:r>
      <w:r w:rsidR="00F71159" w:rsidRPr="000C0D50">
        <w:rPr>
          <w:rFonts w:cs="Arial"/>
        </w:rPr>
        <w:fldChar w:fldCharType="begin"/>
      </w:r>
      <w:r w:rsidR="008B381D">
        <w:rPr>
          <w:rFonts w:cs="Arial"/>
        </w:rPr>
        <w:instrText xml:space="preserve"> ADDIN EN.CITE &lt;EndNote&gt;&lt;Cite&gt;&lt;Author&gt;Mabry&lt;/Author&gt;&lt;Year&gt;2013&lt;/Year&gt;&lt;RecNum&gt;7&lt;/RecNum&gt;&lt;DisplayText&gt;(Mabry &amp;amp; Kaplan, 2013)&lt;/DisplayText&gt;&lt;record&gt;&lt;rec-number&gt;7&lt;/rec-number&gt;&lt;foreign-keys&gt;&lt;key app="EN" db-id="pp9f0a2wu0dsd8easwyp5xzuzvxwff9sv0zs" timestamp="1498661239"&gt;7&lt;/key&gt;&lt;/foreign-keys&gt;&lt;ref-type name="Journal Article"&gt;17&lt;/ref-type&gt;&lt;contributors&gt;&lt;authors&gt;&lt;author&gt;Mabry, Patricia L&lt;/author&gt;&lt;author&gt;Kaplan, Robert M&lt;/author&gt;&lt;/authors&gt;&lt;/contributors&gt;&lt;titles&gt;&lt;title&gt;Systems Science A Good Investment for the Public’s Health&lt;/title&gt;&lt;secondary-title&gt;Health Education &amp;amp; Behavior&lt;/secondary-title&gt;&lt;/titles&gt;&lt;periodical&gt;&lt;full-title&gt;Health Education &amp;amp; Behavior&lt;/full-title&gt;&lt;/periodical&gt;&lt;pages&gt;9S-12S&lt;/pages&gt;&lt;volume&gt;40&lt;/volume&gt;&lt;number&gt;1 suppl&lt;/number&gt;&lt;dates&gt;&lt;year&gt;2013&lt;/year&gt;&lt;/dates&gt;&lt;isbn&gt;1090-1981&lt;/isbn&gt;&lt;urls&gt;&lt;/urls&gt;&lt;/record&gt;&lt;/Cite&gt;&lt;/EndNote&gt;</w:instrText>
      </w:r>
      <w:r w:rsidR="00F71159" w:rsidRPr="000C0D50">
        <w:rPr>
          <w:rFonts w:cs="Arial"/>
        </w:rPr>
        <w:fldChar w:fldCharType="separate"/>
      </w:r>
      <w:r w:rsidR="00F71159" w:rsidRPr="000C0D50">
        <w:rPr>
          <w:rFonts w:cs="Arial"/>
          <w:noProof/>
        </w:rPr>
        <w:t>(Mabry &amp; Kaplan, 2013)</w:t>
      </w:r>
      <w:r w:rsidR="00F71159" w:rsidRPr="000C0D50">
        <w:rPr>
          <w:rFonts w:cs="Arial"/>
        </w:rPr>
        <w:fldChar w:fldCharType="end"/>
      </w:r>
      <w:r w:rsidR="006B1FC5" w:rsidRPr="000C0D50">
        <w:t xml:space="preserve">.  </w:t>
      </w:r>
      <w:r w:rsidR="00F71159" w:rsidRPr="000C0D50">
        <w:t>C</w:t>
      </w:r>
      <w:r w:rsidR="00073A7D" w:rsidRPr="000C0D50">
        <w:t xml:space="preserve">omplex systems </w:t>
      </w:r>
      <w:r w:rsidR="00BB3F18" w:rsidRPr="000C0D50">
        <w:t>approaches like agent-based modeling</w:t>
      </w:r>
      <w:r w:rsidR="00D11598">
        <w:t xml:space="preserve"> </w:t>
      </w:r>
      <w:r w:rsidR="005E515C">
        <w:t>(ABM)</w:t>
      </w:r>
      <w:r w:rsidR="00757144">
        <w:t xml:space="preserve"> and</w:t>
      </w:r>
      <w:r w:rsidR="005E515C">
        <w:t xml:space="preserve"> </w:t>
      </w:r>
      <w:r w:rsidR="00BB3F18" w:rsidRPr="000C0D50">
        <w:t>system dynamics modeling</w:t>
      </w:r>
      <w:r w:rsidR="00D11598">
        <w:t xml:space="preserve"> </w:t>
      </w:r>
      <w:r w:rsidR="009B1ABB">
        <w:t xml:space="preserve">(SDM) </w:t>
      </w:r>
      <w:r w:rsidR="00034D69" w:rsidRPr="000C0D50">
        <w:t xml:space="preserve">may be helpful </w:t>
      </w:r>
      <w:r w:rsidR="00BB3F18" w:rsidRPr="000C0D50">
        <w:t xml:space="preserve">in generating </w:t>
      </w:r>
      <w:r w:rsidR="00BB3F18" w:rsidRPr="000C0D50">
        <w:lastRenderedPageBreak/>
        <w:t xml:space="preserve">insights into the structure and function of the complex systems that </w:t>
      </w:r>
      <w:r w:rsidR="00F5488D">
        <w:t>shape</w:t>
      </w:r>
      <w:r w:rsidR="00F5488D" w:rsidRPr="000C0D50">
        <w:t xml:space="preserve"> </w:t>
      </w:r>
      <w:r w:rsidR="00BB3F18" w:rsidRPr="000C0D50">
        <w:t>mental health</w:t>
      </w:r>
      <w:r w:rsidR="00FA2232">
        <w:t xml:space="preserve">. </w:t>
      </w:r>
      <w:r w:rsidR="00872A60" w:rsidRPr="002679F5">
        <w:t xml:space="preserve">Despite </w:t>
      </w:r>
      <w:r w:rsidR="00D84767" w:rsidRPr="002679F5">
        <w:t>their</w:t>
      </w:r>
      <w:r w:rsidR="00872A60" w:rsidRPr="002679F5">
        <w:t xml:space="preserve"> </w:t>
      </w:r>
      <w:r w:rsidR="00073A7D" w:rsidRPr="002679F5">
        <w:t xml:space="preserve">increasing use in </w:t>
      </w:r>
      <w:r w:rsidR="0065208D" w:rsidRPr="002679F5">
        <w:t xml:space="preserve">other public health </w:t>
      </w:r>
      <w:r w:rsidR="00073A7D" w:rsidRPr="002679F5">
        <w:t>areas</w:t>
      </w:r>
      <w:r w:rsidR="00F71159">
        <w:t xml:space="preserve"> </w:t>
      </w:r>
      <w:r w:rsidR="00F71159" w:rsidRPr="002679F5">
        <w:fldChar w:fldCharType="begin">
          <w:fldData xml:space="preserve">PEVuZE5vdGU+PENpdGU+PEF1dGhvcj5DYXJleTwvQXV0aG9yPjxZZWFyPjIwMTU8L1llYXI+PFJl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</w:fldData>
        </w:fldChar>
      </w:r>
      <w:r w:rsidR="00977A7F">
        <w:instrText xml:space="preserve"> ADDIN EN.CITE </w:instrText>
      </w:r>
      <w:r w:rsidR="00977A7F">
        <w:fldChar w:fldCharType="begin">
          <w:fldData xml:space="preserve">PEVuZE5vdGU+PENpdGU+PEF1dGhvcj5DYXJleTwvQXV0aG9yPjxZZWFyPjIwMTU8L1llYXI+PFJl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</w:fldData>
        </w:fldChar>
      </w:r>
      <w:r w:rsidR="00977A7F">
        <w:instrText xml:space="preserve"> ADDIN EN.CITE.DATA </w:instrText>
      </w:r>
      <w:r w:rsidR="00977A7F">
        <w:fldChar w:fldCharType="end"/>
      </w:r>
      <w:r w:rsidR="00F71159" w:rsidRPr="002679F5">
        <w:fldChar w:fldCharType="separate"/>
      </w:r>
      <w:r w:rsidR="00977A7F">
        <w:rPr>
          <w:noProof/>
        </w:rPr>
        <w:t>(Carey et al., 2015; Levy, Mabry, Graham, Orleans, &amp; Abrams, 2010; Levy et al., 2011; Nianogo &amp; Arah, 2015)</w:t>
      </w:r>
      <w:r w:rsidR="00F71159" w:rsidRPr="002679F5">
        <w:fldChar w:fldCharType="end"/>
      </w:r>
      <w:r w:rsidR="00073A7D" w:rsidRPr="002679F5">
        <w:t>,</w:t>
      </w:r>
      <w:r w:rsidR="00DA4BE6" w:rsidRPr="002679F5">
        <w:t xml:space="preserve"> </w:t>
      </w:r>
      <w:r w:rsidR="00FE1D86">
        <w:t xml:space="preserve">there </w:t>
      </w:r>
      <w:r w:rsidR="00C86D93">
        <w:t>appear to be few</w:t>
      </w:r>
      <w:r w:rsidR="00FE1D86">
        <w:t xml:space="preserve"> application</w:t>
      </w:r>
      <w:r w:rsidR="00C86D93">
        <w:t>s</w:t>
      </w:r>
      <w:r w:rsidR="00FE1D86">
        <w:t xml:space="preserve"> of</w:t>
      </w:r>
      <w:r w:rsidR="00EE3718" w:rsidRPr="002679F5">
        <w:t xml:space="preserve"> </w:t>
      </w:r>
      <w:r w:rsidR="00872A60" w:rsidRPr="002679F5">
        <w:t xml:space="preserve">complex systems </w:t>
      </w:r>
      <w:r w:rsidR="00B916C1" w:rsidRPr="002679F5">
        <w:t>approaches</w:t>
      </w:r>
      <w:r w:rsidR="00EE3718" w:rsidRPr="002679F5">
        <w:t xml:space="preserve"> </w:t>
      </w:r>
      <w:r w:rsidR="00D84767" w:rsidRPr="002679F5">
        <w:t>in</w:t>
      </w:r>
      <w:r w:rsidR="00872A60" w:rsidRPr="002679F5">
        <w:t xml:space="preserve"> mental health research. </w:t>
      </w:r>
      <w:r w:rsidR="001D28B9" w:rsidRPr="002679F5">
        <w:t xml:space="preserve">This knowledge gap warrants attention </w:t>
      </w:r>
      <w:r w:rsidR="00182D28">
        <w:t>because</w:t>
      </w:r>
      <w:r w:rsidR="00575DF1">
        <w:t xml:space="preserve"> </w:t>
      </w:r>
      <w:r w:rsidR="00F95305">
        <w:t xml:space="preserve">complex </w:t>
      </w:r>
      <w:r w:rsidR="00575DF1">
        <w:t xml:space="preserve">systems approaches </w:t>
      </w:r>
      <w:r w:rsidR="00F95305">
        <w:t>have the potential to</w:t>
      </w:r>
      <w:r w:rsidR="00404A6C">
        <w:t xml:space="preserve"> </w:t>
      </w:r>
      <w:r w:rsidR="00575DF1">
        <w:t>generate</w:t>
      </w:r>
      <w:r w:rsidR="00182D28">
        <w:t xml:space="preserve"> </w:t>
      </w:r>
      <w:r w:rsidR="00EC7BA7">
        <w:t xml:space="preserve">improved </w:t>
      </w:r>
      <w:r w:rsidR="00575DF1">
        <w:t>insight</w:t>
      </w:r>
      <w:r w:rsidR="00FB16AA">
        <w:t>s into drivers of</w:t>
      </w:r>
      <w:r w:rsidR="00575DF1">
        <w:t xml:space="preserve"> mental health outcomes</w:t>
      </w:r>
      <w:r w:rsidR="00182D28">
        <w:t xml:space="preserve"> and thus better</w:t>
      </w:r>
      <w:r w:rsidR="00575DF1">
        <w:t xml:space="preserve"> inform the </w:t>
      </w:r>
      <w:r w:rsidR="00182D28">
        <w:t>design and selection of</w:t>
      </w:r>
      <w:r w:rsidR="00575DF1">
        <w:t xml:space="preserve"> </w:t>
      </w:r>
      <w:r w:rsidR="00711D85">
        <w:t>intervention strategies</w:t>
      </w:r>
      <w:r w:rsidR="00182D28">
        <w:t xml:space="preserve"> </w:t>
      </w:r>
      <w:r w:rsidR="00E9332C">
        <w:t>that span</w:t>
      </w:r>
      <w:r w:rsidR="00F123B9">
        <w:t xml:space="preserve"> multiple contexts (e.g., </w:t>
      </w:r>
      <w:r w:rsidR="0093142B">
        <w:t>neighborhoods, schools, workplaces) and scales of influence (e.g., neurobiological, interpersonal)</w:t>
      </w:r>
      <w:r w:rsidR="00B441C8" w:rsidRPr="002679F5">
        <w:t xml:space="preserve"> </w:t>
      </w:r>
      <w:r w:rsidR="00AA6D95" w:rsidRPr="002679F5">
        <w:fldChar w:fldCharType="begin"/>
      </w:r>
      <w:r w:rsidR="008B381D">
        <w:instrText xml:space="preserve"> ADDIN EN.CITE &lt;EndNote&gt;&lt;Cite&gt;&lt;Author&gt;Cohen&lt;/Author&gt;&lt;Year&gt;2011&lt;/Year&gt;&lt;RecNum&gt;2&lt;/RecNum&gt;&lt;DisplayText&gt;(Cohen &amp;amp; Galea, 2011; NRC, 2009; WHO, 2014)&lt;/DisplayText&gt;&lt;record&gt;&lt;rec-number&gt;2&lt;/rec-number&gt;&lt;foreign-keys&gt;&lt;key app="EN" db-id="pp9f0a2wu0dsd8easwyp5xzuzvxwff9sv0zs" timestamp="1498661239"&gt;2&lt;/key&gt;&lt;/foreign-keys&gt;&lt;ref-type name="Book"&gt;6&lt;/ref-type&gt;&lt;contributors&gt;&lt;authors&gt;&lt;author&gt;Cohen, Neal&lt;/author&gt;&lt;author&gt;Galea, Sandro&lt;/author&gt;&lt;/authors&gt;&lt;/contributors&gt;&lt;titles&gt;&lt;title&gt;Population mental health: Evidence, policy, and public health practice&lt;/title&gt;&lt;/titles&gt;&lt;dates&gt;&lt;year&gt;2011&lt;/year&gt;&lt;/dates&gt;&lt;publisher&gt;Taylor &amp;amp; Francis&lt;/publisher&gt;&lt;isbn&gt;1136737391&lt;/isbn&gt;&lt;urls&gt;&lt;/urls&gt;&lt;/record&gt;&lt;/Cite&gt;&lt;Cite ExcludeAuth="1"&gt;&lt;Author&gt;Council&lt;/Author&gt;&lt;Year&gt;2009&lt;/Year&gt;&lt;RecNum&gt;46&lt;/RecNum&gt;&lt;Prefix&gt;NRC`, &lt;/Prefix&gt;&lt;record&gt;&lt;rec-number&gt;46&lt;/rec-number&gt;&lt;foreign-keys&gt;&lt;key app="EN" db-id="pp9f0a2wu0dsd8easwyp5xzuzvxwff9sv0zs" timestamp="1498663994"&gt;46&lt;/key&gt;&lt;/foreign-keys&gt;&lt;ref-type name="Book"&gt;6&lt;/ref-type&gt;&lt;contributors&gt;&lt;authors&gt;&lt;author&gt;National Research Council,&lt;/author&gt;&lt;/authors&gt;&lt;/contributors&gt;&lt;titles&gt;&lt;title&gt;Preventing mental, emotional, and behavioral disorders among young people: Progress and possibilities&lt;/title&gt;&lt;/titles&gt;&lt;dates&gt;&lt;year&gt;2009&lt;/year&gt;&lt;/dates&gt;&lt;publisher&gt;National Academies Press&lt;/publisher&gt;&lt;isbn&gt;0309144582&lt;/isbn&gt;&lt;urls&gt;&lt;/urls&gt;&lt;/record&gt;&lt;/Cite&gt;&lt;Cite ExcludeAuth="1"&gt;&lt;Author&gt;World Health Organization&lt;/Author&gt;&lt;Year&gt;2014&lt;/Year&gt;&lt;RecNum&gt;47&lt;/RecNum&gt;&lt;Prefix&gt;WHO`, &lt;/Prefix&gt;&lt;record&gt;&lt;rec-number&gt;47&lt;/rec-number&gt;&lt;foreign-keys&gt;&lt;key app="EN" db-id="pp9f0a2wu0dsd8easwyp5xzuzvxwff9sv0zs" timestamp="1498664038"&gt;47&lt;/key&gt;&lt;/foreign-keys&gt;&lt;ref-type name="Book"&gt;6&lt;/ref-type&gt;&lt;contributors&gt;&lt;authors&gt;&lt;author&gt;World Health Organization,&lt;/author&gt;&lt;/authors&gt;&lt;/contributors&gt;&lt;titles&gt;&lt;title&gt;Social determinants of mental health&lt;/title&gt;&lt;/titles&gt;&lt;dates&gt;&lt;year&gt;2014&lt;/year&gt;&lt;/dates&gt;&lt;publisher&gt;World Health Organization&lt;/publisher&gt;&lt;isbn&gt;9241506806&lt;/isbn&gt;&lt;urls&gt;&lt;/urls&gt;&lt;/record&gt;&lt;/Cite&gt;&lt;/EndNote&gt;</w:instrText>
      </w:r>
      <w:r w:rsidR="00AA6D95" w:rsidRPr="002679F5">
        <w:fldChar w:fldCharType="separate"/>
      </w:r>
      <w:r w:rsidR="001233D5" w:rsidRPr="002679F5">
        <w:rPr>
          <w:noProof/>
        </w:rPr>
        <w:t>(Cohen &amp; Galea, 2011; NRC, 2009; WHO, 2014)</w:t>
      </w:r>
      <w:r w:rsidR="00AA6D95" w:rsidRPr="002679F5">
        <w:fldChar w:fldCharType="end"/>
      </w:r>
      <w:r w:rsidR="006F79A8" w:rsidRPr="002679F5">
        <w:t xml:space="preserve">. </w:t>
      </w:r>
      <w:r w:rsidR="000C7A7D">
        <w:t xml:space="preserve">This </w:t>
      </w:r>
      <w:r w:rsidR="006F12CA">
        <w:t>includes policies that emphasize</w:t>
      </w:r>
      <w:r w:rsidR="00EF2E63" w:rsidRPr="002679F5">
        <w:t xml:space="preserve"> not only treatment of existing mental illness, but also the underlying social conditions and contexts that lead to future mental illness </w:t>
      </w:r>
      <w:r w:rsidR="00EF2E63" w:rsidRPr="002679F5">
        <w:fldChar w:fldCharType="begin"/>
      </w:r>
      <w:r w:rsidR="00EF2E63">
        <w:instrText xml:space="preserve"> ADDIN EN.CITE &lt;EndNote&gt;&lt;Cite&gt;&lt;Author&gt;Cottler&lt;/Author&gt;&lt;Year&gt;2011&lt;/Year&gt;&lt;RecNum&gt;1&lt;/RecNum&gt;&lt;DisplayText&gt;(Cohen &amp;amp; Galea, 2011; Cottler, 2011)&lt;/DisplayText&gt;&lt;record&gt;&lt;rec-number&gt;1&lt;/rec-number&gt;&lt;foreign-keys&gt;&lt;key app="EN" db-id="pp9f0a2wu0dsd8easwyp5xzuzvxwff9sv0zs" timestamp="1498661239"&gt;1&lt;/key&gt;&lt;/foreign-keys&gt;&lt;ref-type name="Book"&gt;6&lt;/ref-type&gt;&lt;contributors&gt;&lt;authors&gt;&lt;author&gt;Cottler, Linda B&lt;/author&gt;&lt;/authors&gt;&lt;/contributors&gt;&lt;titles&gt;&lt;title&gt;Mental health in public health: The next 100 years&lt;/title&gt;&lt;/titles&gt;&lt;dates&gt;&lt;year&gt;2011&lt;/year&gt;&lt;/dates&gt;&lt;publisher&gt;Oxford University Press, USA&lt;/publisher&gt;&lt;isbn&gt;0199735948&lt;/isbn&gt;&lt;urls&gt;&lt;/urls&gt;&lt;/record&gt;&lt;/Cite&gt;&lt;Cite&gt;&lt;Author&gt;Cohen&lt;/Author&gt;&lt;Year&gt;2011&lt;/Year&gt;&lt;RecNum&gt;2&lt;/RecNum&gt;&lt;record&gt;&lt;rec-number&gt;2&lt;/rec-number&gt;&lt;foreign-keys&gt;&lt;key app="EN" db-id="pp9f0a2wu0dsd8easwyp5xzuzvxwff9sv0zs" timestamp="1498661239"&gt;2&lt;/key&gt;&lt;/foreign-keys&gt;&lt;ref-type name="Book"&gt;6&lt;/ref-type&gt;&lt;contributors&gt;&lt;authors&gt;&lt;author&gt;Cohen, Neal&lt;/author&gt;&lt;author&gt;Galea, Sandro&lt;/author&gt;&lt;/authors&gt;&lt;/contributors&gt;&lt;titles&gt;&lt;title&gt;Population mental health: Evidence, policy, and public health practice&lt;/title&gt;&lt;/titles&gt;&lt;dates&gt;&lt;year&gt;2011&lt;/year&gt;&lt;/dates&gt;&lt;publisher&gt;Taylor &amp;amp; Francis&lt;/publisher&gt;&lt;isbn&gt;1136737391&lt;/isbn&gt;&lt;urls&gt;&lt;/urls&gt;&lt;/record&gt;&lt;/Cite&gt;&lt;/EndNote&gt;</w:instrText>
      </w:r>
      <w:r w:rsidR="00EF2E63" w:rsidRPr="002679F5">
        <w:fldChar w:fldCharType="separate"/>
      </w:r>
      <w:r w:rsidR="00EF2E63" w:rsidRPr="002679F5">
        <w:rPr>
          <w:noProof/>
        </w:rPr>
        <w:t>(Cohen &amp; Galea, 2011; Cottler, 2011)</w:t>
      </w:r>
      <w:r w:rsidR="00EF2E63" w:rsidRPr="002679F5">
        <w:fldChar w:fldCharType="end"/>
      </w:r>
      <w:r w:rsidR="00EF2E63" w:rsidRPr="002679F5">
        <w:t>.</w:t>
      </w:r>
    </w:p>
    <w:p w14:paraId="3DBB55EA" w14:textId="3E638CDB" w:rsidR="00B00E50" w:rsidRPr="002679F5" w:rsidRDefault="00B00E50" w:rsidP="00C364FE">
      <w:pPr>
        <w:spacing w:line="480" w:lineRule="auto"/>
      </w:pPr>
      <w:r w:rsidRPr="002679F5">
        <w:tab/>
      </w:r>
      <w:r w:rsidR="00B34F3D" w:rsidRPr="002679F5">
        <w:t>W</w:t>
      </w:r>
      <w:r w:rsidRPr="002679F5">
        <w:t xml:space="preserve">e </w:t>
      </w:r>
      <w:r w:rsidR="00E27DB7" w:rsidRPr="002679F5">
        <w:t>conduct</w:t>
      </w:r>
      <w:r w:rsidR="00D77A3A" w:rsidRPr="002679F5">
        <w:t>ed</w:t>
      </w:r>
      <w:r w:rsidRPr="002679F5">
        <w:t xml:space="preserve"> a </w:t>
      </w:r>
      <w:r w:rsidR="009C1760" w:rsidRPr="002679F5">
        <w:t>systematic</w:t>
      </w:r>
      <w:r w:rsidRPr="002679F5">
        <w:t xml:space="preserve"> review </w:t>
      </w:r>
      <w:r w:rsidR="003D663F">
        <w:t xml:space="preserve">to determine </w:t>
      </w:r>
      <w:r w:rsidR="00514804">
        <w:t xml:space="preserve">the </w:t>
      </w:r>
      <w:r w:rsidR="003D663F">
        <w:t>extent to which</w:t>
      </w:r>
      <w:r w:rsidRPr="002679F5">
        <w:t xml:space="preserve"> </w:t>
      </w:r>
      <w:r w:rsidR="00182D28">
        <w:t xml:space="preserve">studies </w:t>
      </w:r>
      <w:r w:rsidR="003D663F">
        <w:t xml:space="preserve">have </w:t>
      </w:r>
      <w:r w:rsidR="00182D28">
        <w:t>used</w:t>
      </w:r>
      <w:r w:rsidRPr="002679F5">
        <w:t xml:space="preserve"> complex systems </w:t>
      </w:r>
      <w:r w:rsidR="000C0D50">
        <w:t>approaches</w:t>
      </w:r>
      <w:r w:rsidRPr="002679F5">
        <w:t xml:space="preserve"> to understand </w:t>
      </w:r>
      <w:r w:rsidR="000C0D50">
        <w:t>drivers of</w:t>
      </w:r>
      <w:r w:rsidRPr="002679F5">
        <w:t xml:space="preserve"> mental health</w:t>
      </w:r>
      <w:r w:rsidR="00D97262">
        <w:t xml:space="preserve"> and to inform mental health policy</w:t>
      </w:r>
      <w:r w:rsidRPr="002679F5">
        <w:t xml:space="preserve">. </w:t>
      </w:r>
      <w:r w:rsidR="00CB29F4">
        <w:t xml:space="preserve">We extracted data </w:t>
      </w:r>
      <w:r w:rsidR="000C0D50">
        <w:t>regarding the purpose, design, and use of data for</w:t>
      </w:r>
      <w:r w:rsidR="00CB29F4">
        <w:t xml:space="preserve"> each study</w:t>
      </w:r>
      <w:r w:rsidR="00162E1B" w:rsidRPr="002679F5">
        <w:t xml:space="preserve">. </w:t>
      </w:r>
      <w:r w:rsidR="00CB29F4">
        <w:t xml:space="preserve">We also provide a narrative synthesis of the types of insights generated by these studies. </w:t>
      </w:r>
      <w:r w:rsidR="006D3152" w:rsidRPr="002679F5">
        <w:t>Based on our findings</w:t>
      </w:r>
      <w:r w:rsidR="00A00039">
        <w:t xml:space="preserve">, </w:t>
      </w:r>
      <w:r w:rsidR="006D3152" w:rsidRPr="002679F5">
        <w:t xml:space="preserve">complex systems literature within the </w:t>
      </w:r>
      <w:r w:rsidR="00182D28">
        <w:t xml:space="preserve">broader </w:t>
      </w:r>
      <w:r w:rsidR="006D3152" w:rsidRPr="002679F5">
        <w:t>field of public health</w:t>
      </w:r>
      <w:r w:rsidR="00C529D3">
        <w:t>,</w:t>
      </w:r>
      <w:r w:rsidR="006D3152" w:rsidRPr="002679F5">
        <w:t xml:space="preserve"> </w:t>
      </w:r>
      <w:r w:rsidR="00A00039">
        <w:t xml:space="preserve">and major points of emphasis in mental health prevention and </w:t>
      </w:r>
      <w:r w:rsidR="00182D28">
        <w:t>services research,</w:t>
      </w:r>
      <w:r w:rsidR="00A00039">
        <w:t xml:space="preserve"> </w:t>
      </w:r>
      <w:r w:rsidR="006D3152" w:rsidRPr="002679F5">
        <w:t>we</w:t>
      </w:r>
      <w:r w:rsidR="007D24DC" w:rsidRPr="002679F5">
        <w:t xml:space="preserve"> </w:t>
      </w:r>
      <w:r w:rsidR="0058311E" w:rsidRPr="002679F5">
        <w:t>present</w:t>
      </w:r>
      <w:r w:rsidR="007D24DC" w:rsidRPr="002679F5">
        <w:t xml:space="preserve"> </w:t>
      </w:r>
      <w:r w:rsidR="00162E1B" w:rsidRPr="002679F5">
        <w:t xml:space="preserve">a </w:t>
      </w:r>
      <w:r w:rsidR="00162E1B" w:rsidRPr="004441AD">
        <w:t>typology of questions</w:t>
      </w:r>
      <w:r w:rsidR="00162E1B" w:rsidRPr="002679F5">
        <w:t xml:space="preserve"> </w:t>
      </w:r>
      <w:r w:rsidR="003D663F">
        <w:t>for which</w:t>
      </w:r>
      <w:r w:rsidR="00162E1B" w:rsidRPr="002679F5">
        <w:t xml:space="preserve"> complex systems approach</w:t>
      </w:r>
      <w:r w:rsidR="003D663F">
        <w:t>es may be particularly insightful</w:t>
      </w:r>
      <w:r w:rsidR="009C527C" w:rsidRPr="002679F5">
        <w:t>.</w:t>
      </w:r>
      <w:r w:rsidR="00FC688B" w:rsidRPr="002679F5">
        <w:t xml:space="preserve"> </w:t>
      </w:r>
      <w:r w:rsidR="0058311E" w:rsidRPr="002679F5">
        <w:t xml:space="preserve">We conclude by highlighting potential challenges </w:t>
      </w:r>
      <w:r w:rsidR="00DD39F3">
        <w:t>and opportunities in using complex systems approaches in</w:t>
      </w:r>
      <w:r w:rsidR="0058311E" w:rsidRPr="002679F5">
        <w:t xml:space="preserve"> mental health research and policy.</w:t>
      </w:r>
    </w:p>
    <w:p w14:paraId="071045E5" w14:textId="77777777" w:rsidR="00310622" w:rsidRPr="002679F5" w:rsidRDefault="00310622" w:rsidP="00C364FE">
      <w:pPr>
        <w:spacing w:line="480" w:lineRule="auto"/>
        <w:rPr>
          <w:b/>
        </w:rPr>
      </w:pPr>
    </w:p>
    <w:p w14:paraId="569525F7" w14:textId="7BCB7D07" w:rsidR="006E633C" w:rsidRPr="002679F5" w:rsidRDefault="00D3248D" w:rsidP="00AB7A7A">
      <w:pPr>
        <w:spacing w:line="480" w:lineRule="auto"/>
        <w:outlineLvl w:val="0"/>
        <w:rPr>
          <w:b/>
        </w:rPr>
      </w:pPr>
      <w:r w:rsidRPr="002679F5">
        <w:rPr>
          <w:b/>
        </w:rPr>
        <w:t>METHODS</w:t>
      </w:r>
    </w:p>
    <w:p w14:paraId="2786DF40" w14:textId="7C4764C7" w:rsidR="00BF501D" w:rsidRPr="002679F5" w:rsidRDefault="00C664E0" w:rsidP="00C364FE">
      <w:pPr>
        <w:spacing w:line="480" w:lineRule="auto"/>
        <w:outlineLvl w:val="0"/>
        <w:rPr>
          <w:b/>
        </w:rPr>
      </w:pPr>
      <w:r w:rsidRPr="002679F5">
        <w:rPr>
          <w:b/>
        </w:rPr>
        <w:lastRenderedPageBreak/>
        <w:t>Literature search strategy and inclusion criteria</w:t>
      </w:r>
    </w:p>
    <w:p w14:paraId="067BA235" w14:textId="3AE67751" w:rsidR="00A85277" w:rsidRPr="002679F5" w:rsidRDefault="00273A41" w:rsidP="009B1ABB">
      <w:pPr>
        <w:spacing w:line="480" w:lineRule="auto"/>
        <w:ind w:firstLine="720"/>
      </w:pPr>
      <w:r w:rsidRPr="002679F5">
        <w:t xml:space="preserve">We conducted a search of the peer-reviewed </w:t>
      </w:r>
      <w:r w:rsidR="00D47E32" w:rsidRPr="002679F5">
        <w:t>literature</w:t>
      </w:r>
      <w:r w:rsidRPr="002679F5">
        <w:t xml:space="preserve"> </w:t>
      </w:r>
      <w:r w:rsidR="009926BB" w:rsidRPr="002679F5">
        <w:t>in April 2017</w:t>
      </w:r>
      <w:r w:rsidR="00F31786" w:rsidRPr="002679F5">
        <w:t xml:space="preserve"> </w:t>
      </w:r>
      <w:r w:rsidRPr="002679F5">
        <w:t xml:space="preserve">to identify </w:t>
      </w:r>
      <w:r w:rsidR="005E515C">
        <w:t>studies that used</w:t>
      </w:r>
      <w:r w:rsidR="00A90C12" w:rsidRPr="002679F5">
        <w:t xml:space="preserve"> </w:t>
      </w:r>
      <w:r w:rsidR="00FE2A22">
        <w:t xml:space="preserve">ABM, SDM, or </w:t>
      </w:r>
      <w:r w:rsidR="007C5685">
        <w:t xml:space="preserve">a </w:t>
      </w:r>
      <w:r w:rsidR="009A2083">
        <w:t>related</w:t>
      </w:r>
      <w:r w:rsidR="007C5685">
        <w:t xml:space="preserve"> methodology</w:t>
      </w:r>
      <w:r w:rsidR="00A90C12">
        <w:t xml:space="preserve"> to</w:t>
      </w:r>
      <w:r w:rsidRPr="002679F5">
        <w:t xml:space="preserve"> </w:t>
      </w:r>
      <w:r w:rsidR="00FE2A22">
        <w:t xml:space="preserve">explore issues of </w:t>
      </w:r>
      <w:r w:rsidRPr="002679F5">
        <w:t>mental health.</w:t>
      </w:r>
      <w:r w:rsidR="00B410F2" w:rsidRPr="002679F5">
        <w:t xml:space="preserve"> </w:t>
      </w:r>
      <w:r w:rsidR="00FE2A22">
        <w:t>Our intent was to identify computer simulation</w:t>
      </w:r>
      <w:r w:rsidR="006F4EE9">
        <w:t xml:space="preserve"> studies that used</w:t>
      </w:r>
      <w:r w:rsidR="00FE2A22">
        <w:t xml:space="preserve"> these modeling approaches, </w:t>
      </w:r>
      <w:r w:rsidR="006F4EE9">
        <w:t>as well as</w:t>
      </w:r>
      <w:r w:rsidR="00FE2A22">
        <w:t xml:space="preserve"> conceptual studies that used empirical or participatory processes </w:t>
      </w:r>
      <w:r w:rsidR="00733221">
        <w:t xml:space="preserve">to </w:t>
      </w:r>
      <w:r w:rsidR="006F4EE9">
        <w:t>explicate</w:t>
      </w:r>
      <w:r w:rsidR="00733221">
        <w:t xml:space="preserve"> the variables and relationships in a system,</w:t>
      </w:r>
      <w:r w:rsidR="00FE2A22">
        <w:t xml:space="preserve"> but</w:t>
      </w:r>
      <w:r w:rsidR="00733221">
        <w:t xml:space="preserve"> that do not</w:t>
      </w:r>
      <w:r w:rsidR="00FE2A22">
        <w:t xml:space="preserve"> necessarily</w:t>
      </w:r>
      <w:r w:rsidR="00733221">
        <w:t xml:space="preserve"> include any mathematical modeling or </w:t>
      </w:r>
      <w:r w:rsidR="004F5E30">
        <w:t xml:space="preserve">computer </w:t>
      </w:r>
      <w:r w:rsidR="00733221">
        <w:t>simulation</w:t>
      </w:r>
      <w:r w:rsidR="00F0362C">
        <w:t xml:space="preserve"> </w:t>
      </w:r>
      <w:r w:rsidR="00F0362C">
        <w:fldChar w:fldCharType="begin"/>
      </w:r>
      <w:r w:rsidR="00F0362C">
        <w:instrText xml:space="preserve"> ADDIN EN.CITE &lt;EndNote&gt;&lt;Cite&gt;&lt;Author&gt;Hovmand&lt;/Author&gt;&lt;Year&gt;2014&lt;/Year&gt;&lt;RecNum&gt;73&lt;/RecNum&gt;&lt;DisplayText&gt;(Hovmand, 2014)&lt;/DisplayText&gt;&lt;record&gt;&lt;rec-number&gt;73&lt;/rec-number&gt;&lt;foreign-keys&gt;&lt;key app="EN" db-id="pp9f0a2wu0dsd8easwyp5xzuzvxwff9sv0zs" timestamp="1525878189"&gt;73&lt;/key&gt;&lt;/foreign-keys&gt;&lt;ref-type name="Book"&gt;6&lt;/ref-type&gt;&lt;contributors&gt;&lt;authors&gt;&lt;author&gt;Hovmand, Peter S&lt;/author&gt;&lt;/authors&gt;&lt;/contributors&gt;&lt;titles&gt;&lt;title&gt;Community based system dynamics&lt;/title&gt;&lt;/titles&gt;&lt;dates&gt;&lt;year&gt;2014&lt;/year&gt;&lt;/dates&gt;&lt;publisher&gt;Springer&lt;/publisher&gt;&lt;isbn&gt;1461487633&lt;/isbn&gt;&lt;urls&gt;&lt;/urls&gt;&lt;/record&gt;&lt;/Cite&gt;&lt;/EndNote&gt;</w:instrText>
      </w:r>
      <w:r w:rsidR="00F0362C">
        <w:fldChar w:fldCharType="separate"/>
      </w:r>
      <w:r w:rsidR="00F0362C">
        <w:rPr>
          <w:noProof/>
        </w:rPr>
        <w:t>(Hovmand, 2014)</w:t>
      </w:r>
      <w:r w:rsidR="00F0362C">
        <w:fldChar w:fldCharType="end"/>
      </w:r>
      <w:r w:rsidR="00733221">
        <w:t xml:space="preserve">. </w:t>
      </w:r>
      <w:r w:rsidR="006E6478" w:rsidRPr="002679F5">
        <w:t xml:space="preserve">We </w:t>
      </w:r>
      <w:r w:rsidR="008C7596">
        <w:t>searched three databases:</w:t>
      </w:r>
      <w:r w:rsidR="006E6478" w:rsidRPr="002679F5">
        <w:t xml:space="preserve"> </w:t>
      </w:r>
      <w:r w:rsidR="00D44C85" w:rsidRPr="002679F5">
        <w:t>PubMed</w:t>
      </w:r>
      <w:r w:rsidR="00F84863">
        <w:t>,</w:t>
      </w:r>
      <w:r w:rsidR="009B1ABB">
        <w:t xml:space="preserve"> </w:t>
      </w:r>
      <w:r w:rsidR="00D44C85" w:rsidRPr="002679F5">
        <w:t>Web of Science</w:t>
      </w:r>
      <w:r w:rsidR="002B22F3">
        <w:t>,</w:t>
      </w:r>
      <w:r w:rsidR="00D44C85" w:rsidRPr="002679F5">
        <w:t xml:space="preserve"> and Science Direct</w:t>
      </w:r>
      <w:r w:rsidR="008C7596">
        <w:t>. We queried the following terms, using all combinations of one mental health term (</w:t>
      </w:r>
      <w:r w:rsidR="009B1ABB">
        <w:t>“</w:t>
      </w:r>
      <w:r w:rsidR="006E6478" w:rsidRPr="002679F5">
        <w:t>mental health,</w:t>
      </w:r>
      <w:r w:rsidR="009B1ABB">
        <w:t>”</w:t>
      </w:r>
      <w:r w:rsidR="006E6478" w:rsidRPr="002679F5">
        <w:t xml:space="preserve"> </w:t>
      </w:r>
      <w:r w:rsidR="009B1ABB">
        <w:t>“</w:t>
      </w:r>
      <w:r w:rsidR="006E6478" w:rsidRPr="002679F5">
        <w:t>depression,</w:t>
      </w:r>
      <w:r w:rsidR="009B1ABB">
        <w:t>”</w:t>
      </w:r>
      <w:r w:rsidR="006E6478" w:rsidRPr="002679F5">
        <w:t xml:space="preserve"> </w:t>
      </w:r>
      <w:r w:rsidR="009B1ABB">
        <w:t>“</w:t>
      </w:r>
      <w:r w:rsidR="00A23B64" w:rsidRPr="002679F5">
        <w:t>post-traumatic stress disorder,</w:t>
      </w:r>
      <w:r w:rsidR="009B1ABB">
        <w:t>”</w:t>
      </w:r>
      <w:r w:rsidR="00A23B64" w:rsidRPr="002679F5">
        <w:t xml:space="preserve"> </w:t>
      </w:r>
      <w:r w:rsidR="009B1ABB">
        <w:t>“</w:t>
      </w:r>
      <w:r w:rsidR="00A23B64" w:rsidRPr="002679F5">
        <w:t>schizophrenia,</w:t>
      </w:r>
      <w:r w:rsidR="009B1ABB">
        <w:t>” and “</w:t>
      </w:r>
      <w:r w:rsidR="00A23B64" w:rsidRPr="002679F5">
        <w:t>anxiety disorder</w:t>
      </w:r>
      <w:r w:rsidR="009B1ABB">
        <w:t>”</w:t>
      </w:r>
      <w:r w:rsidR="008C7596">
        <w:t>)</w:t>
      </w:r>
      <w:r w:rsidR="00A23B64" w:rsidRPr="002679F5">
        <w:t xml:space="preserve"> </w:t>
      </w:r>
      <w:r w:rsidR="009B1ABB">
        <w:t xml:space="preserve">and </w:t>
      </w:r>
      <w:r w:rsidR="008C7596">
        <w:t>one modeling term</w:t>
      </w:r>
      <w:r w:rsidR="009B1ABB">
        <w:t xml:space="preserve"> </w:t>
      </w:r>
      <w:r w:rsidR="008C7596">
        <w:t>(</w:t>
      </w:r>
      <w:r w:rsidR="009B1ABB">
        <w:t>“</w:t>
      </w:r>
      <w:r w:rsidR="006E6478" w:rsidRPr="002679F5">
        <w:t>agent</w:t>
      </w:r>
      <w:r w:rsidR="00F84863">
        <w:t xml:space="preserve"> </w:t>
      </w:r>
      <w:r w:rsidR="006E6478" w:rsidRPr="002679F5">
        <w:t>based,</w:t>
      </w:r>
      <w:r w:rsidR="009B1ABB">
        <w:t>”</w:t>
      </w:r>
      <w:r w:rsidR="006E6478" w:rsidRPr="002679F5">
        <w:t xml:space="preserve"> system dynamics,</w:t>
      </w:r>
      <w:r w:rsidR="009B1ABB">
        <w:t>”</w:t>
      </w:r>
      <w:r w:rsidR="006E6478" w:rsidRPr="002679F5">
        <w:t xml:space="preserve"> and </w:t>
      </w:r>
      <w:r w:rsidR="009B1ABB">
        <w:t>“</w:t>
      </w:r>
      <w:r w:rsidR="008C7596">
        <w:t>discrete event simulation</w:t>
      </w:r>
      <w:r w:rsidR="009B1ABB">
        <w:t>”</w:t>
      </w:r>
      <w:r w:rsidR="008C7596">
        <w:t>).</w:t>
      </w:r>
      <w:r w:rsidR="009B1ABB">
        <w:t xml:space="preserve"> </w:t>
      </w:r>
      <w:r w:rsidR="00E66459">
        <w:t>We selected specific m</w:t>
      </w:r>
      <w:r w:rsidR="00290F8F" w:rsidRPr="002679F5">
        <w:t xml:space="preserve">ental health conditions </w:t>
      </w:r>
      <w:r w:rsidR="00E66459">
        <w:t>to include based on</w:t>
      </w:r>
      <w:r w:rsidR="00290F8F" w:rsidRPr="002679F5">
        <w:t xml:space="preserve"> the top contributors to the global burden of mental illness</w:t>
      </w:r>
      <w:r w:rsidR="00DA35AA">
        <w:t>,</w:t>
      </w:r>
      <w:r w:rsidR="00290F8F" w:rsidRPr="002679F5">
        <w:t xml:space="preserve"> as identified by Vigo and colleagues (2016) </w:t>
      </w:r>
      <w:r w:rsidR="00290F8F" w:rsidRPr="002679F5">
        <w:fldChar w:fldCharType="begin"/>
      </w:r>
      <w:r w:rsidR="00E306F4">
        <w:instrText xml:space="preserve"> ADDIN EN.CITE &lt;EndNote&gt;&lt;Cite Hidden="1"&gt;&lt;Author&gt;Vigo&lt;/Author&gt;&lt;Year&gt;2016&lt;/Year&gt;&lt;RecNum&gt;44&lt;/RecNum&gt;&lt;record&gt;&lt;rec-number&gt;44&lt;/rec-number&gt;&lt;foreign-keys&gt;&lt;key app="EN" db-id="pp9f0a2wu0dsd8easwyp5xzuzvxwff9sv0zs" timestamp="1498661266"&gt;44&lt;/key&gt;&lt;/foreign-keys&gt;&lt;ref-type name="Journal Article"&gt;17&lt;/ref-type&gt;&lt;contributors&gt;&lt;authors&gt;&lt;author&gt;Vigo, Daniel&lt;/author&gt;&lt;author&gt;Thornicroft, Graham&lt;/author&gt;&lt;author&gt;Atun, Rifat&lt;/author&gt;&lt;/authors&gt;&lt;/contributors&gt;&lt;titles&gt;&lt;title&gt;Estimating the true global burden of mental illness&lt;/title&gt;&lt;secondary-title&gt;The Lancet Psychiatry&lt;/secondary-title&gt;&lt;/titles&gt;&lt;periodical&gt;&lt;full-title&gt;The Lancet Psychiatry&lt;/full-title&gt;&lt;/periodical&gt;&lt;pages&gt;171-178&lt;/pages&gt;&lt;volume&gt;3&lt;/volume&gt;&lt;number&gt;2&lt;/number&gt;&lt;dates&gt;&lt;year&gt;2016&lt;/year&gt;&lt;/dates&gt;&lt;publisher&gt;Elsevier&lt;/publisher&gt;&lt;isbn&gt;2215-0366&lt;/isbn&gt;&lt;urls&gt;&lt;related-urls&gt;&lt;url&gt;http://dx.doi.org/10.1016/S2215-0366(15)00505-2&lt;/url&gt;&lt;/related-urls&gt;&lt;/urls&gt;&lt;electronic-resource-num&gt;10.1016/S2215-0366(15)00505-2&lt;/electronic-resource-num&gt;&lt;access-date&gt;2017/06/28&lt;/access-date&gt;&lt;/record&gt;&lt;/Cite&gt;&lt;/EndNote&gt;</w:instrText>
      </w:r>
      <w:r w:rsidR="00290F8F" w:rsidRPr="002679F5">
        <w:fldChar w:fldCharType="end"/>
      </w:r>
      <w:r w:rsidR="00290F8F" w:rsidRPr="002679F5">
        <w:t xml:space="preserve">. </w:t>
      </w:r>
      <w:r w:rsidR="00D66105">
        <w:t>We did not include s</w:t>
      </w:r>
      <w:r w:rsidR="008D2558">
        <w:t xml:space="preserve">ubstance abuse </w:t>
      </w:r>
      <w:r w:rsidR="00D66105">
        <w:t>terms based on what we view as key differences in</w:t>
      </w:r>
      <w:r w:rsidR="008D2558">
        <w:t xml:space="preserve"> behavioral, biological, and social mechanisms. </w:t>
      </w:r>
      <w:r w:rsidR="006F1B83" w:rsidRPr="00084FA1">
        <w:t xml:space="preserve">We </w:t>
      </w:r>
      <w:r w:rsidR="00CC2F4C">
        <w:t xml:space="preserve">focused specifically on ABM and SDM because they are </w:t>
      </w:r>
      <w:r w:rsidR="0073659B">
        <w:t xml:space="preserve">recognized as key complex systems approaches pertinent to health and health policy </w:t>
      </w:r>
      <w:r w:rsidR="0073659B">
        <w:fldChar w:fldCharType="begin"/>
      </w:r>
      <w:r w:rsidR="005E43AA">
        <w:instrText xml:space="preserve"> ADDIN EN.CITE &lt;EndNote&gt;&lt;Cite&gt;&lt;Author&gt;Lich&lt;/Author&gt;&lt;Year&gt;2013&lt;/Year&gt;&lt;RecNum&gt;89&lt;/RecNum&gt;&lt;DisplayText&gt;(Hassmiller Lich, Ginexi, Osgood, &amp;amp; Mabry, 2013)&lt;/DisplayText&gt;&lt;record&gt;&lt;rec-number&gt;89&lt;/rec-number&gt;&lt;foreign-keys&gt;&lt;key app="EN" db-id="pp9f0a2wu0dsd8easwyp5xzuzvxwff9sv0zs" timestamp="1527261326"&gt;89&lt;/key&gt;&lt;/foreign-keys&gt;&lt;ref-type name="Journal Article"&gt;17&lt;/ref-type&gt;&lt;contributors&gt;&lt;authors&gt;&lt;author&gt; Hassmiller Lich, Kristen&lt;/author&gt;&lt;author&gt;Ginexi, Elizabeth M.&lt;/author&gt;&lt;author&gt;Osgood, Nathaniel D.&lt;/author&gt;&lt;author&gt;Mabry, Patricia L.&lt;/author&gt;&lt;/authors&gt;&lt;/contributors&gt;&lt;titles&gt;&lt;title&gt;A Call to Address Complexity in Prevention Science Research&lt;/title&gt;&lt;secondary-title&gt;Prevention Science&lt;/secondary-title&gt;&lt;/titles&gt;&lt;periodical&gt;&lt;full-title&gt;Prevention Science&lt;/full-title&gt;&lt;/periodical&gt;&lt;pages&gt;279-289&lt;/pages&gt;&lt;volume&gt;14&lt;/volume&gt;&lt;number&gt;3&lt;/number&gt;&lt;dates&gt;&lt;year&gt;2013&lt;/year&gt;&lt;pub-dates&gt;&lt;date&gt;2013/06/01&lt;/date&gt;&lt;/pub-dates&gt;&lt;/dates&gt;&lt;isbn&gt;1573-6695&lt;/isbn&gt;&lt;urls&gt;&lt;related-urls&gt;&lt;url&gt;https://doi.org/10.1007/s11121-012-0285-2&lt;/url&gt;&lt;/related-urls&gt;&lt;/urls&gt;&lt;electronic-resource-num&gt;10.1007/s11121-012-0285-2&lt;/electronic-resource-num&gt;&lt;/record&gt;&lt;/Cite&gt;&lt;/EndNote&gt;</w:instrText>
      </w:r>
      <w:r w:rsidR="0073659B">
        <w:fldChar w:fldCharType="separate"/>
      </w:r>
      <w:r w:rsidR="005E43AA">
        <w:rPr>
          <w:noProof/>
        </w:rPr>
        <w:t>(Hassmiller Lich, Ginexi, Osgood, &amp; Mabry, 2013)</w:t>
      </w:r>
      <w:r w:rsidR="0073659B">
        <w:fldChar w:fldCharType="end"/>
      </w:r>
      <w:r w:rsidR="0073659B">
        <w:t>.</w:t>
      </w:r>
      <w:r w:rsidR="0042433A">
        <w:t xml:space="preserve"> </w:t>
      </w:r>
      <w:r w:rsidR="0073659B">
        <w:t xml:space="preserve">We included discrete event simulation </w:t>
      </w:r>
      <w:r w:rsidR="005E43AA">
        <w:t xml:space="preserve">because of its widespread use in health and health care policy decision support </w:t>
      </w:r>
      <w:r w:rsidR="005E43AA">
        <w:fldChar w:fldCharType="begin">
          <w:fldData xml:space="preserve">PEVuZE5vdGU+PENpdGU+PEF1dGhvcj5Hw7xuYWw8L0F1dGhvcj48WWVhcj4yMDEwPC9ZZWFyPjxS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</w:fldData>
        </w:fldChar>
      </w:r>
      <w:r w:rsidR="00084FA1">
        <w:instrText xml:space="preserve"> ADDIN EN.CITE </w:instrText>
      </w:r>
      <w:r w:rsidR="00084FA1">
        <w:fldChar w:fldCharType="begin">
          <w:fldData xml:space="preserve">PEVuZE5vdGU+PENpdGU+PEF1dGhvcj5Hw7xuYWw8L0F1dGhvcj48WWVhcj4yMDEwPC9ZZWFyPjxS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</w:fldData>
        </w:fldChar>
      </w:r>
      <w:r w:rsidR="00084FA1">
        <w:instrText xml:space="preserve"> ADDIN EN.CITE.DATA </w:instrText>
      </w:r>
      <w:r w:rsidR="00084FA1">
        <w:fldChar w:fldCharType="end"/>
      </w:r>
      <w:r w:rsidR="005E43AA">
        <w:fldChar w:fldCharType="separate"/>
      </w:r>
      <w:r w:rsidR="00084FA1">
        <w:rPr>
          <w:noProof/>
        </w:rPr>
        <w:t>(Günal &amp; Pidd, 2010; Jacobson, Hall, &amp; Swisher, 2006)</w:t>
      </w:r>
      <w:r w:rsidR="005E43AA">
        <w:fldChar w:fldCharType="end"/>
      </w:r>
      <w:r w:rsidR="005E43AA">
        <w:t xml:space="preserve">. </w:t>
      </w:r>
      <w:r w:rsidR="000E43EF">
        <w:t>We limited the search to</w:t>
      </w:r>
      <w:r w:rsidR="002E4F08" w:rsidRPr="002679F5">
        <w:t xml:space="preserve"> results including both a mental health term and a modeling term in </w:t>
      </w:r>
      <w:r w:rsidR="008A7153" w:rsidRPr="002679F5">
        <w:t xml:space="preserve">any field in PubMed or in </w:t>
      </w:r>
      <w:r w:rsidR="002E4F08" w:rsidRPr="002679F5">
        <w:t>the title, abstract, or keywords</w:t>
      </w:r>
      <w:r w:rsidR="008A7153" w:rsidRPr="002679F5">
        <w:t xml:space="preserve"> fields in Web of Science and Science Direct</w:t>
      </w:r>
      <w:r w:rsidR="002E4F08" w:rsidRPr="002679F5">
        <w:t xml:space="preserve">. </w:t>
      </w:r>
      <w:r w:rsidR="0084152D" w:rsidRPr="002679F5">
        <w:t>We also reviewed the bibliographies</w:t>
      </w:r>
      <w:r w:rsidR="00B93052" w:rsidRPr="002679F5">
        <w:t xml:space="preserve"> of eligible studies </w:t>
      </w:r>
      <w:r w:rsidR="0084152D" w:rsidRPr="002679F5">
        <w:t>to identify</w:t>
      </w:r>
      <w:r w:rsidR="00B93052" w:rsidRPr="002679F5">
        <w:t xml:space="preserve"> </w:t>
      </w:r>
      <w:r w:rsidR="0084152D" w:rsidRPr="002679F5">
        <w:t>additional</w:t>
      </w:r>
      <w:r w:rsidR="00B93052" w:rsidRPr="002679F5">
        <w:t xml:space="preserve"> studies.</w:t>
      </w:r>
      <w:r w:rsidR="005F4A79" w:rsidRPr="005F4A79">
        <w:t xml:space="preserve"> </w:t>
      </w:r>
      <w:r w:rsidR="005F4A79" w:rsidRPr="002679F5">
        <w:t xml:space="preserve">To ensure methodological rigor, we adhered to the Preferred Reporting Items of Systematic Reviews and Meta-Analyses </w:t>
      </w:r>
      <w:r w:rsidR="005F4A79" w:rsidRPr="002679F5">
        <w:lastRenderedPageBreak/>
        <w:t xml:space="preserve">(PRISMA) guidelines for conducting and reporting the review process </w:t>
      </w:r>
      <w:r w:rsidR="005F4A79" w:rsidRPr="002679F5">
        <w:fldChar w:fldCharType="begin"/>
      </w:r>
      <w:r w:rsidR="008B381D">
        <w:instrText xml:space="preserve"> ADDIN EN.CITE &lt;EndNote&gt;&lt;Cite&gt;&lt;Author&gt;Moher&lt;/Author&gt;&lt;Year&gt;2009&lt;/Year&gt;&lt;RecNum&gt;45&lt;/RecNum&gt;&lt;DisplayText&gt;(Moher, Liberati, Tetzlaff, &amp;amp; Altman, 2009)&lt;/DisplayText&gt;&lt;record&gt;&lt;rec-number&gt;45&lt;/rec-number&gt;&lt;foreign-keys&gt;&lt;key app="EN" db-id="pp9f0a2wu0dsd8easwyp5xzuzvxwff9sv0zs" timestamp="1498661600"&gt;45&lt;/key&gt;&lt;/foreign-keys&gt;&lt;ref-type name="Journal Article"&gt;17&lt;/ref-type&gt;&lt;contributors&gt;&lt;authors&gt;&lt;author&gt;Moher, David&lt;/author&gt;&lt;author&gt;Liberati, Alessandro&lt;/author&gt;&lt;author&gt;Tetzlaff, Jennifer&lt;/author&gt;&lt;author&gt;Altman, Douglas G&lt;/author&gt;&lt;/authors&gt;&lt;/contributors&gt;&lt;titles&gt;&lt;title&gt;Preferred reporting items for systematic reviews and meta-analyses: the PRISMA statement&lt;/title&gt;&lt;secondary-title&gt;BMJ&lt;/secondary-title&gt;&lt;/titles&gt;&lt;periodical&gt;&lt;full-title&gt;BMJ&lt;/full-title&gt;&lt;/periodical&gt;&lt;volume&gt;339&lt;/volume&gt;&lt;dates&gt;&lt;year&gt;2009&lt;/year&gt;&lt;/dates&gt;&lt;urls&gt;&lt;related-urls&gt;&lt;url&gt;http://www.bmj.com/content/bmj/339/bmj.b2535.full.pdf&lt;/url&gt;&lt;/related-urls&gt;&lt;/urls&gt;&lt;electronic-resource-num&gt;10.1136/bmj.b2535&lt;/electronic-resource-num&gt;&lt;/record&gt;&lt;/Cite&gt;&lt;/EndNote&gt;</w:instrText>
      </w:r>
      <w:r w:rsidR="005F4A79" w:rsidRPr="002679F5">
        <w:fldChar w:fldCharType="separate"/>
      </w:r>
      <w:r w:rsidR="005F4A79">
        <w:rPr>
          <w:noProof/>
        </w:rPr>
        <w:t>(Moher, Liberati, Tetzlaff, &amp; Altman, 2009)</w:t>
      </w:r>
      <w:r w:rsidR="005F4A79" w:rsidRPr="002679F5">
        <w:fldChar w:fldCharType="end"/>
      </w:r>
      <w:r w:rsidR="005F4A79" w:rsidRPr="002679F5">
        <w:t>.</w:t>
      </w:r>
    </w:p>
    <w:p w14:paraId="5BC74F1E" w14:textId="77777777" w:rsidR="00E15F5F" w:rsidRDefault="00631613" w:rsidP="00C364FE">
      <w:pPr>
        <w:spacing w:line="480" w:lineRule="auto"/>
        <w:ind w:firstLine="720"/>
      </w:pPr>
      <w:r w:rsidRPr="002679F5">
        <w:t xml:space="preserve">For all studies, </w:t>
      </w:r>
      <w:r w:rsidR="00DA35AA">
        <w:t xml:space="preserve">first </w:t>
      </w:r>
      <w:r w:rsidR="0084152D" w:rsidRPr="002679F5">
        <w:t xml:space="preserve">we screened </w:t>
      </w:r>
      <w:r w:rsidRPr="002679F5">
        <w:t xml:space="preserve">the title and abstract for eligibility. Where eligibility remained unclear, </w:t>
      </w:r>
      <w:r w:rsidR="0084152D" w:rsidRPr="002679F5">
        <w:t>we</w:t>
      </w:r>
      <w:r w:rsidRPr="002679F5">
        <w:t xml:space="preserve"> </w:t>
      </w:r>
      <w:r w:rsidR="006830C0" w:rsidRPr="002679F5">
        <w:t>read</w:t>
      </w:r>
      <w:r w:rsidRPr="002679F5">
        <w:t xml:space="preserve"> </w:t>
      </w:r>
      <w:r w:rsidR="0084152D" w:rsidRPr="002679F5">
        <w:t xml:space="preserve">the full-text version of studies </w:t>
      </w:r>
      <w:r w:rsidRPr="002679F5">
        <w:t xml:space="preserve">to determine eligibility. </w:t>
      </w:r>
      <w:r w:rsidR="0084152D" w:rsidRPr="002679F5">
        <w:t>We included s</w:t>
      </w:r>
      <w:r w:rsidR="00D771BE" w:rsidRPr="002679F5">
        <w:t>tudies in the review if they</w:t>
      </w:r>
      <w:r w:rsidR="00A85277" w:rsidRPr="002679F5">
        <w:t xml:space="preserve">: 1) developed and/or implemented </w:t>
      </w:r>
      <w:r w:rsidR="009A7FC0" w:rsidRPr="002679F5">
        <w:t xml:space="preserve">an </w:t>
      </w:r>
      <w:r w:rsidR="00A2119A" w:rsidRPr="002679F5">
        <w:t>ABM</w:t>
      </w:r>
      <w:r w:rsidR="00A85277" w:rsidRPr="002679F5">
        <w:t xml:space="preserve">, </w:t>
      </w:r>
      <w:r w:rsidR="009A7FC0" w:rsidRPr="002679F5">
        <w:t>SDM</w:t>
      </w:r>
      <w:r w:rsidR="00A85277" w:rsidRPr="002679F5">
        <w:t xml:space="preserve">, or </w:t>
      </w:r>
      <w:r w:rsidR="005E515C">
        <w:t>DES</w:t>
      </w:r>
      <w:r w:rsidR="00D771BE" w:rsidRPr="002679F5">
        <w:t>;</w:t>
      </w:r>
      <w:r w:rsidR="00A85277" w:rsidRPr="002679F5">
        <w:t xml:space="preserve"> 2) included </w:t>
      </w:r>
      <w:r w:rsidR="00225548">
        <w:t>a behavior (e.g., utilization of mental health care services) or outcome (e.g., depression) directly related to one of the</w:t>
      </w:r>
      <w:r w:rsidR="00A85277" w:rsidRPr="002679F5">
        <w:t xml:space="preserve"> mental health </w:t>
      </w:r>
      <w:r w:rsidR="004B51F6">
        <w:t>conditions listed</w:t>
      </w:r>
      <w:r w:rsidR="0008664F">
        <w:t xml:space="preserve"> above</w:t>
      </w:r>
      <w:r w:rsidR="0084152D" w:rsidRPr="002679F5">
        <w:t xml:space="preserve">, </w:t>
      </w:r>
      <w:r w:rsidR="00D771BE" w:rsidRPr="002679F5">
        <w:t>and</w:t>
      </w:r>
      <w:r w:rsidR="00A85277" w:rsidRPr="002679F5">
        <w:t xml:space="preserve"> 3) </w:t>
      </w:r>
      <w:r w:rsidR="00D771BE" w:rsidRPr="002679F5">
        <w:t>were</w:t>
      </w:r>
      <w:r w:rsidR="00A85277" w:rsidRPr="002679F5">
        <w:t xml:space="preserve"> published in full-text format in a peer-reviewed journal or book indexed by the PubMed, Web of Science, and Science Direct databases</w:t>
      </w:r>
      <w:r w:rsidR="002B22F3">
        <w:t xml:space="preserve">. </w:t>
      </w:r>
      <w:r w:rsidR="004B51F6">
        <w:t>We excluded c</w:t>
      </w:r>
      <w:r w:rsidR="002B22F3">
        <w:t>onference abstracts</w:t>
      </w:r>
      <w:r w:rsidR="00514804">
        <w:t xml:space="preserve"> and proceedings</w:t>
      </w:r>
      <w:r w:rsidR="00A85277" w:rsidRPr="002679F5">
        <w:t xml:space="preserve">. </w:t>
      </w:r>
    </w:p>
    <w:p w14:paraId="644CCE60" w14:textId="0A503242" w:rsidR="00A85277" w:rsidRPr="002679F5" w:rsidRDefault="002B22F3" w:rsidP="00C364FE">
      <w:pPr>
        <w:spacing w:line="480" w:lineRule="auto"/>
        <w:ind w:firstLine="720"/>
      </w:pPr>
      <w:r>
        <w:t>Because of</w:t>
      </w:r>
      <w:r w:rsidR="00860E69">
        <w:t xml:space="preserve"> our </w:t>
      </w:r>
      <w:r w:rsidR="001D0438">
        <w:t xml:space="preserve">interest in studies </w:t>
      </w:r>
      <w:r w:rsidR="0035271D">
        <w:t>that explore</w:t>
      </w:r>
      <w:r w:rsidR="001D0438">
        <w:t xml:space="preserve"> </w:t>
      </w:r>
      <w:r w:rsidR="008575EA">
        <w:t>drivers</w:t>
      </w:r>
      <w:r w:rsidR="001D0438">
        <w:t xml:space="preserve"> of mental health</w:t>
      </w:r>
      <w:r w:rsidR="008575EA">
        <w:t xml:space="preserve"> </w:t>
      </w:r>
      <w:r w:rsidR="0035271D">
        <w:t>or that can inform</w:t>
      </w:r>
      <w:r>
        <w:t xml:space="preserve"> </w:t>
      </w:r>
      <w:r w:rsidR="008575EA">
        <w:t>policy interventions</w:t>
      </w:r>
      <w:r w:rsidR="00176BF7">
        <w:t xml:space="preserve"> </w:t>
      </w:r>
      <w:r w:rsidR="0035271D">
        <w:t>across contexts and scales of influence</w:t>
      </w:r>
      <w:r w:rsidR="001D0438">
        <w:t>, w</w:t>
      </w:r>
      <w:r w:rsidR="00860E69" w:rsidRPr="002679F5">
        <w:t xml:space="preserve">e </w:t>
      </w:r>
      <w:r w:rsidR="0084152D" w:rsidRPr="002679F5">
        <w:t>excluded studies that</w:t>
      </w:r>
      <w:r w:rsidR="00A85277" w:rsidRPr="002679F5">
        <w:t xml:space="preserve">: 1) </w:t>
      </w:r>
      <w:r w:rsidR="0062307A" w:rsidRPr="002679F5">
        <w:t>were</w:t>
      </w:r>
      <w:r w:rsidR="00EF40DC">
        <w:t xml:space="preserve"> based exclusively within the context of a specific </w:t>
      </w:r>
      <w:r w:rsidR="00A85277" w:rsidRPr="002679F5">
        <w:t>clinica</w:t>
      </w:r>
      <w:r w:rsidR="0062307A" w:rsidRPr="002679F5">
        <w:t xml:space="preserve">l or health care system </w:t>
      </w:r>
      <w:r w:rsidR="005C245C">
        <w:t>(for an example, please see Zimmerman et al., 2016</w:t>
      </w:r>
      <w:r w:rsidR="009B438E">
        <w:fldChar w:fldCharType="begin"/>
      </w:r>
      <w:r w:rsidR="009B438E">
        <w:instrText xml:space="preserve"> ADDIN EN.CITE &lt;EndNote&gt;&lt;Cite Hidden="1"&gt;&lt;Author&gt;Zimmerman&lt;/Author&gt;&lt;Year&gt;2016&lt;/Year&gt;&lt;RecNum&gt;53&lt;/RecNum&gt;&lt;record&gt;&lt;rec-number&gt;53&lt;/rec-number&gt;&lt;foreign-keys&gt;&lt;key app="EN" db-id="pp9f0a2wu0dsd8easwyp5xzuzvxwff9sv0zs" timestamp="1498838208"&gt;53&lt;/key&gt;&lt;/foreign-keys&gt;&lt;ref-type name="Journal Article"&gt;17&lt;/ref-type&gt;&lt;contributors&gt;&lt;authors&gt;&lt;author&gt;Zimmerman, Lindsey&lt;/author&gt;&lt;author&gt;Lounsbury, David W.&lt;/author&gt;&lt;author&gt;Rosen, Craig S.&lt;/author&gt;&lt;author&gt;Kimerling, Rachel&lt;/author&gt;&lt;author&gt;Trafton, Jodie A.&lt;/author&gt;&lt;author&gt;Lindley, Steven E.&lt;/author&gt;&lt;/authors&gt;&lt;/contributors&gt;&lt;titles&gt;&lt;title&gt;Participatory System Dynamics Modeling: Increasing Stakeholder Engagement and Precision to Improve Implementation Planning in Systems&lt;/title&gt;&lt;secondary-title&gt;Administration and Policy in Mental Health and Mental Health Services Research&lt;/secondary-title&gt;&lt;/titles&gt;&lt;periodical&gt;&lt;full-title&gt;Administration and Policy in Mental Health and Mental Health Services Research&lt;/full-title&gt;&lt;/periodical&gt;&lt;pages&gt;834-849&lt;/pages&gt;&lt;volume&gt;43&lt;/volume&gt;&lt;number&gt;6&lt;/number&gt;&lt;dates&gt;&lt;year&gt;2016&lt;/year&gt;&lt;pub-dates&gt;&lt;date&gt;November 01&lt;/date&gt;&lt;/pub-dates&gt;&lt;/dates&gt;&lt;isbn&gt;1573-3289&lt;/isbn&gt;&lt;label&gt;Zimmerman2016&lt;/label&gt;&lt;work-type&gt;journal article&lt;/work-type&gt;&lt;urls&gt;&lt;related-urls&gt;&lt;url&gt;http://dx.doi.org/10.1007/s10488-016-0754-1&lt;/url&gt;&lt;/related-urls&gt;&lt;/urls&gt;&lt;electronic-resource-num&gt;10.1007/s10488-016-0754-1&lt;/electronic-resource-num&gt;&lt;/record&gt;&lt;/Cite&gt;&lt;/EndNote&gt;</w:instrText>
      </w:r>
      <w:r w:rsidR="009B438E">
        <w:fldChar w:fldCharType="end"/>
      </w:r>
      <w:r w:rsidR="00B55A4D">
        <w:t>)</w:t>
      </w:r>
      <w:r w:rsidR="00371506">
        <w:t>,</w:t>
      </w:r>
      <w:r w:rsidR="00A85277" w:rsidRPr="002679F5">
        <w:t xml:space="preserve"> 2) included </w:t>
      </w:r>
      <w:r w:rsidR="001410E9">
        <w:t xml:space="preserve">exclusively </w:t>
      </w:r>
      <w:r w:rsidR="000F0CD5">
        <w:t xml:space="preserve">biological, psychological, or other </w:t>
      </w:r>
      <w:r w:rsidR="00A85277" w:rsidRPr="002679F5">
        <w:t xml:space="preserve">intrapersonal factors and </w:t>
      </w:r>
      <w:r w:rsidR="000F0CD5">
        <w:t>processes (for an example, please see Tanaka, 2010</w:t>
      </w:r>
      <w:r w:rsidR="001410E9">
        <w:fldChar w:fldCharType="begin">
          <w:fldData xml:space="preserve">PEVuZE5vdGU+PENpdGUgSGlkZGVuPSIxIj48QXV0aG9yPlRhbmFrYTwvQXV0aG9yPjxZZWFyPjIw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</w:fldData>
        </w:fldChar>
      </w:r>
      <w:r w:rsidR="001410E9">
        <w:instrText xml:space="preserve"> ADDIN EN.CITE </w:instrText>
      </w:r>
      <w:r w:rsidR="001410E9">
        <w:fldChar w:fldCharType="begin">
          <w:fldData xml:space="preserve">PEVuZE5vdGU+PENpdGUgSGlkZGVuPSIxIj48QXV0aG9yPlRhbmFrYTwvQXV0aG9yPjxZZWFyPjIw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</w:fldData>
        </w:fldChar>
      </w:r>
      <w:r w:rsidR="001410E9">
        <w:instrText xml:space="preserve"> ADDIN EN.CITE.DATA </w:instrText>
      </w:r>
      <w:r w:rsidR="001410E9">
        <w:fldChar w:fldCharType="end"/>
      </w:r>
      <w:r w:rsidR="001410E9">
        <w:fldChar w:fldCharType="end"/>
      </w:r>
      <w:r w:rsidR="0062307A" w:rsidRPr="002679F5">
        <w:t>);</w:t>
      </w:r>
      <w:r w:rsidR="00A85277" w:rsidRPr="002679F5">
        <w:t xml:space="preserve"> </w:t>
      </w:r>
      <w:r w:rsidR="00DA2C92" w:rsidRPr="002679F5">
        <w:t>3</w:t>
      </w:r>
      <w:r w:rsidR="00A85277" w:rsidRPr="002679F5">
        <w:t xml:space="preserve">) </w:t>
      </w:r>
      <w:r w:rsidR="00F74539">
        <w:t>exclusively</w:t>
      </w:r>
      <w:r w:rsidR="00A85277" w:rsidRPr="002679F5">
        <w:t xml:space="preserve"> evaluated </w:t>
      </w:r>
      <w:r w:rsidR="001410E9">
        <w:t xml:space="preserve">the clinical or cost effectiveness of </w:t>
      </w:r>
      <w:r w:rsidR="00A85277" w:rsidRPr="002679F5">
        <w:t xml:space="preserve">a </w:t>
      </w:r>
      <w:r w:rsidR="00F74539">
        <w:t>specific</w:t>
      </w:r>
      <w:r w:rsidR="00DF7CAC">
        <w:t xml:space="preserve"> drug,</w:t>
      </w:r>
      <w:r w:rsidR="00F74539">
        <w:t xml:space="preserve"> </w:t>
      </w:r>
      <w:r w:rsidR="00A85277" w:rsidRPr="002679F5">
        <w:t>medical technology, clinical treatment, or health system process (</w:t>
      </w:r>
      <w:r w:rsidR="001410E9">
        <w:t>for an example, see Wolstenholme, Monk and Todd, 2010</w:t>
      </w:r>
      <w:r w:rsidR="001079B8">
        <w:fldChar w:fldCharType="begin"/>
      </w:r>
      <w:r w:rsidR="001079B8">
        <w:instrText xml:space="preserve"> ADDIN EN.CITE &lt;EndNote&gt;&lt;Cite Hidden="1"&gt;&lt;Author&gt;Wolstenholme&lt;/Author&gt;&lt;Year&gt;2010&lt;/Year&gt;&lt;RecNum&gt;82&lt;/RecNum&gt;&lt;record&gt;&lt;rec-number&gt;82&lt;/rec-number&gt;&lt;foreign-keys&gt;&lt;key app="EN" db-id="pp9f0a2wu0dsd8easwyp5xzuzvxwff9sv0zs" timestamp="1526063248"&gt;82&lt;/key&gt;&lt;/foreign-keys&gt;&lt;ref-type name="Journal Article"&gt;17&lt;/ref-type&gt;&lt;contributors&gt;&lt;authors&gt;&lt;author&gt;Wolstenholme, Eric&lt;/author&gt;&lt;author&gt;Monk, David&lt;/author&gt;&lt;author&gt;Todd, David&lt;/author&gt;&lt;/authors&gt;&lt;/contributors&gt;&lt;titles&gt;&lt;title&gt;Dynamic cost benefit analysis for mental health reform&lt;/title&gt;&lt;secondary-title&gt;Kybernetes&lt;/secondary-title&gt;&lt;/titles&gt;&lt;periodical&gt;&lt;full-title&gt;Kybernetes&lt;/full-title&gt;&lt;/periodical&gt;&lt;pages&gt;1645-1658&lt;/pages&gt;&lt;volume&gt;39&lt;/volume&gt;&lt;number&gt;9/10&lt;/number&gt;&lt;dates&gt;&lt;year&gt;2010&lt;/year&gt;&lt;/dates&gt;&lt;isbn&gt;0368-492X&lt;/isbn&gt;&lt;urls&gt;&lt;/urls&gt;&lt;/record&gt;&lt;/Cite&gt;&lt;/EndNote&gt;</w:instrText>
      </w:r>
      <w:r w:rsidR="001079B8">
        <w:fldChar w:fldCharType="end"/>
      </w:r>
      <w:r w:rsidR="00A85277" w:rsidRPr="002679F5">
        <w:t xml:space="preserve">). </w:t>
      </w:r>
      <w:r>
        <w:t>We</w:t>
      </w:r>
      <w:r w:rsidR="00A85277" w:rsidRPr="002679F5">
        <w:t xml:space="preserve"> did not </w:t>
      </w:r>
      <w:r w:rsidR="00782A77">
        <w:t>exclude</w:t>
      </w:r>
      <w:r w:rsidR="00782A77" w:rsidRPr="002679F5">
        <w:t xml:space="preserve"> </w:t>
      </w:r>
      <w:r w:rsidR="00A85277" w:rsidRPr="002679F5">
        <w:t>based on publication date</w:t>
      </w:r>
      <w:r>
        <w:t>.</w:t>
      </w:r>
    </w:p>
    <w:p w14:paraId="6FC71494" w14:textId="77777777" w:rsidR="008C20A4" w:rsidRPr="002679F5" w:rsidRDefault="008C20A4" w:rsidP="00C364FE">
      <w:pPr>
        <w:spacing w:line="480" w:lineRule="auto"/>
      </w:pPr>
    </w:p>
    <w:p w14:paraId="6195E65E" w14:textId="06E62A2E" w:rsidR="008C20A4" w:rsidRPr="002679F5" w:rsidRDefault="00D21A02" w:rsidP="00C364FE">
      <w:pPr>
        <w:spacing w:line="480" w:lineRule="auto"/>
        <w:rPr>
          <w:b/>
        </w:rPr>
      </w:pPr>
      <w:r w:rsidRPr="002679F5">
        <w:rPr>
          <w:b/>
        </w:rPr>
        <w:t>Data extraction</w:t>
      </w:r>
    </w:p>
    <w:p w14:paraId="6DAB66EE" w14:textId="13D1CAC4" w:rsidR="000117D0" w:rsidRPr="002679F5" w:rsidRDefault="008C20A4" w:rsidP="00C364FE">
      <w:pPr>
        <w:spacing w:line="480" w:lineRule="auto"/>
      </w:pPr>
      <w:r w:rsidRPr="002679F5">
        <w:rPr>
          <w:b/>
        </w:rPr>
        <w:tab/>
      </w:r>
      <w:r w:rsidRPr="002679F5">
        <w:t xml:space="preserve">For each publication, we extracted the following information: lead author name and date of publication, model type (i.e., </w:t>
      </w:r>
      <w:r w:rsidR="002B22F3">
        <w:t xml:space="preserve">ABM, </w:t>
      </w:r>
      <w:r w:rsidR="00A2119A" w:rsidRPr="002679F5">
        <w:t>SD</w:t>
      </w:r>
      <w:r w:rsidR="009A7FC0" w:rsidRPr="002679F5">
        <w:t>M</w:t>
      </w:r>
      <w:r w:rsidRPr="002679F5">
        <w:t xml:space="preserve">, </w:t>
      </w:r>
      <w:r w:rsidR="002B22F3">
        <w:t>DES</w:t>
      </w:r>
      <w:r w:rsidRPr="002679F5">
        <w:t xml:space="preserve">), primary outcome, </w:t>
      </w:r>
      <w:r w:rsidR="0053673A" w:rsidRPr="002679F5">
        <w:t xml:space="preserve">the </w:t>
      </w:r>
      <w:r w:rsidR="007D24DC" w:rsidRPr="002679F5">
        <w:t xml:space="preserve">explicit </w:t>
      </w:r>
      <w:r w:rsidR="0053673A" w:rsidRPr="002679F5">
        <w:t xml:space="preserve">purpose of the model, </w:t>
      </w:r>
      <w:r w:rsidR="00191DB2" w:rsidRPr="002679F5">
        <w:t>reality level</w:t>
      </w:r>
      <w:r w:rsidR="00AE18ED">
        <w:t xml:space="preserve">, </w:t>
      </w:r>
      <w:r w:rsidR="00E21E38" w:rsidRPr="002679F5">
        <w:t xml:space="preserve">key design concepts, </w:t>
      </w:r>
      <w:r w:rsidR="00191DB2" w:rsidRPr="002679F5">
        <w:t xml:space="preserve">use of data for calibration and validation, </w:t>
      </w:r>
      <w:r w:rsidR="00E21E38" w:rsidRPr="002679F5">
        <w:t xml:space="preserve">and </w:t>
      </w:r>
      <w:r w:rsidR="00B51F17" w:rsidRPr="002679F5">
        <w:lastRenderedPageBreak/>
        <w:t>main findings</w:t>
      </w:r>
      <w:r w:rsidR="002B22F3">
        <w:t xml:space="preserve">. </w:t>
      </w:r>
      <w:r w:rsidR="000117D0" w:rsidRPr="002679F5">
        <w:t>We characterize</w:t>
      </w:r>
      <w:r w:rsidR="004E45AB" w:rsidRPr="002679F5">
        <w:t>d</w:t>
      </w:r>
      <w:r w:rsidR="000117D0" w:rsidRPr="002679F5">
        <w:t xml:space="preserve"> the reality level of model</w:t>
      </w:r>
      <w:r w:rsidR="004A498D">
        <w:t>s</w:t>
      </w:r>
      <w:r w:rsidR="000117D0" w:rsidRPr="002679F5">
        <w:t xml:space="preserve"> using a three category system: 1) </w:t>
      </w:r>
      <w:r w:rsidR="004B2D02" w:rsidRPr="002679F5">
        <w:t>low</w:t>
      </w:r>
      <w:r w:rsidR="000117D0" w:rsidRPr="002679F5">
        <w:t xml:space="preserve">, </w:t>
      </w:r>
      <w:r w:rsidR="004B2D02" w:rsidRPr="002679F5">
        <w:t>if</w:t>
      </w:r>
      <w:r w:rsidR="000117D0" w:rsidRPr="002679F5">
        <w:t xml:space="preserve"> the environment, agents, </w:t>
      </w:r>
      <w:r w:rsidR="00790206">
        <w:t>and</w:t>
      </w:r>
      <w:r w:rsidR="000117D0" w:rsidRPr="002679F5">
        <w:t xml:space="preserve"> parameters </w:t>
      </w:r>
      <w:r w:rsidR="004E45AB" w:rsidRPr="002679F5">
        <w:t xml:space="preserve">were </w:t>
      </w:r>
      <w:r w:rsidR="004B2D02" w:rsidRPr="002679F5">
        <w:t xml:space="preserve">stylized </w:t>
      </w:r>
      <w:r w:rsidR="00B96E69" w:rsidRPr="002679F5">
        <w:t xml:space="preserve">(i.e., implausibly simplistic) </w:t>
      </w:r>
      <w:r w:rsidR="004B2D02" w:rsidRPr="002679F5">
        <w:t xml:space="preserve">rather than linked </w:t>
      </w:r>
      <w:r w:rsidR="000117D0" w:rsidRPr="002679F5">
        <w:t xml:space="preserve">to empirical data, 2) </w:t>
      </w:r>
      <w:r w:rsidR="004B2D02" w:rsidRPr="002679F5">
        <w:t>medium</w:t>
      </w:r>
      <w:r w:rsidR="000117D0" w:rsidRPr="002679F5">
        <w:t xml:space="preserve">, if some but not all factors of the environment, agents, or parameters </w:t>
      </w:r>
      <w:r w:rsidR="004E45AB" w:rsidRPr="002679F5">
        <w:t xml:space="preserve">were </w:t>
      </w:r>
      <w:r w:rsidR="00830F43" w:rsidRPr="002679F5">
        <w:t>linked</w:t>
      </w:r>
      <w:r w:rsidR="000117D0" w:rsidRPr="002679F5">
        <w:t xml:space="preserve"> to empirical data, 3) </w:t>
      </w:r>
      <w:r w:rsidR="004B2D02" w:rsidRPr="002679F5">
        <w:t>high</w:t>
      </w:r>
      <w:r w:rsidR="000117D0" w:rsidRPr="002679F5">
        <w:t xml:space="preserve">, if the environment, agents, </w:t>
      </w:r>
      <w:r w:rsidR="0081635D">
        <w:t>and</w:t>
      </w:r>
      <w:r w:rsidR="0081635D" w:rsidRPr="002679F5">
        <w:t xml:space="preserve"> </w:t>
      </w:r>
      <w:r w:rsidR="000117D0" w:rsidRPr="002679F5">
        <w:t xml:space="preserve">parameters </w:t>
      </w:r>
      <w:r w:rsidR="004E45AB" w:rsidRPr="002679F5">
        <w:t xml:space="preserve">were </w:t>
      </w:r>
      <w:r w:rsidR="000117D0" w:rsidRPr="002679F5">
        <w:t xml:space="preserve">all </w:t>
      </w:r>
      <w:r w:rsidR="00191DB2" w:rsidRPr="002679F5">
        <w:t>linked</w:t>
      </w:r>
      <w:r w:rsidR="000117D0" w:rsidRPr="002679F5">
        <w:t xml:space="preserve"> to empirical data</w:t>
      </w:r>
      <w:r w:rsidR="00B54865">
        <w:t xml:space="preserve"> (please see 'Discussion' for further </w:t>
      </w:r>
      <w:r w:rsidR="00767981">
        <w:t>justif</w:t>
      </w:r>
      <w:r w:rsidR="002A0891">
        <w:t>ication</w:t>
      </w:r>
      <w:r w:rsidR="00B54865">
        <w:t xml:space="preserve"> of assessing a model's reality level)</w:t>
      </w:r>
      <w:r w:rsidR="000117D0" w:rsidRPr="002679F5">
        <w:t xml:space="preserve">. </w:t>
      </w:r>
    </w:p>
    <w:p w14:paraId="13CB9BFD" w14:textId="224FF911" w:rsidR="00633332" w:rsidRPr="002679F5" w:rsidRDefault="00633332" w:rsidP="00C364FE">
      <w:pPr>
        <w:spacing w:line="480" w:lineRule="auto"/>
      </w:pPr>
      <w:r w:rsidRPr="002679F5">
        <w:tab/>
      </w:r>
      <w:r w:rsidR="00ED0BB2" w:rsidRPr="002679F5">
        <w:t>We characterize</w:t>
      </w:r>
      <w:r w:rsidR="00F74F7E" w:rsidRPr="002679F5">
        <w:t>d</w:t>
      </w:r>
      <w:r w:rsidR="00ED0BB2" w:rsidRPr="002679F5">
        <w:t xml:space="preserve"> use of </w:t>
      </w:r>
      <w:r w:rsidR="008516A2" w:rsidRPr="002679F5">
        <w:t xml:space="preserve">quantitative </w:t>
      </w:r>
      <w:r w:rsidR="00ED0BB2" w:rsidRPr="002679F5">
        <w:t xml:space="preserve">data in the models for calibration and </w:t>
      </w:r>
      <w:r w:rsidR="0091018C" w:rsidRPr="002679F5">
        <w:t xml:space="preserve">output </w:t>
      </w:r>
      <w:r w:rsidR="00ED0BB2" w:rsidRPr="002679F5">
        <w:t>validation</w:t>
      </w:r>
      <w:r w:rsidR="008516A2" w:rsidRPr="002679F5">
        <w:t xml:space="preserve">. </w:t>
      </w:r>
      <w:r w:rsidR="0091018C" w:rsidRPr="002679F5">
        <w:t>We define</w:t>
      </w:r>
      <w:r w:rsidR="00576B99" w:rsidRPr="002679F5">
        <w:t>d</w:t>
      </w:r>
      <w:r w:rsidR="0091018C" w:rsidRPr="002679F5">
        <w:t xml:space="preserve"> calibration broadly, as</w:t>
      </w:r>
      <w:r w:rsidRPr="002679F5">
        <w:t xml:space="preserve"> an</w:t>
      </w:r>
      <w:r w:rsidR="0091018C" w:rsidRPr="002679F5">
        <w:t>y</w:t>
      </w:r>
      <w:r w:rsidRPr="002679F5">
        <w:t xml:space="preserve"> iterative process of </w:t>
      </w:r>
      <w:r w:rsidR="0091018C" w:rsidRPr="002679F5">
        <w:t>‘tuning’ the values of</w:t>
      </w:r>
      <w:r w:rsidRPr="002679F5">
        <w:t xml:space="preserve"> parameters </w:t>
      </w:r>
      <w:r w:rsidR="0091018C" w:rsidRPr="002679F5">
        <w:t>to align</w:t>
      </w:r>
      <w:r w:rsidRPr="002679F5">
        <w:t xml:space="preserve"> </w:t>
      </w:r>
      <w:r w:rsidR="0091018C" w:rsidRPr="002679F5">
        <w:t xml:space="preserve">specified output produced by the </w:t>
      </w:r>
      <w:r w:rsidRPr="002679F5">
        <w:t xml:space="preserve">model </w:t>
      </w:r>
      <w:r w:rsidR="0091018C" w:rsidRPr="002679F5">
        <w:t>with output describing the ‘real’ system</w:t>
      </w:r>
      <w:r w:rsidR="00023F7C">
        <w:t xml:space="preserve"> </w:t>
      </w:r>
      <w:r w:rsidR="00023F7C">
        <w:fldChar w:fldCharType="begin"/>
      </w:r>
      <w:r w:rsidR="008B381D">
        <w:instrText xml:space="preserve"> ADDIN EN.CITE &lt;EndNote&gt;&lt;Cite&gt;&lt;Author&gt;Railsback&lt;/Author&gt;&lt;Year&gt;2012&lt;/Year&gt;&lt;RecNum&gt;66&lt;/RecNum&gt;&lt;DisplayText&gt;(Railsback &amp;amp; Grimm, 2012)&lt;/DisplayText&gt;&lt;record&gt;&lt;rec-number&gt;66&lt;/rec-number&gt;&lt;foreign-keys&gt;&lt;key app="EN" db-id="pp9f0a2wu0dsd8easwyp5xzuzvxwff9sv0zs" timestamp="1524748304"&gt;66&lt;/key&gt;&lt;/foreign-keys&gt;&lt;ref-type name="Book"&gt;6&lt;/ref-type&gt;&lt;contributors&gt;&lt;authors&gt;&lt;author&gt;Railsback, Steven F&lt;/author&gt;&lt;author&gt;Grimm, Volker&lt;/author&gt;&lt;/authors&gt;&lt;/contributors&gt;&lt;titles&gt;&lt;title&gt;Agent-based and individual-based modeling: a practical introduction&lt;/title&gt;&lt;/titles&gt;&lt;dates&gt;&lt;year&gt;2012&lt;/year&gt;&lt;/dates&gt;&lt;publisher&gt;Princeton university press&lt;/publisher&gt;&lt;isbn&gt;0691136742&lt;/isbn&gt;&lt;urls&gt;&lt;/urls&gt;&lt;/record&gt;&lt;/Cite&gt;&lt;/EndNote&gt;</w:instrText>
      </w:r>
      <w:r w:rsidR="00023F7C">
        <w:fldChar w:fldCharType="separate"/>
      </w:r>
      <w:r w:rsidR="00023F7C">
        <w:rPr>
          <w:noProof/>
        </w:rPr>
        <w:t>(Railsback &amp; Grimm, 2012)</w:t>
      </w:r>
      <w:r w:rsidR="00023F7C">
        <w:fldChar w:fldCharType="end"/>
      </w:r>
      <w:r w:rsidR="00023F7C">
        <w:t>.</w:t>
      </w:r>
      <w:r w:rsidR="0091018C" w:rsidRPr="002679F5">
        <w:t xml:space="preserve"> For example, this might include making incremental adjustment</w:t>
      </w:r>
      <w:r w:rsidR="00576B99" w:rsidRPr="002679F5">
        <w:t>s</w:t>
      </w:r>
      <w:r w:rsidR="0091018C" w:rsidRPr="002679F5">
        <w:t xml:space="preserve"> to the rate at which individuals in a model recover from</w:t>
      </w:r>
      <w:r w:rsidR="001A37B0">
        <w:t xml:space="preserve"> episodes</w:t>
      </w:r>
      <w:r w:rsidR="0091018C" w:rsidRPr="002679F5">
        <w:t xml:space="preserve"> of depression in order to align </w:t>
      </w:r>
      <w:r w:rsidR="00581D24">
        <w:t xml:space="preserve">simulated </w:t>
      </w:r>
      <w:r w:rsidR="0091018C" w:rsidRPr="002679F5">
        <w:t xml:space="preserve">depression prevalence </w:t>
      </w:r>
      <w:r w:rsidR="00581D24">
        <w:t xml:space="preserve">trends </w:t>
      </w:r>
      <w:r w:rsidR="0091018C" w:rsidRPr="002679F5">
        <w:t xml:space="preserve">with </w:t>
      </w:r>
      <w:r w:rsidR="00581D24">
        <w:t>those</w:t>
      </w:r>
      <w:r w:rsidR="00581D24" w:rsidRPr="002679F5">
        <w:t xml:space="preserve"> </w:t>
      </w:r>
      <w:r w:rsidR="0091018C" w:rsidRPr="002679F5">
        <w:t xml:space="preserve">observed in a </w:t>
      </w:r>
      <w:r w:rsidR="00581D24">
        <w:t>real-world</w:t>
      </w:r>
      <w:r w:rsidR="00581D24" w:rsidRPr="002679F5">
        <w:t xml:space="preserve"> </w:t>
      </w:r>
      <w:r w:rsidR="0091018C" w:rsidRPr="002679F5">
        <w:t>population.</w:t>
      </w:r>
      <w:r w:rsidR="00833295" w:rsidRPr="002679F5">
        <w:t xml:space="preserve"> </w:t>
      </w:r>
      <w:r w:rsidR="00ED2130">
        <w:t>O</w:t>
      </w:r>
      <w:r w:rsidR="00833295" w:rsidRPr="002679F5">
        <w:t>utput validation</w:t>
      </w:r>
      <w:r w:rsidR="00EA2FFE">
        <w:t xml:space="preserve"> refers to comparison of</w:t>
      </w:r>
      <w:r w:rsidR="00833295" w:rsidRPr="002679F5">
        <w:rPr>
          <w:rFonts w:cs="Arial"/>
        </w:rPr>
        <w:t xml:space="preserve"> output generated by the model to observed real-world data</w:t>
      </w:r>
      <w:r w:rsidR="0091018C" w:rsidRPr="002679F5">
        <w:rPr>
          <w:rFonts w:cs="Arial"/>
        </w:rPr>
        <w:t>.</w:t>
      </w:r>
      <w:r w:rsidR="00833295" w:rsidRPr="002679F5">
        <w:rPr>
          <w:rFonts w:cs="Arial"/>
        </w:rPr>
        <w:t xml:space="preserve"> </w:t>
      </w:r>
      <w:r w:rsidR="00EA3C03" w:rsidRPr="002679F5">
        <w:rPr>
          <w:rFonts w:cs="Arial"/>
        </w:rPr>
        <w:t xml:space="preserve">For each model, we </w:t>
      </w:r>
      <w:r w:rsidR="00576B99" w:rsidRPr="002679F5">
        <w:rPr>
          <w:rFonts w:cs="Arial"/>
        </w:rPr>
        <w:t xml:space="preserve">made </w:t>
      </w:r>
      <w:r w:rsidR="00EA3C03" w:rsidRPr="002679F5">
        <w:rPr>
          <w:rFonts w:cs="Arial"/>
        </w:rPr>
        <w:t>a dichotomous (yes/no) assessment of whether or not data were used for calibration and validation.</w:t>
      </w:r>
      <w:r w:rsidR="008516A2" w:rsidRPr="002679F5">
        <w:rPr>
          <w:rFonts w:cs="Arial"/>
        </w:rPr>
        <w:t xml:space="preserve"> </w:t>
      </w:r>
      <w:r w:rsidR="00563D90">
        <w:rPr>
          <w:rFonts w:cs="Arial"/>
        </w:rPr>
        <w:t>We also assessed</w:t>
      </w:r>
      <w:r w:rsidR="008516A2" w:rsidRPr="002679F5">
        <w:rPr>
          <w:rFonts w:cs="Arial"/>
        </w:rPr>
        <w:t xml:space="preserve"> whether authors reported collecting data from experts to inform, refine, and validate the structure of models (i.e., input validation). </w:t>
      </w:r>
      <w:r w:rsidR="002A655B">
        <w:rPr>
          <w:rFonts w:cs="Arial"/>
        </w:rPr>
        <w:t xml:space="preserve">This type of data can be gathered via </w:t>
      </w:r>
      <w:r w:rsidR="000F0240">
        <w:rPr>
          <w:rFonts w:cs="Arial"/>
        </w:rPr>
        <w:t xml:space="preserve">facilitated group </w:t>
      </w:r>
      <w:r w:rsidR="002A655B">
        <w:rPr>
          <w:rFonts w:cs="Arial"/>
        </w:rPr>
        <w:t xml:space="preserve">sessions (e.g., </w:t>
      </w:r>
      <w:r w:rsidR="000F0240">
        <w:rPr>
          <w:rFonts w:cs="Arial"/>
        </w:rPr>
        <w:t xml:space="preserve">participatory group modeling) in which a series of scripted activities are used to make explicit participants’ mental models </w:t>
      </w:r>
      <w:r w:rsidR="000F0240">
        <w:rPr>
          <w:rFonts w:cs="Arial"/>
        </w:rPr>
        <w:fldChar w:fldCharType="begin"/>
      </w:r>
      <w:r w:rsidR="000F0240">
        <w:rPr>
          <w:rFonts w:cs="Arial"/>
        </w:rPr>
        <w:instrText xml:space="preserve"> ADDIN EN.CITE &lt;EndNote&gt;&lt;Cite&gt;&lt;Author&gt;Hovmand&lt;/Author&gt;&lt;Year&gt;2014&lt;/Year&gt;&lt;RecNum&gt;73&lt;/RecNum&gt;&lt;DisplayText&gt;(Hovmand, 2014)&lt;/DisplayText&gt;&lt;record&gt;&lt;rec-number&gt;73&lt;/rec-number&gt;&lt;foreign-keys&gt;&lt;key app="EN" db-id="pp9f0a2wu0dsd8easwyp5xzuzvxwff9sv0zs" timestamp="1525878189"&gt;73&lt;/key&gt;&lt;/foreign-keys&gt;&lt;ref-type name="Book"&gt;6&lt;/ref-type&gt;&lt;contributors&gt;&lt;authors&gt;&lt;author&gt;Hovmand, Peter S&lt;/author&gt;&lt;/authors&gt;&lt;/contributors&gt;&lt;titles&gt;&lt;title&gt;Community based system dynamics&lt;/title&gt;&lt;/titles&gt;&lt;dates&gt;&lt;year&gt;2014&lt;/year&gt;&lt;/dates&gt;&lt;publisher&gt;Springer&lt;/publisher&gt;&lt;isbn&gt;1461487633&lt;/isbn&gt;&lt;urls&gt;&lt;/urls&gt;&lt;/record&gt;&lt;/Cite&gt;&lt;/EndNote&gt;</w:instrText>
      </w:r>
      <w:r w:rsidR="000F0240">
        <w:rPr>
          <w:rFonts w:cs="Arial"/>
        </w:rPr>
        <w:fldChar w:fldCharType="separate"/>
      </w:r>
      <w:r w:rsidR="000F0240">
        <w:rPr>
          <w:rFonts w:cs="Arial"/>
          <w:noProof/>
        </w:rPr>
        <w:t>(Hovmand, 2014)</w:t>
      </w:r>
      <w:r w:rsidR="000F0240">
        <w:rPr>
          <w:rFonts w:cs="Arial"/>
        </w:rPr>
        <w:fldChar w:fldCharType="end"/>
      </w:r>
      <w:r w:rsidR="000F0240">
        <w:rPr>
          <w:rFonts w:cs="Arial"/>
        </w:rPr>
        <w:t xml:space="preserve">. The participatory group modeling process is then used to develop a model structure that is consistent with group consensus around the conceptual model as it relates to the problem under investigation. A quantitative </w:t>
      </w:r>
      <w:r w:rsidR="000F0240">
        <w:rPr>
          <w:rFonts w:cs="Arial"/>
        </w:rPr>
        <w:lastRenderedPageBreak/>
        <w:t>aspect can then be added to the conceptual model based on the available literature, extant data, and expert opinion.</w:t>
      </w:r>
    </w:p>
    <w:p w14:paraId="1E097DD6" w14:textId="1D6F1993" w:rsidR="00FA0803" w:rsidRPr="002679F5" w:rsidRDefault="000117D0" w:rsidP="00C364FE">
      <w:pPr>
        <w:spacing w:line="480" w:lineRule="auto"/>
      </w:pPr>
      <w:r w:rsidRPr="002679F5">
        <w:tab/>
      </w:r>
      <w:r w:rsidR="006D0654" w:rsidRPr="002679F5">
        <w:t>K</w:t>
      </w:r>
      <w:r w:rsidR="00BB2164" w:rsidRPr="002679F5">
        <w:t>ey</w:t>
      </w:r>
      <w:r w:rsidR="006D0654" w:rsidRPr="002679F5">
        <w:t xml:space="preserve"> design concepts</w:t>
      </w:r>
      <w:r w:rsidR="004026D0" w:rsidRPr="002679F5">
        <w:t xml:space="preserve"> of the models</w:t>
      </w:r>
      <w:r w:rsidR="006D0654" w:rsidRPr="002679F5">
        <w:t xml:space="preserve"> includ</w:t>
      </w:r>
      <w:r w:rsidR="00BB2164" w:rsidRPr="002679F5">
        <w:t>e</w:t>
      </w:r>
      <w:r w:rsidR="00DB628C" w:rsidRPr="002679F5">
        <w:t>d</w:t>
      </w:r>
      <w:r w:rsidR="00BB2164" w:rsidRPr="002679F5">
        <w:t xml:space="preserve"> summaries of</w:t>
      </w:r>
      <w:r w:rsidR="00D11598">
        <w:t xml:space="preserve"> </w:t>
      </w:r>
      <w:r w:rsidR="00E37D4B" w:rsidRPr="002679F5">
        <w:t xml:space="preserve">processes, </w:t>
      </w:r>
      <w:r w:rsidR="00BB2164" w:rsidRPr="002679F5">
        <w:t xml:space="preserve">parameters (e.g., </w:t>
      </w:r>
      <w:r w:rsidR="00D06E01">
        <w:t>depression incidence</w:t>
      </w:r>
      <w:r w:rsidR="00BB2164" w:rsidRPr="002679F5">
        <w:t>)</w:t>
      </w:r>
      <w:r w:rsidR="00495C41" w:rsidRPr="002679F5">
        <w:t xml:space="preserve">, </w:t>
      </w:r>
      <w:r w:rsidR="00857D54">
        <w:t xml:space="preserve">stock (accumulation) and flow (dynamic) variables, </w:t>
      </w:r>
      <w:r w:rsidR="00BB2164" w:rsidRPr="002679F5">
        <w:t>feedback loops</w:t>
      </w:r>
      <w:r w:rsidR="00495C41" w:rsidRPr="002679F5">
        <w:t xml:space="preserve">, </w:t>
      </w:r>
      <w:r w:rsidR="00C567B1" w:rsidRPr="002679F5">
        <w:t xml:space="preserve">effects </w:t>
      </w:r>
      <w:r w:rsidR="00857D54">
        <w:t xml:space="preserve">of networks </w:t>
      </w:r>
      <w:r w:rsidR="00C567B1" w:rsidRPr="002679F5">
        <w:t xml:space="preserve">(i.e., if </w:t>
      </w:r>
      <w:r w:rsidR="000A451D" w:rsidRPr="002679F5">
        <w:t xml:space="preserve">agents are embedded in friendship, family, or other social networks that affect outcomes) </w:t>
      </w:r>
      <w:r w:rsidR="00495C41" w:rsidRPr="002679F5">
        <w:t>and simulation scenarios</w:t>
      </w:r>
      <w:r w:rsidR="00BB2164" w:rsidRPr="002679F5">
        <w:t xml:space="preserve">. </w:t>
      </w:r>
      <w:r w:rsidR="00E37D4B" w:rsidRPr="002679F5">
        <w:t xml:space="preserve">For </w:t>
      </w:r>
      <w:r w:rsidR="00A2119A" w:rsidRPr="002679F5">
        <w:t>ABMs</w:t>
      </w:r>
      <w:r w:rsidR="00E37D4B" w:rsidRPr="002679F5">
        <w:t>, we also describe</w:t>
      </w:r>
      <w:r w:rsidR="0039637C" w:rsidRPr="002679F5">
        <w:t>d</w:t>
      </w:r>
      <w:r w:rsidR="00E37D4B" w:rsidRPr="002679F5">
        <w:t xml:space="preserve"> </w:t>
      </w:r>
      <w:r w:rsidR="009910AA" w:rsidRPr="002679F5">
        <w:t xml:space="preserve">key rules governing agent behavior (e.g., </w:t>
      </w:r>
      <w:r w:rsidR="00857D54">
        <w:t xml:space="preserve">under what conditions and </w:t>
      </w:r>
      <w:r w:rsidR="00557645">
        <w:t xml:space="preserve">how </w:t>
      </w:r>
      <w:r w:rsidR="00F35C21" w:rsidRPr="002679F5">
        <w:t>an agent’s behavior is influenced by other agents in his/her social network)</w:t>
      </w:r>
      <w:r w:rsidR="00E37D4B" w:rsidRPr="002679F5">
        <w:t xml:space="preserve">. </w:t>
      </w:r>
      <w:r w:rsidR="00BD7639" w:rsidRPr="002679F5">
        <w:t xml:space="preserve">We present </w:t>
      </w:r>
      <w:r w:rsidR="004208B8">
        <w:t>all</w:t>
      </w:r>
      <w:r w:rsidR="004208B8" w:rsidRPr="002679F5">
        <w:t xml:space="preserve"> </w:t>
      </w:r>
      <w:r w:rsidR="00BD7639" w:rsidRPr="002679F5">
        <w:t xml:space="preserve">data </w:t>
      </w:r>
      <w:r w:rsidR="004208B8">
        <w:t>extracted from</w:t>
      </w:r>
      <w:r w:rsidR="004208B8" w:rsidRPr="002679F5">
        <w:t xml:space="preserve"> </w:t>
      </w:r>
      <w:r w:rsidR="00BD7639" w:rsidRPr="002679F5">
        <w:t>each publication</w:t>
      </w:r>
      <w:r w:rsidR="001F7614">
        <w:t xml:space="preserve"> in </w:t>
      </w:r>
      <w:r w:rsidR="001F7614">
        <w:rPr>
          <w:b/>
        </w:rPr>
        <w:t>Table 1</w:t>
      </w:r>
      <w:r w:rsidR="00BD7639" w:rsidRPr="002679F5">
        <w:t xml:space="preserve">, </w:t>
      </w:r>
      <w:r w:rsidR="004208B8">
        <w:t>as well as a narrative</w:t>
      </w:r>
      <w:r w:rsidR="00BD7639" w:rsidRPr="002679F5">
        <w:t xml:space="preserve"> </w:t>
      </w:r>
      <w:r w:rsidR="004208B8" w:rsidRPr="002679F5">
        <w:t>synthesi</w:t>
      </w:r>
      <w:r w:rsidR="004208B8">
        <w:t xml:space="preserve">s of </w:t>
      </w:r>
      <w:r w:rsidR="00BD7639" w:rsidRPr="002679F5">
        <w:t xml:space="preserve">the </w:t>
      </w:r>
      <w:r w:rsidR="003863DD">
        <w:t>types of insights generated across studies</w:t>
      </w:r>
      <w:r w:rsidR="00BD7639" w:rsidRPr="002679F5">
        <w:t>.</w:t>
      </w:r>
    </w:p>
    <w:p w14:paraId="15FB4E77" w14:textId="77777777" w:rsidR="00153B5E" w:rsidRDefault="00153B5E" w:rsidP="00C364FE">
      <w:pPr>
        <w:spacing w:line="480" w:lineRule="auto"/>
        <w:outlineLvl w:val="0"/>
        <w:rPr>
          <w:b/>
        </w:rPr>
      </w:pPr>
    </w:p>
    <w:p w14:paraId="050C7580" w14:textId="57D809C2" w:rsidR="00052C52" w:rsidRPr="002679F5" w:rsidRDefault="00FA0803" w:rsidP="00C364FE">
      <w:pPr>
        <w:spacing w:line="480" w:lineRule="auto"/>
        <w:outlineLvl w:val="0"/>
      </w:pPr>
      <w:r w:rsidRPr="002679F5">
        <w:rPr>
          <w:b/>
        </w:rPr>
        <w:t>RESULTS</w:t>
      </w:r>
    </w:p>
    <w:p w14:paraId="3F674670" w14:textId="15E8FB8B" w:rsidR="007E6C51" w:rsidRPr="00C61746" w:rsidRDefault="007E6C51" w:rsidP="00C61746">
      <w:pPr>
        <w:spacing w:line="480" w:lineRule="auto"/>
        <w:rPr>
          <w:b/>
        </w:rPr>
      </w:pPr>
      <w:r w:rsidRPr="00C61746">
        <w:rPr>
          <w:b/>
        </w:rPr>
        <w:t>Literature search results</w:t>
      </w:r>
    </w:p>
    <w:p w14:paraId="20304E2F" w14:textId="24C4B77F" w:rsidR="00F21FCB" w:rsidRPr="002679F5" w:rsidRDefault="00F21FCB" w:rsidP="00C364FE">
      <w:pPr>
        <w:spacing w:line="480" w:lineRule="auto"/>
        <w:ind w:firstLine="720"/>
      </w:pPr>
      <w:r w:rsidRPr="002679F5">
        <w:t xml:space="preserve">The </w:t>
      </w:r>
      <w:r w:rsidR="00AF6F66">
        <w:t xml:space="preserve">database </w:t>
      </w:r>
      <w:r w:rsidRPr="002679F5">
        <w:t>search returned 72 publications in PubMed, 90 in Web of Science, and 27 in Science Direct (n = 187</w:t>
      </w:r>
      <w:r w:rsidR="00ED68B6">
        <w:t>)</w:t>
      </w:r>
      <w:r w:rsidRPr="002679F5">
        <w:t xml:space="preserve">. We identified two additional publications that met the inclusion criteria by reviewing the bibliographies of included manuscripts (n = 189). </w:t>
      </w:r>
      <w:r w:rsidR="00AF6F66" w:rsidRPr="002679F5">
        <w:t xml:space="preserve">After removing 65 duplicates, we screened 124 records by title and abstract and removed 112 that did not meet the inclusion criteria. Frequent reasons for </w:t>
      </w:r>
      <w:r w:rsidR="00545A28">
        <w:t>exclusion include that the study</w:t>
      </w:r>
      <w:r w:rsidR="00440E3C">
        <w:t xml:space="preserve"> </w:t>
      </w:r>
      <w:r w:rsidR="00557645">
        <w:t xml:space="preserve">did </w:t>
      </w:r>
      <w:r w:rsidR="00440E3C">
        <w:t xml:space="preserve">not </w:t>
      </w:r>
      <w:r w:rsidR="00545A28">
        <w:t>use a complex systems approach</w:t>
      </w:r>
      <w:r w:rsidR="00440E3C">
        <w:t xml:space="preserve"> (i.e., ABM, SDM, DES)</w:t>
      </w:r>
      <w:r w:rsidR="00557645">
        <w:t xml:space="preserve"> </w:t>
      </w:r>
      <w:r w:rsidR="00AF6F66" w:rsidRPr="002679F5">
        <w:t>(</w:t>
      </w:r>
      <w:r w:rsidR="00557645">
        <w:t>n=</w:t>
      </w:r>
      <w:r w:rsidR="00AF6F66" w:rsidRPr="002679F5">
        <w:t>68), did not pertain to a mental health outcome (</w:t>
      </w:r>
      <w:r w:rsidR="00557645">
        <w:t>n=</w:t>
      </w:r>
      <w:r w:rsidR="00AF6F66" w:rsidRPr="002679F5">
        <w:t xml:space="preserve">16), or exclusively evaluated a </w:t>
      </w:r>
      <w:r w:rsidR="00440E3C">
        <w:t xml:space="preserve">single </w:t>
      </w:r>
      <w:r w:rsidR="00AF6F66" w:rsidRPr="002679F5">
        <w:t>medical technology, clinical treatment, or health system process (</w:t>
      </w:r>
      <w:r w:rsidR="00557645">
        <w:t>n=</w:t>
      </w:r>
      <w:r w:rsidR="00AF6F66" w:rsidRPr="002679F5">
        <w:t xml:space="preserve">14). </w:t>
      </w:r>
      <w:r w:rsidR="003F6271">
        <w:t>We then screened the full-text version of 12 studies and</w:t>
      </w:r>
      <w:r w:rsidR="00147067" w:rsidRPr="002679F5">
        <w:t xml:space="preserve"> identified </w:t>
      </w:r>
      <w:r w:rsidR="00025FCB">
        <w:t>8</w:t>
      </w:r>
      <w:r w:rsidR="00147067" w:rsidRPr="002679F5">
        <w:t xml:space="preserve"> for inclusion in the </w:t>
      </w:r>
      <w:r w:rsidR="004322BE">
        <w:t xml:space="preserve">review </w:t>
      </w:r>
      <w:r w:rsidR="001A37B0">
        <w:t>(</w:t>
      </w:r>
      <w:r w:rsidR="001A37B0" w:rsidRPr="00C61746">
        <w:rPr>
          <w:b/>
        </w:rPr>
        <w:t>Figure 1</w:t>
      </w:r>
      <w:r w:rsidR="001A37B0">
        <w:t>)</w:t>
      </w:r>
      <w:r w:rsidR="00147067" w:rsidRPr="002679F5">
        <w:t xml:space="preserve">. </w:t>
      </w:r>
      <w:r w:rsidRPr="002679F5">
        <w:t xml:space="preserve"> </w:t>
      </w:r>
    </w:p>
    <w:p w14:paraId="66714B8F" w14:textId="025973B8" w:rsidR="00F94C9D" w:rsidRPr="002679F5" w:rsidRDefault="00F21FCB" w:rsidP="00C364FE">
      <w:pPr>
        <w:spacing w:line="480" w:lineRule="auto"/>
      </w:pPr>
      <w:r w:rsidRPr="002679F5">
        <w:lastRenderedPageBreak/>
        <w:tab/>
      </w:r>
      <w:r w:rsidR="007E7CB0">
        <w:t>Data e</w:t>
      </w:r>
      <w:r w:rsidR="007E7CB0" w:rsidRPr="002679F5">
        <w:t xml:space="preserve">xtracted for each publication are presented in </w:t>
      </w:r>
      <w:r w:rsidR="007E7CB0" w:rsidRPr="009334E5">
        <w:rPr>
          <w:b/>
        </w:rPr>
        <w:t>Table 1</w:t>
      </w:r>
      <w:r w:rsidR="007E7CB0" w:rsidRPr="002679F5">
        <w:t>.</w:t>
      </w:r>
      <w:r w:rsidR="00350E9F">
        <w:t xml:space="preserve"> </w:t>
      </w:r>
      <w:r w:rsidR="005C12DB">
        <w:t>Publications that met the inclusion criteria</w:t>
      </w:r>
      <w:r w:rsidR="00A25B89">
        <w:t xml:space="preserve"> consisted of</w:t>
      </w:r>
      <w:r w:rsidR="008D77E3" w:rsidRPr="002679F5">
        <w:t xml:space="preserve"> </w:t>
      </w:r>
      <w:r w:rsidR="00025FCB">
        <w:t>five</w:t>
      </w:r>
      <w:r w:rsidR="00784F4B" w:rsidRPr="002679F5">
        <w:t xml:space="preserve"> distinct S</w:t>
      </w:r>
      <w:r w:rsidR="00AC1F3C">
        <w:t>DMs</w:t>
      </w:r>
      <w:r w:rsidR="00156D2A" w:rsidRPr="002679F5">
        <w:t xml:space="preserve">, </w:t>
      </w:r>
      <w:r w:rsidR="006502A7" w:rsidRPr="002679F5">
        <w:t>three</w:t>
      </w:r>
      <w:r w:rsidR="008D77E3" w:rsidRPr="002679F5">
        <w:t xml:space="preserve"> </w:t>
      </w:r>
      <w:r w:rsidR="00F94C9D" w:rsidRPr="002679F5">
        <w:t>ABMs</w:t>
      </w:r>
      <w:r w:rsidR="00156D2A" w:rsidRPr="002679F5">
        <w:t xml:space="preserve">, and zero </w:t>
      </w:r>
      <w:r w:rsidR="00AC1F3C">
        <w:t>DESs</w:t>
      </w:r>
      <w:r w:rsidR="008D77E3" w:rsidRPr="002679F5">
        <w:t>.</w:t>
      </w:r>
      <w:r w:rsidR="009678CC" w:rsidRPr="002679F5">
        <w:t xml:space="preserve"> The primary outcomes </w:t>
      </w:r>
      <w:r w:rsidR="00C2081A" w:rsidRPr="002679F5">
        <w:t xml:space="preserve">were </w:t>
      </w:r>
      <w:r w:rsidR="004744DC" w:rsidRPr="002679F5">
        <w:t>major depression or depressive</w:t>
      </w:r>
      <w:r w:rsidR="00BC2FC3" w:rsidRPr="002679F5">
        <w:t xml:space="preserve"> symptoms </w:t>
      </w:r>
      <w:r w:rsidR="00DA464F" w:rsidRPr="002679F5">
        <w:t xml:space="preserve">for one ABM </w:t>
      </w:r>
      <w:r w:rsidR="00DA464F" w:rsidRPr="002679F5">
        <w:fldChar w:fldCharType="begin"/>
      </w:r>
      <w:r w:rsidR="008B381D">
        <w:instrText xml:space="preserve"> ADDIN EN.CITE &lt;EndNote&gt;&lt;Cite&gt;&lt;Author&gt;Mooney&lt;/Author&gt;&lt;Year&gt;2016&lt;/Year&gt;&lt;RecNum&gt;23&lt;/RecNum&gt;&lt;DisplayText&gt;(Mooney &amp;amp; El-Sayed, 2016)&lt;/DisplayText&gt;&lt;record&gt;&lt;rec-number&gt;23&lt;/rec-number&gt;&lt;foreign-keys&gt;&lt;key app="EN" db-id="pp9f0a2wu0dsd8easwyp5xzuzvxwff9sv0zs" timestamp="1498661240"&gt;23&lt;/key&gt;&lt;/foreign-keys&gt;&lt;ref-type name="Journal Article"&gt;17&lt;/ref-type&gt;&lt;contributors&gt;&lt;authors&gt;&lt;author&gt;Mooney, S. J.&lt;/author&gt;&lt;author&gt;El-Sayed, A. M.&lt;/author&gt;&lt;/authors&gt;&lt;/contributors&gt;&lt;auth-address&gt;Department of Epidemiology, Mailman School of Public Health, 722 W. 168th St, 7th Floor, New York, NY, USA. Electronic address: sjm2186@cumc.columbia.edu.&amp;#xD;Department of Epidemiology, Mailman School of Public Health, 722 W. 168th St, Room 505, New York, NY, USA. Electronic address: ame2145@cumc.columbia.edu.&lt;/auth-address&gt;&lt;titles&gt;&lt;title&gt;Stigma and the etiology of depression among the obese: An agent-based exploration&lt;/title&gt;&lt;secondary-title&gt;Soc Sci Med&lt;/secondary-title&gt;&lt;alt-title&gt;Social science &amp;amp; medicine (1982)&lt;/alt-title&gt;&lt;/titles&gt;&lt;periodical&gt;&lt;full-title&gt;Soc Sci Med&lt;/full-title&gt;&lt;abbr-1&gt;Social science &amp;amp; medicine (1982)&lt;/abbr-1&gt;&lt;/periodical&gt;&lt;alt-periodical&gt;&lt;full-title&gt;Soc Sci Med&lt;/full-title&gt;&lt;abbr-1&gt;Social science &amp;amp; medicine (1982)&lt;/abbr-1&gt;&lt;/alt-periodical&gt;&lt;pages&gt;1-7&lt;/pages&gt;&lt;volume&gt;148&lt;/volume&gt;&lt;edition&gt;2015/12/08&lt;/edition&gt;&lt;keywords&gt;&lt;keyword&gt;Computer Simulation&lt;/keyword&gt;&lt;keyword&gt;Depression/epidemiology/*etiology&lt;/keyword&gt;&lt;keyword&gt;Humans&lt;/keyword&gt;&lt;keyword&gt;Obesity/epidemiology/*psychology&lt;/keyword&gt;&lt;keyword&gt;Social Norms&lt;/keyword&gt;&lt;keyword&gt;*Social Stigma&lt;/keyword&gt;&lt;keyword&gt;Depression&lt;/keyword&gt;&lt;keyword&gt;Dynamics&lt;/keyword&gt;&lt;keyword&gt;Intervention&lt;/keyword&gt;&lt;keyword&gt;Obesity&lt;/keyword&gt;&lt;keyword&gt;Public health&lt;/keyword&gt;&lt;/keywords&gt;&lt;dates&gt;&lt;year&gt;2016&lt;/year&gt;&lt;pub-dates&gt;&lt;date&gt;Jan&lt;/date&gt;&lt;/pub-dates&gt;&lt;/dates&gt;&lt;isbn&gt;0277-9536&lt;/isbn&gt;&lt;accession-num&gt;26638142&lt;/accession-num&gt;&lt;urls&gt;&lt;/urls&gt;&lt;electronic-resource-num&gt;10.1016/j.socscimed.2015.11.020&lt;/electronic-resource-num&gt;&lt;remote-database-provider&gt;NLM&lt;/remote-database-provider&gt;&lt;language&gt;eng&lt;/language&gt;&lt;/record&gt;&lt;/Cite&gt;&lt;/EndNote&gt;</w:instrText>
      </w:r>
      <w:r w:rsidR="00DA464F" w:rsidRPr="002679F5">
        <w:fldChar w:fldCharType="separate"/>
      </w:r>
      <w:r w:rsidR="00DA464F" w:rsidRPr="002679F5">
        <w:rPr>
          <w:noProof/>
        </w:rPr>
        <w:t>(Mooney &amp; El-Sayed, 2016)</w:t>
      </w:r>
      <w:r w:rsidR="00DA464F" w:rsidRPr="002679F5">
        <w:fldChar w:fldCharType="end"/>
      </w:r>
      <w:r w:rsidR="00DA464F" w:rsidRPr="002679F5">
        <w:t xml:space="preserve"> and </w:t>
      </w:r>
      <w:r w:rsidR="00025FCB">
        <w:t>two</w:t>
      </w:r>
      <w:r w:rsidR="00DA464F" w:rsidRPr="002679F5">
        <w:t xml:space="preserve"> SDMs </w:t>
      </w:r>
      <w:r w:rsidR="00CE374E" w:rsidRPr="002679F5">
        <w:fldChar w:fldCharType="begin"/>
      </w:r>
      <w:r w:rsidR="00025FCB">
        <w:instrText xml:space="preserve"> ADDIN EN.CITE &lt;EndNote&gt;&lt;Cite&gt;&lt;Author&gt;Wittenborn&lt;/Author&gt;&lt;Year&gt;2016&lt;/Year&gt;&lt;RecNum&gt;20&lt;/RecNum&gt;&lt;DisplayText&gt;(Lyon, Maras, Pate, Igusa, &amp;amp; Vander Stoep, 2016; Wittenborn, Rahmandad, Rick, &amp;amp; Hosseinichimeh, 2016)&lt;/DisplayText&gt;&lt;record&gt;&lt;rec-number&gt;20&lt;/rec-number&gt;&lt;foreign-keys&gt;&lt;key app="EN" db-id="pp9f0a2wu0dsd8easwyp5xzuzvxwff9sv0zs" timestamp="1498661240"&gt;20&lt;/key&gt;&lt;/foreign-keys&gt;&lt;ref-type name="Journal Article"&gt;17&lt;/ref-type&gt;&lt;contributors&gt;&lt;authors&gt;&lt;author&gt;Wittenborn, AK&lt;/author&gt;&lt;author&gt;Rahmandad, H&lt;/author&gt;&lt;author&gt;Rick, J&lt;/author&gt;&lt;author&gt;Hosseinichimeh, N&lt;/author&gt;&lt;/authors&gt;&lt;/contributors&gt;&lt;titles&gt;&lt;title&gt;Depression as a systemic syndrome: mapping the feedback loops of major depressive disorder&lt;/title&gt;&lt;secondary-title&gt;Psychological Medicine&lt;/secondary-title&gt;&lt;/titles&gt;&lt;periodical&gt;&lt;full-title&gt;Psychological Medicine&lt;/full-title&gt;&lt;/periodical&gt;&lt;pages&gt;551&lt;/pages&gt;&lt;volume&gt;46&lt;/volume&gt;&lt;number&gt;3&lt;/number&gt;&lt;dates&gt;&lt;year&gt;2016&lt;/year&gt;&lt;/dates&gt;&lt;urls&gt;&lt;/urls&gt;&lt;/record&gt;&lt;/Cite&gt;&lt;Cite&gt;&lt;Author&gt;Lyon&lt;/Author&gt;&lt;Year&gt;2016&lt;/Year&gt;&lt;RecNum&gt;21&lt;/RecNum&gt;&lt;record&gt;&lt;rec-number&gt;21&lt;/rec-number&gt;&lt;foreign-keys&gt;&lt;key app="EN" db-id="pp9f0a2wu0dsd8easwyp5xzuzvxwff9sv0zs" timestamp="1498661240"&gt;21&lt;/key&gt;&lt;/foreign-keys&gt;&lt;ref-type name="Journal Article"&gt;17&lt;/ref-type&gt;&lt;contributors&gt;&lt;authors&gt;&lt;author&gt;Lyon, Aaron R&lt;/author&gt;&lt;author&gt;Maras, Melissa A&lt;/author&gt;&lt;author&gt;Pate, Christina M&lt;/author&gt;&lt;author&gt;Igusa, Takeru&lt;/author&gt;&lt;author&gt;Vander Stoep, Ann&lt;/author&gt;&lt;/authors&gt;&lt;/contributors&gt;&lt;titles&gt;&lt;title&gt;Modeling the impact of school-based universal depression screening on additional service capacity needs: A system dynamics approach&lt;/title&gt;&lt;secondary-title&gt;Administration and Policy in Mental Health and Mental Health Services Research&lt;/secondary-title&gt;&lt;/titles&gt;&lt;periodical&gt;&lt;full-title&gt;Administration and Policy in Mental Health and Mental Health Services Research&lt;/full-title&gt;&lt;/periodical&gt;&lt;pages&gt;168-188&lt;/pages&gt;&lt;volume&gt;43&lt;/volume&gt;&lt;number&gt;2&lt;/number&gt;&lt;dates&gt;&lt;year&gt;2016&lt;/year&gt;&lt;/dates&gt;&lt;isbn&gt;0894-587X&lt;/isbn&gt;&lt;urls&gt;&lt;/urls&gt;&lt;/record&gt;&lt;/Cite&gt;&lt;/EndNote&gt;</w:instrText>
      </w:r>
      <w:r w:rsidR="00CE374E" w:rsidRPr="002679F5">
        <w:fldChar w:fldCharType="separate"/>
      </w:r>
      <w:r w:rsidR="00025FCB">
        <w:rPr>
          <w:noProof/>
        </w:rPr>
        <w:t>(Lyon, Maras, Pate, Igusa, &amp; Vander Stoep, 2016; Wittenborn, Rahmandad, Rick, &amp; Hosseinichimeh, 2016)</w:t>
      </w:r>
      <w:r w:rsidR="00CE374E" w:rsidRPr="002679F5">
        <w:fldChar w:fldCharType="end"/>
      </w:r>
      <w:r w:rsidR="00CE374E" w:rsidRPr="002679F5">
        <w:t xml:space="preserve">, </w:t>
      </w:r>
      <w:r w:rsidR="007C2D54" w:rsidRPr="002679F5">
        <w:t>post-traumatic stress disorder (</w:t>
      </w:r>
      <w:r w:rsidR="00CE374E" w:rsidRPr="002679F5">
        <w:t>PTSD</w:t>
      </w:r>
      <w:r w:rsidR="007C2D54" w:rsidRPr="002679F5">
        <w:t>)</w:t>
      </w:r>
      <w:r w:rsidR="00CE374E" w:rsidRPr="002679F5">
        <w:t xml:space="preserve"> </w:t>
      </w:r>
      <w:r w:rsidR="00DA464F" w:rsidRPr="002679F5">
        <w:t xml:space="preserve">for one ABM </w:t>
      </w:r>
      <w:r w:rsidR="00DA464F" w:rsidRPr="002679F5">
        <w:fldChar w:fldCharType="begin"/>
      </w:r>
      <w:r w:rsidR="008B381D">
        <w:instrText xml:space="preserve"> ADDIN EN.CITE &lt;EndNote&gt;&lt;Cite&gt;&lt;Author&gt;Cerdá&lt;/Author&gt;&lt;Year&gt;2015&lt;/Year&gt;&lt;RecNum&gt;11&lt;/RecNum&gt;&lt;DisplayText&gt;(Cerdá, Tracy, Keyes, &amp;amp; Galea, 2015)&lt;/DisplayText&gt;&lt;record&gt;&lt;rec-number&gt;11&lt;/rec-number&gt;&lt;foreign-keys&gt;&lt;key app="EN" db-id="pp9f0a2wu0dsd8easwyp5xzuzvxwff9sv0zs" timestamp="1498661239"&gt;11&lt;/key&gt;&lt;/foreign-keys&gt;&lt;ref-type name="Journal Article"&gt;17&lt;/ref-type&gt;&lt;contributors&gt;&lt;authors&gt;&lt;author&gt;Cerdá, Magdalena&lt;/author&gt;&lt;author&gt;Tracy, Melissa&lt;/author&gt;&lt;author&gt;Keyes, Katherine M.&lt;/author&gt;&lt;author&gt;Galea, Sandro&lt;/author&gt;&lt;/authors&gt;&lt;/contributors&gt;&lt;titles&gt;&lt;title&gt;To Treat or to Prevent?: Reducing the Population Burden of Violence-related Post-traumatic Stress Disorder&lt;/title&gt;&lt;secondary-title&gt;Epidemiology (Cambridge, Mass.)&lt;/secondary-title&gt;&lt;/titles&gt;&lt;periodical&gt;&lt;full-title&gt;Epidemiology (Cambridge, Mass.)&lt;/full-title&gt;&lt;/periodical&gt;&lt;pages&gt;681-689&lt;/pages&gt;&lt;volume&gt;26&lt;/volume&gt;&lt;number&gt;5&lt;/number&gt;&lt;dates&gt;&lt;year&gt;2015&lt;/year&gt;&lt;/dates&gt;&lt;isbn&gt;1044-3983&amp;#xD;1531-5487&lt;/isbn&gt;&lt;accession-num&gt;PMC4827920&lt;/accession-num&gt;&lt;urls&gt;&lt;related-urls&gt;&lt;url&gt;http://www.ncbi.nlm.nih.gov/pmc/articles/PMC4827920/&lt;/url&gt;&lt;/related-urls&gt;&lt;/urls&gt;&lt;electronic-resource-num&gt;10.1097/EDE.0000000000000350&lt;/electronic-resource-num&gt;&lt;remote-database-name&gt;PMC&lt;/remote-database-name&gt;&lt;/record&gt;&lt;/Cite&gt;&lt;/EndNote&gt;</w:instrText>
      </w:r>
      <w:r w:rsidR="00DA464F" w:rsidRPr="002679F5">
        <w:fldChar w:fldCharType="separate"/>
      </w:r>
      <w:r w:rsidR="005C145D">
        <w:rPr>
          <w:noProof/>
        </w:rPr>
        <w:t>(Cerdá, Tracy, Keyes, &amp; Galea, 2015)</w:t>
      </w:r>
      <w:r w:rsidR="00DA464F" w:rsidRPr="002679F5">
        <w:fldChar w:fldCharType="end"/>
      </w:r>
      <w:r w:rsidR="00DA464F" w:rsidRPr="002679F5">
        <w:t xml:space="preserve"> and two SDMs </w:t>
      </w:r>
      <w:r w:rsidR="00CE374E" w:rsidRPr="002679F5">
        <w:fldChar w:fldCharType="begin">
          <w:fldData xml:space="preserve">PEVuZE5vdGU+PENpdGU+PEF1dGhvcj5HaGFmZmFyemFkZWdhbjwvQXV0aG9yPjxZZWFyPjIwMTY8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</w:fldData>
        </w:fldChar>
      </w:r>
      <w:r w:rsidR="008B381D">
        <w:instrText xml:space="preserve"> ADDIN EN.CITE </w:instrText>
      </w:r>
      <w:r w:rsidR="008B381D">
        <w:fldChar w:fldCharType="begin">
          <w:fldData xml:space="preserve">PEVuZE5vdGU+PENpdGU+PEF1dGhvcj5HaGFmZmFyemFkZWdhbjwvQXV0aG9yPjxZZWFyPjIwMTY8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</w:fldData>
        </w:fldChar>
      </w:r>
      <w:r w:rsidR="008B381D">
        <w:instrText xml:space="preserve"> ADDIN EN.CITE.DATA </w:instrText>
      </w:r>
      <w:r w:rsidR="008B381D">
        <w:fldChar w:fldCharType="end"/>
      </w:r>
      <w:r w:rsidR="00CE374E" w:rsidRPr="002679F5">
        <w:fldChar w:fldCharType="separate"/>
      </w:r>
      <w:r w:rsidR="00B87C10">
        <w:rPr>
          <w:noProof/>
        </w:rPr>
        <w:t>(Ghaffarzadegan, Ebrahimvandi, &amp; Jalali, 2016; Wang, Glover, Rhodes, &amp; Nightingale, 2013a)</w:t>
      </w:r>
      <w:r w:rsidR="00CE374E" w:rsidRPr="002679F5">
        <w:fldChar w:fldCharType="end"/>
      </w:r>
      <w:r w:rsidR="00025F84" w:rsidRPr="002679F5">
        <w:t xml:space="preserve">, </w:t>
      </w:r>
      <w:r w:rsidR="00735B20" w:rsidRPr="002679F5">
        <w:t>mental health service utilization</w:t>
      </w:r>
      <w:r w:rsidR="00DA464F" w:rsidRPr="002679F5">
        <w:t xml:space="preserve"> for one SDM</w:t>
      </w:r>
      <w:r w:rsidR="00735B20" w:rsidRPr="002679F5">
        <w:t xml:space="preserve"> </w:t>
      </w:r>
      <w:r w:rsidR="00735B20" w:rsidRPr="002679F5">
        <w:fldChar w:fldCharType="begin"/>
      </w:r>
      <w:r w:rsidR="008B381D">
        <w:instrText xml:space="preserve"> ADDIN EN.CITE &lt;EndNote&gt;&lt;Cite&gt;&lt;Author&gt;Trani&lt;/Author&gt;&lt;Year&gt;2016&lt;/Year&gt;&lt;RecNum&gt;26&lt;/RecNum&gt;&lt;DisplayText&gt;(Trani, Ballard, Bakhshi, &amp;amp; Hovmand, 2016)&lt;/DisplayText&gt;&lt;record&gt;&lt;rec-number&gt;26&lt;/rec-number&gt;&lt;foreign-keys&gt;&lt;key app="EN" db-id="pp9f0a2wu0dsd8easwyp5xzuzvxwff9sv0zs" timestamp="1498661240"&gt;26&lt;/key&gt;&lt;/foreign-keys&gt;&lt;ref-type name="Journal Article"&gt;17&lt;/ref-type&gt;&lt;contributors&gt;&lt;authors&gt;&lt;author&gt;Trani, J. F.&lt;/author&gt;&lt;author&gt;Ballard, E.&lt;/author&gt;&lt;author&gt;Bakhshi, P.&lt;/author&gt;&lt;author&gt;Hovmand, P.&lt;/author&gt;&lt;/authors&gt;&lt;/contributors&gt;&lt;auth-address&gt;Brown School of Social Work, Washington University in St Louis, 1 Brookings Drive, St Louis, MO 63130 USA.&amp;#xD;Program in Occupational Therapy, School of Medicine, Washington University in St Louis, St Louis, USA.&lt;/auth-address&gt;&lt;titles&gt;&lt;title&gt;Community based system dynamic as an approach for understanding and acting on messy problems: a case study for global mental health intervention in Afghanistan&lt;/title&gt;&lt;secondary-title&gt;Confl Health&lt;/secondary-title&gt;&lt;alt-title&gt;Conflict and health&lt;/alt-title&gt;&lt;/titles&gt;&lt;periodical&gt;&lt;full-title&gt;Confl Health&lt;/full-title&gt;&lt;abbr-1&gt;Conflict and health&lt;/abbr-1&gt;&lt;/periodical&gt;&lt;alt-periodical&gt;&lt;full-title&gt;Confl Health&lt;/full-title&gt;&lt;abbr-1&gt;Conflict and health&lt;/abbr-1&gt;&lt;/alt-periodical&gt;&lt;pages&gt;25&lt;/pages&gt;&lt;volume&gt;10&lt;/volume&gt;&lt;edition&gt;2016/11/09&lt;/edition&gt;&lt;keywords&gt;&lt;keyword&gt;Afghanistan&lt;/keyword&gt;&lt;keyword&gt;Causal loop diagram&lt;/keyword&gt;&lt;keyword&gt;Community based system dynamics&lt;/keyword&gt;&lt;keyword&gt;Complex problems&lt;/keyword&gt;&lt;keyword&gt;Development intervention&lt;/keyword&gt;&lt;keyword&gt;Mental health&lt;/keyword&gt;&lt;/keywords&gt;&lt;dates&gt;&lt;year&gt;2016&lt;/year&gt;&lt;/dates&gt;&lt;isbn&gt;1752-1505&lt;/isbn&gt;&lt;accession-num&gt;27822297&lt;/accession-num&gt;&lt;urls&gt;&lt;/urls&gt;&lt;custom2&gt;PMC5090881&lt;/custom2&gt;&lt;electronic-resource-num&gt;10.1186/s13031-016-0089-2&lt;/electronic-resource-num&gt;&lt;remote-database-provider&gt;NLM&lt;/remote-database-provider&gt;&lt;language&gt;eng&lt;/language&gt;&lt;/record&gt;&lt;/Cite&gt;&lt;/EndNote&gt;</w:instrText>
      </w:r>
      <w:r w:rsidR="00735B20" w:rsidRPr="002679F5">
        <w:fldChar w:fldCharType="separate"/>
      </w:r>
      <w:r w:rsidR="005155CA">
        <w:rPr>
          <w:noProof/>
        </w:rPr>
        <w:t>(Trani, Ballard, Bakhshi, &amp; Hovmand, 2016)</w:t>
      </w:r>
      <w:r w:rsidR="00735B20" w:rsidRPr="002679F5">
        <w:fldChar w:fldCharType="end"/>
      </w:r>
      <w:r w:rsidR="00735B20" w:rsidRPr="002679F5">
        <w:t>,</w:t>
      </w:r>
      <w:r w:rsidR="007757C6" w:rsidRPr="002679F5">
        <w:t xml:space="preserve"> </w:t>
      </w:r>
      <w:r w:rsidR="007252B6" w:rsidRPr="002679F5">
        <w:t xml:space="preserve">and </w:t>
      </w:r>
      <w:r w:rsidR="00025F84" w:rsidRPr="002679F5">
        <w:t>general physica</w:t>
      </w:r>
      <w:r w:rsidR="00CE374E" w:rsidRPr="002679F5">
        <w:t>l and mental health</w:t>
      </w:r>
      <w:r w:rsidR="00DA464F" w:rsidRPr="002679F5">
        <w:t xml:space="preserve"> for one SDM</w:t>
      </w:r>
      <w:r w:rsidR="00CE374E" w:rsidRPr="002679F5">
        <w:t xml:space="preserve"> </w:t>
      </w:r>
      <w:r w:rsidR="00CE374E" w:rsidRPr="002679F5">
        <w:fldChar w:fldCharType="begin"/>
      </w:r>
      <w:r w:rsidR="008B381D">
        <w:instrText xml:space="preserve"> ADDIN EN.CITE &lt;EndNote&gt;&lt;Cite&gt;&lt;Author&gt;Kalton&lt;/Author&gt;&lt;Year&gt;2016&lt;/Year&gt;&lt;RecNum&gt;28&lt;/RecNum&gt;&lt;DisplayText&gt;(Kalton et al., 2016)&lt;/DisplayText&gt;&lt;record&gt;&lt;rec-number&gt;28&lt;/rec-number&gt;&lt;foreign-keys&gt;&lt;key app="EN" db-id="pp9f0a2wu0dsd8easwyp5xzuzvxwff9sv0zs" timestamp="1498661240"&gt;28&lt;/key&gt;&lt;/foreign-keys&gt;&lt;ref-type name="Journal Article"&gt;17&lt;/ref-type&gt;&lt;contributors&gt;&lt;authors&gt;&lt;author&gt;Kalton, Alan&lt;/author&gt;&lt;author&gt;Falconer, Erin&lt;/author&gt;&lt;author&gt;Docherty, John&lt;/author&gt;&lt;author&gt;Alevras, Dimitris&lt;/author&gt;&lt;author&gt;Brann, David&lt;/author&gt;&lt;author&gt;Johnson, Kyle&lt;/author&gt;&lt;/authors&gt;&lt;/contributors&gt;&lt;titles&gt;&lt;title&gt;Multi-Agent-Based Simulation of a Complex Ecosystem of Mental Health Care&lt;/title&gt;&lt;secondary-title&gt;Journal of Medical Systems&lt;/secondary-title&gt;&lt;/titles&gt;&lt;periodical&gt;&lt;full-title&gt;Journal of Medical Systems&lt;/full-title&gt;&lt;/periodical&gt;&lt;pages&gt;1-8&lt;/pages&gt;&lt;volume&gt;40&lt;/volume&gt;&lt;number&gt;2&lt;/number&gt;&lt;dates&gt;&lt;year&gt;2016&lt;/year&gt;&lt;/dates&gt;&lt;isbn&gt;0148-5598&lt;/isbn&gt;&lt;urls&gt;&lt;/urls&gt;&lt;/record&gt;&lt;/Cite&gt;&lt;/EndNote&gt;</w:instrText>
      </w:r>
      <w:r w:rsidR="00CE374E" w:rsidRPr="002679F5">
        <w:fldChar w:fldCharType="separate"/>
      </w:r>
      <w:r w:rsidR="00CE374E" w:rsidRPr="002679F5">
        <w:rPr>
          <w:noProof/>
        </w:rPr>
        <w:t>(Kalton et al., 2016)</w:t>
      </w:r>
      <w:r w:rsidR="00CE374E" w:rsidRPr="002679F5">
        <w:fldChar w:fldCharType="end"/>
      </w:r>
      <w:r w:rsidR="00A15FB8" w:rsidRPr="002679F5">
        <w:t>.</w:t>
      </w:r>
      <w:r w:rsidR="00635737" w:rsidRPr="002679F5">
        <w:t xml:space="preserve"> </w:t>
      </w:r>
      <w:r w:rsidR="002753BE">
        <w:t>T</w:t>
      </w:r>
      <w:r w:rsidR="002753BE" w:rsidRPr="002679F5">
        <w:t xml:space="preserve">hree of the models </w:t>
      </w:r>
      <w:r w:rsidR="002753BE" w:rsidRPr="002679F5">
        <w:fldChar w:fldCharType="begin">
          <w:fldData xml:space="preserve">PEVuZE5vdGU+PENpdGU+PEF1dGhvcj5UcmFuaTwvQXV0aG9yPjxZZWFyPjIwMTY8L1llYXI+PFJl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</w:fldData>
        </w:fldChar>
      </w:r>
      <w:r w:rsidR="008B381D">
        <w:instrText xml:space="preserve"> ADDIN EN.CITE </w:instrText>
      </w:r>
      <w:r w:rsidR="008B381D">
        <w:fldChar w:fldCharType="begin">
          <w:fldData xml:space="preserve">PEVuZE5vdGU+PENpdGU+PEF1dGhvcj5UcmFuaTwvQXV0aG9yPjxZZWFyPjIwMTY8L1llYXI+PFJl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</w:fldData>
        </w:fldChar>
      </w:r>
      <w:r w:rsidR="008B381D">
        <w:instrText xml:space="preserve"> ADDIN EN.CITE.DATA </w:instrText>
      </w:r>
      <w:r w:rsidR="008B381D">
        <w:fldChar w:fldCharType="end"/>
      </w:r>
      <w:r w:rsidR="002753BE" w:rsidRPr="002679F5">
        <w:fldChar w:fldCharType="separate"/>
      </w:r>
      <w:r w:rsidR="002753BE">
        <w:rPr>
          <w:noProof/>
        </w:rPr>
        <w:t>(Trani et al., 2016; Wang et al., 2013a; Wittenborn et al., 2016)</w:t>
      </w:r>
      <w:r w:rsidR="002753BE" w:rsidRPr="002679F5">
        <w:fldChar w:fldCharType="end"/>
      </w:r>
      <w:r w:rsidR="002753BE" w:rsidRPr="002679F5">
        <w:t xml:space="preserve"> were conceptual SDMs that used available data sources (e.g., the published literature) and participatory methods to develop visual representations of complex systems related to mental health.</w:t>
      </w:r>
    </w:p>
    <w:p w14:paraId="33DF5473" w14:textId="29F08E16" w:rsidR="001D3E46" w:rsidRDefault="00D20D94" w:rsidP="00C364FE">
      <w:pPr>
        <w:spacing w:line="480" w:lineRule="auto"/>
      </w:pPr>
      <w:r>
        <w:rPr>
          <w:b/>
        </w:rPr>
        <w:tab/>
      </w:r>
      <w:r w:rsidR="00F47921">
        <w:t xml:space="preserve">Most of the empirical studies (i.e., the </w:t>
      </w:r>
      <w:r w:rsidR="00D12F8C">
        <w:t>five</w:t>
      </w:r>
      <w:r w:rsidR="00F47921">
        <w:t xml:space="preserve"> studies </w:t>
      </w:r>
      <w:r w:rsidR="002339F9">
        <w:t xml:space="preserve">that are not </w:t>
      </w:r>
      <w:r w:rsidR="00F47921">
        <w:t xml:space="preserve">conceptual SDMs) leveraged empirical data in some way. </w:t>
      </w:r>
      <w:r w:rsidRPr="002679F5">
        <w:t xml:space="preserve">We classified two ABMs </w:t>
      </w:r>
      <w:r w:rsidRPr="002679F5">
        <w:fldChar w:fldCharType="begin">
          <w:fldData xml:space="preserve">PEVuZE5vdGU+PENpdGU+PEF1dGhvcj5LYWx0b248L0F1dGhvcj48WWVhcj4yMDE2PC9ZZWFyPjxS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</w:fldData>
        </w:fldChar>
      </w:r>
      <w:r w:rsidR="008B381D">
        <w:instrText xml:space="preserve"> ADDIN EN.CITE </w:instrText>
      </w:r>
      <w:r w:rsidR="008B381D">
        <w:fldChar w:fldCharType="begin">
          <w:fldData xml:space="preserve">PEVuZE5vdGU+PENpdGU+PEF1dGhvcj5LYWx0b248L0F1dGhvcj48WWVhcj4yMDE2PC9ZZWFyPjxS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</w:fldData>
        </w:fldChar>
      </w:r>
      <w:r w:rsidR="008B381D">
        <w:instrText xml:space="preserve"> ADDIN EN.CITE.DATA </w:instrText>
      </w:r>
      <w:r w:rsidR="008B381D">
        <w:fldChar w:fldCharType="end"/>
      </w:r>
      <w:r w:rsidRPr="002679F5">
        <w:fldChar w:fldCharType="separate"/>
      </w:r>
      <w:r w:rsidRPr="002679F5">
        <w:rPr>
          <w:noProof/>
        </w:rPr>
        <w:t>(Cerdá et al., 2015; Kalton et al., 2016)</w:t>
      </w:r>
      <w:r w:rsidRPr="002679F5">
        <w:fldChar w:fldCharType="end"/>
      </w:r>
      <w:r w:rsidRPr="002679F5">
        <w:t xml:space="preserve"> and </w:t>
      </w:r>
      <w:r w:rsidR="00025FCB">
        <w:t>one</w:t>
      </w:r>
      <w:r w:rsidRPr="002679F5">
        <w:t xml:space="preserve"> SDM </w:t>
      </w:r>
      <w:r w:rsidRPr="002679F5">
        <w:fldChar w:fldCharType="begin"/>
      </w:r>
      <w:r w:rsidR="00025FCB">
        <w:instrText xml:space="preserve"> ADDIN EN.CITE &lt;EndNote&gt;&lt;Cite&gt;&lt;Author&gt;Ghaffarzadegan&lt;/Author&gt;&lt;Year&gt;2016&lt;/Year&gt;&lt;RecNum&gt;24&lt;/RecNum&gt;&lt;DisplayText&gt;(Ghaffarzadegan et al., 2016)&lt;/DisplayText&gt;&lt;record&gt;&lt;rec-number&gt;24&lt;/rec-number&gt;&lt;foreign-keys&gt;&lt;key app="EN" db-id="pp9f0a2wu0dsd8easwyp5xzuzvxwff9sv0zs" timestamp="1498661240"&gt;24&lt;/key&gt;&lt;/foreign-keys&gt;&lt;ref-type name="Journal Article"&gt;17&lt;/ref-type&gt;&lt;contributors&gt;&lt;authors&gt;&lt;author&gt;Ghaffarzadegan, Navid&lt;/author&gt;&lt;author&gt;Ebrahimvandi, Alireza&lt;/author&gt;&lt;author&gt;Jalali, Mohammad S&lt;/author&gt;&lt;/authors&gt;&lt;/contributors&gt;&lt;titles&gt;&lt;title&gt;A Dynamic Model of Post-Traumatic Stress Disorder for Military Personnel and Veterans&lt;/title&gt;&lt;secondary-title&gt;PloS one&lt;/secondary-title&gt;&lt;/titles&gt;&lt;periodical&gt;&lt;full-title&gt;PloS one&lt;/full-title&gt;&lt;/periodical&gt;&lt;pages&gt;e0161405&lt;/pages&gt;&lt;volume&gt;11&lt;/volume&gt;&lt;number&gt;10&lt;/number&gt;&lt;dates&gt;&lt;year&gt;2016&lt;/year&gt;&lt;/dates&gt;&lt;isbn&gt;1932-6203&lt;/isbn&gt;&lt;urls&gt;&lt;/urls&gt;&lt;/record&gt;&lt;/Cite&gt;&lt;/EndNote&gt;</w:instrText>
      </w:r>
      <w:r w:rsidRPr="002679F5">
        <w:fldChar w:fldCharType="separate"/>
      </w:r>
      <w:r w:rsidR="00025FCB">
        <w:rPr>
          <w:noProof/>
        </w:rPr>
        <w:t>(Ghaffarzadegan et al., 2016)</w:t>
      </w:r>
      <w:r w:rsidRPr="002679F5">
        <w:fldChar w:fldCharType="end"/>
      </w:r>
      <w:r>
        <w:t xml:space="preserve"> as having a high level of </w:t>
      </w:r>
      <w:r w:rsidR="002339F9">
        <w:t xml:space="preserve">realism based on the characterization </w:t>
      </w:r>
      <w:r>
        <w:t xml:space="preserve">of agents and environments. For example, the ABM of </w:t>
      </w:r>
      <w:r w:rsidRPr="002679F5">
        <w:t xml:space="preserve">Kalton and colleagues (2014) </w:t>
      </w:r>
      <w:r>
        <w:t>integrated</w:t>
      </w:r>
      <w:r w:rsidRPr="002679F5">
        <w:t xml:space="preserve"> data from patients (e.g., demographics, behaviors), the care system (e.g., number and capacity of providers), and the criminal justice system (e.g., jail sentence duration, diversion program entry)</w:t>
      </w:r>
      <w:r>
        <w:t>.</w:t>
      </w:r>
      <w:r w:rsidR="0031738A">
        <w:t xml:space="preserve"> </w:t>
      </w:r>
      <w:r w:rsidR="0031738A" w:rsidRPr="002679F5">
        <w:t xml:space="preserve">We classified one </w:t>
      </w:r>
      <w:r w:rsidR="0031738A">
        <w:t>ABM</w:t>
      </w:r>
      <w:r w:rsidR="0031738A" w:rsidRPr="002679F5">
        <w:t xml:space="preserve"> </w:t>
      </w:r>
      <w:r w:rsidR="0031738A" w:rsidRPr="002679F5">
        <w:fldChar w:fldCharType="begin"/>
      </w:r>
      <w:r w:rsidR="008B381D">
        <w:instrText xml:space="preserve"> ADDIN EN.CITE &lt;EndNote&gt;&lt;Cite&gt;&lt;Author&gt;Mooney&lt;/Author&gt;&lt;Year&gt;2016&lt;/Year&gt;&lt;RecNum&gt;23&lt;/RecNum&gt;&lt;DisplayText&gt;(Mooney &amp;amp; El-Sayed, 2016)&lt;/DisplayText&gt;&lt;record&gt;&lt;rec-number&gt;23&lt;/rec-number&gt;&lt;foreign-keys&gt;&lt;key app="EN" db-id="pp9f0a2wu0dsd8easwyp5xzuzvxwff9sv0zs" timestamp="1498661240"&gt;23&lt;/key&gt;&lt;/foreign-keys&gt;&lt;ref-type name="Journal Article"&gt;17&lt;/ref-type&gt;&lt;contributors&gt;&lt;authors&gt;&lt;author&gt;Mooney, S. J.&lt;/author&gt;&lt;author&gt;El-Sayed, A. M.&lt;/author&gt;&lt;/authors&gt;&lt;/contributors&gt;&lt;auth-address&gt;Department of Epidemiology, Mailman School of Public Health, 722 W. 168th St, 7th Floor, New York, NY, USA. Electronic address: sjm2186@cumc.columbia.edu.&amp;#xD;Department of Epidemiology, Mailman School of Public Health, 722 W. 168th St, Room 505, New York, NY, USA. Electronic address: ame2145@cumc.columbia.edu.&lt;/auth-address&gt;&lt;titles&gt;&lt;title&gt;Stigma and the etiology of depression among the obese: An agent-based exploration&lt;/title&gt;&lt;secondary-title&gt;Soc Sci Med&lt;/secondary-title&gt;&lt;alt-title&gt;Social science &amp;amp; medicine (1982)&lt;/alt-title&gt;&lt;/titles&gt;&lt;periodical&gt;&lt;full-title&gt;Soc Sci Med&lt;/full-title&gt;&lt;abbr-1&gt;Social science &amp;amp; medicine (1982)&lt;/abbr-1&gt;&lt;/periodical&gt;&lt;alt-periodical&gt;&lt;full-title&gt;Soc Sci Med&lt;/full-title&gt;&lt;abbr-1&gt;Social science &amp;amp; medicine (1982)&lt;/abbr-1&gt;&lt;/alt-periodical&gt;&lt;pages&gt;1-7&lt;/pages&gt;&lt;volume&gt;148&lt;/volume&gt;&lt;edition&gt;2015/12/08&lt;/edition&gt;&lt;keywords&gt;&lt;keyword&gt;Computer Simulation&lt;/keyword&gt;&lt;keyword&gt;Depression/epidemiology/*etiology&lt;/keyword&gt;&lt;keyword&gt;Humans&lt;/keyword&gt;&lt;keyword&gt;Obesity/epidemiology/*psychology&lt;/keyword&gt;&lt;keyword&gt;Social Norms&lt;/keyword&gt;&lt;keyword&gt;*Social Stigma&lt;/keyword&gt;&lt;keyword&gt;Depression&lt;/keyword&gt;&lt;keyword&gt;Dynamics&lt;/keyword&gt;&lt;keyword&gt;Intervention&lt;/keyword&gt;&lt;keyword&gt;Obesity&lt;/keyword&gt;&lt;keyword&gt;Public health&lt;/keyword&gt;&lt;/keywords&gt;&lt;dates&gt;&lt;year&gt;2016&lt;/year&gt;&lt;pub-dates&gt;&lt;date&gt;Jan&lt;/date&gt;&lt;/pub-dates&gt;&lt;/dates&gt;&lt;isbn&gt;0277-9536&lt;/isbn&gt;&lt;accession-num&gt;26638142&lt;/accession-num&gt;&lt;urls&gt;&lt;/urls&gt;&lt;electronic-resource-num&gt;10.1016/j.socscimed.2015.11.020&lt;/electronic-resource-num&gt;&lt;remote-database-provider&gt;NLM&lt;/remote-database-provider&gt;&lt;language&gt;eng&lt;/language&gt;&lt;/record&gt;&lt;/Cite&gt;&lt;/EndNote&gt;</w:instrText>
      </w:r>
      <w:r w:rsidR="0031738A" w:rsidRPr="002679F5">
        <w:fldChar w:fldCharType="separate"/>
      </w:r>
      <w:r w:rsidR="0031738A" w:rsidRPr="002679F5">
        <w:rPr>
          <w:noProof/>
        </w:rPr>
        <w:t>(Mooney &amp; El-Sayed, 2016)</w:t>
      </w:r>
      <w:r w:rsidR="0031738A" w:rsidRPr="002679F5">
        <w:fldChar w:fldCharType="end"/>
      </w:r>
      <w:r w:rsidR="0031738A" w:rsidRPr="002679F5">
        <w:t xml:space="preserve"> as having a low degree of </w:t>
      </w:r>
      <w:r w:rsidR="002339F9">
        <w:t>realism</w:t>
      </w:r>
      <w:r w:rsidR="0031738A">
        <w:t xml:space="preserve"> because</w:t>
      </w:r>
      <w:r w:rsidR="0031738A" w:rsidRPr="002679F5">
        <w:t xml:space="preserve"> </w:t>
      </w:r>
      <w:r w:rsidR="00A37816">
        <w:t xml:space="preserve">individuals in the model </w:t>
      </w:r>
      <w:r w:rsidR="0031738A" w:rsidRPr="002679F5">
        <w:t>had only a limited range of characteristics (e.g., body mass index, number of ne</w:t>
      </w:r>
      <w:r w:rsidR="00A37816">
        <w:t xml:space="preserve">twork connections) and because the model explored the impact of living in an obesogenic environment but did not integrate environmental or </w:t>
      </w:r>
      <w:r w:rsidR="00A37816">
        <w:lastRenderedPageBreak/>
        <w:t>neighborhood data</w:t>
      </w:r>
      <w:r w:rsidR="0031738A" w:rsidRPr="002679F5">
        <w:t>.</w:t>
      </w:r>
      <w:r w:rsidR="00A37816">
        <w:t xml:space="preserve"> </w:t>
      </w:r>
      <w:r w:rsidR="00D27ADD" w:rsidRPr="002679F5">
        <w:t>We classified the SDM of Lyon and colleagues (2016) as having a medium level</w:t>
      </w:r>
      <w:r w:rsidR="00A76CA2">
        <w:t xml:space="preserve"> of realism</w:t>
      </w:r>
      <w:r w:rsidR="00D27ADD" w:rsidRPr="002679F5">
        <w:t xml:space="preserve">, because many </w:t>
      </w:r>
      <w:r w:rsidR="00D27ADD">
        <w:t>of the model’s parameters</w:t>
      </w:r>
      <w:r w:rsidR="00D27ADD" w:rsidRPr="002679F5">
        <w:t xml:space="preserve"> (e.g., stock and flow variables) were anchored to empirical data,</w:t>
      </w:r>
      <w:r w:rsidR="00D27ADD">
        <w:t xml:space="preserve"> but</w:t>
      </w:r>
      <w:r w:rsidR="00D27ADD" w:rsidRPr="002679F5">
        <w:t xml:space="preserve"> the </w:t>
      </w:r>
      <w:r w:rsidR="00D27ADD">
        <w:t xml:space="preserve">characteristics of the population and </w:t>
      </w:r>
      <w:r w:rsidR="00D27ADD" w:rsidRPr="002679F5">
        <w:t>school environment were stylized.</w:t>
      </w:r>
      <w:r w:rsidR="00F47921">
        <w:t xml:space="preserve"> </w:t>
      </w:r>
      <w:r w:rsidR="00ED2130">
        <w:t>O</w:t>
      </w:r>
      <w:r w:rsidR="00A548F7">
        <w:t>utput validation was limited to the SDM of Ghaffarzadega</w:t>
      </w:r>
      <w:r w:rsidR="00F47921">
        <w:t>n and colleagues (2016) and the ABM of Mooney and El-Sayed (2016). For example, Mooney and El-Sayed compared the simulated prevalence of depression and obesity prevalence predicted by their model to observed rates in two U.S. states.</w:t>
      </w:r>
    </w:p>
    <w:p w14:paraId="0E314890" w14:textId="77777777" w:rsidR="00E91774" w:rsidRDefault="00E91774" w:rsidP="00C364FE">
      <w:pPr>
        <w:spacing w:line="480" w:lineRule="auto"/>
        <w:rPr>
          <w:b/>
        </w:rPr>
      </w:pPr>
    </w:p>
    <w:p w14:paraId="650CA16B" w14:textId="3C81E33C" w:rsidR="00F27AC3" w:rsidRPr="002679F5" w:rsidRDefault="00D571C8" w:rsidP="00C364FE">
      <w:pPr>
        <w:spacing w:line="480" w:lineRule="auto"/>
      </w:pPr>
      <w:r>
        <w:rPr>
          <w:b/>
        </w:rPr>
        <w:t>Insights generated by the included studies</w:t>
      </w:r>
    </w:p>
    <w:p w14:paraId="77AED65E" w14:textId="45D06DC8" w:rsidR="009A2154" w:rsidRDefault="00BB7842" w:rsidP="00C364FE">
      <w:pPr>
        <w:spacing w:line="480" w:lineRule="auto"/>
      </w:pPr>
      <w:r>
        <w:tab/>
      </w:r>
      <w:r w:rsidR="00E97347">
        <w:t xml:space="preserve">One </w:t>
      </w:r>
      <w:r w:rsidR="005E2321">
        <w:t>insight</w:t>
      </w:r>
      <w:r w:rsidR="00E97347">
        <w:t xml:space="preserve"> </w:t>
      </w:r>
      <w:r w:rsidR="001701DF">
        <w:t>related to</w:t>
      </w:r>
      <w:r w:rsidR="00E97347">
        <w:t xml:space="preserve"> </w:t>
      </w:r>
      <w:r w:rsidR="005E2321">
        <w:t>the interrelationships between</w:t>
      </w:r>
      <w:r>
        <w:t xml:space="preserve"> </w:t>
      </w:r>
      <w:r w:rsidR="00301354">
        <w:t xml:space="preserve">different </w:t>
      </w:r>
      <w:r>
        <w:t xml:space="preserve">drivers of </w:t>
      </w:r>
      <w:r w:rsidRPr="002679F5">
        <w:t xml:space="preserve">mental </w:t>
      </w:r>
      <w:r w:rsidR="00301354" w:rsidRPr="002679F5">
        <w:t>health</w:t>
      </w:r>
      <w:r w:rsidR="00301354">
        <w:t xml:space="preserve"> outcomes </w:t>
      </w:r>
      <w:r w:rsidRPr="002679F5">
        <w:fldChar w:fldCharType="begin">
          <w:fldData xml:space="preserve">PEVuZE5vdGU+PENpdGU+PEF1dGhvcj5UcmFuaTwvQXV0aG9yPjxZZWFyPjIwMTY8L1llYXI+PFJl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</w:fldData>
        </w:fldChar>
      </w:r>
      <w:r w:rsidR="008B381D">
        <w:instrText xml:space="preserve"> ADDIN EN.CITE </w:instrText>
      </w:r>
      <w:r w:rsidR="008B381D">
        <w:fldChar w:fldCharType="begin">
          <w:fldData xml:space="preserve">PEVuZE5vdGU+PENpdGU+PEF1dGhvcj5UcmFuaTwvQXV0aG9yPjxZZWFyPjIwMTY8L1llYXI+PFJl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</w:fldData>
        </w:fldChar>
      </w:r>
      <w:r w:rsidR="008B381D">
        <w:instrText xml:space="preserve"> ADDIN EN.CITE.DATA </w:instrText>
      </w:r>
      <w:r w:rsidR="008B381D">
        <w:fldChar w:fldCharType="end"/>
      </w:r>
      <w:r w:rsidRPr="002679F5">
        <w:fldChar w:fldCharType="separate"/>
      </w:r>
      <w:r>
        <w:rPr>
          <w:noProof/>
        </w:rPr>
        <w:t>(Ghaffarzadegan et al., 2016; Trani et al., 2016; Wang et al., 2013a; Wittenborn et al., 2016)</w:t>
      </w:r>
      <w:r w:rsidRPr="002679F5">
        <w:fldChar w:fldCharType="end"/>
      </w:r>
      <w:r w:rsidR="00E93100">
        <w:t xml:space="preserve">. </w:t>
      </w:r>
      <w:r w:rsidR="001D3E46">
        <w:t xml:space="preserve">For example, the conceptual SDM developed by Trani and colleagues (2016) </w:t>
      </w:r>
      <w:r w:rsidR="004631E9">
        <w:t xml:space="preserve">examined </w:t>
      </w:r>
      <w:r w:rsidR="003E29F7">
        <w:t>the interrelationship between</w:t>
      </w:r>
      <w:r w:rsidR="001D3E46">
        <w:t xml:space="preserve"> mental health care service utilization</w:t>
      </w:r>
      <w:r w:rsidR="003E29F7">
        <w:t xml:space="preserve">, </w:t>
      </w:r>
      <w:r w:rsidR="000E575E">
        <w:t xml:space="preserve">poverty, and </w:t>
      </w:r>
      <w:r w:rsidR="00C311DE">
        <w:t xml:space="preserve">community and family </w:t>
      </w:r>
      <w:r w:rsidR="003E29F7">
        <w:t>s</w:t>
      </w:r>
      <w:r w:rsidR="000E575E">
        <w:t xml:space="preserve">tigma </w:t>
      </w:r>
      <w:r w:rsidR="001D3E46">
        <w:t>among those with mental illness in Afghanistan. The study was one of several to use stakeholder</w:t>
      </w:r>
      <w:r w:rsidR="00B93D12">
        <w:t>-</w:t>
      </w:r>
      <w:r w:rsidR="001D3E46">
        <w:t xml:space="preserve"> (e.g., community membe</w:t>
      </w:r>
      <w:r w:rsidR="00FA3D71">
        <w:t>rs, academics, content experts)</w:t>
      </w:r>
      <w:r w:rsidR="00B93D12">
        <w:t xml:space="preserve"> </w:t>
      </w:r>
      <w:r w:rsidR="001D3E46">
        <w:t xml:space="preserve">engagement methods to </w:t>
      </w:r>
      <w:r w:rsidR="00FC10EB">
        <w:t>elucidate</w:t>
      </w:r>
      <w:r w:rsidR="001D3E46">
        <w:t xml:space="preserve"> key variables</w:t>
      </w:r>
      <w:r w:rsidR="0027680C">
        <w:t xml:space="preserve">, </w:t>
      </w:r>
      <w:r w:rsidR="001D3E46">
        <w:t>relationships</w:t>
      </w:r>
      <w:r w:rsidR="0027680C">
        <w:t>, and feedback loops</w:t>
      </w:r>
      <w:r w:rsidR="001D3E46">
        <w:t xml:space="preserve"> in the </w:t>
      </w:r>
      <w:r w:rsidR="00301354">
        <w:t xml:space="preserve">multiple </w:t>
      </w:r>
      <w:r w:rsidR="001D3E46">
        <w:t xml:space="preserve">systems driving mental health outcomes. </w:t>
      </w:r>
      <w:r w:rsidR="00736A65">
        <w:t xml:space="preserve">The study found that </w:t>
      </w:r>
      <w:r w:rsidR="00301354">
        <w:t>“</w:t>
      </w:r>
      <w:r w:rsidR="00736A65">
        <w:t xml:space="preserve">vicious </w:t>
      </w:r>
      <w:r w:rsidR="00301354">
        <w:t xml:space="preserve">cycles” </w:t>
      </w:r>
      <w:r w:rsidR="00736A65">
        <w:t xml:space="preserve">linking stigma to social isolation and poverty to utilization of costly mental health services are key drivers of low </w:t>
      </w:r>
      <w:r w:rsidR="000B3391">
        <w:t>service</w:t>
      </w:r>
      <w:r w:rsidR="00736A65">
        <w:t xml:space="preserve"> utilization. </w:t>
      </w:r>
      <w:r w:rsidR="00D27271">
        <w:t>A</w:t>
      </w:r>
      <w:r w:rsidR="00301354">
        <w:t>nother</w:t>
      </w:r>
      <w:r w:rsidR="00D27271">
        <w:t xml:space="preserve"> example is the ABM developed by Mooney and El-Sayed (2016), which </w:t>
      </w:r>
      <w:r w:rsidR="001677F4">
        <w:t>found that weight-based norms can lead to</w:t>
      </w:r>
      <w:r w:rsidR="00D27271">
        <w:t xml:space="preserve"> </w:t>
      </w:r>
      <w:r w:rsidR="001677F4">
        <w:t>social ostracization of obese people and, ultimately, to depression</w:t>
      </w:r>
      <w:r w:rsidR="0073610D">
        <w:t xml:space="preserve">. These interrelationships </w:t>
      </w:r>
      <w:r w:rsidR="001677F4">
        <w:t xml:space="preserve">are </w:t>
      </w:r>
      <w:r w:rsidR="0073610D">
        <w:t xml:space="preserve">thus </w:t>
      </w:r>
      <w:r w:rsidR="001677F4">
        <w:t xml:space="preserve">a plausible mechanism for observed </w:t>
      </w:r>
      <w:r w:rsidR="00D27271">
        <w:t xml:space="preserve">comorbidities in obesity and depression. </w:t>
      </w:r>
    </w:p>
    <w:p w14:paraId="5918AD2F" w14:textId="566A09EE" w:rsidR="00A52A1D" w:rsidRDefault="009A2154" w:rsidP="00C364FE">
      <w:pPr>
        <w:spacing w:line="480" w:lineRule="auto"/>
      </w:pPr>
      <w:r>
        <w:lastRenderedPageBreak/>
        <w:tab/>
      </w:r>
      <w:r w:rsidR="00E97347">
        <w:t xml:space="preserve">Another </w:t>
      </w:r>
      <w:r w:rsidR="001B0124">
        <w:t xml:space="preserve">type of </w:t>
      </w:r>
      <w:r w:rsidR="00D27271">
        <w:t>insight</w:t>
      </w:r>
      <w:r w:rsidR="00E97347">
        <w:t xml:space="preserve"> </w:t>
      </w:r>
      <w:r w:rsidR="001701DF">
        <w:t>related to</w:t>
      </w:r>
      <w:r w:rsidR="00E97347">
        <w:t xml:space="preserve"> </w:t>
      </w:r>
      <w:r w:rsidR="00A80890">
        <w:t>the structure and function</w:t>
      </w:r>
      <w:r w:rsidR="001701DF">
        <w:t>ing</w:t>
      </w:r>
      <w:r w:rsidR="00A80890">
        <w:t xml:space="preserve"> of complex systems </w:t>
      </w:r>
      <w:r w:rsidR="001701DF">
        <w:t xml:space="preserve">which may provide opportunities </w:t>
      </w:r>
      <w:r w:rsidR="00A80890">
        <w:t xml:space="preserve">for </w:t>
      </w:r>
      <w:r w:rsidR="004548E7">
        <w:t xml:space="preserve">the </w:t>
      </w:r>
      <w:r w:rsidR="000E18C5">
        <w:t>prevent</w:t>
      </w:r>
      <w:r w:rsidR="001701DF">
        <w:t>ion</w:t>
      </w:r>
      <w:r w:rsidR="000E18C5">
        <w:t>, screen</w:t>
      </w:r>
      <w:r w:rsidR="001701DF">
        <w:t>ing</w:t>
      </w:r>
      <w:r w:rsidR="000E18C5">
        <w:t>, and treat</w:t>
      </w:r>
      <w:r w:rsidR="001701DF">
        <w:t>ment of</w:t>
      </w:r>
      <w:r w:rsidR="000E18C5">
        <w:t xml:space="preserve"> mental health conditions</w:t>
      </w:r>
      <w:r w:rsidR="004631E9">
        <w:t xml:space="preserve"> </w:t>
      </w:r>
      <w:r w:rsidR="004631E9" w:rsidRPr="002679F5">
        <w:fldChar w:fldCharType="begin">
          <w:fldData xml:space="preserve">PEVuZE5vdGU+PENpdGU+PEF1dGhvcj5HaGFmZmFyemFkZWdhbjwvQXV0aG9yPjxZZWFyPjIwMTY8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</w:fldData>
        </w:fldChar>
      </w:r>
      <w:r w:rsidR="008B381D">
        <w:instrText xml:space="preserve"> ADDIN EN.CITE </w:instrText>
      </w:r>
      <w:r w:rsidR="008B381D">
        <w:fldChar w:fldCharType="begin">
          <w:fldData xml:space="preserve">PEVuZE5vdGU+PENpdGU+PEF1dGhvcj5HaGFmZmFyemFkZWdhbjwvQXV0aG9yPjxZZWFyPjIwMTY8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</w:fldData>
        </w:fldChar>
      </w:r>
      <w:r w:rsidR="008B381D">
        <w:instrText xml:space="preserve"> ADDIN EN.CITE.DATA </w:instrText>
      </w:r>
      <w:r w:rsidR="008B381D">
        <w:fldChar w:fldCharType="end"/>
      </w:r>
      <w:r w:rsidR="004631E9" w:rsidRPr="002679F5">
        <w:fldChar w:fldCharType="separate"/>
      </w:r>
      <w:r w:rsidR="009341E9">
        <w:rPr>
          <w:noProof/>
        </w:rPr>
        <w:t>(Cerdá et al., 2015; Ghaffarzadegan et al., 2016; Kalton et al., 2016; Lyon et al., 2016; Wang et al., 2013a)</w:t>
      </w:r>
      <w:r w:rsidR="004631E9" w:rsidRPr="002679F5">
        <w:fldChar w:fldCharType="end"/>
      </w:r>
      <w:r w:rsidR="00A80890">
        <w:t>.</w:t>
      </w:r>
      <w:r w:rsidR="00433310">
        <w:t xml:space="preserve"> </w:t>
      </w:r>
      <w:r w:rsidR="00066A8D">
        <w:t xml:space="preserve">For example, Wang and colleagues (2013) developed a conceptual SDM of PTSD development, screening, and treatment among service members within the context of the U.S. military service cycle. </w:t>
      </w:r>
      <w:r w:rsidR="00D518AA">
        <w:t>T</w:t>
      </w:r>
      <w:r w:rsidR="003029AD">
        <w:t xml:space="preserve">he model </w:t>
      </w:r>
      <w:r w:rsidR="00D518AA">
        <w:t>elucidated</w:t>
      </w:r>
      <w:r w:rsidR="00EE7040">
        <w:t xml:space="preserve"> </w:t>
      </w:r>
      <w:r w:rsidR="00066A8D">
        <w:t xml:space="preserve">time delays </w:t>
      </w:r>
      <w:r w:rsidR="00EE7040">
        <w:t xml:space="preserve">in the psychological </w:t>
      </w:r>
      <w:r w:rsidR="00D518AA">
        <w:t>health system</w:t>
      </w:r>
      <w:r w:rsidR="00EE7040">
        <w:t>,</w:t>
      </w:r>
      <w:r w:rsidR="00D518AA">
        <w:t xml:space="preserve"> including</w:t>
      </w:r>
      <w:r w:rsidR="00EE7040">
        <w:t xml:space="preserve"> </w:t>
      </w:r>
      <w:r w:rsidR="00817BDC">
        <w:t xml:space="preserve">those </w:t>
      </w:r>
      <w:r w:rsidR="00A41BAC">
        <w:t>between</w:t>
      </w:r>
      <w:r w:rsidR="00EE7040">
        <w:t xml:space="preserve"> </w:t>
      </w:r>
      <w:r w:rsidR="00A41BAC">
        <w:t xml:space="preserve">the </w:t>
      </w:r>
      <w:r w:rsidR="00D518AA">
        <w:t xml:space="preserve">onset </w:t>
      </w:r>
      <w:r w:rsidR="00A41BAC">
        <w:t xml:space="preserve">and diagnosis </w:t>
      </w:r>
      <w:r w:rsidR="00D518AA">
        <w:t>of PTSD</w:t>
      </w:r>
      <w:r w:rsidR="00ED0D9F">
        <w:t xml:space="preserve"> among service members</w:t>
      </w:r>
      <w:r w:rsidR="00A41BAC">
        <w:t>.</w:t>
      </w:r>
      <w:r w:rsidR="00D518AA">
        <w:t xml:space="preserve"> </w:t>
      </w:r>
      <w:r w:rsidR="00A41BAC">
        <w:t>A</w:t>
      </w:r>
      <w:r w:rsidR="00D518AA">
        <w:t xml:space="preserve">wareness of PTSD </w:t>
      </w:r>
      <w:r w:rsidR="00A41BAC">
        <w:t xml:space="preserve">was also identified </w:t>
      </w:r>
      <w:r w:rsidR="00D518AA">
        <w:t>as an important issue</w:t>
      </w:r>
      <w:r w:rsidR="00ED0D9F">
        <w:t xml:space="preserve"> among the public </w:t>
      </w:r>
      <w:r w:rsidR="00BE6724">
        <w:t>and politicians</w:t>
      </w:r>
      <w:r w:rsidR="00A41BAC">
        <w:t>, an issue with the potential to delay</w:t>
      </w:r>
      <w:r w:rsidR="00D518AA">
        <w:t xml:space="preserve"> </w:t>
      </w:r>
      <w:r w:rsidR="00BE6724">
        <w:t xml:space="preserve">decisions among politicians </w:t>
      </w:r>
      <w:r w:rsidR="006770C8">
        <w:t xml:space="preserve">and administrators </w:t>
      </w:r>
      <w:r w:rsidR="00BE6724">
        <w:t xml:space="preserve">to increase </w:t>
      </w:r>
      <w:r w:rsidR="00D518AA">
        <w:t xml:space="preserve">government funding </w:t>
      </w:r>
      <w:r w:rsidR="00BE6724">
        <w:t>for PTSD prevention and treatment</w:t>
      </w:r>
      <w:r w:rsidR="00D518AA">
        <w:t>. The</w:t>
      </w:r>
      <w:r w:rsidR="002620BA">
        <w:t xml:space="preserve">se time delays can lead to discordance between the need for services and the timing of </w:t>
      </w:r>
      <w:r w:rsidR="00C906CF">
        <w:t>funding decisions</w:t>
      </w:r>
      <w:r w:rsidR="002620BA">
        <w:t>. One of the implicati</w:t>
      </w:r>
      <w:r w:rsidR="00C33013">
        <w:t xml:space="preserve">ons of the study </w:t>
      </w:r>
      <w:r w:rsidR="00A41BAC">
        <w:t xml:space="preserve">was </w:t>
      </w:r>
      <w:r w:rsidR="00C33013">
        <w:t>that</w:t>
      </w:r>
      <w:r w:rsidR="00E97347">
        <w:t xml:space="preserve"> </w:t>
      </w:r>
      <w:r w:rsidR="000D0ED0">
        <w:t>better</w:t>
      </w:r>
      <w:r w:rsidR="002620BA">
        <w:t xml:space="preserve"> communication between military leaders and lawmakers can help counteract </w:t>
      </w:r>
      <w:r w:rsidR="00C94B81">
        <w:t xml:space="preserve">the potentially-negative effects of </w:t>
      </w:r>
      <w:r w:rsidR="002620BA">
        <w:t>these time delays.</w:t>
      </w:r>
    </w:p>
    <w:p w14:paraId="5EEA53DA" w14:textId="2B292E64" w:rsidR="009D574B" w:rsidRPr="002679F5" w:rsidRDefault="00A52A1D" w:rsidP="00C364FE">
      <w:pPr>
        <w:spacing w:line="480" w:lineRule="auto"/>
      </w:pPr>
      <w:r>
        <w:tab/>
      </w:r>
      <w:r w:rsidR="00A464B9">
        <w:t xml:space="preserve">Studies also </w:t>
      </w:r>
      <w:r w:rsidR="00D16543">
        <w:t xml:space="preserve">provided insight into strategies </w:t>
      </w:r>
      <w:r w:rsidR="00047AE2">
        <w:t>that</w:t>
      </w:r>
      <w:r w:rsidR="00A464B9">
        <w:t xml:space="preserve"> </w:t>
      </w:r>
      <w:r w:rsidR="00D16543">
        <w:t>combine</w:t>
      </w:r>
      <w:r w:rsidR="000A1A5E">
        <w:t>d</w:t>
      </w:r>
      <w:r w:rsidR="00D16543">
        <w:t xml:space="preserve"> </w:t>
      </w:r>
      <w:r w:rsidR="00A464B9">
        <w:t>multiple interventi</w:t>
      </w:r>
      <w:r w:rsidR="00D83426">
        <w:t>ons</w:t>
      </w:r>
      <w:r w:rsidR="000A1A5E">
        <w:t xml:space="preserve"> </w:t>
      </w:r>
      <w:r w:rsidR="00A464B9">
        <w:t xml:space="preserve">to improve mental health service delivery. Cerdá and colleagues (2015) developed an ABM suggesting that the combination of targeted policing and cognitive behavioral therapy </w:t>
      </w:r>
      <w:r w:rsidR="00204AB4">
        <w:t xml:space="preserve">may </w:t>
      </w:r>
      <w:r w:rsidR="00A464B9">
        <w:t xml:space="preserve">be more effective at addressing violence-related PTSD than either policy in isolation. Similarly, </w:t>
      </w:r>
      <w:r w:rsidR="001B6E0B">
        <w:t xml:space="preserve">Lyon and colleagues (2016) developed an SDM to examine the likely effectiveness of depression screening and treatment programs in high schools, including </w:t>
      </w:r>
      <w:r w:rsidR="00301354">
        <w:t>“</w:t>
      </w:r>
      <w:r w:rsidR="001B6E0B">
        <w:t>business</w:t>
      </w:r>
      <w:r w:rsidR="00204AB4">
        <w:t>-</w:t>
      </w:r>
      <w:r w:rsidR="001B6E0B">
        <w:t>as</w:t>
      </w:r>
      <w:r w:rsidR="00204AB4">
        <w:t>-</w:t>
      </w:r>
      <w:r w:rsidR="001B6E0B">
        <w:t>usual,</w:t>
      </w:r>
      <w:r w:rsidR="00301354">
        <w:t xml:space="preserve">” </w:t>
      </w:r>
      <w:r w:rsidR="001B6E0B">
        <w:t>universal screening, and universal screening and enhanced treatment capacity. A</w:t>
      </w:r>
      <w:r w:rsidR="00011A41">
        <w:t xml:space="preserve"> main finding was that implementation </w:t>
      </w:r>
      <w:r w:rsidR="00696070">
        <w:t xml:space="preserve">of </w:t>
      </w:r>
      <w:r w:rsidR="00011A41">
        <w:t xml:space="preserve">universal screening </w:t>
      </w:r>
      <w:r w:rsidR="001B6E0B">
        <w:t>alone</w:t>
      </w:r>
      <w:r w:rsidR="005E7A15">
        <w:t xml:space="preserve"> </w:t>
      </w:r>
      <w:r w:rsidR="00204AB4">
        <w:t xml:space="preserve">may </w:t>
      </w:r>
      <w:r w:rsidR="00696070">
        <w:t xml:space="preserve">result in a bottleneck of youth </w:t>
      </w:r>
      <w:r w:rsidR="005E7A15">
        <w:t>in need of mental health services that were waiting for treatment.</w:t>
      </w:r>
      <w:r w:rsidR="00696070">
        <w:t xml:space="preserve"> </w:t>
      </w:r>
    </w:p>
    <w:p w14:paraId="2E3ABC1B" w14:textId="77777777" w:rsidR="00705CD9" w:rsidRPr="002679F5" w:rsidRDefault="00705CD9" w:rsidP="00C364FE">
      <w:pPr>
        <w:spacing w:line="480" w:lineRule="auto"/>
      </w:pPr>
    </w:p>
    <w:p w14:paraId="418E81D4" w14:textId="77777777" w:rsidR="007D5449" w:rsidRPr="002679F5" w:rsidRDefault="00077022" w:rsidP="00C364FE">
      <w:pPr>
        <w:spacing w:line="480" w:lineRule="auto"/>
        <w:outlineLvl w:val="0"/>
        <w:rPr>
          <w:b/>
        </w:rPr>
      </w:pPr>
      <w:r w:rsidRPr="002679F5">
        <w:rPr>
          <w:b/>
        </w:rPr>
        <w:t>DISCUSSION</w:t>
      </w:r>
    </w:p>
    <w:p w14:paraId="5394AAF0" w14:textId="447F0764" w:rsidR="003C770A" w:rsidRPr="002679F5" w:rsidRDefault="00797CF4" w:rsidP="00C364FE">
      <w:pPr>
        <w:spacing w:line="480" w:lineRule="auto"/>
      </w:pPr>
      <w:r w:rsidRPr="002679F5">
        <w:tab/>
      </w:r>
      <w:r w:rsidR="00231086">
        <w:t>Public</w:t>
      </w:r>
      <w:r w:rsidR="00CA3D8D" w:rsidRPr="002679F5">
        <w:t xml:space="preserve"> health researchers and funding agencies </w:t>
      </w:r>
      <w:r w:rsidR="00765CBF" w:rsidRPr="002679F5">
        <w:t xml:space="preserve">that </w:t>
      </w:r>
      <w:r w:rsidR="006C1941" w:rsidRPr="002679F5">
        <w:t xml:space="preserve">have called </w:t>
      </w:r>
      <w:r w:rsidR="001D2742" w:rsidRPr="002679F5">
        <w:t xml:space="preserve">for </w:t>
      </w:r>
      <w:r w:rsidR="00231086">
        <w:t>complex</w:t>
      </w:r>
      <w:r w:rsidR="004228BB" w:rsidRPr="002679F5">
        <w:t xml:space="preserve"> </w:t>
      </w:r>
      <w:r w:rsidR="001D2742" w:rsidRPr="002679F5">
        <w:t xml:space="preserve">systems </w:t>
      </w:r>
      <w:r w:rsidR="00231086">
        <w:t>approaches to understand how interdependent variables at multiple scales of influence impact health and produce population-level pattern</w:t>
      </w:r>
      <w:r w:rsidR="00C748BA">
        <w:t>s like racial/ethnic and income</w:t>
      </w:r>
      <w:r w:rsidR="00231086">
        <w:t xml:space="preserve"> disparities </w:t>
      </w:r>
      <w:r w:rsidR="004228BB" w:rsidRPr="002679F5">
        <w:fldChar w:fldCharType="begin">
          <w:fldData xml:space="preserve">PEVuZE5vdGU+PENpdGU+PEF1dGhvcj5MYW1iZXJ0PC9BdXRob3I+PFllYXI+MjAxNTwvWWVhcj48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</w:fldData>
        </w:fldChar>
      </w:r>
      <w:r w:rsidR="008B381D">
        <w:instrText xml:space="preserve"> ADDIN EN.CITE </w:instrText>
      </w:r>
      <w:r w:rsidR="008B381D">
        <w:fldChar w:fldCharType="begin">
          <w:fldData xml:space="preserve">PEVuZE5vdGU+PENpdGU+PEF1dGhvcj5MYW1iZXJ0PC9BdXRob3I+PFllYXI+MjAxNTwvWWVhcj48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</w:fldData>
        </w:fldChar>
      </w:r>
      <w:r w:rsidR="008B381D">
        <w:instrText xml:space="preserve"> ADDIN EN.CITE.DATA </w:instrText>
      </w:r>
      <w:r w:rsidR="008B381D">
        <w:fldChar w:fldCharType="end"/>
      </w:r>
      <w:r w:rsidR="004228BB" w:rsidRPr="002679F5">
        <w:fldChar w:fldCharType="separate"/>
      </w:r>
      <w:r w:rsidR="00491B64">
        <w:rPr>
          <w:noProof/>
        </w:rPr>
        <w:t>(Diez Roux, 2011; Fink, Keyes, &amp; Cerdá, 2016; Lambert et al., 2015; Mabry &amp; Kaplan, 2013)</w:t>
      </w:r>
      <w:r w:rsidR="004228BB" w:rsidRPr="002679F5">
        <w:fldChar w:fldCharType="end"/>
      </w:r>
      <w:r w:rsidR="0006070F" w:rsidRPr="002679F5">
        <w:t xml:space="preserve">. </w:t>
      </w:r>
      <w:r w:rsidR="00B776BB" w:rsidRPr="002679F5">
        <w:t xml:space="preserve">In this paper, we </w:t>
      </w:r>
      <w:r w:rsidR="000A5C92" w:rsidRPr="002679F5">
        <w:t>sought</w:t>
      </w:r>
      <w:r w:rsidR="00B776BB" w:rsidRPr="002679F5">
        <w:t xml:space="preserve"> to </w:t>
      </w:r>
      <w:r w:rsidR="00383CB6">
        <w:t xml:space="preserve">determine the extent to which complex systems approaches have been used in mental health research, and to </w:t>
      </w:r>
      <w:r w:rsidR="00B776BB" w:rsidRPr="002679F5">
        <w:t xml:space="preserve">advance </w:t>
      </w:r>
      <w:r w:rsidR="00383CB6">
        <w:t xml:space="preserve">the </w:t>
      </w:r>
      <w:r w:rsidR="00B776BB" w:rsidRPr="002679F5">
        <w:t xml:space="preserve">use of </w:t>
      </w:r>
      <w:r w:rsidR="00383CB6">
        <w:t>these</w:t>
      </w:r>
      <w:r w:rsidR="003B634A" w:rsidRPr="002679F5">
        <w:t xml:space="preserve"> approaches</w:t>
      </w:r>
      <w:r w:rsidR="00B776BB" w:rsidRPr="002679F5">
        <w:t xml:space="preserve"> in mental health by</w:t>
      </w:r>
      <w:r w:rsidR="00243BC4" w:rsidRPr="002679F5">
        <w:t xml:space="preserve"> </w:t>
      </w:r>
      <w:r w:rsidR="008C305B">
        <w:t>extracting key data and insights</w:t>
      </w:r>
      <w:r w:rsidR="0072526A">
        <w:t xml:space="preserve"> from</w:t>
      </w:r>
      <w:r w:rsidR="00243BC4" w:rsidRPr="002679F5">
        <w:t xml:space="preserve"> </w:t>
      </w:r>
      <w:r w:rsidR="003C770A" w:rsidRPr="002679F5">
        <w:t xml:space="preserve">the literature. </w:t>
      </w:r>
      <w:r w:rsidR="00301354">
        <w:t>Relative to the use of complex systems approaches in the broader field of public health focused on physical health issues</w:t>
      </w:r>
      <w:r w:rsidR="008A3763">
        <w:t xml:space="preserve"> </w:t>
      </w:r>
      <w:r w:rsidR="008A3763">
        <w:fldChar w:fldCharType="begin"/>
      </w:r>
      <w:r w:rsidR="008A3763">
        <w:instrText xml:space="preserve"> ADDIN EN.CITE &lt;EndNote&gt;&lt;Cite&gt;&lt;Author&gt;Carey&lt;/Author&gt;&lt;Year&gt;2015&lt;/Year&gt;&lt;RecNum&gt;76&lt;/RecNum&gt;&lt;DisplayText&gt;(Carey et al., 2015)&lt;/DisplayText&gt;&lt;record&gt;&lt;rec-number&gt;76&lt;/rec-number&gt;&lt;foreign-keys&gt;&lt;key app="EN" db-id="pp9f0a2wu0dsd8easwyp5xzuzvxwff9sv0zs" timestamp="1525878311"&gt;76&lt;/key&gt;&lt;/foreign-keys&gt;&lt;ref-type name="Journal Article"&gt;17&lt;/ref-type&gt;&lt;contributors&gt;&lt;authors&gt;&lt;author&gt;Carey, Gemma&lt;/author&gt;&lt;author&gt;Malbon, Eleanor&lt;/author&gt;&lt;author&gt;Carey, Nicole&lt;/author&gt;&lt;author&gt;Joyce, Andrew&lt;/author&gt;&lt;author&gt;Crammond, Brad&lt;/author&gt;&lt;author&gt;Carey, Alan&lt;/author&gt;&lt;/authors&gt;&lt;/contributors&gt;&lt;titles&gt;&lt;title&gt;Systems science and systems thinking for public health: a systematic review of the field&lt;/title&gt;&lt;secondary-title&gt;BMJ Open&lt;/secondary-title&gt;&lt;/titles&gt;&lt;periodical&gt;&lt;full-title&gt;BMJ Open&lt;/full-title&gt;&lt;/periodical&gt;&lt;pages&gt;e009002&lt;/pages&gt;&lt;volume&gt;5&lt;/volume&gt;&lt;number&gt;12&lt;/number&gt;&lt;dates&gt;&lt;year&gt;2015&lt;/year&gt;&lt;/dates&gt;&lt;isbn&gt;2044-6055&lt;/isbn&gt;&lt;urls&gt;&lt;/urls&gt;&lt;/record&gt;&lt;/Cite&gt;&lt;/EndNote&gt;</w:instrText>
      </w:r>
      <w:r w:rsidR="008A3763">
        <w:fldChar w:fldCharType="separate"/>
      </w:r>
      <w:r w:rsidR="008A3763">
        <w:rPr>
          <w:noProof/>
        </w:rPr>
        <w:t>(Carey et al., 2015)</w:t>
      </w:r>
      <w:r w:rsidR="008A3763">
        <w:fldChar w:fldCharType="end"/>
      </w:r>
      <w:r w:rsidR="008A3763">
        <w:t xml:space="preserve">, particularly chronic disease </w:t>
      </w:r>
      <w:r w:rsidR="008A3763">
        <w:fldChar w:fldCharType="begin"/>
      </w:r>
      <w:r w:rsidR="008A3763">
        <w:instrText xml:space="preserve"> ADDIN EN.CITE &lt;EndNote&gt;&lt;Cite&gt;&lt;Author&gt;Nianogo&lt;/Author&gt;&lt;Year&gt;2015&lt;/Year&gt;&lt;RecNum&gt;10&lt;/RecNum&gt;&lt;DisplayText&gt;(Nianogo &amp;amp; Arah, 2015)&lt;/DisplayText&gt;&lt;record&gt;&lt;rec-number&gt;10&lt;/rec-number&gt;&lt;foreign-keys&gt;&lt;key app="EN" db-id="pp9f0a2wu0dsd8easwyp5xzuzvxwff9sv0zs" timestamp="1498661239"&gt;10&lt;/key&gt;&lt;/foreign-keys&gt;&lt;ref-type name="Journal Article"&gt;17&lt;/ref-type&gt;&lt;contributors&gt;&lt;authors&gt;&lt;author&gt;Nianogo, Roch A&lt;/author&gt;&lt;author&gt;Arah, Onyebuchi A&lt;/author&gt;&lt;/authors&gt;&lt;/contributors&gt;&lt;titles&gt;&lt;title&gt;Agent-based modeling of noncommunicable diseases: a systematic review&lt;/title&gt;&lt;secondary-title&gt;American journal of public health&lt;/secondary-title&gt;&lt;/titles&gt;&lt;periodical&gt;&lt;full-title&gt;American journal of public health&lt;/full-title&gt;&lt;/periodical&gt;&lt;pages&gt;e20-e31&lt;/pages&gt;&lt;volume&gt;105&lt;/volume&gt;&lt;number&gt;3&lt;/number&gt;&lt;dates&gt;&lt;year&gt;2015&lt;/year&gt;&lt;/dates&gt;&lt;isbn&gt;1541-0048&lt;/isbn&gt;&lt;urls&gt;&lt;/urls&gt;&lt;/record&gt;&lt;/Cite&gt;&lt;/EndNote&gt;</w:instrText>
      </w:r>
      <w:r w:rsidR="008A3763">
        <w:fldChar w:fldCharType="separate"/>
      </w:r>
      <w:r w:rsidR="008A3763">
        <w:rPr>
          <w:noProof/>
        </w:rPr>
        <w:t>(Nianogo &amp; Arah, 2015)</w:t>
      </w:r>
      <w:r w:rsidR="008A3763">
        <w:fldChar w:fldCharType="end"/>
      </w:r>
      <w:r w:rsidR="008A3763">
        <w:t xml:space="preserve">, obesity </w:t>
      </w:r>
      <w:r w:rsidR="008A3763">
        <w:fldChar w:fldCharType="begin"/>
      </w:r>
      <w:r w:rsidR="008A3763">
        <w:instrText xml:space="preserve"> ADDIN EN.CITE &lt;EndNote&gt;&lt;Cite&gt;&lt;Author&gt;Levy&lt;/Author&gt;&lt;Year&gt;2011&lt;/Year&gt;&lt;RecNum&gt;88&lt;/RecNum&gt;&lt;DisplayText&gt;(Levy et al., 2011)&lt;/DisplayText&gt;&lt;record&gt;&lt;rec-number&gt;88&lt;/rec-number&gt;&lt;foreign-keys&gt;&lt;key app="EN" db-id="pp9f0a2wu0dsd8easwyp5xzuzvxwff9sv0zs" timestamp="152</w:instrText>
      </w:r>
      <w:r w:rsidR="008A3763">
        <w:rPr>
          <w:rFonts w:hint="eastAsia"/>
        </w:rPr>
        <w:instrText>7185788"&gt;88&lt;/key&gt;&lt;/foreign-keys&gt;&lt;ref-type name="Journal Article"&gt;17&lt;/ref-type&gt;&lt;contributors&gt;&lt;authors&gt;&lt;author&gt;Levy, David T&lt;/author&gt;&lt;author&gt;Mabry, Patricia L&lt;/author&gt;&lt;author&gt;Wang, Y Claire&lt;/author&gt;&lt;author&gt;Gortmaker, Steve&lt;/author&gt;&lt;author&gt;Huang, TT</w:instrText>
      </w:r>
      <w:r w:rsidR="008A3763">
        <w:rPr>
          <w:rFonts w:hint="eastAsia"/>
        </w:rPr>
        <w:instrText>‐</w:instrText>
      </w:r>
      <w:r w:rsidR="008A3763">
        <w:rPr>
          <w:rFonts w:hint="eastAsia"/>
        </w:rPr>
        <w:instrText>K&lt;/autho</w:instrText>
      </w:r>
      <w:r w:rsidR="008A3763">
        <w:instrText>r&gt;&lt;author&gt;Marsh, Tim&lt;/author&gt;&lt;author&gt;Moodie, Marj&lt;/author&gt;&lt;author&gt;Swinburn, Boyd&lt;/author&gt;&lt;/authors&gt;&lt;/contributors&gt;&lt;titles&gt;&lt;title&gt;Simulation models of obesity: a review of the literature and implications for research and policy&lt;/title&gt;&lt;secondary-title&gt;Obesity reviews&lt;/secondary-title&gt;&lt;/titles&gt;&lt;periodical&gt;&lt;full-title&gt;Obesity reviews&lt;/full-title&gt;&lt;/periodical&gt;&lt;pages&gt;378-394&lt;/pages&gt;&lt;volume&gt;12&lt;/volume&gt;&lt;number&gt;5&lt;/number&gt;&lt;dates&gt;&lt;year&gt;2011&lt;/year&gt;&lt;/dates&gt;&lt;isbn&gt;1467-789X&lt;/isbn&gt;&lt;urls&gt;&lt;/urls&gt;&lt;/record&gt;&lt;/Cite&gt;&lt;/EndNote&gt;</w:instrText>
      </w:r>
      <w:r w:rsidR="008A3763">
        <w:fldChar w:fldCharType="separate"/>
      </w:r>
      <w:r w:rsidR="008A3763">
        <w:rPr>
          <w:noProof/>
        </w:rPr>
        <w:t>(Levy et al., 2011)</w:t>
      </w:r>
      <w:r w:rsidR="008A3763">
        <w:fldChar w:fldCharType="end"/>
      </w:r>
      <w:r w:rsidR="008A3763">
        <w:t xml:space="preserve">, and smoking </w:t>
      </w:r>
      <w:r w:rsidR="008A3763">
        <w:fldChar w:fldCharType="begin"/>
      </w:r>
      <w:r w:rsidR="008A3763">
        <w:instrText xml:space="preserve"> ADDIN EN.CITE &lt;EndNote&gt;&lt;Cite&gt;&lt;Author&gt;Levy&lt;/Author&gt;&lt;Year&gt;2010&lt;/Year&gt;&lt;RecNum&gt;87&lt;/RecNum&gt;&lt;DisplayText&gt;(Levy et al., 2010)&lt;/DisplayText&gt;&lt;record&gt;&lt;rec-number&gt;87&lt;/rec-number&gt;&lt;foreign-keys&gt;&lt;key app="EN" db-id="pp9f0a2wu0dsd8easwyp5xzuzvxwff9sv0zs" timestamp="1527185716"&gt;87&lt;/key&gt;&lt;/foreign-keys&gt;&lt;ref-type name="Journal Article"&gt;17&lt;/ref-type&gt;&lt;contributors&gt;&lt;authors&gt;&lt;author&gt;Levy, David T&lt;/author&gt;&lt;author&gt;Mabry, Patricia L&lt;/author&gt;&lt;author&gt;Graham, Amanda L&lt;/author&gt;&lt;author&gt;Orleans, C Tracy&lt;/author&gt;&lt;author&gt;Abrams, David B&lt;/author&gt;&lt;/authors&gt;&lt;/contributors&gt;&lt;titles&gt;&lt;title&gt;Exploring scenarios to dramatically reduce smoking prevalence: a simulation model of the three-part cessation process&lt;/title&gt;&lt;secondary-title&gt;American journal of public health&lt;/secondary-title&gt;&lt;/titles&gt;&lt;periodical&gt;&lt;full-title&gt;American journal of public health&lt;/full-title&gt;&lt;/periodical&gt;&lt;pages&gt;1253-1259&lt;/pages&gt;&lt;volume&gt;100&lt;/volume&gt;&lt;number&gt;7&lt;/number&gt;&lt;dates&gt;&lt;year&gt;2010&lt;/year&gt;&lt;/dates&gt;&lt;isbn&gt;1541-0048&lt;/isbn&gt;&lt;urls&gt;&lt;/urls&gt;&lt;/record&gt;&lt;/Cite&gt;&lt;/EndNote&gt;</w:instrText>
      </w:r>
      <w:r w:rsidR="008A3763">
        <w:fldChar w:fldCharType="separate"/>
      </w:r>
      <w:r w:rsidR="008A3763">
        <w:rPr>
          <w:noProof/>
        </w:rPr>
        <w:t>(Levy et al., 2010)</w:t>
      </w:r>
      <w:r w:rsidR="008A3763">
        <w:fldChar w:fldCharType="end"/>
      </w:r>
      <w:r w:rsidR="00301354">
        <w:t xml:space="preserve">, we </w:t>
      </w:r>
      <w:r w:rsidR="003C770A" w:rsidRPr="002679F5">
        <w:t xml:space="preserve">found few </w:t>
      </w:r>
      <w:r w:rsidR="00AD5EF2">
        <w:t xml:space="preserve">such </w:t>
      </w:r>
      <w:r w:rsidR="003C770A" w:rsidRPr="002679F5">
        <w:t xml:space="preserve">studies </w:t>
      </w:r>
      <w:r w:rsidR="00D104BE">
        <w:t>focused on</w:t>
      </w:r>
      <w:r w:rsidR="00D104BE" w:rsidRPr="002679F5">
        <w:t xml:space="preserve"> </w:t>
      </w:r>
      <w:r w:rsidR="003C770A" w:rsidRPr="002679F5">
        <w:t>mental health</w:t>
      </w:r>
      <w:r w:rsidR="00D104BE">
        <w:t xml:space="preserve"> outcomes</w:t>
      </w:r>
      <w:r w:rsidR="003C770A" w:rsidRPr="002679F5">
        <w:t>.</w:t>
      </w:r>
      <w:r w:rsidR="004F6676">
        <w:t xml:space="preserve"> </w:t>
      </w:r>
    </w:p>
    <w:p w14:paraId="0557FC27" w14:textId="77777777" w:rsidR="00AD306C" w:rsidRDefault="00E015DF" w:rsidP="00C364FE">
      <w:pPr>
        <w:spacing w:line="480" w:lineRule="auto"/>
      </w:pPr>
      <w:r w:rsidRPr="002679F5">
        <w:tab/>
      </w:r>
      <w:r w:rsidR="00F17054">
        <w:t xml:space="preserve">The studies we reviewed generated important insights into drivers of mental health and potential policy interventions to improve mental health. We extracted several key pieces of data regarding each model, including the reality level and use of data. </w:t>
      </w:r>
      <w:r w:rsidR="0046589F">
        <w:t xml:space="preserve">We assess </w:t>
      </w:r>
      <w:r w:rsidR="0046589F" w:rsidRPr="00C61746">
        <w:t xml:space="preserve">reality level </w:t>
      </w:r>
      <w:r w:rsidR="0046589F">
        <w:t>because</w:t>
      </w:r>
      <w:r w:rsidR="0046589F" w:rsidRPr="00C61746">
        <w:t xml:space="preserve"> models that are heavily anchored to empirical data </w:t>
      </w:r>
      <w:r w:rsidR="0087391B">
        <w:t>regarding specific</w:t>
      </w:r>
      <w:r w:rsidR="0046589F" w:rsidRPr="00C61746">
        <w:t xml:space="preserve"> contexts (e.g., a city), populations (e.g., low-income population in that city)</w:t>
      </w:r>
      <w:r w:rsidR="0046589F">
        <w:t xml:space="preserve">, </w:t>
      </w:r>
      <w:r w:rsidR="0087391B">
        <w:t>and</w:t>
      </w:r>
      <w:r w:rsidR="0046589F" w:rsidRPr="00C61746">
        <w:t xml:space="preserve"> processes (e.g., parameter values</w:t>
      </w:r>
      <w:r w:rsidR="0087391B">
        <w:t xml:space="preserve"> derived from a longitudinal study of that population</w:t>
      </w:r>
      <w:r w:rsidR="0046589F" w:rsidRPr="00C61746">
        <w:t>) are often developed for</w:t>
      </w:r>
      <w:r w:rsidR="0046589F">
        <w:t xml:space="preserve"> different purposes </w:t>
      </w:r>
      <w:r w:rsidR="00FE2DC6">
        <w:t xml:space="preserve">and generate different types of insights </w:t>
      </w:r>
      <w:r w:rsidR="0046589F">
        <w:t xml:space="preserve">than </w:t>
      </w:r>
      <w:r w:rsidR="00FE2DC6">
        <w:t>models</w:t>
      </w:r>
      <w:r w:rsidR="0046589F">
        <w:t xml:space="preserve"> that are more stylized. </w:t>
      </w:r>
      <w:r w:rsidR="00677774">
        <w:t>Models with a high degree of realism</w:t>
      </w:r>
      <w:r w:rsidR="0046589F">
        <w:t xml:space="preserve">, for example, may </w:t>
      </w:r>
      <w:r w:rsidR="00677774">
        <w:t>be developed to predict the effects of a policy implemented in</w:t>
      </w:r>
      <w:r w:rsidR="0046589F">
        <w:t xml:space="preserve"> a specifi</w:t>
      </w:r>
      <w:r w:rsidR="00D21391">
        <w:t>c</w:t>
      </w:r>
      <w:r w:rsidR="0046589F">
        <w:t xml:space="preserve"> context</w:t>
      </w:r>
      <w:r w:rsidR="00D21391">
        <w:t>. A tradeoff is that</w:t>
      </w:r>
      <w:r w:rsidR="00E91158">
        <w:t xml:space="preserve"> the implications of these models may be less informative and generalizable across contexts, populations, and outcomes than</w:t>
      </w:r>
      <w:r w:rsidR="0046589F">
        <w:t xml:space="preserve"> </w:t>
      </w:r>
      <w:r w:rsidR="00E91158">
        <w:t>models</w:t>
      </w:r>
      <w:r w:rsidR="0046589F">
        <w:t xml:space="preserve"> </w:t>
      </w:r>
      <w:r w:rsidR="0046589F" w:rsidRPr="00C61746">
        <w:t xml:space="preserve">less </w:t>
      </w:r>
      <w:r w:rsidR="0046589F" w:rsidRPr="00C61746">
        <w:lastRenderedPageBreak/>
        <w:t xml:space="preserve">strictly tied to empirical data </w:t>
      </w:r>
      <w:r w:rsidR="00486F0F">
        <w:t xml:space="preserve">that </w:t>
      </w:r>
      <w:r w:rsidR="00B269F4">
        <w:t>explore</w:t>
      </w:r>
      <w:r w:rsidR="0046589F">
        <w:t xml:space="preserve"> </w:t>
      </w:r>
      <w:r w:rsidR="00B269F4">
        <w:t xml:space="preserve">more general and broadly-applicable </w:t>
      </w:r>
      <w:r w:rsidR="0046589F" w:rsidRPr="00C61746">
        <w:t>processes and mechanisms.</w:t>
      </w:r>
      <w:r w:rsidR="00AE2514">
        <w:t xml:space="preserve"> In general, </w:t>
      </w:r>
      <w:r w:rsidR="007C02B4">
        <w:t>we</w:t>
      </w:r>
      <w:r w:rsidR="00AE2514">
        <w:t xml:space="preserve"> identified studies </w:t>
      </w:r>
      <w:r w:rsidR="007C02B4">
        <w:t>with both</w:t>
      </w:r>
      <w:r w:rsidR="00AE2514">
        <w:t xml:space="preserve"> a high </w:t>
      </w:r>
      <w:r w:rsidR="00AE2514">
        <w:fldChar w:fldCharType="begin"/>
      </w:r>
      <w:r w:rsidR="00AE2514">
        <w:instrText xml:space="preserve"> ADDIN EN.CITE &lt;EndNote&gt;&lt;Cite&gt;&lt;Author&gt;Kalton&lt;/Author&gt;&lt;Year&gt;2016&lt;/Year&gt;&lt;RecNum&gt;28&lt;/RecNum&gt;&lt;DisplayText&gt;(Kalton et al., 2016)&lt;/DisplayText&gt;&lt;record&gt;&lt;rec-number&gt;28&lt;/rec-number&gt;&lt;foreign-keys&gt;&lt;key app="EN" db-id="pp9f0a2wu0dsd8easwyp5xzuzvxwff9sv0zs" timestamp="1498661240"&gt;28&lt;/key&gt;&lt;/foreign-keys&gt;&lt;ref-type name="Journal Article"&gt;17&lt;/ref-type&gt;&lt;contributors&gt;&lt;authors&gt;&lt;author&gt;Kalton, Alan&lt;/author&gt;&lt;author&gt;Falconer, Erin&lt;/author&gt;&lt;author&gt;Docherty, John&lt;/author&gt;&lt;author&gt;Alevras, Dimitris&lt;/author&gt;&lt;author&gt;Brann, David&lt;/author&gt;&lt;author&gt;Johnson, Kyle&lt;/author&gt;&lt;/authors&gt;&lt;/contributors&gt;&lt;titles&gt;&lt;title&gt;Multi-Agent-Based Simulation of a Complex Ecosystem of Mental Health Care&lt;/title&gt;&lt;secondary-title&gt;Journal of Medical Systems&lt;/secondary-title&gt;&lt;/titles&gt;&lt;periodical&gt;&lt;full-title&gt;Journal of Medical Systems&lt;/full-title&gt;&lt;/periodical&gt;&lt;pages&gt;1-8&lt;/pages&gt;&lt;volume&gt;40&lt;/volume&gt;&lt;number&gt;2&lt;/number&gt;&lt;dates&gt;&lt;year&gt;2016&lt;/year&gt;&lt;/dates&gt;&lt;isbn&gt;0148-5598&lt;/isbn&gt;&lt;urls&gt;&lt;/urls&gt;&lt;/record&gt;&lt;/Cite&gt;&lt;/EndNote&gt;</w:instrText>
      </w:r>
      <w:r w:rsidR="00AE2514">
        <w:fldChar w:fldCharType="separate"/>
      </w:r>
      <w:r w:rsidR="00FD7A0E">
        <w:rPr>
          <w:noProof/>
        </w:rPr>
        <w:t>(</w:t>
      </w:r>
      <w:r w:rsidR="00AE2514">
        <w:rPr>
          <w:noProof/>
        </w:rPr>
        <w:t>Kalton et al., 2016)</w:t>
      </w:r>
      <w:r w:rsidR="00AE2514">
        <w:fldChar w:fldCharType="end"/>
      </w:r>
      <w:r w:rsidR="00AE2514">
        <w:t xml:space="preserve"> </w:t>
      </w:r>
      <w:r w:rsidR="007C02B4">
        <w:t>and</w:t>
      </w:r>
      <w:r w:rsidR="00AE2514">
        <w:t xml:space="preserve"> low </w:t>
      </w:r>
      <w:r w:rsidR="00AE2514" w:rsidRPr="002679F5">
        <w:fldChar w:fldCharType="begin"/>
      </w:r>
      <w:r w:rsidR="00AE2514">
        <w:instrText xml:space="preserve"> ADDIN EN.CITE &lt;EndNote&gt;&lt;Cite&gt;&lt;Author&gt;Mooney&lt;/Author&gt;&lt;Year&gt;2016&lt;/Year&gt;&lt;RecNum&gt;23&lt;/RecNum&gt;&lt;DisplayText&gt;(Mooney &amp;amp; El-Sayed, 2016)&lt;/DisplayText&gt;&lt;record&gt;&lt;rec-number&gt;23&lt;/rec-number&gt;&lt;foreign-keys&gt;&lt;key app="EN" db-id="pp9f0a2wu0dsd8easwyp5xzuzvxwff9sv0zs" timestamp="1498661240"&gt;23&lt;/key&gt;&lt;/foreign-keys&gt;&lt;ref-type name="Journal Article"&gt;17&lt;/ref-type&gt;&lt;contributors&gt;&lt;authors&gt;&lt;author&gt;Mooney, S. J.&lt;/author&gt;&lt;author&gt;El-Sayed, A. M.&lt;/author&gt;&lt;/authors&gt;&lt;/contributors&gt;&lt;auth-address&gt;Department of Epidemiology, Mailman School of Public Health, 722 W. 168th St, 7th Floor, New York, NY, USA. Electronic address: sjm2186@cumc.columbia.edu.&amp;#xD;Department of Epidemiology, Mailman School of Public Health, 722 W. 168th St, Room 505, New York, NY, USA. Electronic address: ame2145@cumc.columbia.edu.&lt;/auth-address&gt;&lt;titles&gt;&lt;title&gt;Stigma and the etiology of depression among the obese: An agent-based exploration&lt;/title&gt;&lt;secondary-title&gt;Soc Sci Med&lt;/secondary-title&gt;&lt;alt-title&gt;Social science &amp;amp; medicine (1982)&lt;/alt-title&gt;&lt;/titles&gt;&lt;periodical&gt;&lt;full-title&gt;Soc Sci Med&lt;/full-title&gt;&lt;abbr-1&gt;Social science &amp;amp; medicine (1982)&lt;/abbr-1&gt;&lt;/periodical&gt;&lt;alt-periodical&gt;&lt;full-title&gt;Soc Sci Med&lt;/full-title&gt;&lt;abbr-1&gt;Social science &amp;amp; medicine (1982)&lt;/abbr-1&gt;&lt;/alt-periodical&gt;&lt;pages&gt;1-7&lt;/pages&gt;&lt;volume&gt;148&lt;/volume&gt;&lt;edition&gt;2015/12/08&lt;/edition&gt;&lt;keywords&gt;&lt;keyword&gt;Computer Simulation&lt;/keyword&gt;&lt;keyword&gt;Depression/epidemiology/*etiology&lt;/keyword&gt;&lt;keyword&gt;Humans&lt;/keyword&gt;&lt;keyword&gt;Obesity/epidemiology/*psychology&lt;/keyword&gt;&lt;keyword&gt;Social Norms&lt;/keyword&gt;&lt;keyword&gt;*Social Stigma&lt;/keyword&gt;&lt;keyword&gt;Depression&lt;/keyword&gt;&lt;keyword&gt;Dynamics&lt;/keyword&gt;&lt;keyword&gt;Intervention&lt;/keyword&gt;&lt;keyword&gt;Obesity&lt;/keyword&gt;&lt;keyword&gt;Public health&lt;/keyword&gt;&lt;/keywords&gt;&lt;dates&gt;&lt;year&gt;2016&lt;/year&gt;&lt;pub-dates&gt;&lt;date&gt;Jan&lt;/date&gt;&lt;/pub-dates&gt;&lt;/dates&gt;&lt;isbn&gt;0277-9536&lt;/isbn&gt;&lt;accession-num&gt;26638142&lt;/accession-num&gt;&lt;urls&gt;&lt;/urls&gt;&lt;electronic-resource-num&gt;10.1016/j.socscimed.2015.11.020&lt;/electronic-resource-num&gt;&lt;remote-database-provider&gt;NLM&lt;/remote-database-provider&gt;&lt;language&gt;eng&lt;/language&gt;&lt;/record&gt;&lt;/Cite&gt;&lt;/EndNote&gt;</w:instrText>
      </w:r>
      <w:r w:rsidR="00AE2514" w:rsidRPr="002679F5">
        <w:fldChar w:fldCharType="separate"/>
      </w:r>
      <w:r w:rsidR="00AE2514" w:rsidRPr="002679F5">
        <w:rPr>
          <w:noProof/>
        </w:rPr>
        <w:t>(Mooney &amp; El-Sayed, 2016)</w:t>
      </w:r>
      <w:r w:rsidR="00AE2514" w:rsidRPr="002679F5">
        <w:fldChar w:fldCharType="end"/>
      </w:r>
      <w:r w:rsidR="00FD7A0E">
        <w:t xml:space="preserve"> degree of realism</w:t>
      </w:r>
      <w:r w:rsidR="00AE2514">
        <w:t>.</w:t>
      </w:r>
      <w:r w:rsidR="005C62E7">
        <w:t xml:space="preserve"> </w:t>
      </w:r>
    </w:p>
    <w:p w14:paraId="7143E8ED" w14:textId="1B7124C2" w:rsidR="004619A4" w:rsidRPr="002679F5" w:rsidRDefault="00AD306C" w:rsidP="00C364FE">
      <w:pPr>
        <w:spacing w:line="480" w:lineRule="auto"/>
      </w:pPr>
      <w:r>
        <w:tab/>
      </w:r>
      <w:r w:rsidR="008B2722">
        <w:t>W</w:t>
      </w:r>
      <w:r w:rsidR="005C62E7">
        <w:t>e found that the studies in</w:t>
      </w:r>
      <w:r w:rsidR="008B2722">
        <w:t xml:space="preserve">cluded in the review all generally made at least some use of empirical evidence to inform the values of key parameters, calibrate the values of parameters for which data were not available, and validate outcomes produced by models. As described further below, a challenge in using complex systems approaches is ensuring that insights generated by models are real and don’t simply ‘reflect back’ decisions made in the model design process. Continued comparisons with empirical evidence can help build credibility in the causal structures that underpin complex systems models. For example, </w:t>
      </w:r>
      <w:r>
        <w:t>the mechanisms posited by Mooney &amp; El-Sayed (2016) to explain the observed association between obesity and depression can be further validated using longitudinal studies that collect data regarding obesity, depression, and social stigma at various points throughout the life course.</w:t>
      </w:r>
    </w:p>
    <w:p w14:paraId="134FC452" w14:textId="60DBDAA1" w:rsidR="00677774" w:rsidRDefault="000F2DCE" w:rsidP="00BA663A">
      <w:pPr>
        <w:spacing w:line="480" w:lineRule="auto"/>
        <w:outlineLvl w:val="0"/>
        <w:rPr>
          <w:b/>
        </w:rPr>
      </w:pPr>
      <w:r>
        <w:rPr>
          <w:b/>
        </w:rPr>
        <w:tab/>
      </w:r>
    </w:p>
    <w:p w14:paraId="6BFF1632" w14:textId="18D08A21" w:rsidR="008510B3" w:rsidRPr="002679F5" w:rsidRDefault="004619A4" w:rsidP="00BA663A">
      <w:pPr>
        <w:spacing w:line="480" w:lineRule="auto"/>
        <w:outlineLvl w:val="0"/>
      </w:pPr>
      <w:r w:rsidRPr="0057242A">
        <w:rPr>
          <w:b/>
        </w:rPr>
        <w:t xml:space="preserve">Typology of complex </w:t>
      </w:r>
      <w:r w:rsidR="00331290" w:rsidRPr="0057242A">
        <w:rPr>
          <w:b/>
        </w:rPr>
        <w:t xml:space="preserve">systems approaches to </w:t>
      </w:r>
      <w:r w:rsidRPr="0057242A">
        <w:rPr>
          <w:b/>
        </w:rPr>
        <w:t>mental health</w:t>
      </w:r>
      <w:r w:rsidRPr="002679F5">
        <w:tab/>
      </w:r>
    </w:p>
    <w:p w14:paraId="5E824071" w14:textId="462148E5" w:rsidR="00946D7F" w:rsidRPr="002679F5" w:rsidRDefault="000C404B" w:rsidP="00C364FE">
      <w:pPr>
        <w:spacing w:line="480" w:lineRule="auto"/>
      </w:pPr>
      <w:r w:rsidRPr="002679F5">
        <w:tab/>
      </w:r>
      <w:r w:rsidR="00D70C5A">
        <w:t>C</w:t>
      </w:r>
      <w:r w:rsidR="000925A5" w:rsidRPr="002679F5">
        <w:t>omplex systems approach</w:t>
      </w:r>
      <w:r w:rsidR="00313498" w:rsidRPr="002679F5">
        <w:t>es</w:t>
      </w:r>
      <w:r w:rsidR="000925A5" w:rsidRPr="002679F5">
        <w:t xml:space="preserve"> </w:t>
      </w:r>
      <w:r w:rsidR="00886BE2" w:rsidRPr="002679F5">
        <w:t>are</w:t>
      </w:r>
      <w:r w:rsidR="000925A5" w:rsidRPr="002679F5">
        <w:t xml:space="preserve"> particularly </w:t>
      </w:r>
      <w:r w:rsidR="00E75E64">
        <w:t>useful for addressing</w:t>
      </w:r>
      <w:r w:rsidR="000925A5" w:rsidRPr="002679F5">
        <w:t xml:space="preserve"> </w:t>
      </w:r>
      <w:r w:rsidR="00E75E64">
        <w:t>the following</w:t>
      </w:r>
      <w:r w:rsidR="00D70C5A">
        <w:t xml:space="preserve"> types of questions </w:t>
      </w:r>
      <w:r w:rsidR="004619A4" w:rsidRPr="002679F5">
        <w:t>related to mental health</w:t>
      </w:r>
      <w:r w:rsidR="00D70C5A">
        <w:t xml:space="preserve">: </w:t>
      </w:r>
      <w:r w:rsidR="00732F80">
        <w:t xml:space="preserve">1) </w:t>
      </w:r>
      <w:r w:rsidR="00D70C5A">
        <w:t xml:space="preserve">questions </w:t>
      </w:r>
      <w:r w:rsidR="00732F80">
        <w:t xml:space="preserve">that involve </w:t>
      </w:r>
      <w:r w:rsidR="00D70C5A">
        <w:t xml:space="preserve">the influence of </w:t>
      </w:r>
      <w:r w:rsidR="00732F80">
        <w:t xml:space="preserve">factors </w:t>
      </w:r>
      <w:r w:rsidR="00D70C5A">
        <w:t xml:space="preserve">defined </w:t>
      </w:r>
      <w:r w:rsidR="00732F80">
        <w:t xml:space="preserve">at multiple </w:t>
      </w:r>
      <w:r w:rsidR="00D70C5A">
        <w:t>levels that can interact with each other</w:t>
      </w:r>
      <w:r w:rsidR="00E75E64">
        <w:t>,</w:t>
      </w:r>
      <w:r w:rsidR="00D70C5A">
        <w:t xml:space="preserve"> </w:t>
      </w:r>
      <w:r w:rsidR="00732F80">
        <w:t>2</w:t>
      </w:r>
      <w:r w:rsidR="001F37A1" w:rsidRPr="002679F5">
        <w:t xml:space="preserve">) </w:t>
      </w:r>
      <w:r w:rsidR="00D70C5A">
        <w:t xml:space="preserve">questions </w:t>
      </w:r>
      <w:r w:rsidR="001F37A1" w:rsidRPr="002679F5">
        <w:t>that involve strong feedbacks (e.g., feedback</w:t>
      </w:r>
      <w:r w:rsidR="00C44416">
        <w:t>s</w:t>
      </w:r>
      <w:r w:rsidR="001F37A1" w:rsidRPr="002679F5">
        <w:t xml:space="preserve"> between physical and mental health)</w:t>
      </w:r>
      <w:r w:rsidR="001F37A1">
        <w:t xml:space="preserve">, </w:t>
      </w:r>
      <w:r w:rsidR="00732F80">
        <w:t>3</w:t>
      </w:r>
      <w:r w:rsidR="001F37A1">
        <w:t>)</w:t>
      </w:r>
      <w:r w:rsidR="0099512C" w:rsidRPr="002679F5">
        <w:t xml:space="preserve"> </w:t>
      </w:r>
      <w:r w:rsidR="00D70C5A">
        <w:t xml:space="preserve">questions </w:t>
      </w:r>
      <w:r w:rsidR="00A92135" w:rsidRPr="002679F5">
        <w:t xml:space="preserve">related to </w:t>
      </w:r>
      <w:r w:rsidR="00EF7A54">
        <w:t xml:space="preserve">the </w:t>
      </w:r>
      <w:r w:rsidR="00A92135" w:rsidRPr="002679F5">
        <w:t xml:space="preserve">effects of policies and interventions that are distal in nature, because they </w:t>
      </w:r>
      <w:r w:rsidR="008B4763" w:rsidRPr="002679F5">
        <w:t xml:space="preserve">either </w:t>
      </w:r>
      <w:r w:rsidR="00A92135" w:rsidRPr="002679F5">
        <w:t xml:space="preserve">operate over a long time horizon (e.g., early childhood interventions), at a level above individuals (e.g., changes to the environment), or ‘upstream’ in a causal chain (e.g., poverty reduction on mental health </w:t>
      </w:r>
      <w:r w:rsidR="00A92135" w:rsidRPr="002679F5">
        <w:lastRenderedPageBreak/>
        <w:t xml:space="preserve">outcomes), </w:t>
      </w:r>
      <w:r w:rsidR="001044D8">
        <w:t xml:space="preserve">and </w:t>
      </w:r>
      <w:r w:rsidR="00732F80">
        <w:t>4</w:t>
      </w:r>
      <w:r w:rsidR="00A92135" w:rsidRPr="002679F5">
        <w:t xml:space="preserve">) </w:t>
      </w:r>
      <w:r w:rsidR="00D70C5A">
        <w:t>questions</w:t>
      </w:r>
      <w:r w:rsidR="001A7F3A" w:rsidRPr="002679F5">
        <w:t xml:space="preserve"> pertaining to the conditions necessary for a policy or intervention to be successful</w:t>
      </w:r>
      <w:r w:rsidR="00BC1D1E" w:rsidRPr="002679F5">
        <w:t>.</w:t>
      </w:r>
    </w:p>
    <w:p w14:paraId="6F335DB8" w14:textId="2DFAD92F" w:rsidR="00D45BAE" w:rsidRPr="00941D59" w:rsidRDefault="00D45BAE" w:rsidP="00BF2EE3">
      <w:pPr>
        <w:spacing w:line="480" w:lineRule="auto"/>
        <w:outlineLvl w:val="0"/>
      </w:pPr>
      <w:r>
        <w:rPr>
          <w:b/>
        </w:rPr>
        <w:tab/>
      </w:r>
      <w:r w:rsidR="005D2E71">
        <w:t xml:space="preserve">Complex systems approaches </w:t>
      </w:r>
      <w:r w:rsidR="00715837">
        <w:t>allow the inclusion of factors defined at different levels. They also allow investigation of ho</w:t>
      </w:r>
      <w:r w:rsidR="00ED68B6">
        <w:t>w</w:t>
      </w:r>
      <w:r w:rsidR="00715837">
        <w:t xml:space="preserve"> the effect of a given factor varies depending on the state of other factors in the system. </w:t>
      </w:r>
      <w:r w:rsidR="00C44188">
        <w:t xml:space="preserve">For example, the </w:t>
      </w:r>
      <w:r w:rsidR="00941D59">
        <w:t xml:space="preserve">conceptual SDM developed by Wittenborn and colleagues (2016) includes cognitive, biological, social, and environmental drivers of depression. This is an excellent example of how complex systems approaches can leverage </w:t>
      </w:r>
      <w:r w:rsidR="008D76BE">
        <w:t>research across disciplines (e.g., neurobiology, psychology, social epidemiology)</w:t>
      </w:r>
      <w:r w:rsidR="00190D16">
        <w:t xml:space="preserve"> regarding the structure and function of </w:t>
      </w:r>
      <w:r w:rsidR="00941D59">
        <w:t xml:space="preserve">drivers of mental health conditions. Complex systems modelers can then conduct </w:t>
      </w:r>
      <w:r w:rsidR="00941D59">
        <w:rPr>
          <w:i/>
        </w:rPr>
        <w:t xml:space="preserve">in silica </w:t>
      </w:r>
      <w:r w:rsidR="00941D59">
        <w:t xml:space="preserve">studies to </w:t>
      </w:r>
      <w:r w:rsidR="00190D16">
        <w:t xml:space="preserve">build preliminary evidence regarding </w:t>
      </w:r>
      <w:r w:rsidR="00941D59">
        <w:t>how these drivers interact, as well as in support</w:t>
      </w:r>
      <w:r w:rsidR="00190D16">
        <w:t xml:space="preserve"> </w:t>
      </w:r>
      <w:r w:rsidR="00941D59">
        <w:t>of</w:t>
      </w:r>
      <w:r w:rsidR="00190D16">
        <w:t xml:space="preserve"> policy interventions that involve factors across </w:t>
      </w:r>
      <w:r w:rsidR="009568A2">
        <w:t>multiple</w:t>
      </w:r>
      <w:r w:rsidR="00190D16">
        <w:t xml:space="preserve"> scales of influence.</w:t>
      </w:r>
    </w:p>
    <w:p w14:paraId="314D2D95" w14:textId="3D6798FC" w:rsidR="00EA3D4D" w:rsidRPr="002679F5" w:rsidRDefault="00BF2EE3" w:rsidP="00A962D0">
      <w:pPr>
        <w:spacing w:line="480" w:lineRule="auto"/>
        <w:ind w:firstLine="720"/>
      </w:pPr>
      <w:r w:rsidRPr="002679F5">
        <w:t xml:space="preserve">Feedback loops play a particularly prominent role in the pathogenesis of mental health conditions because of bi-directional relationships </w:t>
      </w:r>
      <w:r w:rsidR="00D5643E">
        <w:t>involving</w:t>
      </w:r>
      <w:r w:rsidRPr="002679F5">
        <w:t xml:space="preserve"> </w:t>
      </w:r>
      <w:r w:rsidR="00683E07">
        <w:t>neurobiological and psych</w:t>
      </w:r>
      <w:r w:rsidR="009568A2">
        <w:t>osocial</w:t>
      </w:r>
      <w:r w:rsidR="00683E07">
        <w:t xml:space="preserve"> systems, </w:t>
      </w:r>
      <w:r w:rsidRPr="002679F5">
        <w:t>mental health</w:t>
      </w:r>
      <w:r w:rsidR="00683E07">
        <w:t xml:space="preserve">, </w:t>
      </w:r>
      <w:r w:rsidRPr="002679F5">
        <w:t xml:space="preserve">physical health, </w:t>
      </w:r>
      <w:r w:rsidR="00683E07">
        <w:t xml:space="preserve">and social and environmental risk and protective </w:t>
      </w:r>
      <w:r w:rsidRPr="002679F5">
        <w:t>factors</w:t>
      </w:r>
      <w:r w:rsidR="00683E07">
        <w:t xml:space="preserve"> </w:t>
      </w:r>
      <w:r w:rsidR="00683E07" w:rsidRPr="002679F5">
        <w:fldChar w:fldCharType="begin"/>
      </w:r>
      <w:r w:rsidR="008B381D">
        <w:instrText xml:space="preserve"> ADDIN EN.CITE &lt;EndNote&gt;&lt;Cite&gt;&lt;Author&gt;Renn&lt;/Author&gt;&lt;Year&gt;2011&lt;/Year&gt;&lt;RecNum&gt;42&lt;/RecNum&gt;&lt;DisplayText&gt;(Renn, Feliciano, &amp;amp; Segal, 2011)&lt;/DisplayText&gt;&lt;record&gt;&lt;rec-number&gt;42&lt;/rec-number&gt;&lt;foreign-keys&gt;&lt;key app="EN" db-id="pp9f0a2wu0dsd8easwyp5xzuzvxwff9sv0zs" timestamp="1498661241"&gt;42&lt;/key&gt;&lt;/foreign-keys&gt;&lt;ref-type name="Journal Article"&gt;17&lt;/ref-type&gt;&lt;contributors&gt;&lt;authors&gt;&lt;author&gt;Renn, Brenna N.&lt;/author&gt;&lt;author&gt;Feliciano, Leilani&lt;/author&gt;&lt;author&gt;Segal, Daniel L.&lt;/author&gt;&lt;/authors&gt;&lt;/contributors&gt;&lt;titles&gt;&lt;title&gt;The bidirectional relationship of depression and diabetes: A systematic review&lt;/title&gt;&lt;secondary-title&gt;Clinical Psychology Review&lt;/secondary-title&gt;&lt;/titles&gt;&lt;periodical&gt;&lt;full-title&gt;Clinical Psychology Review&lt;/full-title&gt;&lt;/periodical&gt;&lt;pages&gt;1239-1246&lt;/pages&gt;&lt;volume&gt;31&lt;/volume&gt;&lt;number&gt;8&lt;/number&gt;&lt;keywords&gt;&lt;keyword&gt;Diabetes mellitus&lt;/keyword&gt;&lt;keyword&gt;Depression&lt;/keyword&gt;&lt;keyword&gt;Comorbidity&lt;/keyword&gt;&lt;/keywords&gt;&lt;dates&gt;&lt;year&gt;2011&lt;/year&gt;&lt;pub-dates&gt;&lt;date&gt;12//&lt;/date&gt;&lt;/pub-dates&gt;&lt;/dates&gt;&lt;isbn&gt;0272-7358&lt;/isbn&gt;&lt;urls&gt;&lt;related-urls&gt;&lt;url&gt;http://www.sciencedirect.com/science/article/pii/S027273581100136X&lt;/url&gt;&lt;/related-urls&gt;&lt;/urls&gt;&lt;electronic-resource-num&gt;https://doi.org/10.1016/j.cpr.2011.08.001&lt;/electronic-resource-num&gt;&lt;/record&gt;&lt;/Cite&gt;&lt;/EndNote&gt;</w:instrText>
      </w:r>
      <w:r w:rsidR="00683E07" w:rsidRPr="002679F5">
        <w:fldChar w:fldCharType="separate"/>
      </w:r>
      <w:r w:rsidR="00683E07">
        <w:rPr>
          <w:noProof/>
        </w:rPr>
        <w:t>(Renn, Feliciano, &amp; Segal, 2011)</w:t>
      </w:r>
      <w:r w:rsidR="00683E07" w:rsidRPr="002679F5">
        <w:fldChar w:fldCharType="end"/>
      </w:r>
      <w:r w:rsidRPr="002679F5">
        <w:t xml:space="preserve">. Systems approaches can help </w:t>
      </w:r>
      <w:r w:rsidR="00A962D0">
        <w:t>the role of these</w:t>
      </w:r>
      <w:r w:rsidRPr="002679F5">
        <w:t xml:space="preserve"> feedbacks </w:t>
      </w:r>
      <w:r w:rsidR="00A962D0">
        <w:t>in shaping</w:t>
      </w:r>
      <w:r w:rsidRPr="002679F5">
        <w:t xml:space="preserve"> individual- and populati</w:t>
      </w:r>
      <w:r w:rsidR="00A962D0">
        <w:t>on-level mental health outcomes, as well as implications for</w:t>
      </w:r>
      <w:r w:rsidRPr="002679F5">
        <w:t xml:space="preserve"> policies and interventions</w:t>
      </w:r>
      <w:r w:rsidR="00A962D0">
        <w:t>.</w:t>
      </w:r>
      <w:r w:rsidRPr="002679F5">
        <w:t xml:space="preserve"> </w:t>
      </w:r>
      <w:r w:rsidR="00720B54">
        <w:t>For example,</w:t>
      </w:r>
      <w:r w:rsidRPr="002679F5">
        <w:t xml:space="preserve"> </w:t>
      </w:r>
      <w:r w:rsidR="00720B54">
        <w:t xml:space="preserve">the ABM of </w:t>
      </w:r>
      <w:r w:rsidRPr="002679F5">
        <w:t xml:space="preserve">Cerdá and colleagues </w:t>
      </w:r>
      <w:r w:rsidR="00720B54">
        <w:t>(2015)</w:t>
      </w:r>
      <w:r w:rsidRPr="002679F5">
        <w:t xml:space="preserve"> </w:t>
      </w:r>
      <w:r w:rsidR="00720B54">
        <w:t>demonstrated</w:t>
      </w:r>
      <w:r w:rsidRPr="002679F5">
        <w:t xml:space="preserve"> that a transition to hot-spot policing (i.e., increasing police presence in violent neighborhoods) without any increase in the size of the police force could have an effect on violence-related PTSD comparable to the effect of a much larger investment </w:t>
      </w:r>
      <w:r w:rsidR="00767950">
        <w:t xml:space="preserve">in </w:t>
      </w:r>
      <w:r w:rsidRPr="002679F5">
        <w:t xml:space="preserve">providing treatment to past victims or perpetrators of violence. This is likely due to an </w:t>
      </w:r>
      <w:r w:rsidR="00580A79">
        <w:t xml:space="preserve">important but unanticipated </w:t>
      </w:r>
      <w:r w:rsidRPr="002679F5">
        <w:t xml:space="preserve">‘amplifying effect’ that results from reinforcing feedback loops, since preventing </w:t>
      </w:r>
      <w:r w:rsidRPr="002679F5">
        <w:lastRenderedPageBreak/>
        <w:t>an individual act of violence reduces exposure to violence among community members, and exposure to violence is a risk factor for future perpetration of violence.</w:t>
      </w:r>
    </w:p>
    <w:p w14:paraId="2EAB0AAE" w14:textId="075789A3" w:rsidR="00FA282E" w:rsidRPr="002679F5" w:rsidRDefault="000722C8" w:rsidP="00C364FE">
      <w:pPr>
        <w:spacing w:line="480" w:lineRule="auto"/>
      </w:pPr>
      <w:r w:rsidRPr="002679F5">
        <w:tab/>
      </w:r>
      <w:r w:rsidR="00715837">
        <w:t>S</w:t>
      </w:r>
      <w:r w:rsidR="00031A27">
        <w:t xml:space="preserve">ystems models can serve an important role in assessing </w:t>
      </w:r>
      <w:r w:rsidR="008F4AAB" w:rsidRPr="002679F5">
        <w:t xml:space="preserve">policies and interventions that are temporally or conceptually distal, either because their effects will play out over a long time horizon or because they target variables that are far upstream in the causal chain of the outcome of interest. </w:t>
      </w:r>
      <w:r w:rsidR="006D3ED1">
        <w:t xml:space="preserve">For example, </w:t>
      </w:r>
      <w:r w:rsidR="00B8137C" w:rsidRPr="002679F5">
        <w:t xml:space="preserve">Ghaffarzadegan and colleagues (2016) assess the </w:t>
      </w:r>
      <w:r w:rsidR="0099713D" w:rsidRPr="002679F5">
        <w:t xml:space="preserve">long-term </w:t>
      </w:r>
      <w:r w:rsidR="00B8137C" w:rsidRPr="002679F5">
        <w:t>effects</w:t>
      </w:r>
      <w:r w:rsidR="00767950">
        <w:t xml:space="preserve"> </w:t>
      </w:r>
      <w:r w:rsidR="00B8137C" w:rsidRPr="002679F5">
        <w:t>of policies to help mitigate PTSD among U.S. service members</w:t>
      </w:r>
      <w:r w:rsidR="0099713D" w:rsidRPr="002679F5">
        <w:t>.</w:t>
      </w:r>
      <w:r w:rsidR="00862193" w:rsidRPr="002679F5">
        <w:t xml:space="preserve"> One of the key findings of their study is that it can take several decades (i.e., around 40 years) to mitigate the psychiatric consequences of war. This study illustrates the utility of systems models for exploring temporally-distant outcomes of policies and interventions that are not amenable to experimental evaluation.</w:t>
      </w:r>
      <w:r w:rsidR="00FA282E" w:rsidRPr="002679F5">
        <w:tab/>
        <w:t xml:space="preserve"> </w:t>
      </w:r>
    </w:p>
    <w:p w14:paraId="3C60D31B" w14:textId="31718556" w:rsidR="003F1089" w:rsidRDefault="006D3ED1" w:rsidP="0062682C">
      <w:pPr>
        <w:spacing w:line="480" w:lineRule="auto"/>
        <w:outlineLvl w:val="0"/>
        <w:rPr>
          <w:b/>
        </w:rPr>
      </w:pPr>
      <w:r>
        <w:tab/>
      </w:r>
      <w:r w:rsidR="00567ACC">
        <w:t xml:space="preserve">A further example is </w:t>
      </w:r>
      <w:r w:rsidR="009E5821">
        <w:t xml:space="preserve">the </w:t>
      </w:r>
      <w:r w:rsidR="00C36678">
        <w:t>potential use of complex</w:t>
      </w:r>
      <w:r w:rsidR="00567ACC">
        <w:t xml:space="preserve"> </w:t>
      </w:r>
      <w:r w:rsidR="00201B40">
        <w:t>s</w:t>
      </w:r>
      <w:r>
        <w:t xml:space="preserve">ystems approaches </w:t>
      </w:r>
      <w:r w:rsidR="00C36678">
        <w:t>to</w:t>
      </w:r>
      <w:r>
        <w:t xml:space="preserve"> elucidate the causal pathways through which features of neighborhoods and communities can lead to mental illness. For example, Wilkinson and Pickett (2017) recently commented on decades of research suggesting that mental illness is the </w:t>
      </w:r>
      <w:r w:rsidR="0029786D">
        <w:t xml:space="preserve">“most </w:t>
      </w:r>
      <w:r>
        <w:t xml:space="preserve">recent </w:t>
      </w:r>
      <w:r w:rsidR="0029786D">
        <w:t xml:space="preserve">addition” </w:t>
      </w:r>
      <w:r>
        <w:t>to the list of negative health outcomes that seem to increase in countries with high levels of income inequality</w:t>
      </w:r>
      <w:r w:rsidR="0057242A">
        <w:fldChar w:fldCharType="begin"/>
      </w:r>
      <w:r w:rsidR="008B381D">
        <w:instrText xml:space="preserve"> ADDIN EN.CITE &lt;EndNote&gt;&lt;Cite Hidden="1"&gt;&lt;Author&gt;Wilkinson&lt;/Author&gt;&lt;Year&gt;2017&lt;/Year&gt;&lt;RecNum&gt;70&lt;/RecNum&gt;&lt;record&gt;&lt;rec-number&gt;70&lt;/rec-number&gt;&lt;foreign-keys&gt;&lt;key app="EN" db-id="pp9f0a2wu0dsd8easwyp5xzuzvxwff9sv0zs" timestamp="1524837320"&gt;70&lt;/key&gt;&lt;/foreign-keys&gt;&lt;ref-type name="Journal Article"&gt;17&lt;/ref-type&gt;&lt;contributors&gt;&lt;authors&gt;&lt;author&gt;Richard G. Wilkinson&lt;/author&gt;&lt;author&gt;Kate E. Pickett&lt;/author&gt;&lt;/authors&gt;&lt;/contributors&gt;&lt;titles&gt;&lt;title&gt;The enemy between us: The psychological and social costs of inequality&lt;/title&gt;&lt;secondary-title&gt;European Journal of Social Psychology&lt;/secondary-title&gt;&lt;/titles&gt;&lt;periodical&gt;&lt;full-title&gt;European Journal of Social Psychology&lt;/full-title&gt;&lt;/periodical&gt;&lt;pages&gt;11-24&lt;/pages&gt;&lt;volume&gt;47&lt;/volume&gt;&lt;number&gt;1&lt;/number&gt;&lt;dates&gt;&lt;year&gt;2017&lt;/year&gt;&lt;/dates&gt;&lt;urls&gt;&lt;related-urls&gt;&lt;url&gt;https://onlinelibrary.wiley.com/doi/abs/10.1002/ejsp.2275&lt;/url&gt;&lt;/related-urls&gt;&lt;/urls&gt;&lt;electronic-resource-num&gt;doi:10.1002/ejsp.2275&lt;/electronic-resource-num&gt;&lt;/record&gt;&lt;/Cite&gt;&lt;/EndNote&gt;</w:instrText>
      </w:r>
      <w:r w:rsidR="0057242A">
        <w:fldChar w:fldCharType="end"/>
      </w:r>
      <w:r>
        <w:t xml:space="preserve">. They argued that the causal pathways through which income inequality impacts health are mediated by social capital and trust, and that this mediating effect is likely related to neurological systems like the human brain's behavioral dominance system. Complex systems approaches </w:t>
      </w:r>
      <w:r w:rsidR="0035107A">
        <w:t>could help to conceptualize and test whether</w:t>
      </w:r>
      <w:r>
        <w:t xml:space="preserve"> </w:t>
      </w:r>
      <w:r w:rsidR="0035107A">
        <w:t>hypothesized causal mechanisms that link</w:t>
      </w:r>
      <w:r>
        <w:t xml:space="preserve"> individual-level income, community-level income inequality, social interactions, and neurological processes </w:t>
      </w:r>
      <w:r w:rsidR="0035107A">
        <w:t>can explain observed patterns</w:t>
      </w:r>
      <w:r>
        <w:t xml:space="preserve"> in mental illness both within and between countries.</w:t>
      </w:r>
    </w:p>
    <w:p w14:paraId="070C6E5E" w14:textId="5961051A" w:rsidR="001A7F3A" w:rsidRPr="002679F5" w:rsidRDefault="009568A2" w:rsidP="001A7F3A">
      <w:pPr>
        <w:spacing w:line="480" w:lineRule="auto"/>
        <w:ind w:firstLine="720"/>
      </w:pPr>
      <w:r>
        <w:lastRenderedPageBreak/>
        <w:t>Complex s</w:t>
      </w:r>
      <w:r w:rsidR="001A7F3A" w:rsidRPr="002679F5">
        <w:t xml:space="preserve">ystems models can </w:t>
      </w:r>
      <w:r w:rsidR="00031A27">
        <w:t>identify</w:t>
      </w:r>
      <w:r w:rsidR="001A7F3A" w:rsidRPr="002679F5">
        <w:t xml:space="preserve"> the conditions necessary for a policy or intervention to be successful. </w:t>
      </w:r>
      <w:r w:rsidR="00340D31">
        <w:t>For example, Trani and colleagues (2016) developed a</w:t>
      </w:r>
      <w:r w:rsidR="00340D31" w:rsidRPr="002679F5">
        <w:t xml:space="preserve"> </w:t>
      </w:r>
      <w:r w:rsidR="001A7F3A" w:rsidRPr="002679F5">
        <w:t>conceptual SDM to explore mental health care service utilization among Afghanis with mental illness</w:t>
      </w:r>
      <w:r w:rsidR="00CB4118">
        <w:t>. T</w:t>
      </w:r>
      <w:r w:rsidR="001A7F3A" w:rsidRPr="002679F5">
        <w:t xml:space="preserve">he model suggests that increasing availability of mental health care services is unlikely to produce a meaningful improvement in mental health outcomes because service utilization is highly dependent on community stigma and poverty. It makes intuitive sense that improving access to mental health services would improve utilization and, ultimately, mental health outcomes; however, this simplistic view overlooks the interrelated nature of multiple factors within the same complex system. In this case, people’s decision to use mental health care services is influenced by the level of stigma within the community, as well as their own poverty status. </w:t>
      </w:r>
    </w:p>
    <w:p w14:paraId="681D96DF" w14:textId="1771B40B" w:rsidR="00D6131B" w:rsidRDefault="00F313C5" w:rsidP="00F313C5">
      <w:pPr>
        <w:spacing w:line="480" w:lineRule="auto"/>
      </w:pPr>
      <w:r w:rsidRPr="002679F5">
        <w:tab/>
      </w:r>
      <w:r w:rsidR="00A42955">
        <w:t xml:space="preserve">Complex </w:t>
      </w:r>
      <w:r w:rsidR="00BE2171">
        <w:t>sys</w:t>
      </w:r>
      <w:r w:rsidRPr="002679F5">
        <w:t xml:space="preserve">tems models can </w:t>
      </w:r>
      <w:r w:rsidR="00700493">
        <w:t>help anticipate and address</w:t>
      </w:r>
      <w:r w:rsidR="0098491E">
        <w:t xml:space="preserve"> </w:t>
      </w:r>
      <w:r w:rsidRPr="002679F5">
        <w:t>unforeseen and unintended consequences of policies and interventions. As described by Lipsitz</w:t>
      </w:r>
      <w:r w:rsidR="0029786D">
        <w:t xml:space="preserve"> and colleagues</w:t>
      </w:r>
      <w:r w:rsidRPr="002679F5">
        <w:t xml:space="preserve"> </w:t>
      </w:r>
      <w:r w:rsidR="0029786D">
        <w:t>(2012)</w:t>
      </w:r>
      <w:r w:rsidRPr="002679F5">
        <w:t xml:space="preserve">, the policy levers and regulations used to improve population health outcomes can lead to unintended consequences that are difficult to predict due to the very complexity of systems that impact health, as well as unforeseen responses from important actors in the system </w:t>
      </w:r>
      <w:r w:rsidRPr="002679F5">
        <w:fldChar w:fldCharType="begin"/>
      </w:r>
      <w:r w:rsidR="008B381D">
        <w:instrText xml:space="preserve"> ADDIN EN.CITE &lt;EndNote&gt;&lt;Cite&gt;&lt;Author&gt;Lipsitz&lt;/Author&gt;&lt;Year&gt;2012&lt;/Year&gt;&lt;RecNum&gt;41&lt;/RecNum&gt;&lt;DisplayText&gt;(Lipsitz, 2012)&lt;/DisplayText&gt;&lt;record&gt;&lt;rec-number&gt;41&lt;/rec-number&gt;&lt;foreign-keys&gt;&lt;key app="EN" db-id="pp9f0a2wu0dsd8easwyp5xzuzvxwff9sv0zs" timestamp="1498661241"&gt;41&lt;/key&gt;&lt;/foreign-keys&gt;&lt;ref-type name="Journal Article"&gt;17&lt;/ref-type&gt;&lt;contributors&gt;&lt;authors&gt;&lt;author&gt;Lipsitz, L. A.&lt;/author&gt;&lt;/authors&gt;&lt;/contributors&gt;&lt;titles&gt;&lt;title&gt;Understanding health care as a complex system: The foundation for unintended consequences&lt;/title&gt;&lt;secondary-title&gt;JAMA&lt;/secondary-title&gt;&lt;/titles&gt;&lt;periodical&gt;&lt;full-title&gt;JAMA&lt;/full-title&gt;&lt;/periodical&gt;&lt;pages&gt;243-244&lt;/pages&gt;&lt;volume&gt;308&lt;/volume&gt;&lt;number&gt;3&lt;/number&gt;&lt;dates&gt;&lt;year&gt;2012&lt;/year&gt;&lt;/dates&gt;&lt;isbn&gt;0098-7484&lt;/isbn&gt;&lt;urls&gt;&lt;related-urls&gt;&lt;url&gt;http://dx.doi.org/10.1001/jama.2012.7551&lt;/url&gt;&lt;/related-urls&gt;&lt;/urls&gt;&lt;electronic-resource-num&gt;10.1001/jama.2012.7551&lt;/electronic-resource-num&gt;&lt;/record&gt;&lt;/Cite&gt;&lt;/EndNote&gt;</w:instrText>
      </w:r>
      <w:r w:rsidRPr="002679F5">
        <w:fldChar w:fldCharType="separate"/>
      </w:r>
      <w:r w:rsidRPr="002679F5">
        <w:rPr>
          <w:noProof/>
        </w:rPr>
        <w:t>(Lipsitz, 2012)</w:t>
      </w:r>
      <w:r w:rsidRPr="002679F5">
        <w:fldChar w:fldCharType="end"/>
      </w:r>
      <w:r w:rsidRPr="002679F5">
        <w:t xml:space="preserve">. </w:t>
      </w:r>
      <w:r w:rsidR="00D17D1A">
        <w:t xml:space="preserve">These unintended consequences can have a critical impact on the success of policies and interventions. </w:t>
      </w:r>
    </w:p>
    <w:p w14:paraId="41DA9AAD" w14:textId="36613651" w:rsidR="00F313C5" w:rsidRPr="002679F5" w:rsidRDefault="00D6131B" w:rsidP="00F313C5">
      <w:pPr>
        <w:spacing w:line="480" w:lineRule="auto"/>
      </w:pPr>
      <w:r>
        <w:tab/>
      </w:r>
      <w:r w:rsidR="00F313C5">
        <w:t xml:space="preserve">An example </w:t>
      </w:r>
      <w:r w:rsidR="00A13C15">
        <w:t>can be drawn from</w:t>
      </w:r>
      <w:r w:rsidR="00F313C5">
        <w:t xml:space="preserve"> </w:t>
      </w:r>
      <w:r w:rsidR="00BE2171">
        <w:t xml:space="preserve">the </w:t>
      </w:r>
      <w:r w:rsidR="0052231A">
        <w:t>Community Mental Health Centers Act in 1963</w:t>
      </w:r>
      <w:r w:rsidR="00AB7330">
        <w:t xml:space="preserve"> </w:t>
      </w:r>
      <w:r w:rsidR="0052231A">
        <w:t xml:space="preserve">that intended </w:t>
      </w:r>
      <w:r w:rsidR="00F313C5">
        <w:t xml:space="preserve">to transition from </w:t>
      </w:r>
      <w:r w:rsidR="00B05CFE">
        <w:t xml:space="preserve">a paradigm of care for </w:t>
      </w:r>
      <w:r w:rsidR="00AB7330">
        <w:t xml:space="preserve">those with </w:t>
      </w:r>
      <w:r w:rsidR="003E0C3B">
        <w:t>severe mental illness</w:t>
      </w:r>
      <w:r w:rsidR="00F313C5">
        <w:t xml:space="preserve"> </w:t>
      </w:r>
      <w:r w:rsidR="00B05CFE">
        <w:t xml:space="preserve">centered around large, custodial facilities (i.e., mental hospitals), </w:t>
      </w:r>
      <w:r w:rsidR="00F313C5">
        <w:t xml:space="preserve">to </w:t>
      </w:r>
      <w:r w:rsidR="00B05CFE">
        <w:t>a more decentralized system in which patients receive treatment and rehabilitation in facilities in their own communities.</w:t>
      </w:r>
      <w:r w:rsidR="0073415A">
        <w:t xml:space="preserve"> </w:t>
      </w:r>
      <w:r w:rsidR="00F313C5">
        <w:t xml:space="preserve">The impact of </w:t>
      </w:r>
      <w:r>
        <w:t xml:space="preserve">the policy was constrained by a range of implementation challenges, including lack of </w:t>
      </w:r>
      <w:r>
        <w:lastRenderedPageBreak/>
        <w:t>an adequate system to offer comprehensive and coor</w:t>
      </w:r>
      <w:r w:rsidR="00DB4B46">
        <w:t xml:space="preserve">dinated services in communities, as well as </w:t>
      </w:r>
      <w:r w:rsidR="00F313C5">
        <w:t xml:space="preserve">public discontent from having people with </w:t>
      </w:r>
      <w:r w:rsidR="003E0C3B">
        <w:t>severe mental illness</w:t>
      </w:r>
      <w:r w:rsidR="00F313C5">
        <w:t xml:space="preserve"> living in their communities</w:t>
      </w:r>
      <w:r w:rsidR="00BE2171">
        <w:t xml:space="preserve"> </w:t>
      </w:r>
      <w:r w:rsidR="00BE2171">
        <w:fldChar w:fldCharType="begin"/>
      </w:r>
      <w:r w:rsidR="008B381D">
        <w:instrText xml:space="preserve"> ADDIN EN.CITE &lt;EndNote&gt;&lt;Cite&gt;&lt;Author&gt;Bassuk&lt;/Author&gt;&lt;Year&gt;1978&lt;/Year&gt;&lt;RecNum&gt;65&lt;/RecNum&gt;&lt;DisplayText&gt;(Bassuk &amp;amp; Gerson, 1978; Stevens, Rosenberg, &amp;amp; Burns, 2006)&lt;/DisplayText&gt;&lt;record&gt;&lt;rec-number&gt;65&lt;/rec-number&gt;&lt;foreign-keys&gt;&lt;key app="EN" db-id="pp9f0a2wu0dsd8easwyp5xzuzvxwff9sv0zs" timestamp="1524745997"&gt;65&lt;/key&gt;&lt;/foreign-keys&gt;&lt;ref-type name="Journal Article"&gt;17&lt;/ref-type&gt;&lt;contributors&gt;&lt;authors&gt;&lt;author&gt;Bassuk, Ellen L.&lt;/author&gt;&lt;author&gt;Gerson, Samuel&lt;/author&gt;&lt;/authors&gt;&lt;/contributors&gt;&lt;titles&gt;&lt;title&gt;Deinstitutionalization and Mental Health Services&lt;/title&gt;&lt;secondary-title&gt;Scientific American&lt;/secondary-title&gt;&lt;/titles&gt;&lt;periodical&gt;&lt;full-title&gt;Scientific American&lt;/full-title&gt;&lt;/periodical&gt;&lt;pages&gt;46-53&lt;/pages&gt;&lt;volume&gt;238&lt;/volume&gt;&lt;number&gt;2&lt;/number&gt;&lt;dates&gt;&lt;year&gt;1978&lt;/year&gt;&lt;/dates&gt;&lt;publisher&gt;Scientific American, a division of Nature America, Inc.&lt;/publisher&gt;&lt;isbn&gt;00368733, 19467087&lt;/isbn&gt;&lt;urls&gt;&lt;related-urls&gt;&lt;url&gt;http://www.jstor.org.ezproxy2.library.drexel.edu/stable/24955635&lt;/url&gt;&lt;/related-urls&gt;&lt;/urls&gt;&lt;custom1&gt;Full publication date: February 1978&lt;/custom1&gt;&lt;/record&gt;&lt;/Cite&gt;&lt;Cite&gt;&lt;Author&gt;Stevens&lt;/Author&gt;&lt;Year&gt;2006&lt;/Year&gt;&lt;RecNum&gt;72&lt;/RecNum&gt;&lt;record&gt;&lt;rec-number&gt;72&lt;/rec-number&gt;&lt;foreign-keys&gt;&lt;key app="EN" db-id="pp9f0a2wu0dsd8easwyp5xzuzvxwff9sv0zs" timestamp="1525870000"&gt;72&lt;/key&gt;&lt;/foreign-keys&gt;&lt;ref-type name="Book"&gt;6&lt;/ref-type&gt;&lt;contributors&gt;&lt;authors&gt;&lt;author&gt;Stevens, Rosemary&lt;/author&gt;&lt;author&gt;Rosenberg, Charles E&lt;/author&gt;&lt;author&gt;Burns, Lawton R&lt;/author&gt;&lt;/authors&gt;&lt;/contributors&gt;&lt;titles&gt;&lt;title&gt;History and health policy in the United States: Putting the past back in&lt;/title&gt;&lt;/titles&gt;&lt;dates&gt;&lt;year&gt;2006&lt;/year&gt;&lt;/dates&gt;&lt;publisher&gt;Rutgers University Press&lt;/publisher&gt;&lt;isbn&gt;0813538386&lt;/isbn&gt;&lt;urls&gt;&lt;/urls&gt;&lt;/record&gt;&lt;/Cite&gt;&lt;/EndNote&gt;</w:instrText>
      </w:r>
      <w:r w:rsidR="00BE2171">
        <w:fldChar w:fldCharType="separate"/>
      </w:r>
      <w:r w:rsidR="008D3EA3">
        <w:rPr>
          <w:noProof/>
        </w:rPr>
        <w:t>(Bassuk &amp; Gerson, 1978; Stevens, Rosenberg, &amp; Burns, 2006)</w:t>
      </w:r>
      <w:r w:rsidR="00BE2171">
        <w:fldChar w:fldCharType="end"/>
      </w:r>
      <w:r w:rsidR="00F313C5">
        <w:t xml:space="preserve">. </w:t>
      </w:r>
      <w:r w:rsidR="00442628">
        <w:t xml:space="preserve">Complex systems approaches can help to elucidate these types of implementation challenges </w:t>
      </w:r>
      <w:r w:rsidR="00442628">
        <w:rPr>
          <w:i/>
        </w:rPr>
        <w:t>a priori</w:t>
      </w:r>
      <w:r w:rsidR="00442628">
        <w:t>:</w:t>
      </w:r>
      <w:r w:rsidR="00442628">
        <w:rPr>
          <w:i/>
        </w:rPr>
        <w:t xml:space="preserve"> </w:t>
      </w:r>
      <w:r w:rsidR="0035351D" w:rsidRPr="00BE2171">
        <w:t>1)</w:t>
      </w:r>
      <w:r w:rsidR="0035351D">
        <w:rPr>
          <w:i/>
        </w:rPr>
        <w:t xml:space="preserve"> </w:t>
      </w:r>
      <w:r w:rsidR="00442628">
        <w:t>s</w:t>
      </w:r>
      <w:r w:rsidR="00F313C5">
        <w:t xml:space="preserve">takeholder engagement methods like community-based system dynamics modeling can help elucidate </w:t>
      </w:r>
      <w:r w:rsidR="00442628">
        <w:t xml:space="preserve">key variables and relationships in the system in which a policy is being implemented (e.g., Trani et al., 2016), </w:t>
      </w:r>
      <w:r w:rsidR="0035351D">
        <w:t xml:space="preserve">2) </w:t>
      </w:r>
      <w:r w:rsidR="00442628">
        <w:t xml:space="preserve">formal SDMs can help identify bottlenecks in service capacity (e.g., Lyon et al., 2016), </w:t>
      </w:r>
      <w:r w:rsidR="00F313C5">
        <w:t>and</w:t>
      </w:r>
      <w:r w:rsidR="0035351D">
        <w:t xml:space="preserve"> 3)</w:t>
      </w:r>
      <w:r w:rsidR="00F313C5">
        <w:t xml:space="preserve"> ABM can help to understand how diverse actors will respond to a change in the system.</w:t>
      </w:r>
    </w:p>
    <w:p w14:paraId="61CBA2F4" w14:textId="5092A59D" w:rsidR="00C63339" w:rsidRPr="002679F5" w:rsidRDefault="00C63339" w:rsidP="00D15DD6">
      <w:pPr>
        <w:spacing w:line="480" w:lineRule="auto"/>
        <w:ind w:firstLine="720"/>
      </w:pPr>
    </w:p>
    <w:p w14:paraId="24E847FC" w14:textId="7846DDCA" w:rsidR="00C63339" w:rsidRPr="002679F5" w:rsidRDefault="00C63339" w:rsidP="00C364FE">
      <w:pPr>
        <w:spacing w:line="480" w:lineRule="auto"/>
        <w:rPr>
          <w:b/>
        </w:rPr>
      </w:pPr>
      <w:r w:rsidRPr="002679F5">
        <w:rPr>
          <w:b/>
        </w:rPr>
        <w:t>Challenges</w:t>
      </w:r>
      <w:r w:rsidR="00984D1B">
        <w:rPr>
          <w:b/>
        </w:rPr>
        <w:t xml:space="preserve"> and Opportunities</w:t>
      </w:r>
      <w:r w:rsidRPr="002679F5">
        <w:rPr>
          <w:b/>
        </w:rPr>
        <w:t xml:space="preserve"> </w:t>
      </w:r>
    </w:p>
    <w:p w14:paraId="6849773A" w14:textId="5D71A357" w:rsidR="007005BE" w:rsidRDefault="001B586A" w:rsidP="00C364FE">
      <w:pPr>
        <w:spacing w:line="480" w:lineRule="auto"/>
      </w:pPr>
      <w:r w:rsidRPr="002679F5">
        <w:tab/>
      </w:r>
      <w:r w:rsidR="005335DB">
        <w:t>Both challenges and opportunities remain for application of complex systems methods</w:t>
      </w:r>
      <w:r w:rsidRPr="002679F5">
        <w:t xml:space="preserve"> in mental health research.</w:t>
      </w:r>
      <w:r w:rsidR="008C150C" w:rsidRPr="002679F5">
        <w:t xml:space="preserve"> </w:t>
      </w:r>
      <w:r w:rsidR="00CD72F1">
        <w:t>I</w:t>
      </w:r>
      <w:r w:rsidR="008C150C" w:rsidRPr="002679F5">
        <w:t>mplementing systems models requires that explicit decisions be made about</w:t>
      </w:r>
      <w:r w:rsidR="00870BD8">
        <w:t xml:space="preserve"> the boundar</w:t>
      </w:r>
      <w:r w:rsidR="00566AD3">
        <w:t>ies</w:t>
      </w:r>
      <w:r w:rsidR="00870BD8">
        <w:t xml:space="preserve"> of the model, </w:t>
      </w:r>
      <w:r w:rsidR="00CD72F1">
        <w:t>or which types of variables will be included and which will be considered exogenous</w:t>
      </w:r>
      <w:r w:rsidR="008C150C" w:rsidRPr="002679F5">
        <w:t xml:space="preserve">. </w:t>
      </w:r>
      <w:r w:rsidR="00305CC8">
        <w:t>As a general rule, models should be</w:t>
      </w:r>
      <w:r w:rsidR="008C150C" w:rsidRPr="002679F5">
        <w:t xml:space="preserve"> as parsimonious as possib</w:t>
      </w:r>
      <w:r w:rsidR="00EC726B" w:rsidRPr="002679F5">
        <w:t>le while still maintaining the detail necessary to yield new insights</w:t>
      </w:r>
      <w:r w:rsidR="00305CC8">
        <w:t xml:space="preserve"> </w:t>
      </w:r>
      <w:r w:rsidR="00305CC8">
        <w:fldChar w:fldCharType="begin"/>
      </w:r>
      <w:r w:rsidR="008B381D">
        <w:instrText xml:space="preserve"> ADDIN EN.CITE &lt;EndNote&gt;&lt;Cite&gt;&lt;Author&gt;Railsback&lt;/Author&gt;&lt;Year&gt;2012&lt;/Year&gt;&lt;RecNum&gt;66&lt;/RecNum&gt;&lt;DisplayText&gt;(Railsback &amp;amp; Grimm, 2012)&lt;/DisplayText&gt;&lt;record&gt;&lt;rec-number&gt;66&lt;/rec-number&gt;&lt;foreign-keys&gt;&lt;key app="EN" db-id="pp9f0a2wu0dsd8easwyp5xzuzvxwff9sv0zs" timestamp="1524748304"&gt;66&lt;/key&gt;&lt;/foreign-keys&gt;&lt;ref-type name="Book"&gt;6&lt;/ref-type&gt;&lt;contributors&gt;&lt;authors&gt;&lt;author&gt;Railsback, Steven F&lt;/author&gt;&lt;author&gt;Grimm, Volker&lt;/author&gt;&lt;/authors&gt;&lt;/contributors&gt;&lt;titles&gt;&lt;title&gt;Agent-based and individual-based modeling: a practical introduction&lt;/title&gt;&lt;/titles&gt;&lt;dates&gt;&lt;year&gt;2012&lt;/year&gt;&lt;/dates&gt;&lt;publisher&gt;Princeton university press&lt;/publisher&gt;&lt;isbn&gt;0691136742&lt;/isbn&gt;&lt;urls&gt;&lt;/urls&gt;&lt;/record&gt;&lt;/Cite&gt;&lt;/EndNote&gt;</w:instrText>
      </w:r>
      <w:r w:rsidR="00305CC8">
        <w:fldChar w:fldCharType="separate"/>
      </w:r>
      <w:r w:rsidR="00305CC8">
        <w:rPr>
          <w:noProof/>
        </w:rPr>
        <w:t>(Railsback &amp; Grimm, 2012)</w:t>
      </w:r>
      <w:r w:rsidR="00305CC8">
        <w:fldChar w:fldCharType="end"/>
      </w:r>
      <w:r w:rsidR="00EC726B" w:rsidRPr="002679F5">
        <w:t>. Parsimony is p</w:t>
      </w:r>
      <w:r w:rsidR="0020669C">
        <w:t xml:space="preserve">articularly important in </w:t>
      </w:r>
      <w:r w:rsidR="00B964CC">
        <w:t>simulation studies</w:t>
      </w:r>
      <w:r w:rsidR="00EC726B" w:rsidRPr="002679F5">
        <w:t xml:space="preserve">, because as the number of </w:t>
      </w:r>
      <w:r w:rsidR="0029786D">
        <w:t>“</w:t>
      </w:r>
      <w:r w:rsidR="00EC726B" w:rsidRPr="002679F5">
        <w:t xml:space="preserve">moving </w:t>
      </w:r>
      <w:r w:rsidR="0029786D" w:rsidRPr="002679F5">
        <w:t>pieces</w:t>
      </w:r>
      <w:r w:rsidR="0029786D">
        <w:t>”</w:t>
      </w:r>
      <w:r w:rsidR="0029786D" w:rsidRPr="002679F5">
        <w:t xml:space="preserve"> </w:t>
      </w:r>
      <w:r w:rsidR="00B246B6">
        <w:t xml:space="preserve">in a model </w:t>
      </w:r>
      <w:r w:rsidR="0094096C">
        <w:t>increases</w:t>
      </w:r>
      <w:r w:rsidR="00EC726B" w:rsidRPr="002679F5">
        <w:t xml:space="preserve"> it becomes </w:t>
      </w:r>
      <w:r w:rsidR="00ED0931">
        <w:t>increasingly</w:t>
      </w:r>
      <w:r w:rsidR="00EC726B" w:rsidRPr="002679F5">
        <w:t xml:space="preserve"> difficult to interpret </w:t>
      </w:r>
      <w:r w:rsidR="00ED0931">
        <w:t xml:space="preserve">the </w:t>
      </w:r>
      <w:r w:rsidR="00EC726B" w:rsidRPr="002679F5">
        <w:t xml:space="preserve">results and understand how and why emergent properties of the system </w:t>
      </w:r>
      <w:r w:rsidR="00F53B89">
        <w:t xml:space="preserve">(i.e., results driven by the function of the system as a whole but that cannot be traced specifically to any of the system’s component parts) </w:t>
      </w:r>
      <w:r w:rsidR="00EC726B" w:rsidRPr="002679F5">
        <w:t xml:space="preserve">are generated. </w:t>
      </w:r>
      <w:r w:rsidR="00725865">
        <w:t xml:space="preserve">Decisions about the scope and boundaries of models should be closely related to the specific questions that the model is trying to answer </w:t>
      </w:r>
      <w:r w:rsidR="00725865">
        <w:fldChar w:fldCharType="begin"/>
      </w:r>
      <w:r w:rsidR="004927BB">
        <w:instrText xml:space="preserve"> ADDIN EN.CITE &lt;EndNote&gt;&lt;Cite&gt;&lt;Author&gt;Hammond&lt;/Author&gt;&lt;Year&gt;2015&lt;/Year&gt;&lt;RecNum&gt;71&lt;/RecNum&gt;&lt;DisplayText&gt;(Hammond, 2015)&lt;/DisplayText&gt;&lt;record&gt;&lt;rec-number&gt;71&lt;/rec-number&gt;&lt;foreign-keys&gt;&lt;key app="EN" db-id="pp9f0a2wu0dsd8easwyp5xzuzvxwff9sv0zs" timestamp="1525290457"&gt;71&lt;/key&gt;&lt;/foreign-keys&gt;&lt;ref-type name="Book Section"&gt;5&lt;/ref-type&gt;&lt;contributors&gt;&lt;authors&gt;&lt;author&gt;Hammond, RA&lt;/author&gt;&lt;/authors&gt;&lt;secondary-authors&gt;&lt;author&gt;Wallace, R.&lt;/author&gt;&lt;author&gt;Geller, A.&lt;/author&gt;&lt;author&gt;Ogawa, V. A.&lt;/author&gt;&lt;/secondary-authors&gt;&lt;/contributors&gt;&lt;titles&gt;&lt;title&gt;Appendix A: Considerations and Best Practices in Agent-Based Modeling to Inform Policy&lt;/title&gt;&lt;secondary-title&gt;Assessing the Use of Agent-Based Models for Tobacco Regulation&lt;/secondary-title&gt;&lt;/titles&gt;&lt;dates&gt;&lt;year&gt;2015&lt;/year&gt;&lt;/dates&gt;&lt;pub-location&gt;Washington (DC)&lt;/pub-location&gt;&lt;publisher&gt;National Academies Press (US)&lt;/publisher&gt;&lt;accession-num&gt;26247084&lt;/accession-num&gt;&lt;urls&gt;&lt;/urls&gt;&lt;electronic-resource-num&gt;10.17226/19018&lt;/electronic-resource-num&gt;&lt;language&gt;eng&lt;/language&gt;&lt;/record&gt;&lt;/Cite&gt;&lt;/EndNote&gt;</w:instrText>
      </w:r>
      <w:r w:rsidR="00725865">
        <w:fldChar w:fldCharType="separate"/>
      </w:r>
      <w:r w:rsidR="00725865">
        <w:rPr>
          <w:noProof/>
        </w:rPr>
        <w:t>(Hammond, 2015)</w:t>
      </w:r>
      <w:r w:rsidR="00725865">
        <w:fldChar w:fldCharType="end"/>
      </w:r>
      <w:r w:rsidR="00725865">
        <w:t xml:space="preserve">. </w:t>
      </w:r>
    </w:p>
    <w:p w14:paraId="3FE5F2AC" w14:textId="57316F37" w:rsidR="00490172" w:rsidRDefault="007005BE" w:rsidP="00C364FE">
      <w:pPr>
        <w:spacing w:line="480" w:lineRule="auto"/>
      </w:pPr>
      <w:r>
        <w:lastRenderedPageBreak/>
        <w:tab/>
      </w:r>
      <w:r w:rsidR="003653E9">
        <w:t>For example, the conceptual SDM developed by Wittenborn and colleagues (</w:t>
      </w:r>
      <w:r w:rsidR="00267274">
        <w:t xml:space="preserve">2016) </w:t>
      </w:r>
      <w:r w:rsidR="008968D4">
        <w:t xml:space="preserve">found that the literature on major depressive disorder supported 13 reinforcing feedback loops involving nearly four dozen relationships between two dozen variables. </w:t>
      </w:r>
      <w:r w:rsidR="007C5E01">
        <w:t xml:space="preserve">The study was </w:t>
      </w:r>
      <w:r w:rsidR="008A0EC7">
        <w:t>highly</w:t>
      </w:r>
      <w:r w:rsidR="007C5E01">
        <w:t xml:space="preserve"> informative as a conceptual tool for understanding the important role of feedback loops in development of m</w:t>
      </w:r>
      <w:r w:rsidR="00751094">
        <w:t>ajor depressive disorder</w:t>
      </w:r>
      <w:r>
        <w:t xml:space="preserve">, but if </w:t>
      </w:r>
      <w:r w:rsidR="0076128F">
        <w:t>the</w:t>
      </w:r>
      <w:r>
        <w:t xml:space="preserve"> entire system were implemented via a computer simulation it would be difficult to identify the mechanisms driving </w:t>
      </w:r>
      <w:r w:rsidR="0076128F">
        <w:t xml:space="preserve">any </w:t>
      </w:r>
      <w:r>
        <w:t>unanticipated results</w:t>
      </w:r>
      <w:r w:rsidR="00751094">
        <w:t xml:space="preserve">. </w:t>
      </w:r>
      <w:r w:rsidR="009103AB">
        <w:t>S</w:t>
      </w:r>
      <w:r w:rsidR="004709EC">
        <w:t>im</w:t>
      </w:r>
      <w:r w:rsidR="004B21EB">
        <w:t xml:space="preserve">ulation studies </w:t>
      </w:r>
      <w:r w:rsidR="0061658E">
        <w:t>based on this work</w:t>
      </w:r>
      <w:r w:rsidR="0094096C">
        <w:t xml:space="preserve"> would</w:t>
      </w:r>
      <w:r w:rsidR="00751094">
        <w:t xml:space="preserve"> benefit from an iterative approach, with </w:t>
      </w:r>
      <w:r w:rsidR="00BF39D9">
        <w:t>initial efforts</w:t>
      </w:r>
      <w:r w:rsidR="00751094">
        <w:t xml:space="preserve"> focused on exploring the relationships and feedback loops </w:t>
      </w:r>
      <w:r w:rsidR="00FC3DE6">
        <w:t>that comprise each of the sub-systems (e.g., cognitive, social) delineated by Wittenborn</w:t>
      </w:r>
      <w:r w:rsidR="00751094">
        <w:t xml:space="preserve">. </w:t>
      </w:r>
      <w:r w:rsidR="009428A9">
        <w:t xml:space="preserve">Once the structure and function of variables and relationships in </w:t>
      </w:r>
      <w:r w:rsidR="00607768">
        <w:t>each of the</w:t>
      </w:r>
      <w:r w:rsidR="00751094">
        <w:t xml:space="preserve"> </w:t>
      </w:r>
      <w:r w:rsidR="009428A9">
        <w:t>dimension</w:t>
      </w:r>
      <w:r w:rsidR="00607768">
        <w:t>s</w:t>
      </w:r>
      <w:r w:rsidR="009428A9">
        <w:t xml:space="preserve"> are better understood, larger efforts </w:t>
      </w:r>
      <w:r w:rsidR="006003A3">
        <w:t>that integrate multiple</w:t>
      </w:r>
      <w:r w:rsidR="009428A9">
        <w:t xml:space="preserve"> sub-systems </w:t>
      </w:r>
      <w:r w:rsidR="00C26A2B">
        <w:t>would be more likely to generate comprehensible insights</w:t>
      </w:r>
      <w:r w:rsidR="009428A9">
        <w:t xml:space="preserve">. </w:t>
      </w:r>
    </w:p>
    <w:p w14:paraId="1CFE886C" w14:textId="488A7559" w:rsidR="002056D6" w:rsidRPr="006659F3" w:rsidRDefault="0076128F" w:rsidP="00AF592C">
      <w:pPr>
        <w:spacing w:line="480" w:lineRule="auto"/>
        <w:outlineLvl w:val="0"/>
      </w:pPr>
      <w:r>
        <w:tab/>
      </w:r>
      <w:r w:rsidR="00343DB5">
        <w:t>Many</w:t>
      </w:r>
      <w:r w:rsidR="00492FC8">
        <w:t xml:space="preserve"> </w:t>
      </w:r>
      <w:r w:rsidR="00343DB5">
        <w:t>complex systems studies use computer simulations to explor</w:t>
      </w:r>
      <w:r w:rsidR="009D4FD4">
        <w:t xml:space="preserve">e counterfactual scenarios. These counterfactuals can be used to estimate the effects of a hypothetical </w:t>
      </w:r>
      <w:r w:rsidR="008635D5">
        <w:t xml:space="preserve">policy or </w:t>
      </w:r>
      <w:r w:rsidR="009D4FD4">
        <w:t>intervention (for example, the SDM of Lyon et al., 2016) or to explore causal mechanisms posited to dri</w:t>
      </w:r>
      <w:r w:rsidR="009D4FD4" w:rsidRPr="006659F3">
        <w:t>ve mental health (for example, the ABM of Mooney &amp; El-Sayed, 2016). Because modelers construct the</w:t>
      </w:r>
      <w:r w:rsidRPr="006659F3">
        <w:t xml:space="preserve"> virtual worlds </w:t>
      </w:r>
      <w:r w:rsidR="009D4FD4" w:rsidRPr="006659F3">
        <w:t>in which t</w:t>
      </w:r>
      <w:r w:rsidR="00BD523B" w:rsidRPr="006659F3">
        <w:t>he</w:t>
      </w:r>
      <w:r w:rsidR="009D4FD4" w:rsidRPr="006659F3">
        <w:t xml:space="preserve"> simulations run, </w:t>
      </w:r>
      <w:r w:rsidR="00114754" w:rsidRPr="006659F3">
        <w:t>an important challenge</w:t>
      </w:r>
      <w:r w:rsidR="00BD523B" w:rsidRPr="006659F3">
        <w:t xml:space="preserve"> when interpreting </w:t>
      </w:r>
      <w:r w:rsidR="00376C03">
        <w:t xml:space="preserve">results, particularly those that are </w:t>
      </w:r>
      <w:r w:rsidR="000376B2" w:rsidRPr="006659F3">
        <w:t>un</w:t>
      </w:r>
      <w:r w:rsidR="00376C03">
        <w:t xml:space="preserve">anticipated or counterintuitive, </w:t>
      </w:r>
      <w:r w:rsidR="00BD523B" w:rsidRPr="006659F3">
        <w:t>is understanding whether the model is providing</w:t>
      </w:r>
      <w:r w:rsidR="005642C6" w:rsidRPr="006659F3">
        <w:t xml:space="preserve"> </w:t>
      </w:r>
      <w:r w:rsidR="00BD523B" w:rsidRPr="006659F3">
        <w:t>actual insights</w:t>
      </w:r>
      <w:r w:rsidR="005642C6" w:rsidRPr="006659F3">
        <w:t>, or simply ‘reflect</w:t>
      </w:r>
      <w:r w:rsidR="00FB785C" w:rsidRPr="006659F3">
        <w:t>ing</w:t>
      </w:r>
      <w:r w:rsidR="005642C6" w:rsidRPr="006659F3">
        <w:t xml:space="preserve"> back’ decisions made in the model design </w:t>
      </w:r>
      <w:r w:rsidR="00BD523B" w:rsidRPr="006659F3">
        <w:t>process</w:t>
      </w:r>
      <w:r w:rsidR="005642C6" w:rsidRPr="006659F3">
        <w:t>. Models are necessarily a simplification of the more complicated environments and systems that drive mental health in the real world</w:t>
      </w:r>
      <w:r w:rsidR="00BD31AF" w:rsidRPr="006659F3">
        <w:t xml:space="preserve">; </w:t>
      </w:r>
      <w:r w:rsidR="005642C6" w:rsidRPr="006659F3">
        <w:t xml:space="preserve">the goal in </w:t>
      </w:r>
      <w:r w:rsidR="00FA40B0" w:rsidRPr="006659F3">
        <w:t>model</w:t>
      </w:r>
      <w:r w:rsidR="005642C6" w:rsidRPr="006659F3">
        <w:t xml:space="preserve"> design is to </w:t>
      </w:r>
      <w:r w:rsidR="00FB785C" w:rsidRPr="006659F3">
        <w:t>represent important</w:t>
      </w:r>
      <w:r w:rsidR="005642C6" w:rsidRPr="006659F3">
        <w:t xml:space="preserve"> aspects of the system</w:t>
      </w:r>
      <w:r w:rsidR="00FB785C" w:rsidRPr="006659F3">
        <w:t xml:space="preserve"> being investigated in a </w:t>
      </w:r>
      <w:r w:rsidR="00FB785C" w:rsidRPr="006659F3">
        <w:lastRenderedPageBreak/>
        <w:t xml:space="preserve">way that is </w:t>
      </w:r>
      <w:r w:rsidR="00A609C0">
        <w:t xml:space="preserve">consistent with the underlying causal pathway and </w:t>
      </w:r>
      <w:r w:rsidR="00FB785C" w:rsidRPr="006659F3">
        <w:t xml:space="preserve">neither </w:t>
      </w:r>
      <w:r w:rsidR="00FB1DEA" w:rsidRPr="006659F3">
        <w:t>overly</w:t>
      </w:r>
      <w:r w:rsidR="00FB785C" w:rsidRPr="006659F3">
        <w:t xml:space="preserve"> simplistic (i.e., leaves out important causal structures) </w:t>
      </w:r>
      <w:r w:rsidR="00FB1DEA" w:rsidRPr="006659F3">
        <w:t>n</w:t>
      </w:r>
      <w:r w:rsidR="00FB785C" w:rsidRPr="006659F3">
        <w:t xml:space="preserve">or </w:t>
      </w:r>
      <w:r w:rsidR="00FB1DEA" w:rsidRPr="006659F3">
        <w:t>overly</w:t>
      </w:r>
      <w:r w:rsidR="00FB785C" w:rsidRPr="006659F3">
        <w:t xml:space="preserve"> complicated (i.e., includes structures t</w:t>
      </w:r>
      <w:r w:rsidR="007B1E2E" w:rsidRPr="006659F3">
        <w:t>hat are unnecessary and make model outputs less comprehensible).</w:t>
      </w:r>
      <w:r w:rsidR="005642C6" w:rsidRPr="006659F3">
        <w:t xml:space="preserve"> </w:t>
      </w:r>
      <w:r w:rsidR="007B1E2E" w:rsidRPr="006659F3">
        <w:t xml:space="preserve">Getting this process right is always a challenge, and even more so if the </w:t>
      </w:r>
      <w:r w:rsidR="005642C6" w:rsidRPr="006659F3">
        <w:t xml:space="preserve">causal structures </w:t>
      </w:r>
      <w:r w:rsidR="009F7FE6" w:rsidRPr="006659F3">
        <w:t>being explored are</w:t>
      </w:r>
      <w:r w:rsidR="007A3196" w:rsidRPr="006659F3">
        <w:t xml:space="preserve"> not well understood.</w:t>
      </w:r>
      <w:r w:rsidR="005642C6" w:rsidRPr="006659F3">
        <w:t xml:space="preserve"> </w:t>
      </w:r>
    </w:p>
    <w:p w14:paraId="390ED83E" w14:textId="65B04476" w:rsidR="00AF592C" w:rsidRPr="006659F3" w:rsidRDefault="002056D6" w:rsidP="00AF592C">
      <w:pPr>
        <w:spacing w:line="480" w:lineRule="auto"/>
        <w:outlineLvl w:val="0"/>
      </w:pPr>
      <w:r w:rsidRPr="006659F3">
        <w:tab/>
      </w:r>
      <w:r w:rsidR="00775CFB" w:rsidRPr="006659F3">
        <w:t xml:space="preserve">As described by Wittenborn and colleagues (2016), </w:t>
      </w:r>
      <w:r w:rsidR="00094BA4" w:rsidRPr="006659F3">
        <w:t>accurately representing the underlying causal mechanisms</w:t>
      </w:r>
      <w:r w:rsidR="00257CCD" w:rsidRPr="006659F3">
        <w:t xml:space="preserve"> will be a challenge </w:t>
      </w:r>
      <w:r w:rsidR="00775CFB" w:rsidRPr="006659F3">
        <w:t xml:space="preserve">in </w:t>
      </w:r>
      <w:r w:rsidR="00257CCD" w:rsidRPr="006659F3">
        <w:t>complex systems approaches to mental health</w:t>
      </w:r>
      <w:r w:rsidR="00775CFB" w:rsidRPr="006659F3">
        <w:t xml:space="preserve"> because</w:t>
      </w:r>
      <w:r w:rsidR="00212537">
        <w:t xml:space="preserve"> of</w:t>
      </w:r>
      <w:r w:rsidR="00775CFB" w:rsidRPr="006659F3">
        <w:t xml:space="preserve"> information deficits regarding many mechanisms that drive mental health and how these mechanisms intersect. </w:t>
      </w:r>
      <w:r w:rsidR="00D339E4" w:rsidRPr="006659F3">
        <w:t>Particularly in areas where causal mechanisms are poorly understood, the modeling process</w:t>
      </w:r>
      <w:r w:rsidR="00114754" w:rsidRPr="006659F3">
        <w:t xml:space="preserve"> should</w:t>
      </w:r>
      <w:r w:rsidR="00D339E4" w:rsidRPr="006659F3">
        <w:t xml:space="preserve"> be viewed as an iterative exercise: by working in tandem with epidemiologic and policy intervention research, models can help to inform the questions we ask, refine our understanding of the mechanisms driving mental health, and help to generate new insights into how these mechanisms intersect and can be leveraged by policy interventions to improve mental health. </w:t>
      </w:r>
      <w:r w:rsidR="004773E0" w:rsidRPr="006659F3">
        <w:t>Generally speaking, there is a real opportunity to continue to u</w:t>
      </w:r>
      <w:r w:rsidR="00FA2606" w:rsidRPr="006659F3">
        <w:t xml:space="preserve">se empirical </w:t>
      </w:r>
      <w:r w:rsidR="00975962" w:rsidRPr="006659F3">
        <w:t xml:space="preserve">evidence and </w:t>
      </w:r>
      <w:r w:rsidR="004773E0" w:rsidRPr="006659F3">
        <w:t xml:space="preserve">data to inform, </w:t>
      </w:r>
      <w:r w:rsidR="00FA2606" w:rsidRPr="006659F3">
        <w:t>validate</w:t>
      </w:r>
      <w:r w:rsidR="004773E0" w:rsidRPr="006659F3">
        <w:t>, and lend credibility to</w:t>
      </w:r>
      <w:r w:rsidR="00FA2606" w:rsidRPr="006659F3">
        <w:t xml:space="preserve"> models.</w:t>
      </w:r>
      <w:r w:rsidR="00B56783" w:rsidRPr="006659F3">
        <w:t xml:space="preserve"> </w:t>
      </w:r>
      <w:r w:rsidR="006F3926" w:rsidRPr="006659F3">
        <w:t xml:space="preserve">Comparison to empirical evidence can help to assess whether unanticipated or counterintuitive results are plausible and insightful, or simply reflect misspecification of the underlying mechanisms. </w:t>
      </w:r>
    </w:p>
    <w:p w14:paraId="3A8026FF" w14:textId="22CECDCA" w:rsidR="00C130E9" w:rsidRPr="002679F5" w:rsidRDefault="00AF592C" w:rsidP="00C130E9">
      <w:pPr>
        <w:spacing w:line="480" w:lineRule="auto"/>
      </w:pPr>
      <w:r>
        <w:tab/>
      </w:r>
      <w:r w:rsidR="0062041E">
        <w:t xml:space="preserve">Given the multiple scales of factors that influence mental health, </w:t>
      </w:r>
      <w:r w:rsidR="006F3926">
        <w:t>complex systems approaches should seek out</w:t>
      </w:r>
      <w:r w:rsidR="0062041E">
        <w:t xml:space="preserve"> multidisciplinary collaborations. </w:t>
      </w:r>
      <w:r w:rsidR="00F34727" w:rsidRPr="0057242A">
        <w:t xml:space="preserve">An ABM that examines the </w:t>
      </w:r>
      <w:r w:rsidR="0029786D">
        <w:t xml:space="preserve">cumulative effects of stress </w:t>
      </w:r>
      <w:r w:rsidR="004441AD">
        <w:t>on mental health</w:t>
      </w:r>
      <w:r w:rsidR="004441AD" w:rsidRPr="0057242A" w:rsidDel="0029786D">
        <w:t xml:space="preserve"> </w:t>
      </w:r>
      <w:r w:rsidR="00F34727" w:rsidRPr="0057242A">
        <w:t xml:space="preserve">across the life course, for example, may benefit from working with cognitive scientists to understand neurobiological processes in the stress response system, and with social scientists to develop a model of exposure to neighborhood </w:t>
      </w:r>
      <w:r w:rsidR="00F34727" w:rsidRPr="0057242A">
        <w:lastRenderedPageBreak/>
        <w:t>stressors.</w:t>
      </w:r>
      <w:r w:rsidR="00F34727">
        <w:t xml:space="preserve"> </w:t>
      </w:r>
      <w:r w:rsidR="00C466E9">
        <w:t xml:space="preserve"> </w:t>
      </w:r>
      <w:r w:rsidR="00650550">
        <w:t xml:space="preserve">This collaborative process can be mutually beneficial: </w:t>
      </w:r>
      <w:r w:rsidR="004D288D">
        <w:t>working</w:t>
      </w:r>
      <w:r w:rsidR="00650550">
        <w:t xml:space="preserve"> with content experts</w:t>
      </w:r>
      <w:r w:rsidR="00650550" w:rsidRPr="002679F5">
        <w:t xml:space="preserve"> can help </w:t>
      </w:r>
      <w:r w:rsidR="00B674A4">
        <w:t xml:space="preserve">modelers to </w:t>
      </w:r>
      <w:r w:rsidR="00650550" w:rsidRPr="002679F5">
        <w:t>produce more robust and</w:t>
      </w:r>
      <w:r w:rsidR="00650550">
        <w:t xml:space="preserve"> structurally-</w:t>
      </w:r>
      <w:r w:rsidR="00650550" w:rsidRPr="002679F5">
        <w:t xml:space="preserve">valid models, </w:t>
      </w:r>
      <w:r w:rsidR="00B674A4">
        <w:t>and the results of modeling studies</w:t>
      </w:r>
      <w:r w:rsidR="00650550" w:rsidRPr="002679F5">
        <w:t xml:space="preserve"> can help </w:t>
      </w:r>
      <w:r w:rsidR="00650550">
        <w:t>shed light on</w:t>
      </w:r>
      <w:r w:rsidR="00650550" w:rsidRPr="002679F5">
        <w:t xml:space="preserve"> important </w:t>
      </w:r>
      <w:r w:rsidR="00650550">
        <w:t>structures and mechanisms</w:t>
      </w:r>
      <w:r w:rsidR="00650550" w:rsidRPr="002679F5">
        <w:t xml:space="preserve"> </w:t>
      </w:r>
      <w:r w:rsidR="00315501">
        <w:t xml:space="preserve">for </w:t>
      </w:r>
      <w:r w:rsidR="00650550" w:rsidRPr="002679F5">
        <w:t>which data do not currently exist</w:t>
      </w:r>
      <w:r w:rsidR="00E7477A">
        <w:t xml:space="preserve"> </w:t>
      </w:r>
      <w:r w:rsidR="0057242A">
        <w:fldChar w:fldCharType="begin"/>
      </w:r>
      <w:r w:rsidR="008B381D">
        <w:instrText xml:space="preserve"> ADDIN EN.CITE &lt;EndNote&gt;&lt;Cite&gt;&lt;Author&gt;Brown&lt;/Author&gt;&lt;Year&gt;2012&lt;/Year&gt;&lt;RecNum&gt;68&lt;/RecNum&gt;&lt;DisplayText&gt;(Brown et al., 2012)&lt;/DisplayText&gt;&lt;record&gt;&lt;rec-number&gt;68&lt;/rec-number&gt;&lt;foreign-keys&gt;&lt;key app="EN" db-id="pp9f0a2wu0dsd8easwyp5xzuzvxwff9sv0zs" timestamp="1524835851"&gt;68&lt;/key&gt;&lt;/foreign-keys&gt;&lt;ref-type name="Journal Article"&gt;17&lt;/ref-type&gt;&lt;contributors&gt;&lt;authors&gt;&lt;author&gt;Brown, C. Hendricks&lt;/author&gt;&lt;author&gt;Kellam, Sheppard G.&lt;/author&gt;&lt;author&gt;Kaupert, Sheila&lt;/author&gt;&lt;author&gt;Muthén, Bengt O.&lt;/author&gt;&lt;author&gt;Wang, Wei&lt;/author&gt;&lt;author&gt;Muthén, Linda K.&lt;/author&gt;&lt;author&gt;Chamberlain, Patricia&lt;/author&gt;&lt;author&gt;PoVey, Craig L.&lt;/author&gt;&lt;author&gt;Cady, Rick&lt;/author&gt;&lt;author&gt;Valente, Thomas W.&lt;/author&gt;&lt;author&gt;Ogihara, Mitsunori&lt;/author&gt;&lt;author&gt;Prado, Guillermo J.&lt;/author&gt;&lt;author&gt;Pantin, Hilda M.&lt;/author&gt;&lt;author&gt;Gallo, Carlos G.&lt;/author&gt;&lt;author&gt;Szapocznik, José&lt;/author&gt;&lt;author&gt;Czaja, Sara J.&lt;/author&gt;&lt;author&gt;McManus, John W.&lt;/author&gt;&lt;/authors&gt;&lt;/contributors&gt;&lt;titles&gt;&lt;title&gt;Partnerships for the Design, Conduct, and Analysis of Effectiveness, and Implementation Research: Experiences of the Prevention Science and Methodology Group&lt;/title&gt;&lt;secondary-title&gt;Administration and Policy in Mental Health and Mental Health Services Research&lt;/secondary-title&gt;&lt;/titles&gt;&lt;periodical&gt;&lt;full-title&gt;Administration and Policy in Mental Health and Mental Health Services Research&lt;/full-title&gt;&lt;/periodical&gt;&lt;pages&gt;301-316&lt;/pages&gt;&lt;volume&gt;39&lt;/volume&gt;&lt;number&gt;4&lt;/number&gt;&lt;dates&gt;&lt;year&gt;2012&lt;/year&gt;&lt;pub-dates&gt;&lt;date&gt;2012/07/01&lt;/date&gt;&lt;/pub-dates&gt;&lt;/dates&gt;&lt;isbn&gt;1573-3289&lt;/isbn&gt;&lt;urls&gt;&lt;related-urls&gt;&lt;url&gt;https://doi.org/10.1007/s10488-011-0387-3&lt;/url&gt;&lt;/related-urls&gt;&lt;/urls&gt;&lt;electronic-resource-num&gt;10.1007/s10488-011-0387-3&lt;/electronic-resource-num&gt;&lt;/record&gt;&lt;/Cite&gt;&lt;/EndNote&gt;</w:instrText>
      </w:r>
      <w:r w:rsidR="0057242A">
        <w:fldChar w:fldCharType="separate"/>
      </w:r>
      <w:r w:rsidR="0057242A">
        <w:rPr>
          <w:noProof/>
        </w:rPr>
        <w:t>(Brown et al., 2012)</w:t>
      </w:r>
      <w:r w:rsidR="0057242A">
        <w:fldChar w:fldCharType="end"/>
      </w:r>
      <w:r w:rsidR="00940BCD" w:rsidRPr="002679F5">
        <w:t xml:space="preserve">. </w:t>
      </w:r>
    </w:p>
    <w:p w14:paraId="67C7B126" w14:textId="75C87B8C" w:rsidR="00EC5BA1" w:rsidRDefault="00C16BAA" w:rsidP="00C364FE">
      <w:pPr>
        <w:spacing w:line="480" w:lineRule="auto"/>
        <w:outlineLvl w:val="0"/>
      </w:pPr>
      <w:r>
        <w:tab/>
      </w:r>
      <w:r w:rsidR="00CC2374">
        <w:t>P</w:t>
      </w:r>
      <w:r w:rsidR="00D74CEC">
        <w:t xml:space="preserve">articipatory methods like community-based systems dynamics </w:t>
      </w:r>
      <w:r w:rsidR="0029147C">
        <w:t xml:space="preserve">can facilitate </w:t>
      </w:r>
      <w:r w:rsidR="008F4DA5">
        <w:t>involvement of key</w:t>
      </w:r>
      <w:r w:rsidR="0029147C">
        <w:t xml:space="preserve"> mental health stakeholders</w:t>
      </w:r>
      <w:r w:rsidR="008F4DA5">
        <w:t xml:space="preserve"> in the modeling process</w:t>
      </w:r>
      <w:r w:rsidR="0029147C">
        <w:t xml:space="preserve">, </w:t>
      </w:r>
      <w:r w:rsidR="00AF592C">
        <w:t xml:space="preserve">by </w:t>
      </w:r>
      <w:r w:rsidR="00C3149D">
        <w:t xml:space="preserve">building </w:t>
      </w:r>
      <w:r w:rsidR="008F4DA5">
        <w:t>capacity i</w:t>
      </w:r>
      <w:r w:rsidR="00C3149D">
        <w:t>n compl</w:t>
      </w:r>
      <w:r w:rsidR="0032790A">
        <w:t>ex systems thinking and a platform to describe t</w:t>
      </w:r>
      <w:r w:rsidR="00C3149D">
        <w:t>he</w:t>
      </w:r>
      <w:r w:rsidR="0009337F">
        <w:t xml:space="preserve"> complex systems that drive</w:t>
      </w:r>
      <w:r w:rsidR="00D74CEC">
        <w:t xml:space="preserve"> mental health</w:t>
      </w:r>
      <w:r w:rsidR="00AF592C">
        <w:t xml:space="preserve"> </w:t>
      </w:r>
      <w:r w:rsidR="00AF592C">
        <w:fldChar w:fldCharType="begin"/>
      </w:r>
      <w:r w:rsidR="00AF592C">
        <w:instrText xml:space="preserve"> ADDIN EN.CITE &lt;EndNote&gt;&lt;Cite&gt;&lt;Author&gt;Hovmand&lt;/Author&gt;&lt;Year&gt;2014&lt;/Year&gt;&lt;RecNum&gt;73&lt;/RecNum&gt;&lt;DisplayText&gt;(Hovmand, 2014)&lt;/DisplayText&gt;&lt;record&gt;&lt;rec-number&gt;73&lt;/rec-number&gt;&lt;foreign-keys&gt;&lt;key app="EN" db-id="pp9f0a2wu0dsd8easwyp5xzuzvxwff9sv0zs" timestamp="1525878189"&gt;73&lt;/key&gt;&lt;/foreign-keys&gt;&lt;ref-type name="Book"&gt;6&lt;/ref-type&gt;&lt;contributors&gt;&lt;authors&gt;&lt;author&gt;Hovmand, Peter S&lt;/author&gt;&lt;/authors&gt;&lt;/contributors&gt;&lt;titles&gt;&lt;title&gt;Community based system dynamics&lt;/title&gt;&lt;/titles&gt;&lt;dates&gt;&lt;year&gt;2014&lt;/year&gt;&lt;/dates&gt;&lt;publisher&gt;Springer&lt;/publisher&gt;&lt;isbn&gt;1461487633&lt;/isbn&gt;&lt;urls&gt;&lt;/urls&gt;&lt;/record&gt;&lt;/Cite&gt;&lt;/EndNote&gt;</w:instrText>
      </w:r>
      <w:r w:rsidR="00AF592C">
        <w:fldChar w:fldCharType="separate"/>
      </w:r>
      <w:r w:rsidR="00AF592C">
        <w:rPr>
          <w:noProof/>
        </w:rPr>
        <w:t>(Hovmand, 2014)</w:t>
      </w:r>
      <w:r w:rsidR="00AF592C">
        <w:fldChar w:fldCharType="end"/>
      </w:r>
      <w:r w:rsidR="00D74CEC">
        <w:t>.</w:t>
      </w:r>
      <w:r w:rsidR="0097749D">
        <w:t xml:space="preserve"> The study by Trani et al. (2016), which used community based system dynamics modeling to examine mental health and stigma in Afghanistan, provides an illustrative example of how this </w:t>
      </w:r>
      <w:r w:rsidR="00D74CEC">
        <w:t>can lead to refinement of mental models, new understanding of systems problems, and identification of leverage points for policy interventions.</w:t>
      </w:r>
    </w:p>
    <w:p w14:paraId="5225A84F" w14:textId="77777777" w:rsidR="001B1AC0" w:rsidRDefault="001B1AC0" w:rsidP="00C364FE">
      <w:pPr>
        <w:spacing w:line="480" w:lineRule="auto"/>
        <w:outlineLvl w:val="0"/>
        <w:rPr>
          <w:b/>
        </w:rPr>
      </w:pPr>
    </w:p>
    <w:p w14:paraId="404A3BBA" w14:textId="346D8681" w:rsidR="00E93EDB" w:rsidRDefault="00C431F5" w:rsidP="00C364FE">
      <w:pPr>
        <w:spacing w:line="480" w:lineRule="auto"/>
        <w:outlineLvl w:val="0"/>
        <w:rPr>
          <w:b/>
        </w:rPr>
      </w:pPr>
      <w:r>
        <w:rPr>
          <w:b/>
        </w:rPr>
        <w:t>Limitations</w:t>
      </w:r>
    </w:p>
    <w:p w14:paraId="68CDDFC6" w14:textId="77D23CC5" w:rsidR="00C431F5" w:rsidRPr="00704EF5" w:rsidRDefault="00704EF5" w:rsidP="00C364FE">
      <w:pPr>
        <w:spacing w:line="480" w:lineRule="auto"/>
        <w:outlineLvl w:val="0"/>
      </w:pPr>
      <w:r>
        <w:rPr>
          <w:b/>
        </w:rPr>
        <w:tab/>
      </w:r>
      <w:r w:rsidR="008D5770">
        <w:t>This study has both strengths and limitations. Strengths include the structured systematic search strategy, use of multiple databases, and t</w:t>
      </w:r>
      <w:r w:rsidR="00082456">
        <w:t xml:space="preserve">hat it is the first literature review of which we are aware to narrowly focus on complex systems approaches to mental health. Potential limitations include that we may have missed studies that used different terminology than that for which we searched, or that were published in journals not indexed by the search engines we used. </w:t>
      </w:r>
      <w:r w:rsidR="00543C6B">
        <w:t>W</w:t>
      </w:r>
      <w:r w:rsidR="00082456">
        <w:t xml:space="preserve">e did not extract all data from each study that may be of use to other mental health researchers seeking to employ complex systems approaches. For example, similar reviews in other topical areas (e.g., Nianogo &amp; Arah, 2015) </w:t>
      </w:r>
      <w:r w:rsidR="006A30B6">
        <w:t>extracted data regarding</w:t>
      </w:r>
      <w:r w:rsidR="00082456">
        <w:t xml:space="preserve"> the software used</w:t>
      </w:r>
      <w:r w:rsidR="00FF56BD">
        <w:t xml:space="preserve"> and</w:t>
      </w:r>
      <w:r w:rsidR="00082456">
        <w:t xml:space="preserve"> whether a conceptual framework was presented</w:t>
      </w:r>
      <w:r w:rsidR="002E028B">
        <w:t>. We chose not to extract this information because o</w:t>
      </w:r>
      <w:r w:rsidR="009D7250">
        <w:t xml:space="preserve">ur focus was on understanding </w:t>
      </w:r>
      <w:r w:rsidR="00032302">
        <w:t>the types of questions that complex systems approaches are being used for in mental health</w:t>
      </w:r>
      <w:r w:rsidR="009D7250">
        <w:t>,</w:t>
      </w:r>
      <w:r w:rsidR="00032302">
        <w:t xml:space="preserve"> as well as characterizing</w:t>
      </w:r>
      <w:r w:rsidR="009D7250">
        <w:t xml:space="preserve"> important design elements, use of external data, and key findings.</w:t>
      </w:r>
      <w:r w:rsidR="00082456">
        <w:t xml:space="preserve"> </w:t>
      </w:r>
    </w:p>
    <w:p w14:paraId="77B4290E" w14:textId="77777777" w:rsidR="00E35318" w:rsidRDefault="00E35318" w:rsidP="00C364FE">
      <w:pPr>
        <w:spacing w:line="480" w:lineRule="auto"/>
        <w:outlineLvl w:val="0"/>
        <w:rPr>
          <w:b/>
        </w:rPr>
      </w:pPr>
    </w:p>
    <w:p w14:paraId="42B7EDDC" w14:textId="34EBF46E" w:rsidR="00457A4D" w:rsidRPr="002679F5" w:rsidRDefault="00A50AEC" w:rsidP="00C364FE">
      <w:pPr>
        <w:spacing w:line="480" w:lineRule="auto"/>
        <w:outlineLvl w:val="0"/>
        <w:rPr>
          <w:b/>
        </w:rPr>
      </w:pPr>
      <w:r w:rsidRPr="002679F5">
        <w:rPr>
          <w:b/>
        </w:rPr>
        <w:t>CONCLUSION</w:t>
      </w:r>
    </w:p>
    <w:p w14:paraId="04F49019" w14:textId="3254DE85" w:rsidR="000F4154" w:rsidRPr="00051715" w:rsidRDefault="00051715" w:rsidP="00C364FE">
      <w:pPr>
        <w:spacing w:line="480" w:lineRule="auto"/>
      </w:pPr>
      <w:r w:rsidRPr="002679F5">
        <w:rPr>
          <w:i/>
        </w:rPr>
        <w:tab/>
      </w:r>
      <w:r w:rsidR="0028442D" w:rsidRPr="002679F5">
        <w:t>T</w:t>
      </w:r>
      <w:r w:rsidRPr="002679F5">
        <w:t xml:space="preserve">he studies we identified have provided useful insights into the </w:t>
      </w:r>
      <w:r w:rsidR="0028442D" w:rsidRPr="002679F5">
        <w:t>pathogenesis</w:t>
      </w:r>
      <w:r w:rsidRPr="002679F5">
        <w:t xml:space="preserve"> of mental health outcomes</w:t>
      </w:r>
      <w:r w:rsidR="00CA3EF4">
        <w:t>,</w:t>
      </w:r>
      <w:r w:rsidR="004441AD">
        <w:t xml:space="preserve"> </w:t>
      </w:r>
      <w:r w:rsidRPr="002679F5">
        <w:t>as well as potential policy and intervention strategies</w:t>
      </w:r>
      <w:r w:rsidR="0028442D" w:rsidRPr="002679F5">
        <w:t xml:space="preserve"> to improve mental health</w:t>
      </w:r>
      <w:r w:rsidRPr="002679F5">
        <w:t>.</w:t>
      </w:r>
      <w:r w:rsidR="00975546">
        <w:t xml:space="preserve"> Continued integration with empirical evidence will help build credibility in the insights generated by these models. We also found that simulation-based studies ranged from those with high levels of reality that are strongly tied to data regarding specific contexts, populations, and health outcomes, to those with low levels of reality that explore more broadly-relevant mechanisms that impact mental health.</w:t>
      </w:r>
      <w:r w:rsidR="0028442D" w:rsidRPr="002679F5">
        <w:t xml:space="preserve"> </w:t>
      </w:r>
      <w:r w:rsidR="007466A8">
        <w:t>Generally, opportunities remain for expanded use of</w:t>
      </w:r>
      <w:r w:rsidR="0028442D" w:rsidRPr="002679F5">
        <w:t xml:space="preserve"> complex systems </w:t>
      </w:r>
      <w:r w:rsidR="00654D26" w:rsidRPr="002679F5">
        <w:t xml:space="preserve">research </w:t>
      </w:r>
      <w:r w:rsidR="007466A8">
        <w:t>as a</w:t>
      </w:r>
      <w:r w:rsidR="005D4264" w:rsidRPr="002679F5">
        <w:t xml:space="preserve"> </w:t>
      </w:r>
      <w:r w:rsidR="0028442D" w:rsidRPr="002679F5">
        <w:t>complement</w:t>
      </w:r>
      <w:r w:rsidR="003B634A" w:rsidRPr="002679F5">
        <w:t xml:space="preserve"> </w:t>
      </w:r>
      <w:r w:rsidR="007466A8">
        <w:t xml:space="preserve">to </w:t>
      </w:r>
      <w:r w:rsidR="0028442D" w:rsidRPr="002679F5">
        <w:t>other methodologies</w:t>
      </w:r>
      <w:r w:rsidR="007466A8">
        <w:t xml:space="preserve"> in mental health research</w:t>
      </w:r>
      <w:r w:rsidR="0028442D" w:rsidRPr="002679F5">
        <w:t>.</w:t>
      </w:r>
      <w:r w:rsidRPr="002679F5">
        <w:t xml:space="preserve"> </w:t>
      </w:r>
      <w:r w:rsidR="00975DB8" w:rsidRPr="002679F5">
        <w:t xml:space="preserve">We </w:t>
      </w:r>
      <w:r w:rsidR="0028442D" w:rsidRPr="002679F5">
        <w:t xml:space="preserve">have presented a typology of research questions that complex systems methods are well-suited to address, </w:t>
      </w:r>
      <w:r w:rsidR="00F47561" w:rsidRPr="002679F5">
        <w:t xml:space="preserve">as well as identified </w:t>
      </w:r>
      <w:r w:rsidR="009B3ADA">
        <w:t>some of the potential</w:t>
      </w:r>
      <w:r w:rsidR="009B3ADA" w:rsidRPr="002679F5">
        <w:t xml:space="preserve"> </w:t>
      </w:r>
      <w:r w:rsidR="00F47561" w:rsidRPr="002679F5">
        <w:t xml:space="preserve">challenges </w:t>
      </w:r>
      <w:r w:rsidR="009B3ADA">
        <w:t>to</w:t>
      </w:r>
      <w:r w:rsidR="009B3ADA" w:rsidRPr="002679F5">
        <w:t xml:space="preserve"> </w:t>
      </w:r>
      <w:r w:rsidR="00F47561" w:rsidRPr="002679F5">
        <w:t>developing impactful systems models for mental health research and policy</w:t>
      </w:r>
      <w:r w:rsidR="00CA5202" w:rsidRPr="002679F5">
        <w:t xml:space="preserve">. </w:t>
      </w:r>
    </w:p>
    <w:p w14:paraId="3548BBD1" w14:textId="77777777" w:rsidR="000F4154" w:rsidRPr="00A211A3" w:rsidRDefault="000F4154">
      <w:pPr>
        <w:rPr>
          <w:i/>
        </w:rPr>
      </w:pPr>
    </w:p>
    <w:p w14:paraId="074FD6EA" w14:textId="31346949" w:rsidR="00F27AC3" w:rsidRDefault="00F27AC3">
      <w:pPr>
        <w:rPr>
          <w:b/>
        </w:rPr>
      </w:pPr>
      <w:r>
        <w:rPr>
          <w:b/>
        </w:rPr>
        <w:br w:type="page"/>
      </w:r>
    </w:p>
    <w:p w14:paraId="6003C2B3" w14:textId="309961F6" w:rsidR="007E68C0" w:rsidRPr="007E68C0" w:rsidRDefault="007E68C0" w:rsidP="001B004A">
      <w:pPr>
        <w:outlineLvl w:val="0"/>
        <w:rPr>
          <w:b/>
        </w:rPr>
      </w:pPr>
      <w:r>
        <w:rPr>
          <w:b/>
        </w:rPr>
        <w:lastRenderedPageBreak/>
        <w:t>Bibliography</w:t>
      </w:r>
    </w:p>
    <w:p w14:paraId="75574716" w14:textId="253B84AB" w:rsidR="000C7A7D" w:rsidRPr="000C7A7D" w:rsidRDefault="006E633C" w:rsidP="000C7A7D">
      <w:pPr>
        <w:pStyle w:val="EndNoteBibliography"/>
        <w:ind w:left="720" w:hanging="720"/>
        <w:rPr>
          <w:noProof/>
        </w:rPr>
      </w:pPr>
      <w:r>
        <w:fldChar w:fldCharType="begin"/>
      </w:r>
      <w:r>
        <w:instrText xml:space="preserve"> ADDIN EN.REFLIST </w:instrText>
      </w:r>
      <w:r>
        <w:fldChar w:fldCharType="separate"/>
      </w:r>
      <w:r w:rsidR="000C7A7D" w:rsidRPr="000C7A7D">
        <w:rPr>
          <w:noProof/>
        </w:rPr>
        <w:t xml:space="preserve">Ahrnsbrak, R., Bose, J., Hedden, S., Lipari, R., &amp; Park-Lee, E. (2017). Key substance use and mental health indicators in the United States: Results from the 2016 National Survey on Drug Use and Health (HHS Publication No. SMA 17-5044, NSDUH Series H-52). </w:t>
      </w:r>
      <w:r w:rsidR="000C7A7D" w:rsidRPr="000C7A7D">
        <w:rPr>
          <w:i/>
          <w:noProof/>
        </w:rPr>
        <w:t xml:space="preserve">Center for Behavioral Health Statistics and Quality, Substance Abuse and Mental Health Services Administration (SAMHSA). NSDUH Data Review. </w:t>
      </w:r>
      <w:hyperlink r:id="rId8" w:history="1">
        <w:r w:rsidR="000C7A7D" w:rsidRPr="000C7A7D">
          <w:rPr>
            <w:rStyle w:val="Hyperlink"/>
            <w:rFonts w:asciiTheme="minorHAnsi" w:hAnsiTheme="minorHAnsi" w:cstheme="minorBidi"/>
            <w:noProof/>
          </w:rPr>
          <w:t>https://www/</w:t>
        </w:r>
      </w:hyperlink>
      <w:r w:rsidR="000C7A7D" w:rsidRPr="000C7A7D">
        <w:rPr>
          <w:i/>
          <w:noProof/>
        </w:rPr>
        <w:t>. samhsa. gov/data/sites/default/files/NSDUH-FFR1-2016/NSDUH-FFR1-2016. htm. Published September</w:t>
      </w:r>
      <w:r w:rsidR="000C7A7D" w:rsidRPr="000C7A7D">
        <w:rPr>
          <w:noProof/>
        </w:rPr>
        <w:t xml:space="preserve">. </w:t>
      </w:r>
    </w:p>
    <w:p w14:paraId="33771D50" w14:textId="77777777" w:rsidR="000C7A7D" w:rsidRPr="000C7A7D" w:rsidRDefault="000C7A7D" w:rsidP="000C7A7D">
      <w:pPr>
        <w:pStyle w:val="EndNoteBibliography"/>
        <w:ind w:left="720" w:hanging="720"/>
        <w:rPr>
          <w:noProof/>
        </w:rPr>
      </w:pPr>
      <w:r w:rsidRPr="000C7A7D">
        <w:rPr>
          <w:noProof/>
        </w:rPr>
        <w:t xml:space="preserve">Bassuk, E. L., &amp; Gerson, S. (1978). Deinstitutionalization and Mental Health Services. </w:t>
      </w:r>
      <w:r w:rsidRPr="000C7A7D">
        <w:rPr>
          <w:i/>
          <w:noProof/>
        </w:rPr>
        <w:t>Scientific American, 238</w:t>
      </w:r>
      <w:r w:rsidRPr="000C7A7D">
        <w:rPr>
          <w:noProof/>
        </w:rPr>
        <w:t xml:space="preserve">(2), 46-53. </w:t>
      </w:r>
    </w:p>
    <w:p w14:paraId="29DE20C6" w14:textId="77777777" w:rsidR="000C7A7D" w:rsidRPr="000C7A7D" w:rsidRDefault="000C7A7D" w:rsidP="000C7A7D">
      <w:pPr>
        <w:pStyle w:val="EndNoteBibliography"/>
        <w:ind w:left="720" w:hanging="720"/>
        <w:rPr>
          <w:noProof/>
        </w:rPr>
      </w:pPr>
      <w:r w:rsidRPr="000C7A7D">
        <w:rPr>
          <w:noProof/>
        </w:rPr>
        <w:t xml:space="preserve">Brennan, L. K., Sabounchi, N. S., Kemner, A. L., &amp; Hovmand, P. (2015). Systems thinking in 49 communities related to healthy eating, active living, and childhood obesity. </w:t>
      </w:r>
      <w:r w:rsidRPr="000C7A7D">
        <w:rPr>
          <w:i/>
          <w:noProof/>
        </w:rPr>
        <w:t>Journal of Public Health Management and Practice, 21</w:t>
      </w:r>
      <w:r w:rsidRPr="000C7A7D">
        <w:rPr>
          <w:noProof/>
        </w:rPr>
        <w:t xml:space="preserve">, S55-S69. </w:t>
      </w:r>
    </w:p>
    <w:p w14:paraId="3937FF29" w14:textId="77777777" w:rsidR="000C7A7D" w:rsidRPr="000C7A7D" w:rsidRDefault="000C7A7D" w:rsidP="000C7A7D">
      <w:pPr>
        <w:pStyle w:val="EndNoteBibliography"/>
        <w:ind w:left="720" w:hanging="720"/>
        <w:rPr>
          <w:noProof/>
        </w:rPr>
      </w:pPr>
      <w:r w:rsidRPr="000C7A7D">
        <w:rPr>
          <w:noProof/>
        </w:rPr>
        <w:t xml:space="preserve">Brown, C. H., Kellam, S. G., Kaupert, S., Muthén, B. O., Wang, W., Muthén, L. K., . . . McManus, J. W. (2012). Partnerships for the Design, Conduct, and Analysis of Effectiveness, and Implementation Research: Experiences of the Prevention Science and Methodology Group. </w:t>
      </w:r>
      <w:r w:rsidRPr="000C7A7D">
        <w:rPr>
          <w:i/>
          <w:noProof/>
        </w:rPr>
        <w:t>Administration and Policy in Mental Health and Mental Health Services Research, 39</w:t>
      </w:r>
      <w:r w:rsidRPr="000C7A7D">
        <w:rPr>
          <w:noProof/>
        </w:rPr>
        <w:t>(4), 301-316. doi:10.1007/s10488-011-0387-3</w:t>
      </w:r>
    </w:p>
    <w:p w14:paraId="0A5EF879" w14:textId="77777777" w:rsidR="000C7A7D" w:rsidRPr="000C7A7D" w:rsidRDefault="000C7A7D" w:rsidP="000C7A7D">
      <w:pPr>
        <w:pStyle w:val="EndNoteBibliography"/>
        <w:ind w:left="720" w:hanging="720"/>
        <w:rPr>
          <w:noProof/>
        </w:rPr>
      </w:pPr>
      <w:r w:rsidRPr="000C7A7D">
        <w:rPr>
          <w:noProof/>
        </w:rPr>
        <w:t xml:space="preserve">Carey, G., Malbon, E., Carey, N., Joyce, A., Crammond, B., &amp; Carey, A. (2015). Systems science and systems thinking for public health: a systematic review of the field. </w:t>
      </w:r>
      <w:r w:rsidRPr="000C7A7D">
        <w:rPr>
          <w:i/>
          <w:noProof/>
        </w:rPr>
        <w:t>BMJ Open, 5</w:t>
      </w:r>
      <w:r w:rsidRPr="000C7A7D">
        <w:rPr>
          <w:noProof/>
        </w:rPr>
        <w:t xml:space="preserve">(12), e009002. </w:t>
      </w:r>
    </w:p>
    <w:p w14:paraId="51A01E11" w14:textId="77777777" w:rsidR="000C7A7D" w:rsidRPr="000C7A7D" w:rsidRDefault="000C7A7D" w:rsidP="000C7A7D">
      <w:pPr>
        <w:pStyle w:val="EndNoteBibliography"/>
        <w:ind w:left="720" w:hanging="720"/>
        <w:rPr>
          <w:noProof/>
        </w:rPr>
      </w:pPr>
      <w:r w:rsidRPr="000C7A7D">
        <w:rPr>
          <w:noProof/>
        </w:rPr>
        <w:t xml:space="preserve">Cerdá, M., Tracy, M., Keyes, K. M., &amp; Galea, S. (2015). To Treat or to Prevent?: Reducing the Population Burden of Violence-related Post-traumatic Stress Disorder. </w:t>
      </w:r>
      <w:r w:rsidRPr="000C7A7D">
        <w:rPr>
          <w:i/>
          <w:noProof/>
        </w:rPr>
        <w:t>Epidemiology (Cambridge, Mass.), 26</w:t>
      </w:r>
      <w:r w:rsidRPr="000C7A7D">
        <w:rPr>
          <w:noProof/>
        </w:rPr>
        <w:t>(5), 681-689. doi:10.1097/EDE.0000000000000350</w:t>
      </w:r>
    </w:p>
    <w:p w14:paraId="43342C8E" w14:textId="77777777" w:rsidR="000C7A7D" w:rsidRPr="000C7A7D" w:rsidRDefault="000C7A7D" w:rsidP="000C7A7D">
      <w:pPr>
        <w:pStyle w:val="EndNoteBibliography"/>
        <w:ind w:left="720" w:hanging="720"/>
        <w:rPr>
          <w:noProof/>
        </w:rPr>
      </w:pPr>
      <w:r w:rsidRPr="000C7A7D">
        <w:rPr>
          <w:noProof/>
        </w:rPr>
        <w:t xml:space="preserve">Cicchetti, D. (2010). Resilience under conditions of extreme stress: a multilevel perspective. </w:t>
      </w:r>
      <w:r w:rsidRPr="000C7A7D">
        <w:rPr>
          <w:i/>
          <w:noProof/>
        </w:rPr>
        <w:t>World Psychiatry, 9</w:t>
      </w:r>
      <w:r w:rsidRPr="000C7A7D">
        <w:rPr>
          <w:noProof/>
        </w:rPr>
        <w:t>(3), 145-154. doi:doi:10.1002/j.2051-5545.2010.tb00297.x</w:t>
      </w:r>
    </w:p>
    <w:p w14:paraId="262615E4" w14:textId="77777777" w:rsidR="000C7A7D" w:rsidRPr="000C7A7D" w:rsidRDefault="000C7A7D" w:rsidP="000C7A7D">
      <w:pPr>
        <w:pStyle w:val="EndNoteBibliography"/>
        <w:ind w:left="720" w:hanging="720"/>
        <w:rPr>
          <w:noProof/>
        </w:rPr>
      </w:pPr>
      <w:r w:rsidRPr="000C7A7D">
        <w:rPr>
          <w:noProof/>
        </w:rPr>
        <w:t xml:space="preserve">Cohen, N., &amp; Galea, S. (2011). </w:t>
      </w:r>
      <w:r w:rsidRPr="000C7A7D">
        <w:rPr>
          <w:i/>
          <w:noProof/>
        </w:rPr>
        <w:t>Population mental health: Evidence, policy, and public health practice</w:t>
      </w:r>
      <w:r w:rsidRPr="000C7A7D">
        <w:rPr>
          <w:noProof/>
        </w:rPr>
        <w:t>: Taylor &amp; Francis.</w:t>
      </w:r>
    </w:p>
    <w:p w14:paraId="568CCEF6" w14:textId="77777777" w:rsidR="000C7A7D" w:rsidRPr="000C7A7D" w:rsidRDefault="000C7A7D" w:rsidP="000C7A7D">
      <w:pPr>
        <w:pStyle w:val="EndNoteBibliography"/>
        <w:ind w:left="720" w:hanging="720"/>
        <w:rPr>
          <w:noProof/>
        </w:rPr>
      </w:pPr>
      <w:r w:rsidRPr="000C7A7D">
        <w:rPr>
          <w:noProof/>
        </w:rPr>
        <w:t xml:space="preserve">Cottler, L. B. (2011). </w:t>
      </w:r>
      <w:r w:rsidRPr="000C7A7D">
        <w:rPr>
          <w:i/>
          <w:noProof/>
        </w:rPr>
        <w:t>Mental health in public health: The next 100 years</w:t>
      </w:r>
      <w:r w:rsidRPr="000C7A7D">
        <w:rPr>
          <w:noProof/>
        </w:rPr>
        <w:t>: Oxford University Press, USA.</w:t>
      </w:r>
    </w:p>
    <w:p w14:paraId="78569765" w14:textId="77777777" w:rsidR="000C7A7D" w:rsidRPr="000C7A7D" w:rsidRDefault="000C7A7D" w:rsidP="000C7A7D">
      <w:pPr>
        <w:pStyle w:val="EndNoteBibliography"/>
        <w:ind w:left="720" w:hanging="720"/>
        <w:rPr>
          <w:noProof/>
        </w:rPr>
      </w:pPr>
      <w:r w:rsidRPr="000C7A7D">
        <w:rPr>
          <w:noProof/>
        </w:rPr>
        <w:t xml:space="preserve">Diez Roux, A. V. (2011). Complex systems thinking and current impasses in health disparities research. </w:t>
      </w:r>
      <w:r w:rsidRPr="000C7A7D">
        <w:rPr>
          <w:i/>
          <w:noProof/>
        </w:rPr>
        <w:t>American journal of public health, 101</w:t>
      </w:r>
      <w:r w:rsidRPr="000C7A7D">
        <w:rPr>
          <w:noProof/>
        </w:rPr>
        <w:t xml:space="preserve">(9), 1627-1634. </w:t>
      </w:r>
    </w:p>
    <w:p w14:paraId="2FAAA5A5" w14:textId="77777777" w:rsidR="000C7A7D" w:rsidRPr="000C7A7D" w:rsidRDefault="000C7A7D" w:rsidP="000C7A7D">
      <w:pPr>
        <w:pStyle w:val="EndNoteBibliography"/>
        <w:ind w:left="720" w:hanging="720"/>
        <w:rPr>
          <w:noProof/>
        </w:rPr>
      </w:pPr>
      <w:r w:rsidRPr="000C7A7D">
        <w:rPr>
          <w:noProof/>
        </w:rPr>
        <w:t xml:space="preserve">Doyle, J. K., &amp; Ford, D. N. (1998). Mental models concepts for system dynamics research. </w:t>
      </w:r>
      <w:r w:rsidRPr="000C7A7D">
        <w:rPr>
          <w:i/>
          <w:noProof/>
        </w:rPr>
        <w:t>System Dynamics Review, 14</w:t>
      </w:r>
      <w:r w:rsidRPr="000C7A7D">
        <w:rPr>
          <w:noProof/>
        </w:rPr>
        <w:t xml:space="preserve">(1), 3-29. </w:t>
      </w:r>
    </w:p>
    <w:p w14:paraId="0DF44F67" w14:textId="77777777" w:rsidR="000C7A7D" w:rsidRPr="000C7A7D" w:rsidRDefault="000C7A7D" w:rsidP="000C7A7D">
      <w:pPr>
        <w:pStyle w:val="EndNoteBibliography"/>
        <w:ind w:left="720" w:hanging="720"/>
        <w:rPr>
          <w:noProof/>
        </w:rPr>
      </w:pPr>
      <w:r w:rsidRPr="000C7A7D">
        <w:rPr>
          <w:noProof/>
        </w:rPr>
        <w:t xml:space="preserve">Eaton, W. W. (2012). </w:t>
      </w:r>
      <w:r w:rsidRPr="000C7A7D">
        <w:rPr>
          <w:i/>
          <w:noProof/>
        </w:rPr>
        <w:t>Public mental health</w:t>
      </w:r>
      <w:r w:rsidRPr="000C7A7D">
        <w:rPr>
          <w:noProof/>
        </w:rPr>
        <w:t>: Oxford University Press.</w:t>
      </w:r>
    </w:p>
    <w:p w14:paraId="32AF2146" w14:textId="77777777" w:rsidR="000C7A7D" w:rsidRPr="000C7A7D" w:rsidRDefault="000C7A7D" w:rsidP="000C7A7D">
      <w:pPr>
        <w:pStyle w:val="EndNoteBibliography"/>
        <w:ind w:left="720" w:hanging="720"/>
        <w:rPr>
          <w:noProof/>
        </w:rPr>
      </w:pPr>
      <w:r w:rsidRPr="000C7A7D">
        <w:rPr>
          <w:noProof/>
        </w:rPr>
        <w:t xml:space="preserve">Fink, D. S., Keyes, K. M., &amp; Cerdá, M. (2016). Social Determinants of Population Health: A Systems Sciences Approach. </w:t>
      </w:r>
      <w:r w:rsidRPr="000C7A7D">
        <w:rPr>
          <w:i/>
          <w:noProof/>
        </w:rPr>
        <w:t>Current epidemiology reports, 3</w:t>
      </w:r>
      <w:r w:rsidRPr="000C7A7D">
        <w:rPr>
          <w:noProof/>
        </w:rPr>
        <w:t xml:space="preserve">(1), 98-105. </w:t>
      </w:r>
    </w:p>
    <w:p w14:paraId="37149FF7" w14:textId="77777777" w:rsidR="000C7A7D" w:rsidRPr="000C7A7D" w:rsidRDefault="000C7A7D" w:rsidP="000C7A7D">
      <w:pPr>
        <w:pStyle w:val="EndNoteBibliography"/>
        <w:ind w:left="720" w:hanging="720"/>
        <w:rPr>
          <w:noProof/>
        </w:rPr>
      </w:pPr>
      <w:r w:rsidRPr="000C7A7D">
        <w:rPr>
          <w:noProof/>
        </w:rPr>
        <w:t xml:space="preserve">Fowler, P. J., Tompsett, C. J., Braciszewski, J. M., Jacques-Tiura, A. J., &amp; Baltes, B. B. (2009). Community violence: A meta-analysis on the effect of exposure and mental health outcomes of children and adolescents. </w:t>
      </w:r>
      <w:r w:rsidRPr="000C7A7D">
        <w:rPr>
          <w:i/>
          <w:noProof/>
        </w:rPr>
        <w:t>Development and psychopathology, 21</w:t>
      </w:r>
      <w:r w:rsidRPr="000C7A7D">
        <w:rPr>
          <w:noProof/>
        </w:rPr>
        <w:t xml:space="preserve">(1), 227-259. </w:t>
      </w:r>
    </w:p>
    <w:p w14:paraId="4832B40F" w14:textId="77777777" w:rsidR="000C7A7D" w:rsidRPr="000C7A7D" w:rsidRDefault="000C7A7D" w:rsidP="000C7A7D">
      <w:pPr>
        <w:pStyle w:val="EndNoteBibliography"/>
        <w:ind w:left="720" w:hanging="720"/>
        <w:rPr>
          <w:noProof/>
        </w:rPr>
      </w:pPr>
      <w:r w:rsidRPr="000C7A7D">
        <w:rPr>
          <w:noProof/>
        </w:rPr>
        <w:t xml:space="preserve">Ghaffarzadegan, N., Ebrahimvandi, A., &amp; Jalali, M. S. (2016). A Dynamic Model of Post-Traumatic Stress Disorder for Military Personnel and Veterans. </w:t>
      </w:r>
      <w:r w:rsidRPr="000C7A7D">
        <w:rPr>
          <w:i/>
          <w:noProof/>
        </w:rPr>
        <w:t>PloS one, 11</w:t>
      </w:r>
      <w:r w:rsidRPr="000C7A7D">
        <w:rPr>
          <w:noProof/>
        </w:rPr>
        <w:t xml:space="preserve">(10), e0161405. </w:t>
      </w:r>
    </w:p>
    <w:p w14:paraId="15C42B2A" w14:textId="77777777" w:rsidR="000C7A7D" w:rsidRPr="000C7A7D" w:rsidRDefault="000C7A7D" w:rsidP="000C7A7D">
      <w:pPr>
        <w:pStyle w:val="EndNoteBibliography"/>
        <w:ind w:left="720" w:hanging="720"/>
        <w:rPr>
          <w:noProof/>
        </w:rPr>
      </w:pPr>
      <w:r w:rsidRPr="000C7A7D">
        <w:rPr>
          <w:noProof/>
        </w:rPr>
        <w:lastRenderedPageBreak/>
        <w:t xml:space="preserve">Günal, M. M., &amp; Pidd, M. (2010). Discrete event simulation for performance modelling in health care: a review of the literature. </w:t>
      </w:r>
      <w:r w:rsidRPr="000C7A7D">
        <w:rPr>
          <w:i/>
          <w:noProof/>
        </w:rPr>
        <w:t>Journal of Simulation, 4</w:t>
      </w:r>
      <w:r w:rsidRPr="000C7A7D">
        <w:rPr>
          <w:noProof/>
        </w:rPr>
        <w:t>(1), 42-51. doi:10.1057/jos.2009.25</w:t>
      </w:r>
    </w:p>
    <w:p w14:paraId="53CECB0D" w14:textId="77777777" w:rsidR="000C7A7D" w:rsidRPr="000C7A7D" w:rsidRDefault="000C7A7D" w:rsidP="000C7A7D">
      <w:pPr>
        <w:pStyle w:val="EndNoteBibliography"/>
        <w:ind w:left="720" w:hanging="720"/>
        <w:rPr>
          <w:noProof/>
        </w:rPr>
      </w:pPr>
      <w:r w:rsidRPr="000C7A7D">
        <w:rPr>
          <w:noProof/>
        </w:rPr>
        <w:t xml:space="preserve">Hammond, R. (2015). Appendix A: Considerations and Best Practices in Agent-Based Modeling to Inform Policy. In R. Wallace, A. Geller, &amp; V. A. Ogawa (Eds.), </w:t>
      </w:r>
      <w:r w:rsidRPr="000C7A7D">
        <w:rPr>
          <w:i/>
          <w:noProof/>
        </w:rPr>
        <w:t>Assessing the Use of Agent-Based Models for Tobacco Regulation</w:t>
      </w:r>
      <w:r w:rsidRPr="000C7A7D">
        <w:rPr>
          <w:noProof/>
        </w:rPr>
        <w:t>. Washington (DC): National Academies Press (US).</w:t>
      </w:r>
    </w:p>
    <w:p w14:paraId="6F9E8BB3" w14:textId="77777777" w:rsidR="000C7A7D" w:rsidRPr="000C7A7D" w:rsidRDefault="000C7A7D" w:rsidP="000C7A7D">
      <w:pPr>
        <w:pStyle w:val="EndNoteBibliography"/>
        <w:ind w:left="720" w:hanging="720"/>
        <w:rPr>
          <w:noProof/>
        </w:rPr>
      </w:pPr>
      <w:r w:rsidRPr="000C7A7D">
        <w:rPr>
          <w:noProof/>
        </w:rPr>
        <w:t xml:space="preserve">Hassmiller Lich, K., Ginexi, E. M., Osgood, N. D., &amp; Mabry, P. L. (2013). A Call to Address Complexity in Prevention Science Research. </w:t>
      </w:r>
      <w:r w:rsidRPr="000C7A7D">
        <w:rPr>
          <w:i/>
          <w:noProof/>
        </w:rPr>
        <w:t>Prevention Science, 14</w:t>
      </w:r>
      <w:r w:rsidRPr="000C7A7D">
        <w:rPr>
          <w:noProof/>
        </w:rPr>
        <w:t>(3), 279-289. doi:10.1007/s11121-012-0285-2</w:t>
      </w:r>
    </w:p>
    <w:p w14:paraId="1281F4D9" w14:textId="77777777" w:rsidR="000C7A7D" w:rsidRPr="000C7A7D" w:rsidRDefault="000C7A7D" w:rsidP="000C7A7D">
      <w:pPr>
        <w:pStyle w:val="EndNoteBibliography"/>
        <w:ind w:left="720" w:hanging="720"/>
        <w:rPr>
          <w:noProof/>
        </w:rPr>
      </w:pPr>
      <w:r w:rsidRPr="000C7A7D">
        <w:rPr>
          <w:noProof/>
        </w:rPr>
        <w:t xml:space="preserve">Homer, J. B., &amp; Hirsch, G. B. (2006). System dynamics modeling for public health: background and opportunities. </w:t>
      </w:r>
      <w:r w:rsidRPr="000C7A7D">
        <w:rPr>
          <w:i/>
          <w:noProof/>
        </w:rPr>
        <w:t>American journal of public health, 96</w:t>
      </w:r>
      <w:r w:rsidRPr="000C7A7D">
        <w:rPr>
          <w:noProof/>
        </w:rPr>
        <w:t xml:space="preserve">(3), 452-458. </w:t>
      </w:r>
    </w:p>
    <w:p w14:paraId="347BA5F6" w14:textId="77777777" w:rsidR="000C7A7D" w:rsidRPr="000C7A7D" w:rsidRDefault="000C7A7D" w:rsidP="000C7A7D">
      <w:pPr>
        <w:pStyle w:val="EndNoteBibliography"/>
        <w:ind w:left="720" w:hanging="720"/>
        <w:rPr>
          <w:noProof/>
        </w:rPr>
      </w:pPr>
      <w:r w:rsidRPr="000C7A7D">
        <w:rPr>
          <w:noProof/>
        </w:rPr>
        <w:t xml:space="preserve">Hovmand, P. S. (2014). </w:t>
      </w:r>
      <w:r w:rsidRPr="000C7A7D">
        <w:rPr>
          <w:i/>
          <w:noProof/>
        </w:rPr>
        <w:t>Community based system dynamics</w:t>
      </w:r>
      <w:r w:rsidRPr="000C7A7D">
        <w:rPr>
          <w:noProof/>
        </w:rPr>
        <w:t>: Springer.</w:t>
      </w:r>
    </w:p>
    <w:p w14:paraId="7F538A02" w14:textId="77777777" w:rsidR="000C7A7D" w:rsidRPr="000C7A7D" w:rsidRDefault="000C7A7D" w:rsidP="000C7A7D">
      <w:pPr>
        <w:pStyle w:val="EndNoteBibliography"/>
        <w:ind w:left="720" w:hanging="720"/>
        <w:rPr>
          <w:noProof/>
        </w:rPr>
      </w:pPr>
      <w:r w:rsidRPr="000C7A7D">
        <w:rPr>
          <w:noProof/>
        </w:rPr>
        <w:t xml:space="preserve">Jacobson, S. H., Hall, S. N., &amp; Swisher, J. R. (2006). Discrete-Event Simulation of Health Care Systems. In R. W. Hall (Ed.), </w:t>
      </w:r>
      <w:r w:rsidRPr="000C7A7D">
        <w:rPr>
          <w:i/>
          <w:noProof/>
        </w:rPr>
        <w:t>Patient Flow: Reducing Delay in Healthcare Delivery</w:t>
      </w:r>
      <w:r w:rsidRPr="000C7A7D">
        <w:rPr>
          <w:noProof/>
        </w:rPr>
        <w:t xml:space="preserve"> (pp. 211-252). Boston, MA: Springer US.</w:t>
      </w:r>
    </w:p>
    <w:p w14:paraId="03160D1C" w14:textId="77777777" w:rsidR="000C7A7D" w:rsidRPr="000C7A7D" w:rsidRDefault="000C7A7D" w:rsidP="000C7A7D">
      <w:pPr>
        <w:pStyle w:val="EndNoteBibliography"/>
        <w:ind w:left="720" w:hanging="720"/>
        <w:rPr>
          <w:noProof/>
        </w:rPr>
      </w:pPr>
      <w:r w:rsidRPr="000C7A7D">
        <w:rPr>
          <w:noProof/>
        </w:rPr>
        <w:t xml:space="preserve">Kalton, A., Falconer, E., Docherty, J., Alevras, D., Brann, D., &amp; Johnson, K. (2016). Multi-Agent-Based Simulation of a Complex Ecosystem of Mental Health Care. </w:t>
      </w:r>
      <w:r w:rsidRPr="000C7A7D">
        <w:rPr>
          <w:i/>
          <w:noProof/>
        </w:rPr>
        <w:t>Journal of Medical Systems, 40</w:t>
      </w:r>
      <w:r w:rsidRPr="000C7A7D">
        <w:rPr>
          <w:noProof/>
        </w:rPr>
        <w:t xml:space="preserve">(2), 1-8. </w:t>
      </w:r>
    </w:p>
    <w:p w14:paraId="3060BFFD" w14:textId="77777777" w:rsidR="000C7A7D" w:rsidRPr="000C7A7D" w:rsidRDefault="000C7A7D" w:rsidP="000C7A7D">
      <w:pPr>
        <w:pStyle w:val="EndNoteBibliography"/>
        <w:ind w:left="720" w:hanging="720"/>
        <w:rPr>
          <w:noProof/>
        </w:rPr>
      </w:pPr>
      <w:r w:rsidRPr="000C7A7D">
        <w:rPr>
          <w:noProof/>
        </w:rPr>
        <w:t xml:space="preserve">Karg, R. S., Bose, J., Batts, K. R., Forman-Hoffman, V. L., Liao, D., Hirsch, E., . . . Hedden, S. L. (2014). Past year mental disorders among adults in the United States: results from the 2008–2012 Mental Health Surveillance Study. </w:t>
      </w:r>
      <w:r w:rsidRPr="000C7A7D">
        <w:rPr>
          <w:i/>
          <w:noProof/>
        </w:rPr>
        <w:t>CBHSQ Data Review</w:t>
      </w:r>
      <w:r w:rsidRPr="000C7A7D">
        <w:rPr>
          <w:noProof/>
        </w:rPr>
        <w:t xml:space="preserve">, 1-94. </w:t>
      </w:r>
    </w:p>
    <w:p w14:paraId="6B6954C1" w14:textId="77777777" w:rsidR="000C7A7D" w:rsidRPr="000C7A7D" w:rsidRDefault="000C7A7D" w:rsidP="000C7A7D">
      <w:pPr>
        <w:pStyle w:val="EndNoteBibliography"/>
        <w:ind w:left="720" w:hanging="720"/>
        <w:rPr>
          <w:noProof/>
        </w:rPr>
      </w:pPr>
      <w:r w:rsidRPr="000C7A7D">
        <w:rPr>
          <w:noProof/>
        </w:rPr>
        <w:t xml:space="preserve">Kawachi, I., &amp; Berkman, L. F. (2001). Social ties and mental health. </w:t>
      </w:r>
      <w:r w:rsidRPr="000C7A7D">
        <w:rPr>
          <w:i/>
          <w:noProof/>
        </w:rPr>
        <w:t>Journal of Urban health, 78</w:t>
      </w:r>
      <w:r w:rsidRPr="000C7A7D">
        <w:rPr>
          <w:noProof/>
        </w:rPr>
        <w:t xml:space="preserve">(3), 458-467. </w:t>
      </w:r>
    </w:p>
    <w:p w14:paraId="476C2844" w14:textId="77777777" w:rsidR="000C7A7D" w:rsidRPr="000C7A7D" w:rsidRDefault="000C7A7D" w:rsidP="000C7A7D">
      <w:pPr>
        <w:pStyle w:val="EndNoteBibliography"/>
        <w:ind w:left="720" w:hanging="720"/>
        <w:rPr>
          <w:noProof/>
        </w:rPr>
      </w:pPr>
      <w:r w:rsidRPr="000C7A7D">
        <w:rPr>
          <w:noProof/>
        </w:rPr>
        <w:t xml:space="preserve">Lambert, K. G., Nelson, R. J., Jovanovic, T., &amp; Cerda, M. (2015). Brains in the city: Neurobiological effects of urbanization. </w:t>
      </w:r>
      <w:r w:rsidRPr="000C7A7D">
        <w:rPr>
          <w:i/>
          <w:noProof/>
        </w:rPr>
        <w:t>Neuroscience and Biobehavioral Reviews, 58</w:t>
      </w:r>
      <w:r w:rsidRPr="000C7A7D">
        <w:rPr>
          <w:noProof/>
        </w:rPr>
        <w:t>, 107-122. doi:10.1016/j.neubiorev.2015.04.007</w:t>
      </w:r>
    </w:p>
    <w:p w14:paraId="67470C73" w14:textId="77777777" w:rsidR="000C7A7D" w:rsidRPr="000C7A7D" w:rsidRDefault="000C7A7D" w:rsidP="000C7A7D">
      <w:pPr>
        <w:pStyle w:val="EndNoteBibliography"/>
        <w:ind w:left="720" w:hanging="720"/>
        <w:rPr>
          <w:noProof/>
        </w:rPr>
      </w:pPr>
      <w:r w:rsidRPr="000C7A7D">
        <w:rPr>
          <w:noProof/>
        </w:rPr>
        <w:t xml:space="preserve">Lee, A. C., &amp; Maheswaran, R. (2011). The health benefits of urban green spaces: a review of the evidence. </w:t>
      </w:r>
      <w:r w:rsidRPr="000C7A7D">
        <w:rPr>
          <w:i/>
          <w:noProof/>
        </w:rPr>
        <w:t>Journal of public health, 33</w:t>
      </w:r>
      <w:r w:rsidRPr="000C7A7D">
        <w:rPr>
          <w:noProof/>
        </w:rPr>
        <w:t xml:space="preserve">(2), 212-222. </w:t>
      </w:r>
    </w:p>
    <w:p w14:paraId="6CF06213" w14:textId="77777777" w:rsidR="000C7A7D" w:rsidRPr="000C7A7D" w:rsidRDefault="000C7A7D" w:rsidP="000C7A7D">
      <w:pPr>
        <w:pStyle w:val="EndNoteBibliography"/>
        <w:ind w:left="720" w:hanging="720"/>
        <w:rPr>
          <w:noProof/>
        </w:rPr>
      </w:pPr>
      <w:r w:rsidRPr="000C7A7D">
        <w:rPr>
          <w:noProof/>
        </w:rPr>
        <w:t xml:space="preserve">Levy, D. T., Mabry, P. L., Graham, A. L., Orleans, C. T., &amp; Abrams, D. B. (2010). Exploring scenarios to dramatically reduce smoking prevalence: a simulation model of the three-part cessation process. </w:t>
      </w:r>
      <w:r w:rsidRPr="000C7A7D">
        <w:rPr>
          <w:i/>
          <w:noProof/>
        </w:rPr>
        <w:t>American journal of public health, 100</w:t>
      </w:r>
      <w:r w:rsidRPr="000C7A7D">
        <w:rPr>
          <w:noProof/>
        </w:rPr>
        <w:t xml:space="preserve">(7), 1253-1259. </w:t>
      </w:r>
    </w:p>
    <w:p w14:paraId="640C5F02" w14:textId="77777777" w:rsidR="000C7A7D" w:rsidRPr="000C7A7D" w:rsidRDefault="000C7A7D" w:rsidP="000C7A7D">
      <w:pPr>
        <w:pStyle w:val="EndNoteBibliography"/>
        <w:ind w:left="720" w:hanging="720"/>
        <w:rPr>
          <w:noProof/>
        </w:rPr>
      </w:pPr>
      <w:r w:rsidRPr="000C7A7D">
        <w:rPr>
          <w:noProof/>
        </w:rPr>
        <w:t xml:space="preserve">Levy, D. T., Mabry, P. L., Wang, Y. C., Gortmaker, S., Huang, T. K., Marsh, T., . . . Swinburn, B. (2011). Simulation models of obesity: a review of the literature and implications for research and policy. </w:t>
      </w:r>
      <w:r w:rsidRPr="000C7A7D">
        <w:rPr>
          <w:i/>
          <w:noProof/>
        </w:rPr>
        <w:t>Obesity reviews, 12</w:t>
      </w:r>
      <w:r w:rsidRPr="000C7A7D">
        <w:rPr>
          <w:noProof/>
        </w:rPr>
        <w:t xml:space="preserve">(5), 378-394. </w:t>
      </w:r>
    </w:p>
    <w:p w14:paraId="1F513229" w14:textId="77777777" w:rsidR="000C7A7D" w:rsidRPr="000C7A7D" w:rsidRDefault="000C7A7D" w:rsidP="000C7A7D">
      <w:pPr>
        <w:pStyle w:val="EndNoteBibliography"/>
        <w:ind w:left="720" w:hanging="720"/>
        <w:rPr>
          <w:noProof/>
        </w:rPr>
      </w:pPr>
      <w:r w:rsidRPr="000C7A7D">
        <w:rPr>
          <w:noProof/>
        </w:rPr>
        <w:t xml:space="preserve">Lipsitz, L. A. (2012). Understanding health care as a complex system: The foundation for unintended consequences. </w:t>
      </w:r>
      <w:r w:rsidRPr="000C7A7D">
        <w:rPr>
          <w:i/>
          <w:noProof/>
        </w:rPr>
        <w:t>JAMA, 308</w:t>
      </w:r>
      <w:r w:rsidRPr="000C7A7D">
        <w:rPr>
          <w:noProof/>
        </w:rPr>
        <w:t>(3), 243-244. doi:10.1001/jama.2012.7551</w:t>
      </w:r>
    </w:p>
    <w:p w14:paraId="32016289" w14:textId="77777777" w:rsidR="000C7A7D" w:rsidRPr="000C7A7D" w:rsidRDefault="000C7A7D" w:rsidP="000C7A7D">
      <w:pPr>
        <w:pStyle w:val="EndNoteBibliography"/>
        <w:ind w:left="720" w:hanging="720"/>
        <w:rPr>
          <w:noProof/>
        </w:rPr>
      </w:pPr>
      <w:r w:rsidRPr="000C7A7D">
        <w:rPr>
          <w:noProof/>
        </w:rPr>
        <w:t xml:space="preserve">Lorenc, T., Clayton, S., Neary, D., Whitehead, M., Petticrew, M., Thomson, H., . . . Renton, A. (2012). Crime, fear of crime, environment, and mental health and wellbeing: mapping review of theories and causal pathways. </w:t>
      </w:r>
      <w:r w:rsidRPr="000C7A7D">
        <w:rPr>
          <w:i/>
          <w:noProof/>
        </w:rPr>
        <w:t>Health &amp; place, 18</w:t>
      </w:r>
      <w:r w:rsidRPr="000C7A7D">
        <w:rPr>
          <w:noProof/>
        </w:rPr>
        <w:t xml:space="preserve">(4), 757-765. </w:t>
      </w:r>
    </w:p>
    <w:p w14:paraId="5756C7AF" w14:textId="77777777" w:rsidR="000C7A7D" w:rsidRPr="000C7A7D" w:rsidRDefault="000C7A7D" w:rsidP="000C7A7D">
      <w:pPr>
        <w:pStyle w:val="EndNoteBibliography"/>
        <w:ind w:left="720" w:hanging="720"/>
        <w:rPr>
          <w:noProof/>
        </w:rPr>
      </w:pPr>
      <w:r w:rsidRPr="000C7A7D">
        <w:rPr>
          <w:noProof/>
        </w:rPr>
        <w:t xml:space="preserve">Lyon, A. R., Maras, M. A., Pate, C. M., Igusa, T., &amp; Vander Stoep, A. (2016). Modeling the impact of school-based universal depression screening on additional service capacity needs: A system dynamics approach. </w:t>
      </w:r>
      <w:r w:rsidRPr="000C7A7D">
        <w:rPr>
          <w:i/>
          <w:noProof/>
        </w:rPr>
        <w:t>Administration and Policy in Mental Health and Mental Health Services Research, 43</w:t>
      </w:r>
      <w:r w:rsidRPr="000C7A7D">
        <w:rPr>
          <w:noProof/>
        </w:rPr>
        <w:t xml:space="preserve">(2), 168-188. </w:t>
      </w:r>
    </w:p>
    <w:p w14:paraId="5AA0F137" w14:textId="77777777" w:rsidR="000C7A7D" w:rsidRPr="000C7A7D" w:rsidRDefault="000C7A7D" w:rsidP="000C7A7D">
      <w:pPr>
        <w:pStyle w:val="EndNoteBibliography"/>
        <w:ind w:left="720" w:hanging="720"/>
        <w:rPr>
          <w:noProof/>
        </w:rPr>
      </w:pPr>
      <w:r w:rsidRPr="000C7A7D">
        <w:rPr>
          <w:noProof/>
        </w:rPr>
        <w:lastRenderedPageBreak/>
        <w:t xml:space="preserve">Mabry, P. L., &amp; Kaplan, R. M. (2013). Systems Science A Good Investment for the Public’s Health. </w:t>
      </w:r>
      <w:r w:rsidRPr="000C7A7D">
        <w:rPr>
          <w:i/>
          <w:noProof/>
        </w:rPr>
        <w:t>Health Education &amp; Behavior, 40</w:t>
      </w:r>
      <w:r w:rsidRPr="000C7A7D">
        <w:rPr>
          <w:noProof/>
        </w:rPr>
        <w:t xml:space="preserve">(1 suppl), 9S-12S. </w:t>
      </w:r>
    </w:p>
    <w:p w14:paraId="5FC5B8B7" w14:textId="77777777" w:rsidR="000C7A7D" w:rsidRPr="000C7A7D" w:rsidRDefault="000C7A7D" w:rsidP="000C7A7D">
      <w:pPr>
        <w:pStyle w:val="EndNoteBibliography"/>
        <w:ind w:left="720" w:hanging="720"/>
        <w:rPr>
          <w:noProof/>
        </w:rPr>
      </w:pPr>
      <w:r w:rsidRPr="000C7A7D">
        <w:rPr>
          <w:noProof/>
        </w:rPr>
        <w:t xml:space="preserve">Meadows, D. H. (2008). Thinking in systems: a primer. </w:t>
      </w:r>
      <w:r w:rsidRPr="000C7A7D">
        <w:rPr>
          <w:i/>
          <w:noProof/>
        </w:rPr>
        <w:t>White River Junction, VT: Chelsea Green Publishing</w:t>
      </w:r>
      <w:r w:rsidRPr="000C7A7D">
        <w:rPr>
          <w:noProof/>
        </w:rPr>
        <w:t xml:space="preserve">, 77-78. </w:t>
      </w:r>
    </w:p>
    <w:p w14:paraId="03DC7A33" w14:textId="77777777" w:rsidR="000C7A7D" w:rsidRPr="000C7A7D" w:rsidRDefault="000C7A7D" w:rsidP="000C7A7D">
      <w:pPr>
        <w:pStyle w:val="EndNoteBibliography"/>
        <w:ind w:left="720" w:hanging="720"/>
        <w:rPr>
          <w:noProof/>
        </w:rPr>
      </w:pPr>
      <w:r w:rsidRPr="000C7A7D">
        <w:rPr>
          <w:noProof/>
        </w:rPr>
        <w:t xml:space="preserve">Moher, D., Liberati, A., Tetzlaff, J., &amp; Altman, D. G. (2009). Preferred reporting items for systematic reviews and meta-analyses: the PRISMA statement. </w:t>
      </w:r>
      <w:r w:rsidRPr="000C7A7D">
        <w:rPr>
          <w:i/>
          <w:noProof/>
        </w:rPr>
        <w:t>BMJ, 339</w:t>
      </w:r>
      <w:r w:rsidRPr="000C7A7D">
        <w:rPr>
          <w:noProof/>
        </w:rPr>
        <w:t>. doi:10.1136/bmj.b2535</w:t>
      </w:r>
    </w:p>
    <w:p w14:paraId="3603904D" w14:textId="77777777" w:rsidR="000C7A7D" w:rsidRPr="000C7A7D" w:rsidRDefault="000C7A7D" w:rsidP="000C7A7D">
      <w:pPr>
        <w:pStyle w:val="EndNoteBibliography"/>
        <w:ind w:left="720" w:hanging="720"/>
        <w:rPr>
          <w:noProof/>
        </w:rPr>
      </w:pPr>
      <w:r w:rsidRPr="000C7A7D">
        <w:rPr>
          <w:noProof/>
        </w:rPr>
        <w:t xml:space="preserve">Mooney, S. J., &amp; El-Sayed, A. M. (2016). Stigma and the etiology of depression among the obese: An agent-based exploration. </w:t>
      </w:r>
      <w:r w:rsidRPr="000C7A7D">
        <w:rPr>
          <w:i/>
          <w:noProof/>
        </w:rPr>
        <w:t>Soc Sci Med, 148</w:t>
      </w:r>
      <w:r w:rsidRPr="000C7A7D">
        <w:rPr>
          <w:noProof/>
        </w:rPr>
        <w:t>, 1-7. doi:10.1016/j.socscimed.2015.11.020</w:t>
      </w:r>
    </w:p>
    <w:p w14:paraId="192A2856" w14:textId="77777777" w:rsidR="000C7A7D" w:rsidRPr="000C7A7D" w:rsidRDefault="000C7A7D" w:rsidP="000C7A7D">
      <w:pPr>
        <w:pStyle w:val="EndNoteBibliography"/>
        <w:ind w:left="720" w:hanging="720"/>
        <w:rPr>
          <w:noProof/>
        </w:rPr>
      </w:pPr>
      <w:r w:rsidRPr="000C7A7D">
        <w:rPr>
          <w:noProof/>
        </w:rPr>
        <w:t xml:space="preserve">Murray, C. J., Vos, T., Lozano, R., Naghavi, M., Flaxman, A. D., Michaud, C., . . . Abdalla, S. (2013). Disability-adjusted life years (DALYs) for 291 diseases and injuries in 21 regions, 1990–2010: a systematic analysis for the Global Burden of Disease Study 2010. </w:t>
      </w:r>
      <w:r w:rsidRPr="000C7A7D">
        <w:rPr>
          <w:i/>
          <w:noProof/>
        </w:rPr>
        <w:t>The lancet, 380</w:t>
      </w:r>
      <w:r w:rsidRPr="000C7A7D">
        <w:rPr>
          <w:noProof/>
        </w:rPr>
        <w:t xml:space="preserve">(9859), 2197-2223. </w:t>
      </w:r>
    </w:p>
    <w:p w14:paraId="73161016" w14:textId="77777777" w:rsidR="000C7A7D" w:rsidRPr="000C7A7D" w:rsidRDefault="000C7A7D" w:rsidP="000C7A7D">
      <w:pPr>
        <w:pStyle w:val="EndNoteBibliography"/>
        <w:ind w:left="720" w:hanging="720"/>
        <w:rPr>
          <w:noProof/>
        </w:rPr>
      </w:pPr>
      <w:r w:rsidRPr="000C7A7D">
        <w:rPr>
          <w:noProof/>
        </w:rPr>
        <w:t xml:space="preserve">National Research Council. (2009). </w:t>
      </w:r>
      <w:r w:rsidRPr="000C7A7D">
        <w:rPr>
          <w:i/>
          <w:noProof/>
        </w:rPr>
        <w:t>Preventing mental, emotional, and behavioral disorders among young people: Progress and possibilities</w:t>
      </w:r>
      <w:r w:rsidRPr="000C7A7D">
        <w:rPr>
          <w:noProof/>
        </w:rPr>
        <w:t>: National Academies Press.</w:t>
      </w:r>
    </w:p>
    <w:p w14:paraId="6D206D50" w14:textId="77777777" w:rsidR="000C7A7D" w:rsidRPr="000C7A7D" w:rsidRDefault="000C7A7D" w:rsidP="000C7A7D">
      <w:pPr>
        <w:pStyle w:val="EndNoteBibliography"/>
        <w:ind w:left="720" w:hanging="720"/>
        <w:rPr>
          <w:noProof/>
        </w:rPr>
      </w:pPr>
      <w:r w:rsidRPr="000C7A7D">
        <w:rPr>
          <w:noProof/>
        </w:rPr>
        <w:t xml:space="preserve">Nianogo, R. A., &amp; Arah, O. A. (2015). Agent-based modeling of noncommunicable diseases: a systematic review. </w:t>
      </w:r>
      <w:r w:rsidRPr="000C7A7D">
        <w:rPr>
          <w:i/>
          <w:noProof/>
        </w:rPr>
        <w:t>American journal of public health, 105</w:t>
      </w:r>
      <w:r w:rsidRPr="000C7A7D">
        <w:rPr>
          <w:noProof/>
        </w:rPr>
        <w:t xml:space="preserve">(3), e20-e31. </w:t>
      </w:r>
    </w:p>
    <w:p w14:paraId="550262C3" w14:textId="77777777" w:rsidR="000C7A7D" w:rsidRPr="000C7A7D" w:rsidRDefault="000C7A7D" w:rsidP="000C7A7D">
      <w:pPr>
        <w:pStyle w:val="EndNoteBibliography"/>
        <w:ind w:left="720" w:hanging="720"/>
        <w:rPr>
          <w:noProof/>
        </w:rPr>
      </w:pPr>
      <w:r w:rsidRPr="000C7A7D">
        <w:rPr>
          <w:noProof/>
        </w:rPr>
        <w:t xml:space="preserve">Railsback, S. F., &amp; Grimm, V. (2012). </w:t>
      </w:r>
      <w:r w:rsidRPr="000C7A7D">
        <w:rPr>
          <w:i/>
          <w:noProof/>
        </w:rPr>
        <w:t>Agent-based and individual-based modeling: a practical introduction</w:t>
      </w:r>
      <w:r w:rsidRPr="000C7A7D">
        <w:rPr>
          <w:noProof/>
        </w:rPr>
        <w:t>: Princeton university press.</w:t>
      </w:r>
    </w:p>
    <w:p w14:paraId="3CDAA309" w14:textId="77777777" w:rsidR="000C7A7D" w:rsidRPr="000C7A7D" w:rsidRDefault="000C7A7D" w:rsidP="000C7A7D">
      <w:pPr>
        <w:pStyle w:val="EndNoteBibliography"/>
        <w:ind w:left="720" w:hanging="720"/>
        <w:rPr>
          <w:noProof/>
        </w:rPr>
      </w:pPr>
      <w:r w:rsidRPr="000C7A7D">
        <w:rPr>
          <w:noProof/>
        </w:rPr>
        <w:t xml:space="preserve">Reeves, W. C., Strine, T. W., Pratt, L. A., Thompson, W., Ahluwalia, I., Dhingra, S. S., . . . Williams, L. (2011). Mental illness surveillance among adults in the United States. </w:t>
      </w:r>
      <w:r w:rsidRPr="000C7A7D">
        <w:rPr>
          <w:i/>
          <w:noProof/>
        </w:rPr>
        <w:t>MMWR Surveill Summ, 60</w:t>
      </w:r>
      <w:r w:rsidRPr="000C7A7D">
        <w:rPr>
          <w:noProof/>
        </w:rPr>
        <w:t xml:space="preserve">(Suppl 3), 1-29. </w:t>
      </w:r>
    </w:p>
    <w:p w14:paraId="5B959148" w14:textId="11594A7B" w:rsidR="000C7A7D" w:rsidRPr="000C7A7D" w:rsidRDefault="000C7A7D" w:rsidP="000C7A7D">
      <w:pPr>
        <w:pStyle w:val="EndNoteBibliography"/>
        <w:ind w:left="720" w:hanging="720"/>
        <w:rPr>
          <w:noProof/>
        </w:rPr>
      </w:pPr>
      <w:r w:rsidRPr="000C7A7D">
        <w:rPr>
          <w:noProof/>
        </w:rPr>
        <w:t xml:space="preserve">Renn, B. N., Feliciano, L., &amp; Segal, D. L. (2011). The bidirectional relationship of depression and diabetes: A systematic review. </w:t>
      </w:r>
      <w:r w:rsidRPr="000C7A7D">
        <w:rPr>
          <w:i/>
          <w:noProof/>
        </w:rPr>
        <w:t>Clinical Psychology Review, 31</w:t>
      </w:r>
      <w:r w:rsidRPr="000C7A7D">
        <w:rPr>
          <w:noProof/>
        </w:rPr>
        <w:t>(8), 1239-1246. doi:</w:t>
      </w:r>
      <w:hyperlink r:id="rId9" w:history="1">
        <w:r w:rsidRPr="000C7A7D">
          <w:rPr>
            <w:rStyle w:val="Hyperlink"/>
            <w:rFonts w:asciiTheme="minorHAnsi" w:hAnsiTheme="minorHAnsi" w:cstheme="minorBidi"/>
            <w:noProof/>
          </w:rPr>
          <w:t>https://doi.org/10.1016/j.cpr.2011.08.001</w:t>
        </w:r>
      </w:hyperlink>
    </w:p>
    <w:p w14:paraId="4CFEF73A" w14:textId="77777777" w:rsidR="000C7A7D" w:rsidRPr="000C7A7D" w:rsidRDefault="000C7A7D" w:rsidP="000C7A7D">
      <w:pPr>
        <w:pStyle w:val="EndNoteBibliography"/>
        <w:ind w:left="720" w:hanging="720"/>
        <w:rPr>
          <w:noProof/>
        </w:rPr>
      </w:pPr>
      <w:r w:rsidRPr="000C7A7D">
        <w:rPr>
          <w:noProof/>
        </w:rPr>
        <w:t xml:space="preserve">Shern, D. L., Blanch, A. K., &amp; Steverman, S. M. (2016). Toxic stress, behavioral health, and the next major era in public health. </w:t>
      </w:r>
      <w:r w:rsidRPr="000C7A7D">
        <w:rPr>
          <w:i/>
          <w:noProof/>
        </w:rPr>
        <w:t>American Journal of Orthopsychiatry, 86</w:t>
      </w:r>
      <w:r w:rsidRPr="000C7A7D">
        <w:rPr>
          <w:noProof/>
        </w:rPr>
        <w:t xml:space="preserve">(2), 109. </w:t>
      </w:r>
    </w:p>
    <w:p w14:paraId="6331C068" w14:textId="77777777" w:rsidR="000C7A7D" w:rsidRPr="000C7A7D" w:rsidRDefault="000C7A7D" w:rsidP="000C7A7D">
      <w:pPr>
        <w:pStyle w:val="EndNoteBibliography"/>
        <w:ind w:left="720" w:hanging="720"/>
        <w:rPr>
          <w:noProof/>
        </w:rPr>
      </w:pPr>
      <w:r w:rsidRPr="000C7A7D">
        <w:rPr>
          <w:noProof/>
        </w:rPr>
        <w:t xml:space="preserve">Starfield, A., Smith, K., &amp; Bleloch, A. (1990). </w:t>
      </w:r>
      <w:r w:rsidRPr="000C7A7D">
        <w:rPr>
          <w:i/>
          <w:noProof/>
        </w:rPr>
        <w:t>How to model it: problem sol</w:t>
      </w:r>
      <w:r w:rsidRPr="000C7A7D">
        <w:rPr>
          <w:rFonts w:hint="eastAsia"/>
          <w:i/>
          <w:noProof/>
        </w:rPr>
        <w:t>ving for the computer age</w:t>
      </w:r>
      <w:r w:rsidRPr="000C7A7D">
        <w:rPr>
          <w:rFonts w:hint="eastAsia"/>
          <w:noProof/>
        </w:rPr>
        <w:t>. New York: McGraw</w:t>
      </w:r>
      <w:r w:rsidRPr="000C7A7D">
        <w:rPr>
          <w:rFonts w:hint="eastAsia"/>
          <w:noProof/>
        </w:rPr>
        <w:t>‐</w:t>
      </w:r>
      <w:r w:rsidRPr="000C7A7D">
        <w:rPr>
          <w:rFonts w:hint="eastAsia"/>
          <w:noProof/>
        </w:rPr>
        <w:t>Hill.</w:t>
      </w:r>
    </w:p>
    <w:p w14:paraId="0B524676" w14:textId="77777777" w:rsidR="000C7A7D" w:rsidRPr="000C7A7D" w:rsidRDefault="000C7A7D" w:rsidP="000C7A7D">
      <w:pPr>
        <w:pStyle w:val="EndNoteBibliography"/>
        <w:ind w:left="720" w:hanging="720"/>
        <w:rPr>
          <w:noProof/>
        </w:rPr>
      </w:pPr>
      <w:r w:rsidRPr="000C7A7D">
        <w:rPr>
          <w:noProof/>
        </w:rPr>
        <w:t xml:space="preserve">Stevens, R., Rosenberg, C. E., &amp; Burns, L. R. (2006). </w:t>
      </w:r>
      <w:r w:rsidRPr="000C7A7D">
        <w:rPr>
          <w:i/>
          <w:noProof/>
        </w:rPr>
        <w:t>History and health policy in the United States: Putting the past back in</w:t>
      </w:r>
      <w:r w:rsidRPr="000C7A7D">
        <w:rPr>
          <w:noProof/>
        </w:rPr>
        <w:t>: Rutgers University Press.</w:t>
      </w:r>
    </w:p>
    <w:p w14:paraId="563818DF" w14:textId="77777777" w:rsidR="000C7A7D" w:rsidRPr="000C7A7D" w:rsidRDefault="000C7A7D" w:rsidP="000C7A7D">
      <w:pPr>
        <w:pStyle w:val="EndNoteBibliography"/>
        <w:ind w:left="720" w:hanging="720"/>
        <w:rPr>
          <w:noProof/>
        </w:rPr>
      </w:pPr>
      <w:r w:rsidRPr="000C7A7D">
        <w:rPr>
          <w:noProof/>
        </w:rPr>
        <w:t xml:space="preserve">Tanaka, S. (2010). Model-based parametric study of frontostriatal abnormalities in schizophrenia patients. </w:t>
      </w:r>
      <w:r w:rsidRPr="000C7A7D">
        <w:rPr>
          <w:i/>
          <w:noProof/>
        </w:rPr>
        <w:t>BMC Psychiatry, 10</w:t>
      </w:r>
      <w:r w:rsidRPr="000C7A7D">
        <w:rPr>
          <w:noProof/>
        </w:rPr>
        <w:t>, 17. doi:10.1186/1471-244x-10-17</w:t>
      </w:r>
    </w:p>
    <w:p w14:paraId="01505AF8" w14:textId="77777777" w:rsidR="000C7A7D" w:rsidRPr="000C7A7D" w:rsidRDefault="000C7A7D" w:rsidP="000C7A7D">
      <w:pPr>
        <w:pStyle w:val="EndNoteBibliography"/>
        <w:ind w:left="720" w:hanging="720"/>
        <w:rPr>
          <w:noProof/>
        </w:rPr>
      </w:pPr>
      <w:r w:rsidRPr="000C7A7D">
        <w:rPr>
          <w:noProof/>
        </w:rPr>
        <w:t xml:space="preserve">Trani, J. F., Ballard, E., Bakhshi, P., &amp; Hovmand, P. (2016). Community based system dynamic as an approach for understanding and acting on messy problems: a case study for global mental health intervention in Afghanistan. </w:t>
      </w:r>
      <w:r w:rsidRPr="000C7A7D">
        <w:rPr>
          <w:i/>
          <w:noProof/>
        </w:rPr>
        <w:t>Confl Health, 10</w:t>
      </w:r>
      <w:r w:rsidRPr="000C7A7D">
        <w:rPr>
          <w:noProof/>
        </w:rPr>
        <w:t>, 25. doi:10.1186/s13031-016-0089-2</w:t>
      </w:r>
    </w:p>
    <w:p w14:paraId="180FDF90" w14:textId="77777777" w:rsidR="000C7A7D" w:rsidRPr="000C7A7D" w:rsidRDefault="000C7A7D" w:rsidP="000C7A7D">
      <w:pPr>
        <w:pStyle w:val="EndNoteBibliography"/>
        <w:ind w:left="720" w:hanging="720"/>
        <w:rPr>
          <w:noProof/>
        </w:rPr>
      </w:pPr>
      <w:r w:rsidRPr="000C7A7D">
        <w:rPr>
          <w:noProof/>
        </w:rPr>
        <w:t xml:space="preserve">Vigo, D., Thornicroft, G., &amp; Atun, R. (2016). Estimating the true global burden of mental illness. </w:t>
      </w:r>
      <w:r w:rsidRPr="000C7A7D">
        <w:rPr>
          <w:i/>
          <w:noProof/>
        </w:rPr>
        <w:t>The Lancet Psychiatry, 3</w:t>
      </w:r>
      <w:r w:rsidRPr="000C7A7D">
        <w:rPr>
          <w:noProof/>
        </w:rPr>
        <w:t>(2), 171-178. doi:10.1016/S2215-0366(15)00505-2</w:t>
      </w:r>
    </w:p>
    <w:p w14:paraId="6EBC8A61" w14:textId="77777777" w:rsidR="000C7A7D" w:rsidRPr="000C7A7D" w:rsidRDefault="000C7A7D" w:rsidP="000C7A7D">
      <w:pPr>
        <w:pStyle w:val="EndNoteBibliography"/>
        <w:ind w:left="720" w:hanging="720"/>
        <w:rPr>
          <w:noProof/>
        </w:rPr>
      </w:pPr>
      <w:r w:rsidRPr="000C7A7D">
        <w:rPr>
          <w:noProof/>
        </w:rPr>
        <w:t xml:space="preserve">Wang, J. Y., Glover, W. J., Rhodes, A. M., &amp; Nightingale, D. (2013a). A conceptual model of the psychological health system for U.S. active duty service members: an approach to inform leadership and policy decision making. </w:t>
      </w:r>
      <w:r w:rsidRPr="000C7A7D">
        <w:rPr>
          <w:i/>
          <w:noProof/>
        </w:rPr>
        <w:t>Mil Med, 178</w:t>
      </w:r>
      <w:r w:rsidRPr="000C7A7D">
        <w:rPr>
          <w:noProof/>
        </w:rPr>
        <w:t>(6), 596-606. doi:10.7205/milmed-d-12-00429</w:t>
      </w:r>
    </w:p>
    <w:p w14:paraId="2BDDE6D2" w14:textId="77777777" w:rsidR="000C7A7D" w:rsidRPr="000C7A7D" w:rsidRDefault="000C7A7D" w:rsidP="000C7A7D">
      <w:pPr>
        <w:pStyle w:val="EndNoteBibliography"/>
        <w:ind w:left="720" w:hanging="720"/>
        <w:rPr>
          <w:noProof/>
        </w:rPr>
      </w:pPr>
      <w:r w:rsidRPr="000C7A7D">
        <w:rPr>
          <w:noProof/>
        </w:rPr>
        <w:lastRenderedPageBreak/>
        <w:t xml:space="preserve">Wang, J. Y., Glover, W. J., Rhodes, A. M., &amp; Nightingale, D. (2013b). A Conceptual Model of the Psychological Health System for US Active Duty Service Members: An Approach to Inform Leadership and Policy Decision Making. </w:t>
      </w:r>
      <w:r w:rsidRPr="000C7A7D">
        <w:rPr>
          <w:i/>
          <w:noProof/>
        </w:rPr>
        <w:t>Mil Med, 178</w:t>
      </w:r>
      <w:r w:rsidRPr="000C7A7D">
        <w:rPr>
          <w:noProof/>
        </w:rPr>
        <w:t>(6), 596-606. doi:10.7205/milmed-d-12-00429</w:t>
      </w:r>
    </w:p>
    <w:p w14:paraId="5870E62E" w14:textId="77777777" w:rsidR="000C7A7D" w:rsidRPr="000C7A7D" w:rsidRDefault="000C7A7D" w:rsidP="000C7A7D">
      <w:pPr>
        <w:pStyle w:val="EndNoteBibliography"/>
        <w:ind w:left="720" w:hanging="720"/>
        <w:rPr>
          <w:noProof/>
        </w:rPr>
      </w:pPr>
      <w:r w:rsidRPr="000C7A7D">
        <w:rPr>
          <w:noProof/>
        </w:rPr>
        <w:t xml:space="preserve">Wilkinson, R. G., &amp; Pickett, K. E. (2017). The enemy between us: The psychological and social costs of inequality. </w:t>
      </w:r>
      <w:r w:rsidRPr="000C7A7D">
        <w:rPr>
          <w:i/>
          <w:noProof/>
        </w:rPr>
        <w:t>European Journal of Social Psychology, 47</w:t>
      </w:r>
      <w:r w:rsidRPr="000C7A7D">
        <w:rPr>
          <w:noProof/>
        </w:rPr>
        <w:t>(1), 11-24. doi:doi:10.1002/ejsp.2275</w:t>
      </w:r>
    </w:p>
    <w:p w14:paraId="43DAB00F" w14:textId="77777777" w:rsidR="000C7A7D" w:rsidRPr="000C7A7D" w:rsidRDefault="000C7A7D" w:rsidP="000C7A7D">
      <w:pPr>
        <w:pStyle w:val="EndNoteBibliography"/>
        <w:ind w:left="720" w:hanging="720"/>
        <w:rPr>
          <w:noProof/>
        </w:rPr>
      </w:pPr>
      <w:r w:rsidRPr="000C7A7D">
        <w:rPr>
          <w:noProof/>
        </w:rPr>
        <w:t xml:space="preserve">Wittenborn, A., Rahmandad, H., Rick, J., &amp; Hosseinichimeh, N. (2016). Depression as a systemic syndrome: mapping the feedback loops of major depressive disorder. </w:t>
      </w:r>
      <w:r w:rsidRPr="000C7A7D">
        <w:rPr>
          <w:i/>
          <w:noProof/>
        </w:rPr>
        <w:t>Psychological Medicine, 46</w:t>
      </w:r>
      <w:r w:rsidRPr="000C7A7D">
        <w:rPr>
          <w:noProof/>
        </w:rPr>
        <w:t xml:space="preserve">(3), 551. </w:t>
      </w:r>
    </w:p>
    <w:p w14:paraId="4D496061" w14:textId="77777777" w:rsidR="000C7A7D" w:rsidRPr="000C7A7D" w:rsidRDefault="000C7A7D" w:rsidP="000C7A7D">
      <w:pPr>
        <w:pStyle w:val="EndNoteBibliography"/>
        <w:ind w:left="720" w:hanging="720"/>
        <w:rPr>
          <w:noProof/>
        </w:rPr>
      </w:pPr>
      <w:r w:rsidRPr="000C7A7D">
        <w:rPr>
          <w:noProof/>
        </w:rPr>
        <w:t xml:space="preserve">Wolstenholme, E., Monk, D., &amp; Todd, D. (2010). Dynamic cost benefit analysis for mental health reform. </w:t>
      </w:r>
      <w:r w:rsidRPr="000C7A7D">
        <w:rPr>
          <w:i/>
          <w:noProof/>
        </w:rPr>
        <w:t>Kybernetes, 39</w:t>
      </w:r>
      <w:r w:rsidRPr="000C7A7D">
        <w:rPr>
          <w:noProof/>
        </w:rPr>
        <w:t xml:space="preserve">(9/10), 1645-1658. </w:t>
      </w:r>
    </w:p>
    <w:p w14:paraId="01F72800" w14:textId="77777777" w:rsidR="000C7A7D" w:rsidRPr="000C7A7D" w:rsidRDefault="000C7A7D" w:rsidP="000C7A7D">
      <w:pPr>
        <w:pStyle w:val="EndNoteBibliography"/>
        <w:ind w:left="720" w:hanging="720"/>
        <w:rPr>
          <w:noProof/>
        </w:rPr>
      </w:pPr>
      <w:r w:rsidRPr="000C7A7D">
        <w:rPr>
          <w:noProof/>
        </w:rPr>
        <w:t xml:space="preserve">World Health Organization. (2014). </w:t>
      </w:r>
      <w:r w:rsidRPr="000C7A7D">
        <w:rPr>
          <w:i/>
          <w:noProof/>
        </w:rPr>
        <w:t>Social determinants of mental health</w:t>
      </w:r>
      <w:r w:rsidRPr="000C7A7D">
        <w:rPr>
          <w:noProof/>
        </w:rPr>
        <w:t>: World Health Organization.</w:t>
      </w:r>
    </w:p>
    <w:p w14:paraId="665896B3" w14:textId="77777777" w:rsidR="000C7A7D" w:rsidRPr="000C7A7D" w:rsidRDefault="000C7A7D" w:rsidP="000C7A7D">
      <w:pPr>
        <w:pStyle w:val="EndNoteBibliography"/>
        <w:ind w:left="720" w:hanging="720"/>
        <w:rPr>
          <w:noProof/>
        </w:rPr>
      </w:pPr>
      <w:r w:rsidRPr="000C7A7D">
        <w:rPr>
          <w:noProof/>
        </w:rPr>
        <w:t xml:space="preserve">Zimmerman, L., Lounsbury, D. W., Rosen, C. S., Kimerling, R., Trafton, J. A., &amp; Lindley, S. E. (2016). Participatory System Dynamics Modeling: Increasing Stakeholder Engagement and Precision to Improve Implementation Planning in Systems. </w:t>
      </w:r>
      <w:r w:rsidRPr="000C7A7D">
        <w:rPr>
          <w:i/>
          <w:noProof/>
        </w:rPr>
        <w:t>Administration and Policy in Mental Health and Mental Health Services Research, 43</w:t>
      </w:r>
      <w:r w:rsidRPr="000C7A7D">
        <w:rPr>
          <w:noProof/>
        </w:rPr>
        <w:t>(6), 834-849. doi:10.1007/s10488-016-0754-1</w:t>
      </w:r>
    </w:p>
    <w:p w14:paraId="3F011B82" w14:textId="27AB012B" w:rsidR="00B06145" w:rsidRDefault="006E633C" w:rsidP="00951531">
      <w:pPr>
        <w:ind w:left="720"/>
      </w:pPr>
      <w:r>
        <w:fldChar w:fldCharType="end"/>
      </w:r>
    </w:p>
    <w:p w14:paraId="37F85742" w14:textId="77777777" w:rsidR="00564DFC" w:rsidRDefault="00564DFC" w:rsidP="00951531">
      <w:pPr>
        <w:ind w:left="720"/>
      </w:pPr>
    </w:p>
    <w:p w14:paraId="4D384ACE" w14:textId="77777777" w:rsidR="00564DFC" w:rsidRDefault="00564DFC" w:rsidP="00951531">
      <w:pPr>
        <w:ind w:left="720"/>
      </w:pPr>
    </w:p>
    <w:p w14:paraId="039A93C9" w14:textId="5C243C6B" w:rsidR="00564DFC" w:rsidRDefault="00564DFC">
      <w:r>
        <w:br w:type="page"/>
      </w:r>
    </w:p>
    <w:p w14:paraId="5852FA5E" w14:textId="5BC321F2" w:rsidR="00303616" w:rsidRDefault="00564DFC" w:rsidP="00564DFC">
      <w:r>
        <w:rPr>
          <w:noProof/>
        </w:rPr>
        <w:lastRenderedPageBreak/>
        <mc:AlternateContent>
          <mc:Choice Requires="wps">
            <w:drawing>
              <wp:anchor distT="36576" distB="36576" distL="36576" distR="36576" simplePos="0" relativeHeight="251679744" behindDoc="0" locked="0" layoutInCell="1" allowOverlap="1" wp14:anchorId="481ACAFD" wp14:editId="7A3687E1">
                <wp:simplePos x="0" y="0"/>
                <wp:positionH relativeFrom="column">
                  <wp:posOffset>2754630</wp:posOffset>
                </wp:positionH>
                <wp:positionV relativeFrom="paragraph">
                  <wp:posOffset>2297430</wp:posOffset>
                </wp:positionV>
                <wp:extent cx="10795" cy="777240"/>
                <wp:effectExtent l="49530" t="11430" r="66675" b="24130"/>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795" cy="77724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type w14:anchorId="5113E0AE" id="_x0000_t32" coordsize="21600,21600" o:spt="32" o:oned="t" path="m,l21600,21600e" filled="f">
                <v:path arrowok="t" fillok="f" o:connecttype="none"/>
                <o:lock v:ext="edit" shapetype="t"/>
              </v:shapetype>
              <v:shape id="Straight Arrow Connector 21" o:spid="_x0000_s1026" type="#_x0000_t32" style="position:absolute;margin-left:216.9pt;margin-top:180.9pt;width:.85pt;height:61.2pt;flip:x;z-index:2516797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">
                <v:stroke endarrow="block"/>
              </v:shape>
            </w:pict>
          </mc:Fallback>
        </mc:AlternateContent>
      </w:r>
      <w:r>
        <w:rPr>
          <w:noProof/>
        </w:rPr>
        <mc:AlternateContent>
          <mc:Choice Requires="wps">
            <w:drawing>
              <wp:anchor distT="36576" distB="36576" distL="36576" distR="36576" simplePos="0" relativeHeight="251670528" behindDoc="0" locked="0" layoutInCell="1" allowOverlap="1" wp14:anchorId="46EA27C6" wp14:editId="7E40DDDF">
                <wp:simplePos x="0" y="0"/>
                <wp:positionH relativeFrom="column">
                  <wp:posOffset>2754630</wp:posOffset>
                </wp:positionH>
                <wp:positionV relativeFrom="paragraph">
                  <wp:posOffset>3646170</wp:posOffset>
                </wp:positionV>
                <wp:extent cx="0" cy="609600"/>
                <wp:effectExtent l="49530" t="13970" r="77470" b="36830"/>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096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3E4D601F" id="Straight Arrow Connector 20" o:spid="_x0000_s1026" type="#_x0000_t32" style="position:absolute;margin-left:216.9pt;margin-top:287.1pt;width:0;height:48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">
                <v:stroke endarrow="block"/>
              </v:shape>
            </w:pict>
          </mc:Fallback>
        </mc:AlternateContent>
      </w:r>
      <w:r>
        <w:rPr>
          <w:noProof/>
        </w:rPr>
        <mc:AlternateContent>
          <mc:Choice Requires="wps">
            <w:drawing>
              <wp:anchor distT="0" distB="0" distL="114300" distR="114300" simplePos="0" relativeHeight="251667456" behindDoc="0" locked="0" layoutInCell="1" allowOverlap="1" wp14:anchorId="2004A4EF" wp14:editId="7BC03F06">
                <wp:simplePos x="0" y="0"/>
                <wp:positionH relativeFrom="column">
                  <wp:posOffset>1885950</wp:posOffset>
                </wp:positionH>
                <wp:positionV relativeFrom="paragraph">
                  <wp:posOffset>3074670</wp:posOffset>
                </wp:positionV>
                <wp:extent cx="1736725" cy="571500"/>
                <wp:effectExtent l="6350" t="1270" r="9525" b="1143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6725" cy="571500"/>
                        </a:xfrm>
                        <a:prstGeom prst="rect">
                          <a:avLst/>
                        </a:prstGeom>
                        <a:solidFill>
                          <a:srgbClr val="FFFFFF"/>
                        </a:solidFill>
                        <a:ln w="9525">
                          <a:solidFill>
                            <a:srgbClr val="000000"/>
                          </a:solidFill>
                          <a:miter lim="800000"/>
                          <a:headEnd/>
                          <a:tailEnd/>
                        </a:ln>
                      </wps:spPr>
                      <wps:txbx>
                        <w:txbxContent>
                          <w:p w14:paraId="38A44E34" w14:textId="77777777" w:rsidR="00EF2E63" w:rsidRDefault="00EF2E63" w:rsidP="00564DFC">
                            <w:pPr>
                              <w:jc w:val="center"/>
                              <w:rPr>
                                <w:rFonts w:ascii="Calibri" w:hAnsi="Calibri"/>
                                <w:sz w:val="22"/>
                                <w:szCs w:val="22"/>
                                <w:lang w:val="en"/>
                              </w:rPr>
                            </w:pPr>
                            <w:r>
                              <w:rPr>
                                <w:rFonts w:ascii="Calibri" w:hAnsi="Calibri"/>
                                <w:sz w:val="22"/>
                                <w:szCs w:val="22"/>
                              </w:rPr>
                              <w:t>Records screened</w:t>
                            </w:r>
                            <w:r>
                              <w:rPr>
                                <w:rFonts w:ascii="Calibri" w:hAnsi="Calibri"/>
                                <w:sz w:val="22"/>
                                <w:szCs w:val="22"/>
                              </w:rPr>
                              <w:br/>
                              <w:t>(n = 124)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2004A4EF" id="Rectangle 19" o:spid="_x0000_s1026" style="position:absolute;margin-left:148.5pt;margin-top:242.1pt;width:136.75pt;height: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">
                <v:textbox inset=",7.2pt,,7.2pt">
                  <w:txbxContent>
                    <w:p w14:paraId="38A44E34" w14:textId="77777777" w:rsidR="00EF2E63" w:rsidRDefault="00EF2E63" w:rsidP="00564DFC">
                      <w:pPr>
                        <w:jc w:val="center"/>
                        <w:rPr>
                          <w:rFonts w:ascii="Calibri" w:hAnsi="Calibri"/>
                          <w:sz w:val="22"/>
                          <w:szCs w:val="22"/>
                          <w:lang w:val="en"/>
                        </w:rPr>
                      </w:pPr>
                      <w:r>
                        <w:rPr>
                          <w:rFonts w:ascii="Calibri" w:hAnsi="Calibri"/>
                          <w:sz w:val="22"/>
                          <w:szCs w:val="22"/>
                        </w:rPr>
                        <w:t>Records screened</w:t>
                      </w:r>
                      <w:r>
                        <w:rPr>
                          <w:rFonts w:ascii="Calibri" w:hAnsi="Calibri"/>
                          <w:sz w:val="22"/>
                          <w:szCs w:val="22"/>
                        </w:rPr>
                        <w:br/>
                        <w:t>(n = 124)</w:t>
                      </w:r>
                    </w:p>
                  </w:txbxContent>
                </v:textbox>
              </v:rect>
            </w:pict>
          </mc:Fallback>
        </mc:AlternateContent>
      </w:r>
      <w:r>
        <w:rPr>
          <w:noProof/>
        </w:rPr>
        <mc:AlternateContent>
          <mc:Choice Requires="wps">
            <w:drawing>
              <wp:anchor distT="36576" distB="36576" distL="36576" distR="36576" simplePos="0" relativeHeight="251674624" behindDoc="0" locked="0" layoutInCell="1" allowOverlap="1" wp14:anchorId="0325D61A" wp14:editId="46E9A996">
                <wp:simplePos x="0" y="0"/>
                <wp:positionH relativeFrom="column">
                  <wp:posOffset>2743200</wp:posOffset>
                </wp:positionH>
                <wp:positionV relativeFrom="paragraph">
                  <wp:posOffset>2720340</wp:posOffset>
                </wp:positionV>
                <wp:extent cx="1431925" cy="0"/>
                <wp:effectExtent l="12700" t="53340" r="41275" b="73660"/>
                <wp:wrapNone/>
                <wp:docPr id="15"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192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type w14:anchorId="199DCD77" id="_x0000_t32" coordsize="21600,21600" o:spt="32" o:oned="t" path="m0,0l21600,21600e" filled="f">
                <v:path arrowok="t" fillok="f" o:connecttype="none"/>
                <o:lock v:ext="edit" shapetype="t"/>
              </v:shapetype>
              <v:shape id="Straight Arrow Connector 15" o:spid="_x0000_s1026" type="#_x0000_t32" style="position:absolute;margin-left:3in;margin-top:214.2pt;width:112.75pt;height:0;z-index:251674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">
                <v:stroke endarrow="block"/>
                <v:shadow color="#ccc" opacity="49150f"/>
              </v:shape>
            </w:pict>
          </mc:Fallback>
        </mc:AlternateContent>
      </w:r>
      <w:r>
        <w:rPr>
          <w:noProof/>
        </w:rPr>
        <mc:AlternateContent>
          <mc:Choice Requires="wps">
            <w:drawing>
              <wp:anchor distT="36576" distB="36576" distL="36576" distR="36576" simplePos="0" relativeHeight="251678720" behindDoc="0" locked="0" layoutInCell="1" allowOverlap="1" wp14:anchorId="5D93660E" wp14:editId="5EE4C3DB">
                <wp:simplePos x="0" y="0"/>
                <wp:positionH relativeFrom="column">
                  <wp:posOffset>2754630</wp:posOffset>
                </wp:positionH>
                <wp:positionV relativeFrom="paragraph">
                  <wp:posOffset>3973830</wp:posOffset>
                </wp:positionV>
                <wp:extent cx="1420495" cy="0"/>
                <wp:effectExtent l="11430" t="49530" r="41275" b="77470"/>
                <wp:wrapNone/>
                <wp:docPr id="14"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049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1C377599" id="Straight Arrow Connector 14" o:spid="_x0000_s1026" type="#_x0000_t32" style="position:absolute;margin-left:216.9pt;margin-top:312.9pt;width:111.85pt;height:0;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">
                <v:stroke endarrow="block"/>
                <v:shadow color="#ccc" opacity="49150f" offset=".74833mm,.74833mm"/>
              </v:shape>
            </w:pict>
          </mc:Fallback>
        </mc:AlternateContent>
      </w:r>
      <w:r>
        <w:rPr>
          <w:noProof/>
        </w:rPr>
        <mc:AlternateContent>
          <mc:Choice Requires="wps">
            <w:drawing>
              <wp:anchor distT="36576" distB="36576" distL="36576" distR="36576" simplePos="0" relativeHeight="251671552" behindDoc="0" locked="0" layoutInCell="1" allowOverlap="1" wp14:anchorId="0F53AD17" wp14:editId="04FD4075">
                <wp:simplePos x="0" y="0"/>
                <wp:positionH relativeFrom="column">
                  <wp:posOffset>2743200</wp:posOffset>
                </wp:positionH>
                <wp:positionV relativeFrom="paragraph">
                  <wp:posOffset>4941570</wp:posOffset>
                </wp:positionV>
                <wp:extent cx="0" cy="975360"/>
                <wp:effectExtent l="50800" t="13970" r="76200" b="26670"/>
                <wp:wrapNone/>
                <wp:docPr id="12"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536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7DC61215" id="Straight Arrow Connector 12" o:spid="_x0000_s1026" type="#_x0000_t32" style="position:absolute;margin-left:3in;margin-top:389.1pt;width:0;height:76.8pt;z-index:2516715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">
                <v:stroke endarrow="block"/>
                <v:shadow color="#ccc" opacity="49150f"/>
              </v:shape>
            </w:pict>
          </mc:Fallback>
        </mc:AlternateContent>
      </w:r>
      <w:r>
        <w:rPr>
          <w:noProof/>
        </w:rPr>
        <mc:AlternateContent>
          <mc:Choice Requires="wps">
            <w:drawing>
              <wp:anchor distT="0" distB="0" distL="114300" distR="114300" simplePos="0" relativeHeight="251669504" behindDoc="0" locked="0" layoutInCell="1" allowOverlap="1" wp14:anchorId="18240F9E" wp14:editId="16ED08F1">
                <wp:simplePos x="0" y="0"/>
                <wp:positionH relativeFrom="column">
                  <wp:posOffset>1885950</wp:posOffset>
                </wp:positionH>
                <wp:positionV relativeFrom="paragraph">
                  <wp:posOffset>5916930</wp:posOffset>
                </wp:positionV>
                <wp:extent cx="1714500" cy="685800"/>
                <wp:effectExtent l="6350" t="0" r="19050" b="1397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1D108746" w14:textId="4AEA5A19" w:rsidR="00EF2E63" w:rsidRDefault="00EF2E63" w:rsidP="00564DFC">
                            <w:pPr>
                              <w:jc w:val="center"/>
                              <w:rPr>
                                <w:rFonts w:ascii="Calibri" w:hAnsi="Calibri"/>
                                <w:sz w:val="22"/>
                                <w:szCs w:val="22"/>
                                <w:lang w:val="en"/>
                              </w:rPr>
                            </w:pPr>
                            <w:r>
                              <w:rPr>
                                <w:rFonts w:ascii="Calibri" w:hAnsi="Calibri"/>
                                <w:sz w:val="22"/>
                                <w:szCs w:val="22"/>
                              </w:rPr>
                              <w:t>Studies included in narrative synthesis</w:t>
                            </w:r>
                            <w:r>
                              <w:rPr>
                                <w:rFonts w:ascii="Calibri" w:hAnsi="Calibri"/>
                                <w:sz w:val="22"/>
                                <w:szCs w:val="22"/>
                              </w:rPr>
                              <w:br/>
                              <w:t>(n =   8)</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18240F9E" id="Rectangle 11" o:spid="_x0000_s1027" style="position:absolute;margin-left:148.5pt;margin-top:465.9pt;width:135pt;height:5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">
                <v:textbox inset=",7.2pt,,7.2pt">
                  <w:txbxContent>
                    <w:p w14:paraId="1D108746" w14:textId="4AEA5A19" w:rsidR="00EF2E63" w:rsidRDefault="00EF2E63" w:rsidP="00564DFC">
                      <w:pPr>
                        <w:jc w:val="center"/>
                        <w:rPr>
                          <w:rFonts w:ascii="Calibri" w:hAnsi="Calibri"/>
                          <w:sz w:val="22"/>
                          <w:szCs w:val="22"/>
                          <w:lang w:val="en"/>
                        </w:rPr>
                      </w:pPr>
                      <w:r>
                        <w:rPr>
                          <w:rFonts w:ascii="Calibri" w:hAnsi="Calibri"/>
                          <w:sz w:val="22"/>
                          <w:szCs w:val="22"/>
                        </w:rPr>
                        <w:t>Studies included in narrative synthesis</w:t>
                      </w:r>
                      <w:r>
                        <w:rPr>
                          <w:rFonts w:ascii="Calibri" w:hAnsi="Calibri"/>
                          <w:sz w:val="22"/>
                          <w:szCs w:val="22"/>
                        </w:rPr>
                        <w:br/>
                        <w:t>(n =   8)</w:t>
                      </w:r>
                    </w:p>
                  </w:txbxContent>
                </v:textbox>
              </v:rect>
            </w:pict>
          </mc:Fallback>
        </mc:AlternateContent>
      </w:r>
      <w:r>
        <w:rPr>
          <w:noProof/>
        </w:rPr>
        <mc:AlternateContent>
          <mc:Choice Requires="wps">
            <w:drawing>
              <wp:anchor distT="0" distB="0" distL="114300" distR="114300" simplePos="0" relativeHeight="251668480" behindDoc="0" locked="0" layoutInCell="1" allowOverlap="1" wp14:anchorId="3A77E615" wp14:editId="1E7CD414">
                <wp:simplePos x="0" y="0"/>
                <wp:positionH relativeFrom="column">
                  <wp:posOffset>1885950</wp:posOffset>
                </wp:positionH>
                <wp:positionV relativeFrom="paragraph">
                  <wp:posOffset>4255770</wp:posOffset>
                </wp:positionV>
                <wp:extent cx="1714500" cy="685800"/>
                <wp:effectExtent l="6350" t="1270" r="19050" b="1143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26B3B32A" w14:textId="77777777" w:rsidR="00EF2E63" w:rsidRDefault="00EF2E63" w:rsidP="00564DFC">
                            <w:pPr>
                              <w:jc w:val="center"/>
                              <w:rPr>
                                <w:rFonts w:ascii="Calibri" w:hAnsi="Calibri"/>
                                <w:sz w:val="22"/>
                                <w:szCs w:val="22"/>
                                <w:lang w:val="en"/>
                              </w:rPr>
                            </w:pPr>
                            <w:r>
                              <w:rPr>
                                <w:rFonts w:ascii="Calibri" w:hAnsi="Calibri"/>
                                <w:sz w:val="22"/>
                                <w:szCs w:val="22"/>
                              </w:rPr>
                              <w:t>Full-text articles assessed for eligibility</w:t>
                            </w:r>
                            <w:r>
                              <w:rPr>
                                <w:rFonts w:ascii="Calibri" w:hAnsi="Calibri"/>
                                <w:sz w:val="22"/>
                                <w:szCs w:val="22"/>
                              </w:rPr>
                              <w:br/>
                              <w:t>(n =  12)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3A77E615" id="Rectangle 10" o:spid="_x0000_s1028" style="position:absolute;margin-left:148.5pt;margin-top:335.1pt;width:135pt;height:5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">
                <v:textbox inset=",7.2pt,,7.2pt">
                  <w:txbxContent>
                    <w:p w14:paraId="26B3B32A" w14:textId="77777777" w:rsidR="00EF2E63" w:rsidRDefault="00EF2E63" w:rsidP="00564DFC">
                      <w:pPr>
                        <w:jc w:val="center"/>
                        <w:rPr>
                          <w:rFonts w:ascii="Calibri" w:hAnsi="Calibri"/>
                          <w:sz w:val="22"/>
                          <w:szCs w:val="22"/>
                          <w:lang w:val="en"/>
                        </w:rPr>
                      </w:pPr>
                      <w:r>
                        <w:rPr>
                          <w:rFonts w:ascii="Calibri" w:hAnsi="Calibri"/>
                          <w:sz w:val="22"/>
                          <w:szCs w:val="22"/>
                        </w:rPr>
                        <w:t>Full-text articles assessed for eligibility</w:t>
                      </w:r>
                      <w:r>
                        <w:rPr>
                          <w:rFonts w:ascii="Calibri" w:hAnsi="Calibri"/>
                          <w:sz w:val="22"/>
                          <w:szCs w:val="22"/>
                        </w:rPr>
                        <w:br/>
                        <w:t>(n =  12)</w:t>
                      </w:r>
                    </w:p>
                  </w:txbxContent>
                </v:textbox>
              </v:rect>
            </w:pict>
          </mc:Fallback>
        </mc:AlternateContent>
      </w:r>
      <w:r>
        <w:rPr>
          <w:noProof/>
        </w:rPr>
        <mc:AlternateContent>
          <mc:Choice Requires="wps">
            <w:drawing>
              <wp:anchor distT="0" distB="0" distL="114300" distR="114300" simplePos="0" relativeHeight="251660288" behindDoc="0" locked="0" layoutInCell="1" allowOverlap="1" wp14:anchorId="24C28A9F" wp14:editId="35E0C487">
                <wp:simplePos x="0" y="0"/>
                <wp:positionH relativeFrom="column">
                  <wp:posOffset>-1097280</wp:posOffset>
                </wp:positionH>
                <wp:positionV relativeFrom="paragraph">
                  <wp:posOffset>2823210</wp:posOffset>
                </wp:positionV>
                <wp:extent cx="1577340" cy="297180"/>
                <wp:effectExtent l="0" t="0" r="7620" b="11430"/>
                <wp:wrapNone/>
                <wp:docPr id="9" name="Rounded 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577340" cy="297180"/>
                        </a:xfrm>
                        <a:prstGeom prst="roundRect">
                          <a:avLst>
                            <a:gd name="adj" fmla="val 16667"/>
                          </a:avLst>
                        </a:prstGeom>
                        <a:solidFill>
                          <a:srgbClr val="CCECFF"/>
                        </a:solidFill>
                        <a:ln w="9525">
                          <a:solidFill>
                            <a:srgbClr val="000000"/>
                          </a:solidFill>
                          <a:round/>
                          <a:headEnd/>
                          <a:tailEnd/>
                        </a:ln>
                      </wps:spPr>
                      <wps:txbx>
                        <w:txbxContent>
                          <w:p w14:paraId="61A24532" w14:textId="77777777" w:rsidR="00EF2E63" w:rsidRDefault="00EF2E63" w:rsidP="00564DFC">
                            <w:pPr>
                              <w:pStyle w:val="Heading2"/>
                              <w:keepNext/>
                              <w:rPr>
                                <w:rFonts w:ascii="Calibri" w:hAnsi="Calibri"/>
                                <w:lang w:val="en"/>
                              </w:rPr>
                            </w:pPr>
                            <w:r>
                              <w:rPr>
                                <w:rFonts w:ascii="Calibri" w:hAnsi="Calibri"/>
                                <w:lang w:val="en"/>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oundrect w14:anchorId="24C28A9F" id="Rounded Rectangle 9" o:spid="_x0000_s1029" style="position:absolute;margin-left:-86.4pt;margin-top:222.3pt;width:124.2pt;height:23.4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" fillcolor="#ccecff">
                <v:textbox style="layout-flow:vertical;mso-layout-flow-alt:bottom-to-top" inset="3.6pt,,3.6pt">
                  <w:txbxContent>
                    <w:p w14:paraId="61A24532" w14:textId="77777777" w:rsidR="00EF2E63" w:rsidRDefault="00EF2E63" w:rsidP="00564DFC">
                      <w:pPr>
                        <w:pStyle w:val="Heading2"/>
                        <w:keepNext/>
                        <w:rPr>
                          <w:rFonts w:ascii="Calibri" w:hAnsi="Calibri"/>
                          <w:lang w:val="en"/>
                        </w:rPr>
                      </w:pPr>
                      <w:r>
                        <w:rPr>
                          <w:rFonts w:ascii="Calibri" w:hAnsi="Calibri"/>
                          <w:lang w:val="en"/>
                        </w:rPr>
                        <w:t>Screening</w:t>
                      </w:r>
                    </w:p>
                  </w:txbxContent>
                </v:textbox>
              </v:roundrect>
            </w:pict>
          </mc:Fallback>
        </mc:AlternateContent>
      </w:r>
      <w:r>
        <w:rPr>
          <w:noProof/>
        </w:rPr>
        <mc:AlternateContent>
          <mc:Choice Requires="wps">
            <w:drawing>
              <wp:anchor distT="0" distB="0" distL="114300" distR="114300" simplePos="0" relativeHeight="251662336" behindDoc="0" locked="0" layoutInCell="1" allowOverlap="1" wp14:anchorId="564CCB2E" wp14:editId="0AE050E7">
                <wp:simplePos x="0" y="0"/>
                <wp:positionH relativeFrom="column">
                  <wp:posOffset>-994410</wp:posOffset>
                </wp:positionH>
                <wp:positionV relativeFrom="paragraph">
                  <wp:posOffset>4602480</wp:posOffset>
                </wp:positionV>
                <wp:extent cx="1371600" cy="297180"/>
                <wp:effectExtent l="0" t="1270" r="7620" b="11430"/>
                <wp:wrapNone/>
                <wp:docPr id="8" name="Rounded 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688669C3" w14:textId="77777777" w:rsidR="00EF2E63" w:rsidRDefault="00EF2E63" w:rsidP="00564DFC">
                            <w:pPr>
                              <w:pStyle w:val="Heading2"/>
                              <w:keepNext/>
                              <w:rPr>
                                <w:rFonts w:ascii="Calibri" w:hAnsi="Calibri"/>
                                <w:sz w:val="22"/>
                                <w:szCs w:val="22"/>
                                <w:lang w:val="en"/>
                              </w:rPr>
                            </w:pPr>
                            <w:r>
                              <w:rPr>
                                <w:rFonts w:ascii="Calibri" w:hAnsi="Calibri"/>
                                <w:sz w:val="22"/>
                                <w:szCs w:val="22"/>
                                <w:lang w:val="en"/>
                              </w:rP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oundrect w14:anchorId="564CCB2E" id="Rounded Rectangle 8" o:spid="_x0000_s1030" style="position:absolute;margin-left:-78.3pt;margin-top:362.4pt;width:108pt;height:23.4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" fillcolor="#ccecff">
                <v:textbox style="layout-flow:vertical;mso-layout-flow-alt:bottom-to-top" inset="3.6pt,,3.6pt">
                  <w:txbxContent>
                    <w:p w14:paraId="688669C3" w14:textId="77777777" w:rsidR="00EF2E63" w:rsidRDefault="00EF2E63" w:rsidP="00564DFC">
                      <w:pPr>
                        <w:pStyle w:val="Heading2"/>
                        <w:keepNext/>
                        <w:rPr>
                          <w:rFonts w:ascii="Calibri" w:hAnsi="Calibri"/>
                          <w:sz w:val="22"/>
                          <w:szCs w:val="22"/>
                          <w:lang w:val="en"/>
                        </w:rPr>
                      </w:pPr>
                      <w:r>
                        <w:rPr>
                          <w:rFonts w:ascii="Calibri" w:hAnsi="Calibri"/>
                          <w:sz w:val="22"/>
                          <w:szCs w:val="22"/>
                          <w:lang w:val="en"/>
                        </w:rPr>
                        <w:t>Eligibility</w:t>
                      </w:r>
                    </w:p>
                  </w:txbxContent>
                </v:textbox>
              </v:roundrect>
            </w:pict>
          </mc:Fallback>
        </mc:AlternateContent>
      </w:r>
      <w:r>
        <w:rPr>
          <w:noProof/>
        </w:rPr>
        <mc:AlternateContent>
          <mc:Choice Requires="wps">
            <w:drawing>
              <wp:anchor distT="0" distB="0" distL="114300" distR="114300" simplePos="0" relativeHeight="251661312" behindDoc="0" locked="0" layoutInCell="1" allowOverlap="1" wp14:anchorId="5B1B803F" wp14:editId="5A8C69EF">
                <wp:simplePos x="0" y="0"/>
                <wp:positionH relativeFrom="column">
                  <wp:posOffset>-994410</wp:posOffset>
                </wp:positionH>
                <wp:positionV relativeFrom="paragraph">
                  <wp:posOffset>6202680</wp:posOffset>
                </wp:positionV>
                <wp:extent cx="1371600" cy="297180"/>
                <wp:effectExtent l="0" t="1270" r="7620" b="11430"/>
                <wp:wrapNone/>
                <wp:docPr id="7" name="Rounded 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61CEBED5" w14:textId="77777777" w:rsidR="00EF2E63" w:rsidRDefault="00EF2E63" w:rsidP="00564DFC">
                            <w:pPr>
                              <w:pStyle w:val="Heading2"/>
                              <w:keepNext/>
                              <w:rPr>
                                <w:rFonts w:ascii="Calibri" w:hAnsi="Calibri"/>
                                <w:lang w:val="en"/>
                              </w:rPr>
                            </w:pPr>
                            <w:r>
                              <w:rPr>
                                <w:rFonts w:ascii="Calibri" w:hAnsi="Calibri"/>
                                <w:lang w:val="en"/>
                              </w:rP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oundrect w14:anchorId="5B1B803F" id="Rounded Rectangle 7" o:spid="_x0000_s1031" style="position:absolute;margin-left:-78.3pt;margin-top:488.4pt;width:108pt;height:23.4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" fillcolor="#ccecff">
                <v:textbox style="layout-flow:vertical;mso-layout-flow-alt:bottom-to-top" inset="3.6pt,,3.6pt">
                  <w:txbxContent>
                    <w:p w14:paraId="61CEBED5" w14:textId="77777777" w:rsidR="00EF2E63" w:rsidRDefault="00EF2E63" w:rsidP="00564DFC">
                      <w:pPr>
                        <w:pStyle w:val="Heading2"/>
                        <w:keepNext/>
                        <w:rPr>
                          <w:rFonts w:ascii="Calibri" w:hAnsi="Calibri"/>
                          <w:lang w:val="en"/>
                        </w:rPr>
                      </w:pPr>
                      <w:r>
                        <w:rPr>
                          <w:rFonts w:ascii="Calibri" w:hAnsi="Calibri"/>
                          <w:lang w:val="en"/>
                        </w:rPr>
                        <w:t>Included</w:t>
                      </w:r>
                    </w:p>
                  </w:txbxContent>
                </v:textbox>
              </v:roundrect>
            </w:pict>
          </mc:Fallback>
        </mc:AlternateContent>
      </w:r>
      <w:r>
        <w:rPr>
          <w:noProof/>
        </w:rPr>
        <mc:AlternateContent>
          <mc:Choice Requires="wps">
            <w:drawing>
              <wp:anchor distT="36576" distB="36576" distL="36576" distR="36576" simplePos="0" relativeHeight="251663360" behindDoc="0" locked="0" layoutInCell="1" allowOverlap="1" wp14:anchorId="4913D73D" wp14:editId="57C8E29E">
                <wp:simplePos x="0" y="0"/>
                <wp:positionH relativeFrom="column">
                  <wp:posOffset>1600200</wp:posOffset>
                </wp:positionH>
                <wp:positionV relativeFrom="paragraph">
                  <wp:posOffset>1497330</wp:posOffset>
                </wp:positionV>
                <wp:extent cx="0" cy="228600"/>
                <wp:effectExtent l="50800" t="11430" r="76200" b="2667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37E69CE3" id="Straight Arrow Connector 6" o:spid="_x0000_s1026" type="#_x0000_t32" style="position:absolute;margin-left:126pt;margin-top:117.9pt;width:0;height:18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">
                <v:stroke endarrow="block"/>
                <v:shadow color="#ccc" opacity="49150f" offset=".74833mm,.74833mm"/>
              </v:shape>
            </w:pict>
          </mc:Fallback>
        </mc:AlternateContent>
      </w:r>
      <w:r>
        <w:rPr>
          <w:noProof/>
        </w:rPr>
        <mc:AlternateContent>
          <mc:Choice Requires="wps">
            <w:drawing>
              <wp:anchor distT="36576" distB="36576" distL="36576" distR="36576" simplePos="0" relativeHeight="251664384" behindDoc="0" locked="0" layoutInCell="1" allowOverlap="1" wp14:anchorId="19351DA6" wp14:editId="50AABDB6">
                <wp:simplePos x="0" y="0"/>
                <wp:positionH relativeFrom="column">
                  <wp:posOffset>3886200</wp:posOffset>
                </wp:positionH>
                <wp:positionV relativeFrom="paragraph">
                  <wp:posOffset>1497330</wp:posOffset>
                </wp:positionV>
                <wp:extent cx="0" cy="228600"/>
                <wp:effectExtent l="50800" t="11430" r="76200" b="2667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21341F1B" id="Straight Arrow Connector 5" o:spid="_x0000_s1026" type="#_x0000_t32" style="position:absolute;margin-left:306pt;margin-top:117.9pt;width:0;height:18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">
                <v:stroke endarrow="block"/>
                <v:shadow color="#ccc" opacity="49150f" offset=".74833mm,.74833mm"/>
              </v:shape>
            </w:pict>
          </mc:Fallback>
        </mc:AlternateContent>
      </w:r>
      <w:r>
        <w:rPr>
          <w:noProof/>
        </w:rPr>
        <mc:AlternateContent>
          <mc:Choice Requires="wps">
            <w:drawing>
              <wp:anchor distT="0" distB="0" distL="114300" distR="114300" simplePos="0" relativeHeight="251672576" behindDoc="0" locked="0" layoutInCell="1" allowOverlap="1" wp14:anchorId="25BF1EA8" wp14:editId="413CC1B0">
                <wp:simplePos x="0" y="0"/>
                <wp:positionH relativeFrom="column">
                  <wp:posOffset>1356995</wp:posOffset>
                </wp:positionH>
                <wp:positionV relativeFrom="paragraph">
                  <wp:posOffset>1725930</wp:posOffset>
                </wp:positionV>
                <wp:extent cx="2771775" cy="571500"/>
                <wp:effectExtent l="0" t="0" r="11430" b="1397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571500"/>
                        </a:xfrm>
                        <a:prstGeom prst="rect">
                          <a:avLst/>
                        </a:prstGeom>
                        <a:solidFill>
                          <a:srgbClr val="FFFFFF"/>
                        </a:solidFill>
                        <a:ln w="9525">
                          <a:solidFill>
                            <a:srgbClr val="000000"/>
                          </a:solidFill>
                          <a:miter lim="800000"/>
                          <a:headEnd/>
                          <a:tailEnd/>
                        </a:ln>
                      </wps:spPr>
                      <wps:txbx>
                        <w:txbxContent>
                          <w:p w14:paraId="4EEDD7FD" w14:textId="77777777" w:rsidR="00EF2E63" w:rsidRDefault="00EF2E63" w:rsidP="00564DFC">
                            <w:pPr>
                              <w:jc w:val="center"/>
                              <w:rPr>
                                <w:rFonts w:ascii="Calibri" w:hAnsi="Calibri"/>
                                <w:sz w:val="22"/>
                                <w:szCs w:val="22"/>
                                <w:lang w:val="en"/>
                              </w:rPr>
                            </w:pPr>
                            <w:r>
                              <w:rPr>
                                <w:rFonts w:ascii="Calibri" w:hAnsi="Calibri"/>
                                <w:sz w:val="22"/>
                                <w:szCs w:val="22"/>
                              </w:rPr>
                              <w:t>Total records identified</w:t>
                            </w:r>
                            <w:r>
                              <w:rPr>
                                <w:rFonts w:ascii="Calibri" w:hAnsi="Calibri"/>
                                <w:sz w:val="22"/>
                                <w:szCs w:val="22"/>
                              </w:rPr>
                              <w:br/>
                              <w:t>(n = 189)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25BF1EA8" id="Rectangle 4" o:spid="_x0000_s1032" style="position:absolute;margin-left:106.85pt;margin-top:135.9pt;width:218.25pt;height: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">
                <v:textbox inset=",7.2pt,,7.2pt">
                  <w:txbxContent>
                    <w:p w14:paraId="4EEDD7FD" w14:textId="77777777" w:rsidR="00EF2E63" w:rsidRDefault="00EF2E63" w:rsidP="00564DFC">
                      <w:pPr>
                        <w:jc w:val="center"/>
                        <w:rPr>
                          <w:rFonts w:ascii="Calibri" w:hAnsi="Calibri"/>
                          <w:sz w:val="22"/>
                          <w:szCs w:val="22"/>
                          <w:lang w:val="en"/>
                        </w:rPr>
                      </w:pPr>
                      <w:r>
                        <w:rPr>
                          <w:rFonts w:ascii="Calibri" w:hAnsi="Calibri"/>
                          <w:sz w:val="22"/>
                          <w:szCs w:val="22"/>
                        </w:rPr>
                        <w:t>Total records identified</w:t>
                      </w:r>
                      <w:r>
                        <w:rPr>
                          <w:rFonts w:ascii="Calibri" w:hAnsi="Calibri"/>
                          <w:sz w:val="22"/>
                          <w:szCs w:val="22"/>
                        </w:rPr>
                        <w:br/>
                        <w:t>(n = 189)</w:t>
                      </w:r>
                    </w:p>
                  </w:txbxContent>
                </v:textbox>
              </v:rect>
            </w:pict>
          </mc:Fallback>
        </mc:AlternateContent>
      </w:r>
      <w:r>
        <w:rPr>
          <w:noProof/>
        </w:rPr>
        <mc:AlternateContent>
          <mc:Choice Requires="wps">
            <w:drawing>
              <wp:anchor distT="0" distB="0" distL="114300" distR="114300" simplePos="0" relativeHeight="251666432" behindDoc="0" locked="0" layoutInCell="1" allowOverlap="1" wp14:anchorId="3007D319" wp14:editId="52DF5D38">
                <wp:simplePos x="0" y="0"/>
                <wp:positionH relativeFrom="column">
                  <wp:posOffset>2914650</wp:posOffset>
                </wp:positionH>
                <wp:positionV relativeFrom="paragraph">
                  <wp:posOffset>811530</wp:posOffset>
                </wp:positionV>
                <wp:extent cx="2228850" cy="685800"/>
                <wp:effectExtent l="6350" t="0" r="12700" b="1397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685800"/>
                        </a:xfrm>
                        <a:prstGeom prst="rect">
                          <a:avLst/>
                        </a:prstGeom>
                        <a:solidFill>
                          <a:srgbClr val="FFFFFF"/>
                        </a:solidFill>
                        <a:ln w="9525">
                          <a:solidFill>
                            <a:srgbClr val="000000"/>
                          </a:solidFill>
                          <a:miter lim="800000"/>
                          <a:headEnd/>
                          <a:tailEnd/>
                        </a:ln>
                      </wps:spPr>
                      <wps:txbx>
                        <w:txbxContent>
                          <w:p w14:paraId="01A8BF09" w14:textId="77777777" w:rsidR="00EF2E63" w:rsidRDefault="00EF2E63" w:rsidP="00564DFC">
                            <w:pPr>
                              <w:jc w:val="center"/>
                              <w:rPr>
                                <w:rFonts w:ascii="Calibri" w:hAnsi="Calibri"/>
                                <w:sz w:val="22"/>
                                <w:szCs w:val="22"/>
                                <w:lang w:val="en"/>
                              </w:rPr>
                            </w:pPr>
                            <w:r>
                              <w:rPr>
                                <w:rFonts w:ascii="Calibri" w:hAnsi="Calibri"/>
                                <w:sz w:val="22"/>
                                <w:szCs w:val="22"/>
                              </w:rPr>
                              <w:t>Additional records identified through other sources</w:t>
                            </w:r>
                            <w:r>
                              <w:rPr>
                                <w:rFonts w:ascii="Calibri" w:hAnsi="Calibri"/>
                                <w:sz w:val="22"/>
                                <w:szCs w:val="22"/>
                              </w:rPr>
                              <w:br/>
                              <w:t>(n = 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3007D319" id="Rectangle 3" o:spid="_x0000_s1033" style="position:absolute;margin-left:229.5pt;margin-top:63.9pt;width:175.5pt;height:5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">
                <v:textbox inset=",7.2pt,,7.2pt">
                  <w:txbxContent>
                    <w:p w14:paraId="01A8BF09" w14:textId="77777777" w:rsidR="00EF2E63" w:rsidRDefault="00EF2E63" w:rsidP="00564DFC">
                      <w:pPr>
                        <w:jc w:val="center"/>
                        <w:rPr>
                          <w:rFonts w:ascii="Calibri" w:hAnsi="Calibri"/>
                          <w:sz w:val="22"/>
                          <w:szCs w:val="22"/>
                          <w:lang w:val="en"/>
                        </w:rPr>
                      </w:pPr>
                      <w:r>
                        <w:rPr>
                          <w:rFonts w:ascii="Calibri" w:hAnsi="Calibri"/>
                          <w:sz w:val="22"/>
                          <w:szCs w:val="22"/>
                        </w:rPr>
                        <w:t>Additional records identified through other sources</w:t>
                      </w:r>
                      <w:r>
                        <w:rPr>
                          <w:rFonts w:ascii="Calibri" w:hAnsi="Calibri"/>
                          <w:sz w:val="22"/>
                          <w:szCs w:val="22"/>
                        </w:rPr>
                        <w:br/>
                        <w:t>(n = 2)</w:t>
                      </w:r>
                    </w:p>
                  </w:txbxContent>
                </v:textbox>
              </v:rect>
            </w:pict>
          </mc:Fallback>
        </mc:AlternateContent>
      </w:r>
      <w:r>
        <w:rPr>
          <w:noProof/>
        </w:rPr>
        <mc:AlternateContent>
          <mc:Choice Requires="wps">
            <w:drawing>
              <wp:anchor distT="0" distB="0" distL="114300" distR="114300" simplePos="0" relativeHeight="251665408" behindDoc="0" locked="0" layoutInCell="1" allowOverlap="1" wp14:anchorId="373A252C" wp14:editId="5E0816D7">
                <wp:simplePos x="0" y="0"/>
                <wp:positionH relativeFrom="column">
                  <wp:posOffset>-994410</wp:posOffset>
                </wp:positionH>
                <wp:positionV relativeFrom="paragraph">
                  <wp:posOffset>1120140</wp:posOffset>
                </wp:positionV>
                <wp:extent cx="1371600" cy="297180"/>
                <wp:effectExtent l="0" t="0" r="7620" b="13970"/>
                <wp:wrapNone/>
                <wp:docPr id="2" name="Rounded 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67143500" w14:textId="77777777" w:rsidR="00EF2E63" w:rsidRDefault="00EF2E63" w:rsidP="00564DFC">
                            <w:pPr>
                              <w:pStyle w:val="Heading2"/>
                              <w:keepNext/>
                              <w:rPr>
                                <w:rFonts w:ascii="Calibri" w:hAnsi="Calibri"/>
                                <w:lang w:val="en"/>
                              </w:rPr>
                            </w:pPr>
                            <w:r>
                              <w:rPr>
                                <w:rFonts w:ascii="Calibri" w:hAnsi="Calibri"/>
                                <w:lang w:val="en"/>
                              </w:rP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oundrect w14:anchorId="373A252C" id="Rounded Rectangle 2" o:spid="_x0000_s1034" style="position:absolute;margin-left:-78.3pt;margin-top:88.2pt;width:108pt;height:23.4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" fillcolor="#ccecff">
                <v:textbox style="layout-flow:vertical;mso-layout-flow-alt:bottom-to-top" inset="3.6pt,,3.6pt">
                  <w:txbxContent>
                    <w:p w14:paraId="67143500" w14:textId="77777777" w:rsidR="00EF2E63" w:rsidRDefault="00EF2E63" w:rsidP="00564DFC">
                      <w:pPr>
                        <w:pStyle w:val="Heading2"/>
                        <w:keepNext/>
                        <w:rPr>
                          <w:rFonts w:ascii="Calibri" w:hAnsi="Calibri"/>
                          <w:lang w:val="en"/>
                        </w:rPr>
                      </w:pPr>
                      <w:r>
                        <w:rPr>
                          <w:rFonts w:ascii="Calibri" w:hAnsi="Calibri"/>
                          <w:lang w:val="en"/>
                        </w:rPr>
                        <w:t>Identification</w:t>
                      </w:r>
                    </w:p>
                  </w:txbxContent>
                </v:textbox>
              </v:roundrect>
            </w:pict>
          </mc:Fallback>
        </mc:AlternateContent>
      </w:r>
      <w:r>
        <w:rPr>
          <w:noProof/>
        </w:rPr>
        <mc:AlternateContent>
          <mc:Choice Requires="wps">
            <w:drawing>
              <wp:anchor distT="0" distB="0" distL="114300" distR="114300" simplePos="0" relativeHeight="251659264" behindDoc="0" locked="0" layoutInCell="1" allowOverlap="1" wp14:anchorId="4CB0E093" wp14:editId="77612CB7">
                <wp:simplePos x="0" y="0"/>
                <wp:positionH relativeFrom="column">
                  <wp:posOffset>342900</wp:posOffset>
                </wp:positionH>
                <wp:positionV relativeFrom="paragraph">
                  <wp:posOffset>811530</wp:posOffset>
                </wp:positionV>
                <wp:extent cx="2228850" cy="682625"/>
                <wp:effectExtent l="0" t="0" r="19050" b="1714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682625"/>
                        </a:xfrm>
                        <a:prstGeom prst="rect">
                          <a:avLst/>
                        </a:prstGeom>
                        <a:solidFill>
                          <a:srgbClr val="FFFFFF"/>
                        </a:solidFill>
                        <a:ln w="9525">
                          <a:solidFill>
                            <a:srgbClr val="000000"/>
                          </a:solidFill>
                          <a:miter lim="800000"/>
                          <a:headEnd/>
                          <a:tailEnd/>
                        </a:ln>
                      </wps:spPr>
                      <wps:txbx>
                        <w:txbxContent>
                          <w:p w14:paraId="3E1D63FB" w14:textId="77777777" w:rsidR="00EF2E63" w:rsidRDefault="00EF2E63" w:rsidP="00564DFC">
                            <w:pPr>
                              <w:jc w:val="center"/>
                              <w:rPr>
                                <w:rFonts w:ascii="Calibri" w:hAnsi="Calibri"/>
                                <w:sz w:val="22"/>
                                <w:szCs w:val="22"/>
                                <w:lang w:val="en"/>
                              </w:rPr>
                            </w:pPr>
                            <w:r>
                              <w:rPr>
                                <w:rFonts w:ascii="Calibri" w:hAnsi="Calibri"/>
                                <w:sz w:val="22"/>
                                <w:szCs w:val="22"/>
                              </w:rPr>
                              <w:t>Records identified through database searching</w:t>
                            </w:r>
                            <w:r>
                              <w:rPr>
                                <w:rFonts w:ascii="Calibri" w:hAnsi="Calibri"/>
                                <w:sz w:val="22"/>
                                <w:szCs w:val="22"/>
                              </w:rPr>
                              <w:br/>
                              <w:t>(n =  187)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4CB0E093" id="Rectangle 1" o:spid="_x0000_s1035" style="position:absolute;margin-left:27pt;margin-top:63.9pt;width:175.5pt;height:5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">
                <v:textbox inset=",7.2pt,,7.2pt">
                  <w:txbxContent>
                    <w:p w14:paraId="3E1D63FB" w14:textId="77777777" w:rsidR="00EF2E63" w:rsidRDefault="00EF2E63" w:rsidP="00564DFC">
                      <w:pPr>
                        <w:jc w:val="center"/>
                        <w:rPr>
                          <w:rFonts w:ascii="Calibri" w:hAnsi="Calibri"/>
                          <w:sz w:val="22"/>
                          <w:szCs w:val="22"/>
                          <w:lang w:val="en"/>
                        </w:rPr>
                      </w:pPr>
                      <w:r>
                        <w:rPr>
                          <w:rFonts w:ascii="Calibri" w:hAnsi="Calibri"/>
                          <w:sz w:val="22"/>
                          <w:szCs w:val="22"/>
                        </w:rPr>
                        <w:t>Records identified through database searching</w:t>
                      </w:r>
                      <w:r>
                        <w:rPr>
                          <w:rFonts w:ascii="Calibri" w:hAnsi="Calibri"/>
                          <w:sz w:val="22"/>
                          <w:szCs w:val="22"/>
                        </w:rPr>
                        <w:br/>
                        <w:t>(n =  187)</w:t>
                      </w:r>
                    </w:p>
                  </w:txbxContent>
                </v:textbox>
              </v:rect>
            </w:pict>
          </mc:Fallback>
        </mc:AlternateContent>
      </w:r>
    </w:p>
    <w:p w14:paraId="670B9D83" w14:textId="77777777" w:rsidR="00303616" w:rsidRPr="00303616" w:rsidRDefault="00303616" w:rsidP="00303616"/>
    <w:p w14:paraId="6B46872D" w14:textId="77777777" w:rsidR="00303616" w:rsidRPr="00303616" w:rsidRDefault="00303616" w:rsidP="00303616"/>
    <w:p w14:paraId="614B5D79" w14:textId="77777777" w:rsidR="00303616" w:rsidRPr="00303616" w:rsidRDefault="00303616" w:rsidP="00303616"/>
    <w:p w14:paraId="7B5DE270" w14:textId="77777777" w:rsidR="00303616" w:rsidRPr="00303616" w:rsidRDefault="00303616" w:rsidP="00303616"/>
    <w:p w14:paraId="2CC52531" w14:textId="77777777" w:rsidR="00303616" w:rsidRPr="00303616" w:rsidRDefault="00303616" w:rsidP="00303616"/>
    <w:p w14:paraId="3DFEE935" w14:textId="77777777" w:rsidR="00303616" w:rsidRPr="00303616" w:rsidRDefault="00303616" w:rsidP="00303616"/>
    <w:p w14:paraId="3F686931" w14:textId="77777777" w:rsidR="00303616" w:rsidRPr="00303616" w:rsidRDefault="00303616" w:rsidP="00303616"/>
    <w:p w14:paraId="248BB6E9" w14:textId="77777777" w:rsidR="00303616" w:rsidRPr="00303616" w:rsidRDefault="00303616" w:rsidP="00303616"/>
    <w:p w14:paraId="2FB36DFC" w14:textId="77777777" w:rsidR="00303616" w:rsidRPr="00303616" w:rsidRDefault="00303616" w:rsidP="00303616"/>
    <w:p w14:paraId="3BC4E10E" w14:textId="77777777" w:rsidR="00303616" w:rsidRPr="00303616" w:rsidRDefault="00303616" w:rsidP="00303616"/>
    <w:p w14:paraId="4CDD388C" w14:textId="6C326140" w:rsidR="00303616" w:rsidRPr="00303616" w:rsidRDefault="00303616" w:rsidP="00303616"/>
    <w:p w14:paraId="707C9A7D" w14:textId="63C9C2FE" w:rsidR="00303616" w:rsidRPr="00303616" w:rsidRDefault="00BC6B06" w:rsidP="00303616">
      <w:r>
        <w:rPr>
          <w:noProof/>
        </w:rPr>
        <mc:AlternateContent>
          <mc:Choice Requires="wps">
            <w:drawing>
              <wp:anchor distT="0" distB="0" distL="114300" distR="114300" simplePos="0" relativeHeight="251673600" behindDoc="0" locked="0" layoutInCell="1" allowOverlap="1" wp14:anchorId="05A4177D" wp14:editId="19A15F2C">
                <wp:simplePos x="0" y="0"/>
                <wp:positionH relativeFrom="column">
                  <wp:posOffset>4178300</wp:posOffset>
                </wp:positionH>
                <wp:positionV relativeFrom="paragraph">
                  <wp:posOffset>57150</wp:posOffset>
                </wp:positionV>
                <wp:extent cx="2159635" cy="571500"/>
                <wp:effectExtent l="0" t="0" r="24765" b="3810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635" cy="571500"/>
                        </a:xfrm>
                        <a:prstGeom prst="rect">
                          <a:avLst/>
                        </a:prstGeom>
                        <a:solidFill>
                          <a:srgbClr val="FFFFFF"/>
                        </a:solidFill>
                        <a:ln w="9525">
                          <a:solidFill>
                            <a:srgbClr val="000000"/>
                          </a:solidFill>
                          <a:miter lim="800000"/>
                          <a:headEnd/>
                          <a:tailEnd/>
                        </a:ln>
                      </wps:spPr>
                      <wps:txbx>
                        <w:txbxContent>
                          <w:p w14:paraId="796FD577" w14:textId="77777777" w:rsidR="00EF2E63" w:rsidRDefault="00EF2E63" w:rsidP="00F55A57">
                            <w:pPr>
                              <w:ind w:right="8"/>
                              <w:jc w:val="center"/>
                              <w:rPr>
                                <w:rFonts w:ascii="Calibri" w:hAnsi="Calibri"/>
                                <w:sz w:val="22"/>
                                <w:szCs w:val="22"/>
                                <w:lang w:val="en"/>
                              </w:rPr>
                            </w:pPr>
                            <w:r>
                              <w:rPr>
                                <w:rFonts w:ascii="Calibri" w:hAnsi="Calibri"/>
                                <w:sz w:val="22"/>
                                <w:szCs w:val="22"/>
                              </w:rPr>
                              <w:t xml:space="preserve">Duplicate records </w:t>
                            </w:r>
                            <w:r>
                              <w:rPr>
                                <w:rFonts w:ascii="Calibri" w:hAnsi="Calibri"/>
                                <w:sz w:val="22"/>
                                <w:szCs w:val="22"/>
                              </w:rPr>
                              <w:br/>
                              <w:t>(n = 65)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05A4177D" id="Rectangle 16" o:spid="_x0000_s1036" style="position:absolute;margin-left:329pt;margin-top:4.5pt;width:170.05pt;height: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">
                <v:textbox inset=",7.2pt,,7.2pt">
                  <w:txbxContent>
                    <w:p w14:paraId="796FD577" w14:textId="77777777" w:rsidR="00EF2E63" w:rsidRDefault="00EF2E63" w:rsidP="00F55A57">
                      <w:pPr>
                        <w:ind w:right="8"/>
                        <w:jc w:val="center"/>
                        <w:rPr>
                          <w:rFonts w:ascii="Calibri" w:hAnsi="Calibri"/>
                          <w:sz w:val="22"/>
                          <w:szCs w:val="22"/>
                          <w:lang w:val="en"/>
                        </w:rPr>
                      </w:pPr>
                      <w:r>
                        <w:rPr>
                          <w:rFonts w:ascii="Calibri" w:hAnsi="Calibri"/>
                          <w:sz w:val="22"/>
                          <w:szCs w:val="22"/>
                        </w:rPr>
                        <w:t xml:space="preserve">Duplicate records </w:t>
                      </w:r>
                      <w:r>
                        <w:rPr>
                          <w:rFonts w:ascii="Calibri" w:hAnsi="Calibri"/>
                          <w:sz w:val="22"/>
                          <w:szCs w:val="22"/>
                        </w:rPr>
                        <w:br/>
                        <w:t>(n = 65)</w:t>
                      </w:r>
                    </w:p>
                  </w:txbxContent>
                </v:textbox>
              </v:rect>
            </w:pict>
          </mc:Fallback>
        </mc:AlternateContent>
      </w:r>
    </w:p>
    <w:p w14:paraId="5FFCFCE7" w14:textId="5DB59702" w:rsidR="00303616" w:rsidRPr="00303616" w:rsidRDefault="00303616" w:rsidP="00303616"/>
    <w:p w14:paraId="311B9FFE" w14:textId="77777777" w:rsidR="00303616" w:rsidRPr="00303616" w:rsidRDefault="00303616" w:rsidP="00303616"/>
    <w:p w14:paraId="1C17A8F9" w14:textId="77777777" w:rsidR="00303616" w:rsidRPr="00303616" w:rsidRDefault="00303616" w:rsidP="00303616"/>
    <w:p w14:paraId="4873C9F5" w14:textId="27300E2A" w:rsidR="00303616" w:rsidRPr="00303616" w:rsidRDefault="00BC6B06" w:rsidP="00303616">
      <w:r>
        <w:rPr>
          <w:noProof/>
        </w:rPr>
        <mc:AlternateContent>
          <mc:Choice Requires="wps">
            <w:drawing>
              <wp:anchor distT="0" distB="0" distL="114300" distR="114300" simplePos="0" relativeHeight="251677696" behindDoc="0" locked="0" layoutInCell="1" allowOverlap="1" wp14:anchorId="7ABF1348" wp14:editId="3F273E1B">
                <wp:simplePos x="0" y="0"/>
                <wp:positionH relativeFrom="column">
                  <wp:posOffset>4178300</wp:posOffset>
                </wp:positionH>
                <wp:positionV relativeFrom="paragraph">
                  <wp:posOffset>109220</wp:posOffset>
                </wp:positionV>
                <wp:extent cx="2159635" cy="2288540"/>
                <wp:effectExtent l="0" t="0" r="24765" b="2286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635" cy="2288540"/>
                        </a:xfrm>
                        <a:prstGeom prst="rect">
                          <a:avLst/>
                        </a:prstGeom>
                        <a:solidFill>
                          <a:srgbClr val="FFFFFF"/>
                        </a:solidFill>
                        <a:ln w="9525">
                          <a:solidFill>
                            <a:srgbClr val="000000"/>
                          </a:solidFill>
                          <a:miter lim="800000"/>
                          <a:headEnd/>
                          <a:tailEnd/>
                        </a:ln>
                      </wps:spPr>
                      <wps:txbx>
                        <w:txbxContent>
                          <w:p w14:paraId="596EDB24" w14:textId="77777777" w:rsidR="00EF2E63" w:rsidRDefault="00EF2E63" w:rsidP="00564DFC">
                            <w:pPr>
                              <w:jc w:val="center"/>
                              <w:rPr>
                                <w:rFonts w:ascii="Calibri" w:hAnsi="Calibri"/>
                                <w:sz w:val="22"/>
                                <w:szCs w:val="22"/>
                              </w:rPr>
                            </w:pPr>
                            <w:r>
                              <w:rPr>
                                <w:rFonts w:ascii="Calibri" w:hAnsi="Calibri"/>
                                <w:sz w:val="22"/>
                                <w:szCs w:val="22"/>
                              </w:rPr>
                              <w:t>Records excluded based on title and abstract</w:t>
                            </w:r>
                            <w:r>
                              <w:rPr>
                                <w:rFonts w:ascii="Calibri" w:hAnsi="Calibri"/>
                                <w:sz w:val="22"/>
                                <w:szCs w:val="22"/>
                              </w:rPr>
                              <w:br/>
                              <w:t>(n = 112)</w:t>
                            </w:r>
                          </w:p>
                          <w:p w14:paraId="7AFDB6A5" w14:textId="203593C0" w:rsidR="00BC6B06" w:rsidRDefault="00BC6B06" w:rsidP="00BC6B06">
                            <w:pPr>
                              <w:ind w:right="-22"/>
                              <w:rPr>
                                <w:rFonts w:ascii="Calibri" w:hAnsi="Calibri"/>
                                <w:sz w:val="22"/>
                                <w:lang w:val="en"/>
                              </w:rPr>
                            </w:pPr>
                            <w:r w:rsidRPr="00AA1C78">
                              <w:rPr>
                                <w:rFonts w:ascii="Calibri" w:hAnsi="Calibri"/>
                                <w:sz w:val="22"/>
                                <w:lang w:val="en"/>
                              </w:rPr>
                              <w:t xml:space="preserve">- </w:t>
                            </w:r>
                            <w:r>
                              <w:rPr>
                                <w:rFonts w:ascii="Calibri" w:hAnsi="Calibri"/>
                                <w:sz w:val="22"/>
                                <w:lang w:val="en"/>
                              </w:rPr>
                              <w:t>Not an ABM, SDM, or DES study (n=68</w:t>
                            </w:r>
                            <w:r w:rsidRPr="00AA1C78">
                              <w:rPr>
                                <w:rFonts w:ascii="Calibri" w:hAnsi="Calibri"/>
                                <w:sz w:val="22"/>
                                <w:lang w:val="en"/>
                              </w:rPr>
                              <w:t>)</w:t>
                            </w:r>
                          </w:p>
                          <w:p w14:paraId="0ECA56AB" w14:textId="2A6CE756" w:rsidR="00BC6B06" w:rsidRDefault="00BC6B06" w:rsidP="00BC6B06">
                            <w:pPr>
                              <w:ind w:right="-22"/>
                              <w:rPr>
                                <w:rFonts w:ascii="Calibri" w:hAnsi="Calibri"/>
                                <w:sz w:val="22"/>
                                <w:lang w:val="en"/>
                              </w:rPr>
                            </w:pPr>
                            <w:r>
                              <w:rPr>
                                <w:rFonts w:ascii="Calibri" w:hAnsi="Calibri"/>
                                <w:sz w:val="22"/>
                                <w:lang w:val="en"/>
                              </w:rPr>
                              <w:t>-No mental health outcome (n=1</w:t>
                            </w:r>
                            <w:r w:rsidR="003C4435">
                              <w:rPr>
                                <w:rFonts w:ascii="Calibri" w:hAnsi="Calibri"/>
                                <w:sz w:val="22"/>
                                <w:lang w:val="en"/>
                              </w:rPr>
                              <w:t>9</w:t>
                            </w:r>
                            <w:r>
                              <w:rPr>
                                <w:rFonts w:ascii="Calibri" w:hAnsi="Calibri"/>
                                <w:sz w:val="22"/>
                                <w:lang w:val="en"/>
                              </w:rPr>
                              <w:t>)</w:t>
                            </w:r>
                          </w:p>
                          <w:p w14:paraId="4A903A4D" w14:textId="77777777" w:rsidR="00BC6B06" w:rsidRPr="00AA1C78" w:rsidRDefault="00BC6B06" w:rsidP="00BC6B06">
                            <w:pPr>
                              <w:ind w:right="-22"/>
                              <w:rPr>
                                <w:rFonts w:ascii="Calibri" w:hAnsi="Calibri"/>
                                <w:sz w:val="22"/>
                                <w:lang w:val="en"/>
                              </w:rPr>
                            </w:pPr>
                            <w:r w:rsidRPr="00AA1C78">
                              <w:rPr>
                                <w:rFonts w:ascii="Calibri" w:hAnsi="Calibri"/>
                                <w:sz w:val="22"/>
                                <w:lang w:val="en"/>
                              </w:rPr>
                              <w:t xml:space="preserve">- </w:t>
                            </w:r>
                            <w:r>
                              <w:rPr>
                                <w:rFonts w:ascii="Calibri" w:hAnsi="Calibri"/>
                                <w:sz w:val="22"/>
                                <w:lang w:val="en"/>
                              </w:rPr>
                              <w:t>Focused only on clinical or intrapersonal</w:t>
                            </w:r>
                            <w:r w:rsidRPr="00AA1C78">
                              <w:rPr>
                                <w:rFonts w:ascii="Calibri" w:hAnsi="Calibri"/>
                                <w:sz w:val="22"/>
                                <w:lang w:val="en"/>
                              </w:rPr>
                              <w:t xml:space="preserve"> </w:t>
                            </w:r>
                            <w:r>
                              <w:rPr>
                                <w:rFonts w:ascii="Calibri" w:hAnsi="Calibri"/>
                                <w:sz w:val="22"/>
                                <w:lang w:val="en"/>
                              </w:rPr>
                              <w:t>factors (n=2</w:t>
                            </w:r>
                            <w:r w:rsidRPr="00AA1C78">
                              <w:rPr>
                                <w:rFonts w:ascii="Calibri" w:hAnsi="Calibri"/>
                                <w:sz w:val="22"/>
                                <w:lang w:val="en"/>
                              </w:rPr>
                              <w:t>)</w:t>
                            </w:r>
                          </w:p>
                          <w:p w14:paraId="3CAC5BAF" w14:textId="6A156D13" w:rsidR="00BC6B06" w:rsidRDefault="00BC6B06" w:rsidP="00BC6B06">
                            <w:pPr>
                              <w:ind w:right="-22"/>
                              <w:rPr>
                                <w:rFonts w:ascii="Calibri" w:hAnsi="Calibri"/>
                                <w:sz w:val="22"/>
                                <w:lang w:val="en"/>
                              </w:rPr>
                            </w:pPr>
                            <w:r w:rsidRPr="00AA1C78">
                              <w:rPr>
                                <w:rFonts w:ascii="Calibri" w:hAnsi="Calibri"/>
                                <w:sz w:val="22"/>
                                <w:lang w:val="en"/>
                              </w:rPr>
                              <w:t>- Exclusively based in a c</w:t>
                            </w:r>
                            <w:r>
                              <w:rPr>
                                <w:rFonts w:ascii="Calibri" w:hAnsi="Calibri"/>
                                <w:sz w:val="22"/>
                                <w:lang w:val="en"/>
                              </w:rPr>
                              <w:t>linical/health care setting (n=9</w:t>
                            </w:r>
                            <w:r w:rsidRPr="00AA1C78">
                              <w:rPr>
                                <w:rFonts w:ascii="Calibri" w:hAnsi="Calibri"/>
                                <w:sz w:val="22"/>
                                <w:lang w:val="en"/>
                              </w:rPr>
                              <w:t>)</w:t>
                            </w:r>
                          </w:p>
                          <w:p w14:paraId="1F09D807" w14:textId="462BF910" w:rsidR="00FC4786" w:rsidRPr="00AA1C78" w:rsidRDefault="00FC4786" w:rsidP="00BC6B06">
                            <w:pPr>
                              <w:ind w:right="-22"/>
                              <w:rPr>
                                <w:rFonts w:ascii="Calibri" w:hAnsi="Calibri"/>
                                <w:sz w:val="22"/>
                                <w:lang w:val="en"/>
                              </w:rPr>
                            </w:pPr>
                            <w:r>
                              <w:rPr>
                                <w:rFonts w:ascii="Calibri" w:hAnsi="Calibri"/>
                                <w:sz w:val="22"/>
                                <w:lang w:val="en"/>
                              </w:rPr>
                              <w:t>-Exclusively evaluated clinical or cost effectiveness (n=14)</w:t>
                            </w:r>
                          </w:p>
                          <w:p w14:paraId="09091662" w14:textId="77777777" w:rsidR="00BC6B06" w:rsidRPr="00AA1C78" w:rsidRDefault="00BC6B06" w:rsidP="00BC6B06">
                            <w:pPr>
                              <w:ind w:right="-22"/>
                              <w:rPr>
                                <w:rFonts w:ascii="Calibri" w:hAnsi="Calibri"/>
                                <w:sz w:val="22"/>
                                <w:lang w:val="en"/>
                              </w:rPr>
                            </w:pPr>
                          </w:p>
                          <w:p w14:paraId="6AE8AB3A" w14:textId="77777777" w:rsidR="00BC6B06" w:rsidRDefault="00BC6B06" w:rsidP="00564DFC">
                            <w:pPr>
                              <w:jc w:val="center"/>
                              <w:rPr>
                                <w:rFonts w:ascii="Calibri" w:hAnsi="Calibri"/>
                                <w:sz w:val="22"/>
                                <w:szCs w:val="22"/>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7ABF1348" id="Rectangle 13" o:spid="_x0000_s1037" style="position:absolute;margin-left:329pt;margin-top:8.6pt;width:170.05pt;height:180.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">
                <v:textbox inset=",7.2pt,,7.2pt">
                  <w:txbxContent>
                    <w:p w14:paraId="596EDB24" w14:textId="77777777" w:rsidR="00EF2E63" w:rsidRDefault="00EF2E63" w:rsidP="00564DFC">
                      <w:pPr>
                        <w:jc w:val="center"/>
                        <w:rPr>
                          <w:rFonts w:ascii="Calibri" w:hAnsi="Calibri"/>
                          <w:sz w:val="22"/>
                          <w:szCs w:val="22"/>
                        </w:rPr>
                      </w:pPr>
                      <w:r>
                        <w:rPr>
                          <w:rFonts w:ascii="Calibri" w:hAnsi="Calibri"/>
                          <w:sz w:val="22"/>
                          <w:szCs w:val="22"/>
                        </w:rPr>
                        <w:t>Records excluded based on title and abstract</w:t>
                      </w:r>
                      <w:r>
                        <w:rPr>
                          <w:rFonts w:ascii="Calibri" w:hAnsi="Calibri"/>
                          <w:sz w:val="22"/>
                          <w:szCs w:val="22"/>
                        </w:rPr>
                        <w:br/>
                        <w:t>(n = 112)</w:t>
                      </w:r>
                    </w:p>
                    <w:p w14:paraId="7AFDB6A5" w14:textId="203593C0" w:rsidR="00BC6B06" w:rsidRDefault="00BC6B06" w:rsidP="00BC6B06">
                      <w:pPr>
                        <w:ind w:right="-22"/>
                        <w:rPr>
                          <w:rFonts w:ascii="Calibri" w:hAnsi="Calibri"/>
                          <w:sz w:val="22"/>
                          <w:lang w:val="en"/>
                        </w:rPr>
                      </w:pPr>
                      <w:r w:rsidRPr="00AA1C78">
                        <w:rPr>
                          <w:rFonts w:ascii="Calibri" w:hAnsi="Calibri"/>
                          <w:sz w:val="22"/>
                          <w:lang w:val="en"/>
                        </w:rPr>
                        <w:t xml:space="preserve">- </w:t>
                      </w:r>
                      <w:r>
                        <w:rPr>
                          <w:rFonts w:ascii="Calibri" w:hAnsi="Calibri"/>
                          <w:sz w:val="22"/>
                          <w:lang w:val="en"/>
                        </w:rPr>
                        <w:t>Not an ABM, SDM, or DES study (n=68</w:t>
                      </w:r>
                      <w:r w:rsidRPr="00AA1C78">
                        <w:rPr>
                          <w:rFonts w:ascii="Calibri" w:hAnsi="Calibri"/>
                          <w:sz w:val="22"/>
                          <w:lang w:val="en"/>
                        </w:rPr>
                        <w:t>)</w:t>
                      </w:r>
                    </w:p>
                    <w:p w14:paraId="0ECA56AB" w14:textId="2A6CE756" w:rsidR="00BC6B06" w:rsidRDefault="00BC6B06" w:rsidP="00BC6B06">
                      <w:pPr>
                        <w:ind w:right="-22"/>
                        <w:rPr>
                          <w:rFonts w:ascii="Calibri" w:hAnsi="Calibri"/>
                          <w:sz w:val="22"/>
                          <w:lang w:val="en"/>
                        </w:rPr>
                      </w:pPr>
                      <w:r>
                        <w:rPr>
                          <w:rFonts w:ascii="Calibri" w:hAnsi="Calibri"/>
                          <w:sz w:val="22"/>
                          <w:lang w:val="en"/>
                        </w:rPr>
                        <w:t>-No mental health outcome (n=1</w:t>
                      </w:r>
                      <w:r w:rsidR="003C4435">
                        <w:rPr>
                          <w:rFonts w:ascii="Calibri" w:hAnsi="Calibri"/>
                          <w:sz w:val="22"/>
                          <w:lang w:val="en"/>
                        </w:rPr>
                        <w:t>9</w:t>
                      </w:r>
                      <w:r>
                        <w:rPr>
                          <w:rFonts w:ascii="Calibri" w:hAnsi="Calibri"/>
                          <w:sz w:val="22"/>
                          <w:lang w:val="en"/>
                        </w:rPr>
                        <w:t>)</w:t>
                      </w:r>
                    </w:p>
                    <w:p w14:paraId="4A903A4D" w14:textId="77777777" w:rsidR="00BC6B06" w:rsidRPr="00AA1C78" w:rsidRDefault="00BC6B06" w:rsidP="00BC6B06">
                      <w:pPr>
                        <w:ind w:right="-22"/>
                        <w:rPr>
                          <w:rFonts w:ascii="Calibri" w:hAnsi="Calibri"/>
                          <w:sz w:val="22"/>
                          <w:lang w:val="en"/>
                        </w:rPr>
                      </w:pPr>
                      <w:r w:rsidRPr="00AA1C78">
                        <w:rPr>
                          <w:rFonts w:ascii="Calibri" w:hAnsi="Calibri"/>
                          <w:sz w:val="22"/>
                          <w:lang w:val="en"/>
                        </w:rPr>
                        <w:t xml:space="preserve">- </w:t>
                      </w:r>
                      <w:r>
                        <w:rPr>
                          <w:rFonts w:ascii="Calibri" w:hAnsi="Calibri"/>
                          <w:sz w:val="22"/>
                          <w:lang w:val="en"/>
                        </w:rPr>
                        <w:t>Focused only on clinical or intrapersonal</w:t>
                      </w:r>
                      <w:r w:rsidRPr="00AA1C78">
                        <w:rPr>
                          <w:rFonts w:ascii="Calibri" w:hAnsi="Calibri"/>
                          <w:sz w:val="22"/>
                          <w:lang w:val="en"/>
                        </w:rPr>
                        <w:t xml:space="preserve"> </w:t>
                      </w:r>
                      <w:r>
                        <w:rPr>
                          <w:rFonts w:ascii="Calibri" w:hAnsi="Calibri"/>
                          <w:sz w:val="22"/>
                          <w:lang w:val="en"/>
                        </w:rPr>
                        <w:t>factors (n=2</w:t>
                      </w:r>
                      <w:r w:rsidRPr="00AA1C78">
                        <w:rPr>
                          <w:rFonts w:ascii="Calibri" w:hAnsi="Calibri"/>
                          <w:sz w:val="22"/>
                          <w:lang w:val="en"/>
                        </w:rPr>
                        <w:t>)</w:t>
                      </w:r>
                    </w:p>
                    <w:p w14:paraId="3CAC5BAF" w14:textId="6A156D13" w:rsidR="00BC6B06" w:rsidRDefault="00BC6B06" w:rsidP="00BC6B06">
                      <w:pPr>
                        <w:ind w:right="-22"/>
                        <w:rPr>
                          <w:rFonts w:ascii="Calibri" w:hAnsi="Calibri"/>
                          <w:sz w:val="22"/>
                          <w:lang w:val="en"/>
                        </w:rPr>
                      </w:pPr>
                      <w:r w:rsidRPr="00AA1C78">
                        <w:rPr>
                          <w:rFonts w:ascii="Calibri" w:hAnsi="Calibri"/>
                          <w:sz w:val="22"/>
                          <w:lang w:val="en"/>
                        </w:rPr>
                        <w:t>- Exclusively based in a c</w:t>
                      </w:r>
                      <w:r>
                        <w:rPr>
                          <w:rFonts w:ascii="Calibri" w:hAnsi="Calibri"/>
                          <w:sz w:val="22"/>
                          <w:lang w:val="en"/>
                        </w:rPr>
                        <w:t>linical/health care setting (n=9</w:t>
                      </w:r>
                      <w:r w:rsidRPr="00AA1C78">
                        <w:rPr>
                          <w:rFonts w:ascii="Calibri" w:hAnsi="Calibri"/>
                          <w:sz w:val="22"/>
                          <w:lang w:val="en"/>
                        </w:rPr>
                        <w:t>)</w:t>
                      </w:r>
                    </w:p>
                    <w:p w14:paraId="1F09D807" w14:textId="462BF910" w:rsidR="00FC4786" w:rsidRPr="00AA1C78" w:rsidRDefault="00FC4786" w:rsidP="00BC6B06">
                      <w:pPr>
                        <w:ind w:right="-22"/>
                        <w:rPr>
                          <w:rFonts w:ascii="Calibri" w:hAnsi="Calibri"/>
                          <w:sz w:val="22"/>
                          <w:lang w:val="en"/>
                        </w:rPr>
                      </w:pPr>
                      <w:r>
                        <w:rPr>
                          <w:rFonts w:ascii="Calibri" w:hAnsi="Calibri"/>
                          <w:sz w:val="22"/>
                          <w:lang w:val="en"/>
                        </w:rPr>
                        <w:t>-Exclusively evaluated clinical or cost effectiveness (n=14)</w:t>
                      </w:r>
                    </w:p>
                    <w:p w14:paraId="09091662" w14:textId="77777777" w:rsidR="00BC6B06" w:rsidRPr="00AA1C78" w:rsidRDefault="00BC6B06" w:rsidP="00BC6B06">
                      <w:pPr>
                        <w:ind w:right="-22"/>
                        <w:rPr>
                          <w:rFonts w:ascii="Calibri" w:hAnsi="Calibri"/>
                          <w:sz w:val="22"/>
                          <w:lang w:val="en"/>
                        </w:rPr>
                      </w:pPr>
                    </w:p>
                    <w:p w14:paraId="6AE8AB3A" w14:textId="77777777" w:rsidR="00BC6B06" w:rsidRDefault="00BC6B06" w:rsidP="00564DFC">
                      <w:pPr>
                        <w:jc w:val="center"/>
                        <w:rPr>
                          <w:rFonts w:ascii="Calibri" w:hAnsi="Calibri"/>
                          <w:sz w:val="22"/>
                          <w:szCs w:val="22"/>
                          <w:lang w:val="en"/>
                        </w:rPr>
                      </w:pPr>
                    </w:p>
                  </w:txbxContent>
                </v:textbox>
              </v:rect>
            </w:pict>
          </mc:Fallback>
        </mc:AlternateContent>
      </w:r>
    </w:p>
    <w:p w14:paraId="2F60342C" w14:textId="52BFE7E5" w:rsidR="00303616" w:rsidRPr="00303616" w:rsidRDefault="00303616" w:rsidP="00303616"/>
    <w:p w14:paraId="5882163D" w14:textId="5A30108F" w:rsidR="00303616" w:rsidRPr="00303616" w:rsidRDefault="00303616" w:rsidP="00303616"/>
    <w:p w14:paraId="2886D905" w14:textId="22198DED" w:rsidR="00303616" w:rsidRPr="00303616" w:rsidRDefault="00303616" w:rsidP="00303616"/>
    <w:p w14:paraId="35D46EE7" w14:textId="77777777" w:rsidR="00303616" w:rsidRPr="00303616" w:rsidRDefault="00303616" w:rsidP="00303616"/>
    <w:p w14:paraId="2E35A9A3" w14:textId="77777777" w:rsidR="00303616" w:rsidRPr="00303616" w:rsidRDefault="00303616" w:rsidP="00303616"/>
    <w:p w14:paraId="7CB42AA2" w14:textId="77777777" w:rsidR="00303616" w:rsidRPr="00303616" w:rsidRDefault="00303616" w:rsidP="00303616"/>
    <w:p w14:paraId="43D121DE" w14:textId="77777777" w:rsidR="00303616" w:rsidRPr="00303616" w:rsidRDefault="00303616" w:rsidP="00303616"/>
    <w:p w14:paraId="146918AA" w14:textId="77777777" w:rsidR="00303616" w:rsidRPr="00303616" w:rsidRDefault="00303616" w:rsidP="00303616"/>
    <w:p w14:paraId="048EBF9A" w14:textId="490D0AEE" w:rsidR="00564DFC" w:rsidRDefault="00564DFC" w:rsidP="00303616"/>
    <w:p w14:paraId="1EE4012F" w14:textId="77777777" w:rsidR="00303616" w:rsidRDefault="00303616" w:rsidP="00303616"/>
    <w:p w14:paraId="2C0E303B" w14:textId="30899217" w:rsidR="00303616" w:rsidRDefault="00303616" w:rsidP="00303616"/>
    <w:p w14:paraId="375D1E34" w14:textId="58E08E24" w:rsidR="00303616" w:rsidRDefault="00303616" w:rsidP="00303616"/>
    <w:p w14:paraId="0A5C7168" w14:textId="39B9D691" w:rsidR="00303616" w:rsidRDefault="00BC6B06" w:rsidP="00303616">
      <w:r>
        <w:rPr>
          <w:noProof/>
        </w:rPr>
        <mc:AlternateContent>
          <mc:Choice Requires="wps">
            <w:drawing>
              <wp:anchor distT="0" distB="0" distL="114300" distR="114300" simplePos="0" relativeHeight="251675648" behindDoc="0" locked="0" layoutInCell="1" allowOverlap="1" wp14:anchorId="6D381BAB" wp14:editId="62466694">
                <wp:simplePos x="0" y="0"/>
                <wp:positionH relativeFrom="column">
                  <wp:posOffset>4178300</wp:posOffset>
                </wp:positionH>
                <wp:positionV relativeFrom="paragraph">
                  <wp:posOffset>173990</wp:posOffset>
                </wp:positionV>
                <wp:extent cx="2157730" cy="1748790"/>
                <wp:effectExtent l="0" t="0" r="26670" b="2921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7730" cy="1748790"/>
                        </a:xfrm>
                        <a:prstGeom prst="rect">
                          <a:avLst/>
                        </a:prstGeom>
                        <a:solidFill>
                          <a:srgbClr val="FFFFFF"/>
                        </a:solidFill>
                        <a:ln w="9525">
                          <a:solidFill>
                            <a:srgbClr val="000000"/>
                          </a:solidFill>
                          <a:miter lim="800000"/>
                          <a:headEnd/>
                          <a:tailEnd/>
                        </a:ln>
                      </wps:spPr>
                      <wps:txbx>
                        <w:txbxContent>
                          <w:p w14:paraId="3D1115F8" w14:textId="2B26B497" w:rsidR="00EF2E63" w:rsidRDefault="00EF2E63" w:rsidP="00F3641C">
                            <w:pPr>
                              <w:ind w:right="-22"/>
                              <w:jc w:val="center"/>
                              <w:rPr>
                                <w:rFonts w:ascii="Calibri" w:hAnsi="Calibri"/>
                                <w:sz w:val="22"/>
                                <w:lang w:val="en"/>
                              </w:rPr>
                            </w:pPr>
                            <w:r>
                              <w:rPr>
                                <w:rFonts w:ascii="Calibri" w:hAnsi="Calibri"/>
                                <w:sz w:val="22"/>
                                <w:szCs w:val="22"/>
                              </w:rPr>
                              <w:t>Full-text articles excluded</w:t>
                            </w:r>
                            <w:r w:rsidR="00084593">
                              <w:rPr>
                                <w:rFonts w:ascii="Calibri" w:hAnsi="Calibri"/>
                                <w:sz w:val="22"/>
                                <w:szCs w:val="22"/>
                              </w:rPr>
                              <w:t xml:space="preserve"> </w:t>
                            </w:r>
                            <w:r>
                              <w:rPr>
                                <w:rFonts w:ascii="Calibri" w:hAnsi="Calibri"/>
                                <w:sz w:val="22"/>
                                <w:szCs w:val="22"/>
                              </w:rPr>
                              <w:br/>
                            </w:r>
                            <w:r w:rsidR="003C4435">
                              <w:rPr>
                                <w:rFonts w:ascii="Calibri" w:hAnsi="Calibri"/>
                                <w:sz w:val="22"/>
                                <w:szCs w:val="22"/>
                              </w:rPr>
                              <w:t xml:space="preserve">(n = </w:t>
                            </w:r>
                            <w:r>
                              <w:rPr>
                                <w:rFonts w:ascii="Calibri" w:hAnsi="Calibri"/>
                                <w:sz w:val="22"/>
                                <w:szCs w:val="22"/>
                              </w:rPr>
                              <w:t>4)</w:t>
                            </w:r>
                          </w:p>
                          <w:p w14:paraId="2D0724E4" w14:textId="53518D32" w:rsidR="00EF2E63" w:rsidRPr="00AA1C78" w:rsidRDefault="00EF2E63" w:rsidP="00F3641C">
                            <w:pPr>
                              <w:ind w:right="-22"/>
                              <w:rPr>
                                <w:rFonts w:ascii="Calibri" w:hAnsi="Calibri"/>
                                <w:sz w:val="22"/>
                                <w:lang w:val="en"/>
                              </w:rPr>
                            </w:pPr>
                            <w:r w:rsidRPr="00AA1C78">
                              <w:rPr>
                                <w:rFonts w:ascii="Calibri" w:hAnsi="Calibri"/>
                                <w:sz w:val="22"/>
                                <w:lang w:val="en"/>
                              </w:rPr>
                              <w:t xml:space="preserve">- </w:t>
                            </w:r>
                            <w:r w:rsidR="00BC6B06">
                              <w:rPr>
                                <w:rFonts w:ascii="Calibri" w:hAnsi="Calibri"/>
                                <w:sz w:val="22"/>
                                <w:lang w:val="en"/>
                              </w:rPr>
                              <w:t>Focused only on clinical or intrapersonal</w:t>
                            </w:r>
                            <w:r w:rsidRPr="00AA1C78">
                              <w:rPr>
                                <w:rFonts w:ascii="Calibri" w:hAnsi="Calibri"/>
                                <w:sz w:val="22"/>
                                <w:lang w:val="en"/>
                              </w:rPr>
                              <w:t xml:space="preserve"> </w:t>
                            </w:r>
                            <w:r w:rsidR="00BC6B06">
                              <w:rPr>
                                <w:rFonts w:ascii="Calibri" w:hAnsi="Calibri"/>
                                <w:sz w:val="22"/>
                                <w:lang w:val="en"/>
                              </w:rPr>
                              <w:t>factors (n=2</w:t>
                            </w:r>
                            <w:r w:rsidRPr="00AA1C78">
                              <w:rPr>
                                <w:rFonts w:ascii="Calibri" w:hAnsi="Calibri"/>
                                <w:sz w:val="22"/>
                                <w:lang w:val="en"/>
                              </w:rPr>
                              <w:t>)</w:t>
                            </w:r>
                          </w:p>
                          <w:p w14:paraId="061F0F3B" w14:textId="77777777" w:rsidR="00EF2E63" w:rsidRPr="00AA1C78" w:rsidRDefault="00EF2E63" w:rsidP="00F3641C">
                            <w:pPr>
                              <w:ind w:right="-22"/>
                              <w:rPr>
                                <w:rFonts w:ascii="Calibri" w:hAnsi="Calibri"/>
                                <w:sz w:val="22"/>
                                <w:lang w:val="en"/>
                              </w:rPr>
                            </w:pPr>
                            <w:r w:rsidRPr="00AA1C78">
                              <w:rPr>
                                <w:rFonts w:ascii="Calibri" w:hAnsi="Calibri"/>
                                <w:sz w:val="22"/>
                                <w:lang w:val="en"/>
                              </w:rPr>
                              <w:t>- Exclusively based in a clinical/health care setting (n=1)</w:t>
                            </w:r>
                          </w:p>
                          <w:p w14:paraId="32393317" w14:textId="081D8AA3" w:rsidR="00EF2E63" w:rsidRPr="00AA1C78" w:rsidRDefault="00EF2E63" w:rsidP="00F3641C">
                            <w:pPr>
                              <w:ind w:right="-22"/>
                              <w:rPr>
                                <w:rFonts w:ascii="Calibri" w:hAnsi="Calibri"/>
                                <w:sz w:val="22"/>
                                <w:lang w:val="en"/>
                              </w:rPr>
                            </w:pPr>
                            <w:r>
                              <w:rPr>
                                <w:rFonts w:ascii="Calibri" w:hAnsi="Calibri"/>
                                <w:sz w:val="22"/>
                                <w:lang w:val="en"/>
                              </w:rPr>
                              <w:t>- Methodological study (n=1)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6D381BAB" id="Rectangle 18" o:spid="_x0000_s1038" style="position:absolute;margin-left:329pt;margin-top:13.7pt;width:169.9pt;height:137.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">
                <v:textbox inset=",7.2pt,,7.2pt">
                  <w:txbxContent>
                    <w:p w14:paraId="3D1115F8" w14:textId="2B26B497" w:rsidR="00EF2E63" w:rsidRDefault="00EF2E63" w:rsidP="00F3641C">
                      <w:pPr>
                        <w:ind w:right="-22"/>
                        <w:jc w:val="center"/>
                        <w:rPr>
                          <w:rFonts w:ascii="Calibri" w:hAnsi="Calibri"/>
                          <w:sz w:val="22"/>
                          <w:lang w:val="en"/>
                        </w:rPr>
                      </w:pPr>
                      <w:r>
                        <w:rPr>
                          <w:rFonts w:ascii="Calibri" w:hAnsi="Calibri"/>
                          <w:sz w:val="22"/>
                          <w:szCs w:val="22"/>
                        </w:rPr>
                        <w:t>Full-text articles excluded</w:t>
                      </w:r>
                      <w:r w:rsidR="00084593">
                        <w:rPr>
                          <w:rFonts w:ascii="Calibri" w:hAnsi="Calibri"/>
                          <w:sz w:val="22"/>
                          <w:szCs w:val="22"/>
                        </w:rPr>
                        <w:t xml:space="preserve"> </w:t>
                      </w:r>
                      <w:r>
                        <w:rPr>
                          <w:rFonts w:ascii="Calibri" w:hAnsi="Calibri"/>
                          <w:sz w:val="22"/>
                          <w:szCs w:val="22"/>
                        </w:rPr>
                        <w:br/>
                      </w:r>
                      <w:r w:rsidR="003C4435">
                        <w:rPr>
                          <w:rFonts w:ascii="Calibri" w:hAnsi="Calibri"/>
                          <w:sz w:val="22"/>
                          <w:szCs w:val="22"/>
                        </w:rPr>
                        <w:t xml:space="preserve">(n = </w:t>
                      </w:r>
                      <w:bookmarkStart w:id="1" w:name="_GoBack"/>
                      <w:bookmarkEnd w:id="1"/>
                      <w:r>
                        <w:rPr>
                          <w:rFonts w:ascii="Calibri" w:hAnsi="Calibri"/>
                          <w:sz w:val="22"/>
                          <w:szCs w:val="22"/>
                        </w:rPr>
                        <w:t>4)</w:t>
                      </w:r>
                    </w:p>
                    <w:p w14:paraId="2D0724E4" w14:textId="53518D32" w:rsidR="00EF2E63" w:rsidRPr="00AA1C78" w:rsidRDefault="00EF2E63" w:rsidP="00F3641C">
                      <w:pPr>
                        <w:ind w:right="-22"/>
                        <w:rPr>
                          <w:rFonts w:ascii="Calibri" w:hAnsi="Calibri"/>
                          <w:sz w:val="22"/>
                          <w:lang w:val="en"/>
                        </w:rPr>
                      </w:pPr>
                      <w:r w:rsidRPr="00AA1C78">
                        <w:rPr>
                          <w:rFonts w:ascii="Calibri" w:hAnsi="Calibri"/>
                          <w:sz w:val="22"/>
                          <w:lang w:val="en"/>
                        </w:rPr>
                        <w:t xml:space="preserve">- </w:t>
                      </w:r>
                      <w:r w:rsidR="00BC6B06">
                        <w:rPr>
                          <w:rFonts w:ascii="Calibri" w:hAnsi="Calibri"/>
                          <w:sz w:val="22"/>
                          <w:lang w:val="en"/>
                        </w:rPr>
                        <w:t>Focused only on clinical or intrapersonal</w:t>
                      </w:r>
                      <w:r w:rsidRPr="00AA1C78">
                        <w:rPr>
                          <w:rFonts w:ascii="Calibri" w:hAnsi="Calibri"/>
                          <w:sz w:val="22"/>
                          <w:lang w:val="en"/>
                        </w:rPr>
                        <w:t xml:space="preserve"> </w:t>
                      </w:r>
                      <w:r w:rsidR="00BC6B06">
                        <w:rPr>
                          <w:rFonts w:ascii="Calibri" w:hAnsi="Calibri"/>
                          <w:sz w:val="22"/>
                          <w:lang w:val="en"/>
                        </w:rPr>
                        <w:t>factors (n=2</w:t>
                      </w:r>
                      <w:r w:rsidRPr="00AA1C78">
                        <w:rPr>
                          <w:rFonts w:ascii="Calibri" w:hAnsi="Calibri"/>
                          <w:sz w:val="22"/>
                          <w:lang w:val="en"/>
                        </w:rPr>
                        <w:t>)</w:t>
                      </w:r>
                    </w:p>
                    <w:p w14:paraId="061F0F3B" w14:textId="77777777" w:rsidR="00EF2E63" w:rsidRPr="00AA1C78" w:rsidRDefault="00EF2E63" w:rsidP="00F3641C">
                      <w:pPr>
                        <w:ind w:right="-22"/>
                        <w:rPr>
                          <w:rFonts w:ascii="Calibri" w:hAnsi="Calibri"/>
                          <w:sz w:val="22"/>
                          <w:lang w:val="en"/>
                        </w:rPr>
                      </w:pPr>
                      <w:r w:rsidRPr="00AA1C78">
                        <w:rPr>
                          <w:rFonts w:ascii="Calibri" w:hAnsi="Calibri"/>
                          <w:sz w:val="22"/>
                          <w:lang w:val="en"/>
                        </w:rPr>
                        <w:t>- Exclusively based in a clinical/health care setting (n=1)</w:t>
                      </w:r>
                    </w:p>
                    <w:p w14:paraId="32393317" w14:textId="081D8AA3" w:rsidR="00EF2E63" w:rsidRPr="00AA1C78" w:rsidRDefault="00EF2E63" w:rsidP="00F3641C">
                      <w:pPr>
                        <w:ind w:right="-22"/>
                        <w:rPr>
                          <w:rFonts w:ascii="Calibri" w:hAnsi="Calibri"/>
                          <w:sz w:val="22"/>
                          <w:lang w:val="en"/>
                        </w:rPr>
                      </w:pPr>
                      <w:r>
                        <w:rPr>
                          <w:rFonts w:ascii="Calibri" w:hAnsi="Calibri"/>
                          <w:sz w:val="22"/>
                          <w:lang w:val="en"/>
                        </w:rPr>
                        <w:t>- Methodological study (n=1)</w:t>
                      </w:r>
                    </w:p>
                  </w:txbxContent>
                </v:textbox>
              </v:rect>
            </w:pict>
          </mc:Fallback>
        </mc:AlternateContent>
      </w:r>
    </w:p>
    <w:p w14:paraId="17776552" w14:textId="1DA6F789" w:rsidR="00303616" w:rsidRDefault="005D6C78" w:rsidP="00303616">
      <w:r>
        <w:rPr>
          <w:noProof/>
        </w:rPr>
        <mc:AlternateContent>
          <mc:Choice Requires="wps">
            <w:drawing>
              <wp:anchor distT="36576" distB="36576" distL="36576" distR="36576" simplePos="0" relativeHeight="251676672" behindDoc="0" locked="0" layoutInCell="1" allowOverlap="1" wp14:anchorId="1C8A6DD4" wp14:editId="3A933041">
                <wp:simplePos x="0" y="0"/>
                <wp:positionH relativeFrom="column">
                  <wp:posOffset>2759075</wp:posOffset>
                </wp:positionH>
                <wp:positionV relativeFrom="paragraph">
                  <wp:posOffset>128905</wp:posOffset>
                </wp:positionV>
                <wp:extent cx="1431925" cy="0"/>
                <wp:effectExtent l="0" t="63500" r="0" b="76200"/>
                <wp:wrapNone/>
                <wp:docPr id="17"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192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CCCCCC">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4AADC9AB" id="Straight Arrow Connector 17" o:spid="_x0000_s1026" type="#_x0000_t32" style="position:absolute;margin-left:217.25pt;margin-top:10.15pt;width:112.75pt;height:0;z-index:2516766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">
                <v:stroke endarrow="block"/>
                <v:shadow color="#ccc" opacity="49150f" offset=".74833mm,.74833mm"/>
              </v:shape>
            </w:pict>
          </mc:Fallback>
        </mc:AlternateContent>
      </w:r>
    </w:p>
    <w:p w14:paraId="5A76B9A7" w14:textId="72B480E2" w:rsidR="00303616" w:rsidRDefault="00303616" w:rsidP="00303616"/>
    <w:p w14:paraId="17BD24B8" w14:textId="77777777" w:rsidR="00303616" w:rsidRDefault="00303616" w:rsidP="00303616"/>
    <w:p w14:paraId="4E3673A5" w14:textId="77777777" w:rsidR="00303616" w:rsidRDefault="00303616" w:rsidP="00303616"/>
    <w:p w14:paraId="19FF61C0" w14:textId="77777777" w:rsidR="00303616" w:rsidRDefault="00303616" w:rsidP="00303616"/>
    <w:p w14:paraId="7555D04C" w14:textId="77777777" w:rsidR="00303616" w:rsidRDefault="00303616" w:rsidP="00303616"/>
    <w:p w14:paraId="7824F3BC" w14:textId="77777777" w:rsidR="00303616" w:rsidRDefault="00303616" w:rsidP="00303616"/>
    <w:p w14:paraId="3CA76484" w14:textId="77777777" w:rsidR="00303616" w:rsidRDefault="00303616" w:rsidP="00303616"/>
    <w:p w14:paraId="7CC7E11C" w14:textId="77777777" w:rsidR="00303616" w:rsidRDefault="00303616" w:rsidP="00303616"/>
    <w:p w14:paraId="1B13E21D" w14:textId="77777777" w:rsidR="00303616" w:rsidRDefault="00303616" w:rsidP="00303616"/>
    <w:p w14:paraId="64D63E96" w14:textId="5DD1C76E" w:rsidR="00303616" w:rsidRDefault="00303616" w:rsidP="00303616">
      <w:pPr>
        <w:rPr>
          <w:b/>
        </w:rPr>
      </w:pPr>
      <w:r>
        <w:rPr>
          <w:b/>
        </w:rPr>
        <w:t>Figure 1: PRISMA flow diagram of study identification, screening, eligibility, and inclusion</w:t>
      </w:r>
    </w:p>
    <w:p w14:paraId="21DCAF05" w14:textId="77777777" w:rsidR="00B87C10" w:rsidRDefault="00B87C10" w:rsidP="00303616">
      <w:pPr>
        <w:rPr>
          <w:b/>
        </w:rPr>
        <w:sectPr w:rsidR="00B87C10" w:rsidSect="00951531">
          <w:footerReference w:type="even" r:id="rId10"/>
          <w:footerReference w:type="default" r:id="rId11"/>
          <w:pgSz w:w="12240" w:h="15840"/>
          <w:pgMar w:top="1440" w:right="1440" w:bottom="1440" w:left="1440" w:header="720" w:footer="720" w:gutter="0"/>
          <w:cols w:space="720"/>
          <w:docGrid w:linePitch="360"/>
        </w:sectPr>
      </w:pPr>
    </w:p>
    <w:tbl>
      <w:tblPr>
        <w:tblStyle w:val="PlainTable11"/>
        <w:tblW w:w="14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7"/>
        <w:gridCol w:w="1095"/>
        <w:gridCol w:w="1929"/>
        <w:gridCol w:w="1107"/>
        <w:gridCol w:w="1328"/>
        <w:gridCol w:w="3583"/>
        <w:gridCol w:w="2498"/>
        <w:gridCol w:w="2111"/>
      </w:tblGrid>
      <w:tr w:rsidR="00CA19DF" w:rsidRPr="007620F1" w14:paraId="7D9A53A4" w14:textId="77777777" w:rsidTr="00963793">
        <w:trPr>
          <w:cnfStyle w:val="100000000000" w:firstRow="1" w:lastRow="0" w:firstColumn="0" w:lastColumn="0" w:oddVBand="0" w:evenVBand="0" w:oddHBand="0" w:evenHBand="0" w:firstRowFirstColumn="0" w:firstRowLastColumn="0" w:lastRowFirstColumn="0" w:lastRowLastColumn="0"/>
          <w:trHeight w:val="50"/>
        </w:trPr>
        <w:tc>
          <w:tcPr>
            <w:cnfStyle w:val="001000000000" w:firstRow="0" w:lastRow="0" w:firstColumn="1" w:lastColumn="0" w:oddVBand="0" w:evenVBand="0" w:oddHBand="0" w:evenHBand="0" w:firstRowFirstColumn="0" w:firstRowLastColumn="0" w:lastRowFirstColumn="0" w:lastRowLastColumn="0"/>
            <w:tcW w:w="1297" w:type="dxa"/>
          </w:tcPr>
          <w:p w14:paraId="32D6ADEB" w14:textId="7C43C401" w:rsidR="00A92E2B" w:rsidRPr="007620F1" w:rsidRDefault="00ED284E" w:rsidP="00A92E2B">
            <w:pPr>
              <w:jc w:val="center"/>
              <w:rPr>
                <w:sz w:val="16"/>
                <w:szCs w:val="16"/>
              </w:rPr>
            </w:pPr>
            <w:r>
              <w:rPr>
                <w:sz w:val="16"/>
                <w:szCs w:val="16"/>
              </w:rPr>
              <w:lastRenderedPageBreak/>
              <w:t xml:space="preserve">Title and </w:t>
            </w:r>
            <w:r w:rsidR="00A92E2B" w:rsidRPr="007620F1">
              <w:rPr>
                <w:sz w:val="16"/>
                <w:szCs w:val="16"/>
              </w:rPr>
              <w:t>Author</w:t>
            </w:r>
          </w:p>
        </w:tc>
        <w:tc>
          <w:tcPr>
            <w:tcW w:w="1095" w:type="dxa"/>
          </w:tcPr>
          <w:p w14:paraId="70DAE26A" w14:textId="77777777" w:rsidR="00A92E2B" w:rsidRPr="007620F1" w:rsidRDefault="00A92E2B" w:rsidP="00A92E2B">
            <w:pPr>
              <w:jc w:val="center"/>
              <w:cnfStyle w:val="100000000000" w:firstRow="1" w:lastRow="0" w:firstColumn="0" w:lastColumn="0" w:oddVBand="0" w:evenVBand="0" w:oddHBand="0" w:evenHBand="0" w:firstRowFirstColumn="0" w:firstRowLastColumn="0" w:lastRowFirstColumn="0" w:lastRowLastColumn="0"/>
              <w:rPr>
                <w:sz w:val="16"/>
                <w:szCs w:val="16"/>
              </w:rPr>
            </w:pPr>
            <w:r w:rsidRPr="007620F1">
              <w:rPr>
                <w:sz w:val="16"/>
                <w:szCs w:val="16"/>
              </w:rPr>
              <w:t>Model Type</w:t>
            </w:r>
          </w:p>
        </w:tc>
        <w:tc>
          <w:tcPr>
            <w:tcW w:w="1929" w:type="dxa"/>
          </w:tcPr>
          <w:p w14:paraId="4DBE8761" w14:textId="1DBF651C" w:rsidR="00A92E2B" w:rsidRPr="007620F1" w:rsidRDefault="00A92E2B" w:rsidP="00A92E2B">
            <w:pPr>
              <w:jc w:val="center"/>
              <w:cnfStyle w:val="100000000000" w:firstRow="1" w:lastRow="0" w:firstColumn="0" w:lastColumn="0" w:oddVBand="0" w:evenVBand="0" w:oddHBand="0" w:evenHBand="0" w:firstRowFirstColumn="0" w:firstRowLastColumn="0" w:lastRowFirstColumn="0" w:lastRowLastColumn="0"/>
              <w:rPr>
                <w:sz w:val="16"/>
                <w:szCs w:val="16"/>
              </w:rPr>
            </w:pPr>
            <w:r w:rsidRPr="007620F1">
              <w:rPr>
                <w:sz w:val="16"/>
                <w:szCs w:val="16"/>
              </w:rPr>
              <w:t>Purpose</w:t>
            </w:r>
          </w:p>
        </w:tc>
        <w:tc>
          <w:tcPr>
            <w:tcW w:w="1107" w:type="dxa"/>
          </w:tcPr>
          <w:p w14:paraId="182CF8BE" w14:textId="18EBA3FB" w:rsidR="00A92E2B" w:rsidRPr="007620F1" w:rsidRDefault="00A92E2B" w:rsidP="00A92E2B">
            <w:pPr>
              <w:jc w:val="center"/>
              <w:cnfStyle w:val="100000000000" w:firstRow="1" w:lastRow="0" w:firstColumn="0" w:lastColumn="0" w:oddVBand="0" w:evenVBand="0" w:oddHBand="0" w:evenHBand="0" w:firstRowFirstColumn="0" w:firstRowLastColumn="0" w:lastRowFirstColumn="0" w:lastRowLastColumn="0"/>
              <w:rPr>
                <w:sz w:val="16"/>
                <w:szCs w:val="16"/>
              </w:rPr>
            </w:pPr>
            <w:r w:rsidRPr="007620F1">
              <w:rPr>
                <w:sz w:val="16"/>
                <w:szCs w:val="16"/>
              </w:rPr>
              <w:t xml:space="preserve">Primary </w:t>
            </w:r>
            <w:r w:rsidR="007449E4">
              <w:rPr>
                <w:sz w:val="16"/>
                <w:szCs w:val="16"/>
              </w:rPr>
              <w:t xml:space="preserve">Mental Health </w:t>
            </w:r>
            <w:r w:rsidRPr="007620F1">
              <w:rPr>
                <w:sz w:val="16"/>
                <w:szCs w:val="16"/>
              </w:rPr>
              <w:t>Outcome</w:t>
            </w:r>
            <w:r w:rsidR="008D1791">
              <w:rPr>
                <w:sz w:val="16"/>
                <w:szCs w:val="16"/>
              </w:rPr>
              <w:t>/s</w:t>
            </w:r>
          </w:p>
        </w:tc>
        <w:tc>
          <w:tcPr>
            <w:tcW w:w="1328" w:type="dxa"/>
          </w:tcPr>
          <w:p w14:paraId="4CF5294F" w14:textId="77777777" w:rsidR="00A92E2B" w:rsidRPr="007620F1" w:rsidRDefault="00A92E2B" w:rsidP="00A92E2B">
            <w:pPr>
              <w:jc w:val="cente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Reality Level</w:t>
            </w:r>
          </w:p>
        </w:tc>
        <w:tc>
          <w:tcPr>
            <w:tcW w:w="3583" w:type="dxa"/>
          </w:tcPr>
          <w:p w14:paraId="743E9430" w14:textId="77777777" w:rsidR="00A92E2B" w:rsidRPr="007620F1" w:rsidRDefault="00A92E2B" w:rsidP="00A92E2B">
            <w:pPr>
              <w:jc w:val="center"/>
              <w:cnfStyle w:val="100000000000" w:firstRow="1" w:lastRow="0" w:firstColumn="0" w:lastColumn="0" w:oddVBand="0" w:evenVBand="0" w:oddHBand="0" w:evenHBand="0" w:firstRowFirstColumn="0" w:firstRowLastColumn="0" w:lastRowFirstColumn="0" w:lastRowLastColumn="0"/>
              <w:rPr>
                <w:sz w:val="16"/>
                <w:szCs w:val="16"/>
              </w:rPr>
            </w:pPr>
            <w:r w:rsidRPr="007620F1">
              <w:rPr>
                <w:sz w:val="16"/>
                <w:szCs w:val="16"/>
              </w:rPr>
              <w:t>Design Concepts</w:t>
            </w:r>
          </w:p>
        </w:tc>
        <w:tc>
          <w:tcPr>
            <w:tcW w:w="2498" w:type="dxa"/>
          </w:tcPr>
          <w:p w14:paraId="1FC7E323" w14:textId="77777777" w:rsidR="00A92E2B" w:rsidRDefault="00A92E2B" w:rsidP="00A92E2B">
            <w:pPr>
              <w:jc w:val="cente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Calibration and Validation</w:t>
            </w:r>
          </w:p>
        </w:tc>
        <w:tc>
          <w:tcPr>
            <w:tcW w:w="2111" w:type="dxa"/>
          </w:tcPr>
          <w:p w14:paraId="52616631" w14:textId="77777777" w:rsidR="00A92E2B" w:rsidRPr="007620F1" w:rsidRDefault="00A92E2B" w:rsidP="00A92E2B">
            <w:pPr>
              <w:jc w:val="cente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Findings</w:t>
            </w:r>
          </w:p>
        </w:tc>
      </w:tr>
      <w:tr w:rsidR="00CA19DF" w:rsidRPr="00B36F84" w14:paraId="4492B79D" w14:textId="77777777" w:rsidTr="009637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7" w:type="dxa"/>
          </w:tcPr>
          <w:p w14:paraId="2487C5B9" w14:textId="00C989CE" w:rsidR="00A92E2B" w:rsidRPr="00B36F84" w:rsidRDefault="00CA19DF" w:rsidP="00A92E2B">
            <w:pPr>
              <w:rPr>
                <w:b w:val="0"/>
                <w:sz w:val="16"/>
                <w:szCs w:val="16"/>
              </w:rPr>
            </w:pPr>
            <w:r w:rsidRPr="00CA19DF">
              <w:rPr>
                <w:b w:val="0"/>
                <w:sz w:val="16"/>
                <w:szCs w:val="16"/>
              </w:rPr>
              <w:t>To Treat or to Prevent?: Reducing the Population Burden of Violence-related Post-traumatic Stress Disorder</w:t>
            </w:r>
            <w:r>
              <w:rPr>
                <w:sz w:val="16"/>
                <w:szCs w:val="16"/>
              </w:rPr>
              <w:t xml:space="preserve"> </w:t>
            </w:r>
            <w:r w:rsidR="00A92E2B" w:rsidRPr="00B36F84">
              <w:rPr>
                <w:sz w:val="16"/>
                <w:szCs w:val="16"/>
              </w:rPr>
              <w:fldChar w:fldCharType="begin"/>
            </w:r>
            <w:r w:rsidR="00A92E2B">
              <w:rPr>
                <w:sz w:val="16"/>
                <w:szCs w:val="16"/>
              </w:rPr>
              <w:instrText xml:space="preserve"> ADDIN EN.CITE &lt;EndNote&gt;&lt;Cite&gt;&lt;Author&gt;Cerdá&lt;/Author&gt;&lt;Year&gt;2015&lt;/Year&gt;&lt;RecNum&gt;11&lt;/RecNum&gt;&lt;DisplayText&gt;(Cerdá et al., 2015)&lt;/DisplayText&gt;&lt;record&gt;&lt;rec-number&gt;11&lt;/rec-number&gt;&lt;foreign-keys&gt;&lt;key app="EN" db-id="pp9f0a2wu0dsd8easwyp5xzuzvxwff9sv0zs" timestamp="1498661239"&gt;11&lt;/key&gt;&lt;/foreign-keys&gt;&lt;ref-type name="Journal Article"&gt;17&lt;/ref-type&gt;&lt;contributors&gt;&lt;authors&gt;&lt;author&gt;Cerdá, Magdalena&lt;/author&gt;&lt;author&gt;Tracy, Melissa&lt;/author&gt;&lt;author&gt;Keyes, Katherine M.&lt;/author&gt;&lt;author&gt;Galea, Sandro&lt;/author&gt;&lt;/authors&gt;&lt;/contributors&gt;&lt;titles&gt;&lt;title&gt;To Treat or to Prevent?: Reducing the Population Burden of Violence-related Post-traumatic Stress Disorder&lt;/title&gt;&lt;secondary-title&gt;Epidemiology (Cambridge, Mass.)&lt;/secondary-title&gt;&lt;/titles&gt;&lt;periodical&gt;&lt;full-title&gt;Epidemiology (Cambridge, Mass.)&lt;/full-title&gt;&lt;/periodical&gt;&lt;pages&gt;681-689&lt;/pages&gt;&lt;volume&gt;26&lt;/volume&gt;&lt;number&gt;5&lt;/number&gt;&lt;dates&gt;&lt;year&gt;2015&lt;/year&gt;&lt;/dates&gt;&lt;isbn&gt;1044-3983&amp;#xD;1531-5487&lt;/isbn&gt;&lt;accession-num&gt;PMC4827920&lt;/accession-num&gt;&lt;urls&gt;&lt;related-urls&gt;&lt;url&gt;http://www.ncbi.nlm.nih.gov/pmc/articles/PMC4827920/&lt;/url&gt;&lt;/related-urls&gt;&lt;/urls&gt;&lt;electronic-resource-num&gt;10.1097/EDE.0000000000000350&lt;/electronic-resource-num&gt;&lt;remote-database-name&gt;PMC&lt;/remote-database-name&gt;&lt;/record&gt;&lt;/Cite&gt;&lt;/EndNote&gt;</w:instrText>
            </w:r>
            <w:r w:rsidR="00A92E2B" w:rsidRPr="00B36F84">
              <w:rPr>
                <w:sz w:val="16"/>
                <w:szCs w:val="16"/>
              </w:rPr>
              <w:fldChar w:fldCharType="separate"/>
            </w:r>
            <w:r w:rsidR="00A92E2B" w:rsidRPr="00B36F84">
              <w:rPr>
                <w:b w:val="0"/>
                <w:noProof/>
                <w:sz w:val="16"/>
                <w:szCs w:val="16"/>
              </w:rPr>
              <w:t>(Cerdá et al., 2015)</w:t>
            </w:r>
            <w:r w:rsidR="00A92E2B" w:rsidRPr="00B36F84">
              <w:rPr>
                <w:sz w:val="16"/>
                <w:szCs w:val="16"/>
              </w:rPr>
              <w:fldChar w:fldCharType="end"/>
            </w:r>
          </w:p>
        </w:tc>
        <w:tc>
          <w:tcPr>
            <w:tcW w:w="1095" w:type="dxa"/>
          </w:tcPr>
          <w:p w14:paraId="07B90986" w14:textId="77777777" w:rsidR="00A92E2B" w:rsidRPr="00B36F84"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Agent-based model</w:t>
            </w:r>
          </w:p>
        </w:tc>
        <w:tc>
          <w:tcPr>
            <w:tcW w:w="1929" w:type="dxa"/>
          </w:tcPr>
          <w:p w14:paraId="74170E7E" w14:textId="52969B71"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To examine violence and PTSD in an urban area under four scenarios: 1) no intervention, 2) targeted policing to violence ‘hot spots’, 3) increased access to cognitive behavioral therapy (CBT) for those who suffer from violence-related PTSD, and 4) combination of hot-spot policing and CBT.</w:t>
            </w:r>
          </w:p>
        </w:tc>
        <w:tc>
          <w:tcPr>
            <w:tcW w:w="1107" w:type="dxa"/>
          </w:tcPr>
          <w:p w14:paraId="60AF1FD0" w14:textId="66F88807" w:rsidR="00A92E2B" w:rsidRPr="00B36F84" w:rsidRDefault="00446671"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Annual prevalence of </w:t>
            </w:r>
            <w:r w:rsidR="009F1AA9">
              <w:rPr>
                <w:sz w:val="16"/>
                <w:szCs w:val="16"/>
              </w:rPr>
              <w:t>p</w:t>
            </w:r>
            <w:r w:rsidR="00A92E2B">
              <w:rPr>
                <w:sz w:val="16"/>
                <w:szCs w:val="16"/>
              </w:rPr>
              <w:t>ost-traumatic stress disorder</w:t>
            </w:r>
          </w:p>
        </w:tc>
        <w:tc>
          <w:tcPr>
            <w:tcW w:w="1328" w:type="dxa"/>
          </w:tcPr>
          <w:p w14:paraId="5751680E" w14:textId="77777777"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High – agent characteristics and parameters are empirically anchored; environment is a grid and agents are assigned to cells based on neighborhood data in New York City.</w:t>
            </w:r>
          </w:p>
        </w:tc>
        <w:tc>
          <w:tcPr>
            <w:tcW w:w="3583" w:type="dxa"/>
          </w:tcPr>
          <w:p w14:paraId="6911BFDE" w14:textId="77777777" w:rsidR="00A92E2B" w:rsidRPr="00B36F84"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Agents in the model develop PTSD at rates governed by exposure to violence and participation in cognitive behavioral therapy (CBT). Exposure to violence, in turn, is the result of individual- (e.g., socioeconomic status and demographics) and neighborhood-(e.g., neighborhood income and violence) level characteristics, as well past experiences of violence. Simulation scenarios were designed to represent interventions including: 1) increased utilization of CBT for those exposed to violence, and 2) targeted policing that reduces violence in high-crime neighborhoods. Model outcomes include exposure to violence and development of PTSD.</w:t>
            </w:r>
          </w:p>
        </w:tc>
        <w:tc>
          <w:tcPr>
            <w:tcW w:w="2498" w:type="dxa"/>
          </w:tcPr>
          <w:p w14:paraId="68FA9F3B" w14:textId="77777777"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Calibration – empirical data are used to calibration parameters related to population composition, mortality rates, residential mobility, violence victimization, perpetration, and exposure, PTSD prevalence, and mental health service use. </w:t>
            </w:r>
          </w:p>
        </w:tc>
        <w:tc>
          <w:tcPr>
            <w:tcW w:w="2111" w:type="dxa"/>
          </w:tcPr>
          <w:p w14:paraId="71BB96BD" w14:textId="77777777" w:rsidR="00A92E2B" w:rsidRPr="00B36F84"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The combination of targeted policing and CBT is more effective than either strategy in isolation. Transition to targeted policing without any increase in the number of police would result in reduced exposure to violence and PTSD; achieving the same effect would require a substantial increase in investment in CBT services.</w:t>
            </w:r>
          </w:p>
        </w:tc>
      </w:tr>
      <w:tr w:rsidR="00CA19DF" w:rsidRPr="007620F1" w14:paraId="04CBAF21" w14:textId="77777777" w:rsidTr="00963793">
        <w:tc>
          <w:tcPr>
            <w:cnfStyle w:val="001000000000" w:firstRow="0" w:lastRow="0" w:firstColumn="1" w:lastColumn="0" w:oddVBand="0" w:evenVBand="0" w:oddHBand="0" w:evenHBand="0" w:firstRowFirstColumn="0" w:firstRowLastColumn="0" w:lastRowFirstColumn="0" w:lastRowLastColumn="0"/>
            <w:tcW w:w="1297" w:type="dxa"/>
          </w:tcPr>
          <w:p w14:paraId="4B9ACBB0" w14:textId="27DF040E" w:rsidR="00A92E2B" w:rsidRPr="007620F1" w:rsidRDefault="00CA19DF" w:rsidP="00A92E2B">
            <w:pPr>
              <w:rPr>
                <w:b w:val="0"/>
                <w:sz w:val="16"/>
                <w:szCs w:val="16"/>
              </w:rPr>
            </w:pPr>
            <w:r w:rsidRPr="00CA19DF">
              <w:rPr>
                <w:b w:val="0"/>
                <w:sz w:val="16"/>
                <w:szCs w:val="16"/>
              </w:rPr>
              <w:t xml:space="preserve">A Dynamic Model of Post-Traumatic Stress Disorder for Military Personnel and Veterans </w:t>
            </w:r>
            <w:r w:rsidR="00A92E2B" w:rsidRPr="007620F1">
              <w:rPr>
                <w:sz w:val="16"/>
                <w:szCs w:val="16"/>
              </w:rPr>
              <w:fldChar w:fldCharType="begin"/>
            </w:r>
            <w:r w:rsidR="00A92E2B">
              <w:rPr>
                <w:sz w:val="16"/>
                <w:szCs w:val="16"/>
              </w:rPr>
              <w:instrText xml:space="preserve"> ADDIN EN.CITE &lt;EndNote&gt;&lt;Cite&gt;&lt;Author&gt;Ghaffarzadegan&lt;/Author&gt;&lt;Year&gt;2016&lt;/Year&gt;&lt;RecNum&gt;24&lt;/RecNum&gt;&lt;DisplayText&gt;(Ghaffarzadegan et al., 2016)&lt;/DisplayText&gt;&lt;record&gt;&lt;rec-number&gt;24&lt;/rec-number&gt;&lt;foreign-keys&gt;&lt;key app="EN" db-id="pp9f0a2wu0dsd8easwyp5xzuzvxwff9sv0zs" timestamp="1498661240"&gt;24&lt;/key&gt;&lt;/foreign-keys&gt;&lt;ref-type name="Journal Article"&gt;17&lt;/ref-type&gt;&lt;contributors&gt;&lt;authors&gt;&lt;author&gt;Ghaffarzadegan, Navid&lt;/author&gt;&lt;author&gt;Ebrahimvandi, Alireza&lt;/author&gt;&lt;author&gt;Jalali, Mohammad S&lt;/author&gt;&lt;/authors&gt;&lt;/contributors&gt;&lt;titles&gt;&lt;title&gt;A Dynamic Model of Post-Traumatic Stress Disorder for Military Personnel and Veterans&lt;/title&gt;&lt;secondary-title&gt;PloS one&lt;/secondary-title&gt;&lt;/titles&gt;&lt;periodical&gt;&lt;full-title&gt;PloS one&lt;/full-title&gt;&lt;/periodical&gt;&lt;pages&gt;e0161405&lt;/pages&gt;&lt;volume&gt;11&lt;/volume&gt;&lt;number&gt;10&lt;/number&gt;&lt;dates&gt;&lt;year&gt;2016&lt;/year&gt;&lt;/dates&gt;&lt;isbn&gt;1932-6203&lt;/isbn&gt;&lt;urls&gt;&lt;/urls&gt;&lt;/record&gt;&lt;/Cite&gt;&lt;/EndNote&gt;</w:instrText>
            </w:r>
            <w:r w:rsidR="00A92E2B" w:rsidRPr="007620F1">
              <w:rPr>
                <w:sz w:val="16"/>
                <w:szCs w:val="16"/>
              </w:rPr>
              <w:fldChar w:fldCharType="separate"/>
            </w:r>
            <w:r w:rsidR="00A92E2B" w:rsidRPr="00B36F84">
              <w:rPr>
                <w:b w:val="0"/>
                <w:noProof/>
                <w:sz w:val="16"/>
                <w:szCs w:val="16"/>
              </w:rPr>
              <w:t>(Ghaffarzadegan et al., 2016)</w:t>
            </w:r>
            <w:r w:rsidR="00A92E2B" w:rsidRPr="007620F1">
              <w:rPr>
                <w:sz w:val="16"/>
                <w:szCs w:val="16"/>
              </w:rPr>
              <w:fldChar w:fldCharType="end"/>
            </w:r>
          </w:p>
        </w:tc>
        <w:tc>
          <w:tcPr>
            <w:tcW w:w="1095" w:type="dxa"/>
          </w:tcPr>
          <w:p w14:paraId="0C850DFC" w14:textId="77777777"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sidRPr="007620F1">
              <w:rPr>
                <w:sz w:val="16"/>
                <w:szCs w:val="16"/>
              </w:rPr>
              <w:t>System dynamics</w:t>
            </w:r>
          </w:p>
        </w:tc>
        <w:tc>
          <w:tcPr>
            <w:tcW w:w="1929" w:type="dxa"/>
          </w:tcPr>
          <w:p w14:paraId="4CCE3877" w14:textId="76D627B2"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To examine trends in the population of PTSD patients among military personnel and veterans in the postwar era, and to identify policies that can help mitigate PTSD.</w:t>
            </w:r>
          </w:p>
        </w:tc>
        <w:tc>
          <w:tcPr>
            <w:tcW w:w="1107" w:type="dxa"/>
          </w:tcPr>
          <w:p w14:paraId="6776375D" w14:textId="52DDF353" w:rsidR="00A92E2B" w:rsidRPr="007620F1" w:rsidRDefault="00ED29C3"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Diagnosis of new cases of p</w:t>
            </w:r>
            <w:r w:rsidR="00A92E2B" w:rsidRPr="007620F1">
              <w:rPr>
                <w:sz w:val="16"/>
                <w:szCs w:val="16"/>
              </w:rPr>
              <w:t>ost-traumatic stress disorder</w:t>
            </w:r>
          </w:p>
        </w:tc>
        <w:tc>
          <w:tcPr>
            <w:tcW w:w="1328" w:type="dxa"/>
          </w:tcPr>
          <w:p w14:paraId="7C8338DE" w14:textId="025B0674" w:rsidR="00A92E2B"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High – agent characteristics and parameters are empirically anchored as available. </w:t>
            </w:r>
          </w:p>
        </w:tc>
        <w:tc>
          <w:tcPr>
            <w:tcW w:w="3583" w:type="dxa"/>
          </w:tcPr>
          <w:p w14:paraId="51298F96" w14:textId="77777777"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The model includes personnel recruited into the military that may or may not be deployed to combat zones of varying intensity, experience trauma, develop PTSD, be diagnosed with PTSD, and receive effective treatment. Military personnel then separate (i.e., transition to veteran status) and undergo similar processes and outcomes. Model outcomes include diagnosed and undiagnosed PTSD, and costs of PTSD to the military and Veteran’s Administration. Simulation scenarios represent varying levels of engagement in future wars (e.g., low, medium, and high deployment to combat zones) and diagnosis, treatment, and prevention interventions.</w:t>
            </w:r>
          </w:p>
        </w:tc>
        <w:tc>
          <w:tcPr>
            <w:tcW w:w="2498" w:type="dxa"/>
          </w:tcPr>
          <w:p w14:paraId="42765FE8" w14:textId="77777777" w:rsidR="00A92E2B"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Calibration –partial model calibration to estimate values of parameters for which data were not available. </w:t>
            </w:r>
          </w:p>
          <w:p w14:paraId="524A2F22" w14:textId="77777777" w:rsidR="00A92E2B"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p>
          <w:p w14:paraId="02FEFBC1" w14:textId="26EFAD95" w:rsidR="00A92E2B"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Output validation –output validation to compare the number and rate of PTSD diagnosed cases in the military and VA during different time periods. </w:t>
            </w:r>
          </w:p>
        </w:tc>
        <w:tc>
          <w:tcPr>
            <w:tcW w:w="2111" w:type="dxa"/>
          </w:tcPr>
          <w:p w14:paraId="0B0CCAC5" w14:textId="77777777"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An optimistic scenario with ‘status quo’ levels of engagement in combat suggests that PTSD prevalence among veterans will be at least 10% over the next decade. During wars, resiliency-related policies are most effective for decreasing PTSD. Current policy interventions will have little to no effect on mitigating PTSD at the population level. </w:t>
            </w:r>
          </w:p>
        </w:tc>
      </w:tr>
      <w:tr w:rsidR="00CA19DF" w:rsidRPr="007620F1" w14:paraId="0EF17952" w14:textId="77777777" w:rsidTr="009637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7" w:type="dxa"/>
          </w:tcPr>
          <w:p w14:paraId="656A9D7A" w14:textId="4FA6CEF0" w:rsidR="00A92E2B" w:rsidRPr="007620F1" w:rsidRDefault="00CA19DF" w:rsidP="00A92E2B">
            <w:pPr>
              <w:rPr>
                <w:b w:val="0"/>
                <w:sz w:val="16"/>
                <w:szCs w:val="16"/>
              </w:rPr>
            </w:pPr>
            <w:r w:rsidRPr="00CA19DF">
              <w:rPr>
                <w:b w:val="0"/>
                <w:sz w:val="16"/>
                <w:szCs w:val="16"/>
              </w:rPr>
              <w:t xml:space="preserve">Multi-Agent-Based Simulation of a Complex Ecosystem of Mental Health Care </w:t>
            </w:r>
            <w:r w:rsidR="00A92E2B" w:rsidRPr="007620F1">
              <w:rPr>
                <w:sz w:val="16"/>
                <w:szCs w:val="16"/>
              </w:rPr>
              <w:fldChar w:fldCharType="begin"/>
            </w:r>
            <w:r w:rsidR="00A92E2B">
              <w:rPr>
                <w:sz w:val="16"/>
                <w:szCs w:val="16"/>
              </w:rPr>
              <w:instrText xml:space="preserve"> ADDIN EN.CITE &lt;EndNote&gt;&lt;Cite&gt;&lt;Author&gt;Kalton&lt;/Author&gt;&lt;Year&gt;2016&lt;/Year&gt;&lt;RecNum&gt;28&lt;/RecNum&gt;&lt;DisplayText&gt;(Kalton et al., 2016)&lt;/DisplayText&gt;&lt;record&gt;&lt;rec-number&gt;28&lt;/rec-number&gt;&lt;foreign-keys&gt;&lt;key app="EN" db-id="pp9f0a2wu0dsd8easwyp5xzuzvxwff9sv0zs" timestamp="1498661240"&gt;28&lt;/key&gt;&lt;/foreign-keys&gt;&lt;ref-type name="Journal Article"&gt;17&lt;/ref-type&gt;&lt;contributors&gt;&lt;authors&gt;&lt;author&gt;Kalton, Alan&lt;/author&gt;&lt;author&gt;Falconer, Erin&lt;/author&gt;&lt;author&gt;Docherty, John&lt;/author&gt;&lt;author&gt;Alevras, Dimitris&lt;/author&gt;&lt;author&gt;Brann, David&lt;/author&gt;&lt;author&gt;Johnson, Kyle&lt;/author&gt;&lt;/authors&gt;&lt;/contributors&gt;&lt;titles&gt;&lt;title&gt;Multi-Agent-Based Simulation of a Complex Ecosystem of Mental Health Care&lt;/title&gt;&lt;secondary-title&gt;Journal of Medical Systems&lt;/secondary-title&gt;&lt;/titles&gt;&lt;periodical&gt;&lt;full-title&gt;Journal of Medical Systems&lt;/full-title&gt;&lt;/periodical&gt;&lt;pages&gt;1-8&lt;/pages&gt;&lt;volume&gt;40&lt;/volume&gt;&lt;number&gt;2&lt;/number&gt;&lt;dates&gt;&lt;year&gt;2016&lt;/year&gt;&lt;/dates&gt;&lt;isbn&gt;0148-5598&lt;/isbn&gt;&lt;urls&gt;&lt;/urls&gt;&lt;/record&gt;&lt;/Cite&gt;&lt;/EndNote&gt;</w:instrText>
            </w:r>
            <w:r w:rsidR="00A92E2B" w:rsidRPr="007620F1">
              <w:rPr>
                <w:sz w:val="16"/>
                <w:szCs w:val="16"/>
              </w:rPr>
              <w:fldChar w:fldCharType="separate"/>
            </w:r>
            <w:r w:rsidR="00A92E2B" w:rsidRPr="007620F1">
              <w:rPr>
                <w:b w:val="0"/>
                <w:noProof/>
                <w:sz w:val="16"/>
                <w:szCs w:val="16"/>
              </w:rPr>
              <w:t>(Kalton et al., 2016)</w:t>
            </w:r>
            <w:r w:rsidR="00A92E2B" w:rsidRPr="007620F1">
              <w:rPr>
                <w:sz w:val="16"/>
                <w:szCs w:val="16"/>
              </w:rPr>
              <w:fldChar w:fldCharType="end"/>
            </w:r>
          </w:p>
        </w:tc>
        <w:tc>
          <w:tcPr>
            <w:tcW w:w="1095" w:type="dxa"/>
          </w:tcPr>
          <w:p w14:paraId="462846E2" w14:textId="77777777" w:rsidR="00A92E2B" w:rsidRPr="007620F1"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sidRPr="007620F1">
              <w:rPr>
                <w:sz w:val="16"/>
                <w:szCs w:val="16"/>
              </w:rPr>
              <w:t>Agent-based model</w:t>
            </w:r>
          </w:p>
        </w:tc>
        <w:tc>
          <w:tcPr>
            <w:tcW w:w="1929" w:type="dxa"/>
          </w:tcPr>
          <w:p w14:paraId="5251BA40" w14:textId="5EB5E9E5" w:rsidR="00A92E2B" w:rsidRPr="007620F1"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B</w:t>
            </w:r>
            <w:r w:rsidRPr="007620F1">
              <w:rPr>
                <w:sz w:val="16"/>
                <w:szCs w:val="16"/>
              </w:rPr>
              <w:t>uild</w:t>
            </w:r>
            <w:r>
              <w:rPr>
                <w:sz w:val="16"/>
                <w:szCs w:val="16"/>
              </w:rPr>
              <w:t xml:space="preserve">s upon Johnson et al. (2014); </w:t>
            </w:r>
            <w:r w:rsidRPr="007620F1">
              <w:rPr>
                <w:sz w:val="16"/>
                <w:szCs w:val="16"/>
              </w:rPr>
              <w:t xml:space="preserve">to examine impacts of care coordination for people with </w:t>
            </w:r>
            <w:r>
              <w:rPr>
                <w:sz w:val="16"/>
                <w:szCs w:val="16"/>
              </w:rPr>
              <w:t xml:space="preserve">serious and persistent mental illness </w:t>
            </w:r>
            <w:r w:rsidRPr="007620F1">
              <w:rPr>
                <w:sz w:val="16"/>
                <w:szCs w:val="16"/>
              </w:rPr>
              <w:t>across multiple providers/living arrangements.</w:t>
            </w:r>
          </w:p>
        </w:tc>
        <w:tc>
          <w:tcPr>
            <w:tcW w:w="1107" w:type="dxa"/>
          </w:tcPr>
          <w:p w14:paraId="123425B8" w14:textId="71BF276B" w:rsidR="00A92E2B" w:rsidRPr="007620F1"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sidRPr="007620F1">
              <w:rPr>
                <w:sz w:val="16"/>
                <w:szCs w:val="16"/>
              </w:rPr>
              <w:t xml:space="preserve">Patient mental </w:t>
            </w:r>
            <w:r w:rsidR="00D436FB">
              <w:rPr>
                <w:sz w:val="16"/>
                <w:szCs w:val="16"/>
              </w:rPr>
              <w:t xml:space="preserve">health </w:t>
            </w:r>
            <w:r w:rsidRPr="007620F1">
              <w:rPr>
                <w:sz w:val="16"/>
                <w:szCs w:val="16"/>
              </w:rPr>
              <w:t>and physical health</w:t>
            </w:r>
            <w:r w:rsidR="00D436FB">
              <w:rPr>
                <w:sz w:val="16"/>
                <w:szCs w:val="16"/>
              </w:rPr>
              <w:t xml:space="preserve"> state, each assessed as healthy, mild, moderate, or severe</w:t>
            </w:r>
          </w:p>
        </w:tc>
        <w:tc>
          <w:tcPr>
            <w:tcW w:w="1328" w:type="dxa"/>
          </w:tcPr>
          <w:p w14:paraId="59C5066C" w14:textId="77777777" w:rsidR="00A92E2B" w:rsidRPr="007620F1"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High- model is anchored to data regarding patients, the care system, and the criminal justice system.</w:t>
            </w:r>
          </w:p>
        </w:tc>
        <w:tc>
          <w:tcPr>
            <w:tcW w:w="3583" w:type="dxa"/>
          </w:tcPr>
          <w:p w14:paraId="769450D9" w14:textId="50A9232B" w:rsidR="00A92E2B" w:rsidRPr="007620F1"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sidRPr="007620F1">
              <w:rPr>
                <w:sz w:val="16"/>
                <w:szCs w:val="16"/>
              </w:rPr>
              <w:t xml:space="preserve">The model represents an ecological system of care and living arrangements for people with </w:t>
            </w:r>
            <w:r>
              <w:rPr>
                <w:sz w:val="16"/>
                <w:szCs w:val="16"/>
              </w:rPr>
              <w:t>serious and persistent mental illness</w:t>
            </w:r>
            <w:r w:rsidRPr="007620F1">
              <w:rPr>
                <w:sz w:val="16"/>
                <w:szCs w:val="16"/>
              </w:rPr>
              <w:t xml:space="preserve">. </w:t>
            </w:r>
            <w:r>
              <w:rPr>
                <w:sz w:val="16"/>
                <w:szCs w:val="16"/>
              </w:rPr>
              <w:t xml:space="preserve">Key processes include transitions through mental health states (e.g., healthy, mildly unhealthy), physical environments (i.e., home, hospital, jail, homeless), substance abuse, treatment, and medication adherence. </w:t>
            </w:r>
            <w:r w:rsidRPr="007620F1">
              <w:rPr>
                <w:sz w:val="16"/>
                <w:szCs w:val="16"/>
              </w:rPr>
              <w:t xml:space="preserve">The model includes a broad set of </w:t>
            </w:r>
            <w:r>
              <w:rPr>
                <w:sz w:val="16"/>
                <w:szCs w:val="16"/>
              </w:rPr>
              <w:t>parameters</w:t>
            </w:r>
            <w:r w:rsidRPr="007620F1">
              <w:rPr>
                <w:sz w:val="16"/>
                <w:szCs w:val="16"/>
              </w:rPr>
              <w:t xml:space="preserve"> </w:t>
            </w:r>
            <w:r>
              <w:rPr>
                <w:sz w:val="16"/>
                <w:szCs w:val="16"/>
              </w:rPr>
              <w:t>in</w:t>
            </w:r>
            <w:r w:rsidRPr="007620F1">
              <w:rPr>
                <w:sz w:val="16"/>
                <w:szCs w:val="16"/>
              </w:rPr>
              <w:t xml:space="preserve"> the following categories: 1) patients (e.g., population size, adherence and behaviors, crime rates), 2) treatment plans (e.g., medicine, appointments, related living arrangements), 3) care providers (e.g., capacity, costs), 4) physical environment (e.g., probability of living arrangement, length of stay), 5) law enforcement &amp; criminal justice (sentence duration, parole and probation). </w:t>
            </w:r>
            <w:r>
              <w:rPr>
                <w:sz w:val="16"/>
                <w:szCs w:val="16"/>
              </w:rPr>
              <w:t>Intermediate outcomes include</w:t>
            </w:r>
            <w:r w:rsidRPr="007620F1">
              <w:rPr>
                <w:sz w:val="16"/>
                <w:szCs w:val="16"/>
              </w:rPr>
              <w:t xml:space="preserve"> mental and physical health states, hospitalizations, arrests, suicide attempts, employment, crisis events, </w:t>
            </w:r>
            <w:r>
              <w:rPr>
                <w:sz w:val="16"/>
                <w:szCs w:val="16"/>
              </w:rPr>
              <w:t>inpatient and outpatient care. Simulation scenarios represented</w:t>
            </w:r>
            <w:r w:rsidRPr="007620F1">
              <w:rPr>
                <w:sz w:val="16"/>
                <w:szCs w:val="16"/>
              </w:rPr>
              <w:t xml:space="preserve"> coordination policies</w:t>
            </w:r>
            <w:r>
              <w:rPr>
                <w:sz w:val="16"/>
                <w:szCs w:val="16"/>
              </w:rPr>
              <w:t>, including: 1)</w:t>
            </w:r>
            <w:r w:rsidRPr="007620F1">
              <w:rPr>
                <w:sz w:val="16"/>
                <w:szCs w:val="16"/>
              </w:rPr>
              <w:t xml:space="preserve"> improved </w:t>
            </w:r>
            <w:r w:rsidRPr="007620F1">
              <w:rPr>
                <w:sz w:val="16"/>
                <w:szCs w:val="16"/>
              </w:rPr>
              <w:lastRenderedPageBreak/>
              <w:t>hando</w:t>
            </w:r>
            <w:r>
              <w:rPr>
                <w:sz w:val="16"/>
                <w:szCs w:val="16"/>
              </w:rPr>
              <w:t xml:space="preserve">ffs during provider transitions, </w:t>
            </w:r>
            <w:r w:rsidRPr="007620F1">
              <w:rPr>
                <w:sz w:val="16"/>
                <w:szCs w:val="16"/>
              </w:rPr>
              <w:t>and</w:t>
            </w:r>
            <w:r>
              <w:rPr>
                <w:sz w:val="16"/>
                <w:szCs w:val="16"/>
              </w:rPr>
              <w:t xml:space="preserve"> 2)</w:t>
            </w:r>
            <w:r w:rsidRPr="007620F1">
              <w:rPr>
                <w:sz w:val="16"/>
                <w:szCs w:val="16"/>
              </w:rPr>
              <w:t xml:space="preserve"> increased appointment compliance.</w:t>
            </w:r>
          </w:p>
        </w:tc>
        <w:tc>
          <w:tcPr>
            <w:tcW w:w="2498" w:type="dxa"/>
          </w:tcPr>
          <w:p w14:paraId="32EE7916" w14:textId="77777777"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lastRenderedPageBreak/>
              <w:t>Calibration – The values of multiple model parameters were iteratively tuned to align outcomes with historical data.</w:t>
            </w:r>
          </w:p>
          <w:p w14:paraId="01A81C55" w14:textId="77777777"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p>
          <w:p w14:paraId="2953AC77" w14:textId="77777777"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Input validation – Expert opinion from medical, social service, and criminal justice experts used to inform structure of model.</w:t>
            </w:r>
          </w:p>
        </w:tc>
        <w:tc>
          <w:tcPr>
            <w:tcW w:w="2111" w:type="dxa"/>
          </w:tcPr>
          <w:p w14:paraId="0A0C24EE" w14:textId="77777777" w:rsidR="00A92E2B" w:rsidRPr="007620F1"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Improving the success rate with which patients are ‘handed off’ during provider transitions results in improved medication compliance and reduced hospitalization and incarceration. Increasing patients’ appointment compliance results in a higher proportion of patients living in private residences and decreases in hospitalization and incarceration. The model is useful for identifying likely-to-be-effective policy interventions for addressing the housing and incarceration situations of those with serious and </w:t>
            </w:r>
            <w:r>
              <w:rPr>
                <w:sz w:val="16"/>
                <w:szCs w:val="16"/>
              </w:rPr>
              <w:lastRenderedPageBreak/>
              <w:t>persistent mental illness.</w:t>
            </w:r>
          </w:p>
        </w:tc>
      </w:tr>
      <w:tr w:rsidR="00CA19DF" w:rsidRPr="007620F1" w14:paraId="74221AFB" w14:textId="77777777" w:rsidTr="00963793">
        <w:tc>
          <w:tcPr>
            <w:cnfStyle w:val="001000000000" w:firstRow="0" w:lastRow="0" w:firstColumn="1" w:lastColumn="0" w:oddVBand="0" w:evenVBand="0" w:oddHBand="0" w:evenHBand="0" w:firstRowFirstColumn="0" w:firstRowLastColumn="0" w:lastRowFirstColumn="0" w:lastRowLastColumn="0"/>
            <w:tcW w:w="1297" w:type="dxa"/>
          </w:tcPr>
          <w:p w14:paraId="60C7F91E" w14:textId="09E682E3" w:rsidR="00A92E2B" w:rsidRPr="007620F1" w:rsidRDefault="00CA19DF" w:rsidP="00A92E2B">
            <w:pPr>
              <w:rPr>
                <w:b w:val="0"/>
                <w:sz w:val="16"/>
                <w:szCs w:val="16"/>
              </w:rPr>
            </w:pPr>
            <w:r w:rsidRPr="00CA19DF">
              <w:rPr>
                <w:b w:val="0"/>
                <w:sz w:val="16"/>
                <w:szCs w:val="16"/>
              </w:rPr>
              <w:lastRenderedPageBreak/>
              <w:t>Modeling the impact of school-based universal depression screening on additional service capacity needs: A system dynamics approach</w:t>
            </w:r>
            <w:r>
              <w:rPr>
                <w:sz w:val="16"/>
                <w:szCs w:val="16"/>
              </w:rPr>
              <w:t xml:space="preserve"> </w:t>
            </w:r>
            <w:r w:rsidR="00A92E2B" w:rsidRPr="007620F1">
              <w:rPr>
                <w:sz w:val="16"/>
                <w:szCs w:val="16"/>
              </w:rPr>
              <w:fldChar w:fldCharType="begin"/>
            </w:r>
            <w:r w:rsidR="00A92E2B">
              <w:rPr>
                <w:sz w:val="16"/>
                <w:szCs w:val="16"/>
              </w:rPr>
              <w:instrText xml:space="preserve"> ADDIN EN.CITE &lt;EndNote&gt;&lt;Cite&gt;&lt;Author&gt;Lyon&lt;/Author&gt;&lt;Year&gt;2016&lt;/Year&gt;&lt;RecNum&gt;21&lt;/RecNum&gt;&lt;DisplayText&gt;(Lyon et al., 2016)&lt;/DisplayText&gt;&lt;record&gt;&lt;rec-number&gt;21&lt;/rec-number&gt;&lt;foreign-keys&gt;&lt;key app="EN" db-id="pp9f0a2wu0dsd8easwyp5xzuzvxwff9sv0zs" timestamp="1498661240"&gt;21&lt;/key&gt;&lt;/foreign-keys&gt;&lt;ref-type name="Journal Article"&gt;17&lt;/ref-type&gt;&lt;contributors&gt;&lt;authors&gt;&lt;author&gt;Lyon, Aaron R&lt;/author&gt;&lt;author&gt;Maras, Melissa A&lt;/author&gt;&lt;author&gt;Pate, Christina M&lt;/author&gt;&lt;author&gt;Igusa, Takeru&lt;/author&gt;&lt;author&gt;Vander Stoep, Ann&lt;/author&gt;&lt;/authors&gt;&lt;/contributors&gt;&lt;titles&gt;&lt;title&gt;Modeling the impact of school-based universal depression screening on additional service capacity needs: A system dynamics approach&lt;/title&gt;&lt;secondary-title&gt;Administration and Policy in Mental Health and Mental Health Services Research&lt;/secondary-title&gt;&lt;/titles&gt;&lt;periodical&gt;&lt;full-title&gt;Administration and Policy in Mental Health and Mental Health Services Research&lt;/full-title&gt;&lt;/periodical&gt;&lt;pages&gt;168-188&lt;/pages&gt;&lt;volume&gt;43&lt;/volume&gt;&lt;number&gt;2&lt;/number&gt;&lt;dates&gt;&lt;year&gt;2016&lt;/year&gt;&lt;/dates&gt;&lt;isbn&gt;0894-587X&lt;/isbn&gt;&lt;urls&gt;&lt;/urls&gt;&lt;/record&gt;&lt;/Cite&gt;&lt;/EndNote&gt;</w:instrText>
            </w:r>
            <w:r w:rsidR="00A92E2B" w:rsidRPr="007620F1">
              <w:rPr>
                <w:sz w:val="16"/>
                <w:szCs w:val="16"/>
              </w:rPr>
              <w:fldChar w:fldCharType="separate"/>
            </w:r>
            <w:r w:rsidR="00A92E2B" w:rsidRPr="00B36F84">
              <w:rPr>
                <w:b w:val="0"/>
                <w:noProof/>
                <w:sz w:val="16"/>
                <w:szCs w:val="16"/>
              </w:rPr>
              <w:t>(Lyon et al., 2016)</w:t>
            </w:r>
            <w:r w:rsidR="00A92E2B" w:rsidRPr="007620F1">
              <w:rPr>
                <w:sz w:val="16"/>
                <w:szCs w:val="16"/>
              </w:rPr>
              <w:fldChar w:fldCharType="end"/>
            </w:r>
          </w:p>
        </w:tc>
        <w:tc>
          <w:tcPr>
            <w:tcW w:w="1095" w:type="dxa"/>
          </w:tcPr>
          <w:p w14:paraId="72ACF08A" w14:textId="77777777"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sidRPr="007620F1">
              <w:rPr>
                <w:sz w:val="16"/>
                <w:szCs w:val="16"/>
              </w:rPr>
              <w:t>System dynamics</w:t>
            </w:r>
          </w:p>
        </w:tc>
        <w:tc>
          <w:tcPr>
            <w:tcW w:w="1929" w:type="dxa"/>
          </w:tcPr>
          <w:p w14:paraId="06E76A9B" w14:textId="03DACDB6"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w:t>
            </w:r>
            <w:r w:rsidRPr="007620F1">
              <w:rPr>
                <w:sz w:val="16"/>
                <w:szCs w:val="16"/>
              </w:rPr>
              <w:t>o help inform implementation decisions in communities related to universal depression screening in high schools.</w:t>
            </w:r>
            <w:r>
              <w:rPr>
                <w:sz w:val="16"/>
                <w:szCs w:val="16"/>
              </w:rPr>
              <w:t xml:space="preserve"> </w:t>
            </w:r>
          </w:p>
        </w:tc>
        <w:tc>
          <w:tcPr>
            <w:tcW w:w="1107" w:type="dxa"/>
          </w:tcPr>
          <w:p w14:paraId="6F94D138" w14:textId="059EC12E" w:rsidR="00A92E2B" w:rsidRPr="007620F1" w:rsidRDefault="00ED7785"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Prevalence of self-reported depression symptoms among</w:t>
            </w:r>
            <w:r w:rsidR="00A92E2B" w:rsidRPr="007620F1">
              <w:rPr>
                <w:sz w:val="16"/>
                <w:szCs w:val="16"/>
              </w:rPr>
              <w:t xml:space="preserve"> youth</w:t>
            </w:r>
            <w:r w:rsidR="00C41A7B">
              <w:rPr>
                <w:sz w:val="16"/>
                <w:szCs w:val="16"/>
              </w:rPr>
              <w:t>; mental health screening and treatment</w:t>
            </w:r>
          </w:p>
        </w:tc>
        <w:tc>
          <w:tcPr>
            <w:tcW w:w="1328" w:type="dxa"/>
          </w:tcPr>
          <w:p w14:paraId="07E4399C" w14:textId="77777777"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Medium – model parameters (e.g., stock and flow variables) were identified via available data sources and the literature using a non-exhaustive search; not anchored to a specific population; school-environment and population are stylized.</w:t>
            </w:r>
          </w:p>
        </w:tc>
        <w:tc>
          <w:tcPr>
            <w:tcW w:w="3583" w:type="dxa"/>
          </w:tcPr>
          <w:p w14:paraId="5982CFAA" w14:textId="77777777"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sidRPr="007620F1">
              <w:rPr>
                <w:sz w:val="16"/>
                <w:szCs w:val="16"/>
              </w:rPr>
              <w:t>Key inputs include depression prevalence, mental health service utilization among depressed and non-depressed, rate of universal screening participation, sensitivity and specificity, mental health services staff capacity, likelihood of students’ using mental health services, treatment duration, recovery rates in evidence-based and non-evidence-based treatment.</w:t>
            </w:r>
            <w:r>
              <w:rPr>
                <w:sz w:val="16"/>
                <w:szCs w:val="16"/>
              </w:rPr>
              <w:t xml:space="preserve"> Simulation scenarios represented interventions, including: 1) universal screening alone, and 2) universal screening in combination with </w:t>
            </w:r>
            <w:r w:rsidRPr="007620F1">
              <w:rPr>
                <w:sz w:val="16"/>
                <w:szCs w:val="16"/>
              </w:rPr>
              <w:t>‘compensatory approaches’ to address increased</w:t>
            </w:r>
            <w:r>
              <w:rPr>
                <w:sz w:val="16"/>
                <w:szCs w:val="16"/>
              </w:rPr>
              <w:t xml:space="preserve"> service</w:t>
            </w:r>
            <w:r w:rsidRPr="007620F1">
              <w:rPr>
                <w:sz w:val="16"/>
                <w:szCs w:val="16"/>
              </w:rPr>
              <w:t xml:space="preserve"> demand </w:t>
            </w:r>
            <w:r>
              <w:rPr>
                <w:sz w:val="16"/>
                <w:szCs w:val="16"/>
              </w:rPr>
              <w:t>resulting from</w:t>
            </w:r>
            <w:r w:rsidRPr="007620F1">
              <w:rPr>
                <w:sz w:val="16"/>
                <w:szCs w:val="16"/>
              </w:rPr>
              <w:t xml:space="preserve"> universal screening</w:t>
            </w:r>
            <w:r>
              <w:rPr>
                <w:sz w:val="16"/>
                <w:szCs w:val="16"/>
              </w:rPr>
              <w:t xml:space="preserve"> (i.e., </w:t>
            </w:r>
            <w:r w:rsidRPr="007620F1">
              <w:rPr>
                <w:sz w:val="16"/>
                <w:szCs w:val="16"/>
              </w:rPr>
              <w:t>allocation of additional staff time and improved effectiveness of mental health services</w:t>
            </w:r>
            <w:r>
              <w:rPr>
                <w:sz w:val="16"/>
                <w:szCs w:val="16"/>
              </w:rPr>
              <w:t>)</w:t>
            </w:r>
            <w:r w:rsidRPr="007620F1">
              <w:rPr>
                <w:sz w:val="16"/>
                <w:szCs w:val="16"/>
              </w:rPr>
              <w:t>.</w:t>
            </w:r>
          </w:p>
        </w:tc>
        <w:tc>
          <w:tcPr>
            <w:tcW w:w="2498" w:type="dxa"/>
          </w:tcPr>
          <w:p w14:paraId="0A659D3B" w14:textId="55A7CA90" w:rsidR="00A92E2B"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No calibration or validation reported in the manuscript.</w:t>
            </w:r>
          </w:p>
        </w:tc>
        <w:tc>
          <w:tcPr>
            <w:tcW w:w="2111" w:type="dxa"/>
          </w:tcPr>
          <w:p w14:paraId="774D8632" w14:textId="77777777"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Universal screening results without increased treatment capacity results in a ‘backlog’ of youth who need but are waiting for treatment. Universal screening combined with increased treatment capacity results in faster entry into mental health services and reduces or eliminates the backlog. Implementation of an evidence-based treatment protocol has marginal positive effects on treatment effectiveness.</w:t>
            </w:r>
          </w:p>
        </w:tc>
      </w:tr>
      <w:tr w:rsidR="00CA19DF" w:rsidRPr="00A8436B" w14:paraId="1C318B48" w14:textId="77777777" w:rsidTr="009637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7" w:type="dxa"/>
          </w:tcPr>
          <w:p w14:paraId="5B7201E6" w14:textId="26F5127D" w:rsidR="00A92E2B" w:rsidRPr="00A8436B" w:rsidRDefault="00CA19DF" w:rsidP="00A92E2B">
            <w:pPr>
              <w:rPr>
                <w:b w:val="0"/>
                <w:sz w:val="16"/>
                <w:szCs w:val="16"/>
              </w:rPr>
            </w:pPr>
            <w:r w:rsidRPr="00CA19DF">
              <w:rPr>
                <w:b w:val="0"/>
                <w:sz w:val="16"/>
                <w:szCs w:val="16"/>
              </w:rPr>
              <w:t>Stigma and the etiology of depression among the obese: An agent-based exploration</w:t>
            </w:r>
            <w:r>
              <w:rPr>
                <w:sz w:val="16"/>
                <w:szCs w:val="16"/>
              </w:rPr>
              <w:t xml:space="preserve"> </w:t>
            </w:r>
            <w:r w:rsidR="00A92E2B" w:rsidRPr="00A8436B">
              <w:rPr>
                <w:sz w:val="16"/>
                <w:szCs w:val="16"/>
              </w:rPr>
              <w:fldChar w:fldCharType="begin"/>
            </w:r>
            <w:r w:rsidR="00A92E2B">
              <w:rPr>
                <w:sz w:val="16"/>
                <w:szCs w:val="16"/>
              </w:rPr>
              <w:instrText xml:space="preserve"> ADDIN EN.CITE &lt;EndNote&gt;&lt;Cite&gt;&lt;Author&gt;Mooney&lt;/Author&gt;&lt;Year&gt;2016&lt;/Year&gt;&lt;RecNum&gt;23&lt;/RecNum&gt;&lt;DisplayText&gt;(Mooney &amp;amp; El-Sayed, 2016)&lt;/DisplayText&gt;&lt;record&gt;&lt;rec-number&gt;23&lt;/rec-number&gt;&lt;foreign-keys&gt;&lt;key app="EN" db-id="pp9f0a2wu0dsd8easwyp5xzuzvxwff9sv0zs" timestamp="1498661240"&gt;23&lt;/key&gt;&lt;/foreign-keys&gt;&lt;ref-type name="Journal Article"&gt;17&lt;/ref-type&gt;&lt;contributors&gt;&lt;authors&gt;&lt;author&gt;Mooney, S. J.&lt;/author&gt;&lt;author&gt;El-Sayed, A. M.&lt;/author&gt;&lt;/authors&gt;&lt;/contributors&gt;&lt;auth-address&gt;Department of Epidemiology, Mailman School of Public Health, 722 W. 168th St, 7th Floor, New York, NY, USA. Electronic address: sjm2186@cumc.columbia.edu.&amp;#xD;Department of Epidemiology, Mailman School of Public Health, 722 W. 168th St, Room 505, New York, NY, USA. Electronic address: ame2145@cumc.columbia.edu.&lt;/auth-address&gt;&lt;titles&gt;&lt;title&gt;Stigma and the etiology of depression among the obese: An agent-based exploration&lt;/title&gt;&lt;secondary-title&gt;Soc Sci Med&lt;/secondary-title&gt;&lt;alt-title&gt;Social science &amp;amp; medicine (1982)&lt;/alt-title&gt;&lt;/titles&gt;&lt;periodical&gt;&lt;full-title&gt;Soc Sci Med&lt;/full-title&gt;&lt;abbr-1&gt;Social science &amp;amp; medicine (1982)&lt;/abbr-1&gt;&lt;/periodical&gt;&lt;alt-periodical&gt;&lt;full-title&gt;Soc Sci Med&lt;/full-title&gt;&lt;abbr-1&gt;Social science &amp;amp; medicine (1982)&lt;/abbr-1&gt;&lt;/alt-periodical&gt;&lt;pages&gt;1-7&lt;/pages&gt;&lt;volume&gt;148&lt;/volume&gt;&lt;edition&gt;2015/12/08&lt;/edition&gt;&lt;keywords&gt;&lt;keyword&gt;Computer Simulation&lt;/keyword&gt;&lt;keyword&gt;Depression/epidemiology/*etiology&lt;/keyword&gt;&lt;keyword&gt;Humans&lt;/keyword&gt;&lt;keyword&gt;Obesity/epidemiology/*psychology&lt;/keyword&gt;&lt;keyword&gt;Social Norms&lt;/keyword&gt;&lt;keyword&gt;*Social Stigma&lt;/keyword&gt;&lt;keyword&gt;Depression&lt;/keyword&gt;&lt;keyword&gt;Dynamics&lt;/keyword&gt;&lt;keyword&gt;Intervention&lt;/keyword&gt;&lt;keyword&gt;Obesity&lt;/keyword&gt;&lt;keyword&gt;Public health&lt;/keyword&gt;&lt;/keywords&gt;&lt;dates&gt;&lt;year&gt;2016&lt;/year&gt;&lt;pub-dates&gt;&lt;date&gt;Jan&lt;/date&gt;&lt;/pub-dates&gt;&lt;/dates&gt;&lt;isbn&gt;0277-9536&lt;/isbn&gt;&lt;accession-num&gt;26638142&lt;/accession-num&gt;&lt;urls&gt;&lt;/urls&gt;&lt;electronic-resource-num&gt;10.1016/j.socscimed.2015.11.020&lt;/electronic-resource-num&gt;&lt;remote-database-provider&gt;NLM&lt;/remote-database-provider&gt;&lt;language&gt;eng&lt;/language&gt;&lt;/record&gt;&lt;/Cite&gt;&lt;/EndNote&gt;</w:instrText>
            </w:r>
            <w:r w:rsidR="00A92E2B" w:rsidRPr="00A8436B">
              <w:rPr>
                <w:sz w:val="16"/>
                <w:szCs w:val="16"/>
              </w:rPr>
              <w:fldChar w:fldCharType="separate"/>
            </w:r>
            <w:r w:rsidR="00A92E2B" w:rsidRPr="00A8436B">
              <w:rPr>
                <w:b w:val="0"/>
                <w:noProof/>
                <w:sz w:val="16"/>
                <w:szCs w:val="16"/>
              </w:rPr>
              <w:t>(Mooney &amp; El-Sayed, 2016)</w:t>
            </w:r>
            <w:r w:rsidR="00A92E2B" w:rsidRPr="00A8436B">
              <w:rPr>
                <w:sz w:val="16"/>
                <w:szCs w:val="16"/>
              </w:rPr>
              <w:fldChar w:fldCharType="end"/>
            </w:r>
          </w:p>
        </w:tc>
        <w:tc>
          <w:tcPr>
            <w:tcW w:w="1095" w:type="dxa"/>
          </w:tcPr>
          <w:p w14:paraId="3FBFB1FE" w14:textId="77777777" w:rsidR="00A92E2B" w:rsidRPr="00A8436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Agent-based model</w:t>
            </w:r>
          </w:p>
        </w:tc>
        <w:tc>
          <w:tcPr>
            <w:tcW w:w="1929" w:type="dxa"/>
          </w:tcPr>
          <w:p w14:paraId="29570CCD" w14:textId="7C127895"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T</w:t>
            </w:r>
            <w:r w:rsidRPr="00AD0898">
              <w:rPr>
                <w:sz w:val="16"/>
                <w:szCs w:val="16"/>
              </w:rPr>
              <w:t xml:space="preserve">o explore </w:t>
            </w:r>
            <w:r>
              <w:rPr>
                <w:sz w:val="16"/>
                <w:szCs w:val="16"/>
              </w:rPr>
              <w:t>how body norms, weight-base stigma, and social isolation shape depression</w:t>
            </w:r>
            <w:r w:rsidRPr="00AD0898">
              <w:rPr>
                <w:sz w:val="16"/>
                <w:szCs w:val="16"/>
              </w:rPr>
              <w:t xml:space="preserve"> </w:t>
            </w:r>
            <w:r>
              <w:rPr>
                <w:sz w:val="16"/>
                <w:szCs w:val="16"/>
              </w:rPr>
              <w:t xml:space="preserve">risk </w:t>
            </w:r>
            <w:r w:rsidRPr="00AD0898">
              <w:rPr>
                <w:sz w:val="16"/>
                <w:szCs w:val="16"/>
              </w:rPr>
              <w:t>in the obese</w:t>
            </w:r>
            <w:r>
              <w:rPr>
                <w:sz w:val="16"/>
                <w:szCs w:val="16"/>
              </w:rPr>
              <w:t>.</w:t>
            </w:r>
          </w:p>
        </w:tc>
        <w:tc>
          <w:tcPr>
            <w:tcW w:w="1107" w:type="dxa"/>
          </w:tcPr>
          <w:p w14:paraId="381C2428" w14:textId="49B5341D" w:rsidR="00A92E2B" w:rsidRPr="00A8436B" w:rsidRDefault="00C41A7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Cumulative incidence of d</w:t>
            </w:r>
            <w:r w:rsidR="00A92E2B">
              <w:rPr>
                <w:sz w:val="16"/>
                <w:szCs w:val="16"/>
              </w:rPr>
              <w:t>epression</w:t>
            </w:r>
            <w:r>
              <w:rPr>
                <w:sz w:val="16"/>
                <w:szCs w:val="16"/>
              </w:rPr>
              <w:t xml:space="preserve"> (i.e., ever-depressed)</w:t>
            </w:r>
          </w:p>
        </w:tc>
        <w:tc>
          <w:tcPr>
            <w:tcW w:w="1328" w:type="dxa"/>
          </w:tcPr>
          <w:p w14:paraId="6CB8954E" w14:textId="5D8380DD"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Low – Agents generally lacked characteristics other than obesity and depression; model is not spatially explicit. Some model parameters are stylized (e.g., effect of ostracization on depression, effect of environment on body weight) while others were anchored to data (e.g., obesity prevalence). </w:t>
            </w:r>
          </w:p>
        </w:tc>
        <w:tc>
          <w:tcPr>
            <w:tcW w:w="3583" w:type="dxa"/>
          </w:tcPr>
          <w:p w14:paraId="0044B3DF" w14:textId="77777777" w:rsidR="00A92E2B" w:rsidRPr="00A8436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Agents are organized in a small-world social network. There are several dynamic processes: 1) Updated BMI - each agent’s BMI updates dynamically based on past BMI, an environmental-level influence referred to as ‘obesogeneity’, and random noise. Importantly, some agents were resistant to the obesogenic influence of the environment. 2) Social isolation - agents observe the body mass index (BMI) of their peers and drop connections with people whose BMI is ‘out of sync’ (i.e., above a threshold distance from the agent’s own BMI, the mean BMI of the peer group, and the mean BMI of the population). 3) Ostracization and depression- an agent is considered ‘ostracized’ when they are dropped as a connection of another agent. In every time step that an agent is dropped, their risk of becoming depressed increases by a set amount; this amount increases with greater ostracization history. The model is used to explore simulation scenarios including: 1) a high-obesity context similar to the U.S. state of Mississippi versus a low-obesity context similar to the state of Colorado, 2) varying values of environmental obesogeneity and resistance to obesogeneity, 3) sensitivity analyses to assess sensitivity to parameter values (e.g., magnitude of peer influence, effect of depression on obesity) and aspects of the model’s structure (e.g., small world vs random networks.</w:t>
            </w:r>
          </w:p>
        </w:tc>
        <w:tc>
          <w:tcPr>
            <w:tcW w:w="2498" w:type="dxa"/>
          </w:tcPr>
          <w:p w14:paraId="66B52017" w14:textId="42F49ECA"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Output validation – the authors compare depression, obesity, and BMI outcomes simulated under two scenarios to historical data in Colorado and Mississippi.</w:t>
            </w:r>
          </w:p>
        </w:tc>
        <w:tc>
          <w:tcPr>
            <w:tcW w:w="2111" w:type="dxa"/>
          </w:tcPr>
          <w:p w14:paraId="4D9D0765" w14:textId="77777777" w:rsidR="00A92E2B" w:rsidRPr="00A8436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The proportion of obese agents who were depressed was higher in the low-obesity context versus the high-obesity context, a result driven by the greater likelihood of ostracization (i.e., being ‘dropped’ as a connection) among the obese in the low-obesity context. Cumulative incidence of depression was inversely proportional to prevalence of obesity, other than in scenarios with very low levels of obesity such that there were few obese agents to be ostracized and depressed. The above findings were robust to small changes to parameter values and structure of the social network. The authors conclude that a ‘relatively simple weight-based stigma mechanism’ is sufficient to reproduce ‘empirical findings that risk of depression in the obese [is] higher in the context where obesity [is] less prevalent.’</w:t>
            </w:r>
          </w:p>
        </w:tc>
      </w:tr>
      <w:tr w:rsidR="00CA19DF" w:rsidRPr="00A76F08" w14:paraId="1C91F199" w14:textId="77777777" w:rsidTr="00963793">
        <w:tc>
          <w:tcPr>
            <w:cnfStyle w:val="001000000000" w:firstRow="0" w:lastRow="0" w:firstColumn="1" w:lastColumn="0" w:oddVBand="0" w:evenVBand="0" w:oddHBand="0" w:evenHBand="0" w:firstRowFirstColumn="0" w:firstRowLastColumn="0" w:lastRowFirstColumn="0" w:lastRowLastColumn="0"/>
            <w:tcW w:w="1297" w:type="dxa"/>
          </w:tcPr>
          <w:p w14:paraId="33B8F79D" w14:textId="24E8B692" w:rsidR="00A92E2B" w:rsidRPr="00A76F08" w:rsidRDefault="00CA19DF" w:rsidP="00A92E2B">
            <w:pPr>
              <w:rPr>
                <w:b w:val="0"/>
                <w:sz w:val="16"/>
                <w:szCs w:val="16"/>
              </w:rPr>
            </w:pPr>
            <w:r w:rsidRPr="00CA19DF">
              <w:rPr>
                <w:b w:val="0"/>
                <w:sz w:val="16"/>
                <w:szCs w:val="16"/>
              </w:rPr>
              <w:t xml:space="preserve">Community </w:t>
            </w:r>
            <w:r w:rsidRPr="00CA19DF">
              <w:rPr>
                <w:b w:val="0"/>
                <w:sz w:val="16"/>
                <w:szCs w:val="16"/>
              </w:rPr>
              <w:lastRenderedPageBreak/>
              <w:t xml:space="preserve">based system dynamic as an approach for understanding and acting on messy problems: a case study for global mental health intervention in Afghanistan </w:t>
            </w:r>
            <w:r w:rsidR="00A92E2B" w:rsidRPr="00A76F08">
              <w:rPr>
                <w:sz w:val="16"/>
                <w:szCs w:val="16"/>
              </w:rPr>
              <w:fldChar w:fldCharType="begin"/>
            </w:r>
            <w:r w:rsidR="00A92E2B">
              <w:rPr>
                <w:sz w:val="16"/>
                <w:szCs w:val="16"/>
              </w:rPr>
              <w:instrText xml:space="preserve"> ADDIN EN.CITE &lt;EndNote&gt;&lt;Cite&gt;&lt;Author&gt;Trani&lt;/Author&gt;&lt;Year&gt;2016&lt;/Year&gt;&lt;RecNum&gt;26&lt;/RecNum&gt;&lt;DisplayText&gt;(Trani et al., 2016)&lt;/DisplayText&gt;&lt;record&gt;&lt;rec-number&gt;26&lt;/rec-number&gt;&lt;foreign-keys&gt;&lt;key app="EN" db-id="pp9f0a2wu0dsd8easwyp5xzuzvxwff9sv0zs" timestamp="1498661240"&gt;26&lt;/key&gt;&lt;/foreign-keys&gt;&lt;ref-type name="Journal Article"&gt;17&lt;/ref-type&gt;&lt;contributors&gt;&lt;authors&gt;&lt;author&gt;Trani, J. F.&lt;/author&gt;&lt;author&gt;Ballard, E.&lt;/author&gt;&lt;author&gt;Bakhshi, P.&lt;/author&gt;&lt;author&gt;Hovmand, P.&lt;/author&gt;&lt;/authors&gt;&lt;/contributors&gt;&lt;auth-address&gt;Brown School of Social Work, Washington University in St Louis, 1 Brookings Drive, St Louis, MO 63130 USA.&amp;#xD;Program in Occupational Therapy, School of Medicine, Washington University in St Louis, St Louis, USA.&lt;/auth-address&gt;&lt;titles&gt;&lt;title&gt;Community based system dynamic as an approach for understanding and acting on messy problems: a case study for global mental health intervention in Afghanistan&lt;/title&gt;&lt;secondary-title&gt;Confl Health&lt;/secondary-title&gt;&lt;alt-title&gt;Conflict and health&lt;/alt-title&gt;&lt;/titles&gt;&lt;periodical&gt;&lt;full-title&gt;Confl Health&lt;/full-title&gt;&lt;abbr-1&gt;Conflict and health&lt;/abbr-1&gt;&lt;/periodical&gt;&lt;alt-periodical&gt;&lt;full-title&gt;Confl Health&lt;/full-title&gt;&lt;abbr-1&gt;Conflict and health&lt;/abbr-1&gt;&lt;/alt-periodical&gt;&lt;pages&gt;25&lt;/pages&gt;&lt;volume&gt;10&lt;/volume&gt;&lt;edition&gt;2016/11/09&lt;/edition&gt;&lt;keywords&gt;&lt;keyword&gt;Afghanistan&lt;/keyword&gt;&lt;keyword&gt;Causal loop diagram&lt;/keyword&gt;&lt;keyword&gt;Community based system dynamics&lt;/keyword&gt;&lt;keyword&gt;Complex problems&lt;/keyword&gt;&lt;keyword&gt;Development intervention&lt;/keyword&gt;&lt;keyword&gt;Mental health&lt;/keyword&gt;&lt;/keywords&gt;&lt;dates&gt;&lt;year&gt;2016&lt;/year&gt;&lt;/dates&gt;&lt;isbn&gt;1752-1505&lt;/isbn&gt;&lt;accession-num&gt;27822297&lt;/accession-num&gt;&lt;urls&gt;&lt;/urls&gt;&lt;custom2&gt;PMC5090881&lt;/custom2&gt;&lt;electronic-resource-num&gt;10.1186/s13031-016-0089-2&lt;/electronic-resource-num&gt;&lt;remote-database-provider&gt;NLM&lt;/remote-database-provider&gt;&lt;language&gt;eng&lt;/language&gt;&lt;/record&gt;&lt;/Cite&gt;&lt;/EndNote&gt;</w:instrText>
            </w:r>
            <w:r w:rsidR="00A92E2B" w:rsidRPr="00A76F08">
              <w:rPr>
                <w:sz w:val="16"/>
                <w:szCs w:val="16"/>
              </w:rPr>
              <w:fldChar w:fldCharType="separate"/>
            </w:r>
            <w:r w:rsidR="00A92E2B" w:rsidRPr="00A76F08">
              <w:rPr>
                <w:b w:val="0"/>
                <w:noProof/>
                <w:sz w:val="16"/>
                <w:szCs w:val="16"/>
              </w:rPr>
              <w:t>(Trani et al., 2016)</w:t>
            </w:r>
            <w:r w:rsidR="00A92E2B" w:rsidRPr="00A76F08">
              <w:rPr>
                <w:sz w:val="16"/>
                <w:szCs w:val="16"/>
              </w:rPr>
              <w:fldChar w:fldCharType="end"/>
            </w:r>
          </w:p>
        </w:tc>
        <w:tc>
          <w:tcPr>
            <w:tcW w:w="1095" w:type="dxa"/>
          </w:tcPr>
          <w:p w14:paraId="5A000D30" w14:textId="5E08C466" w:rsidR="00A92E2B" w:rsidRPr="00A76F08"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lastRenderedPageBreak/>
              <w:t xml:space="preserve">System </w:t>
            </w:r>
            <w:r>
              <w:rPr>
                <w:sz w:val="16"/>
                <w:szCs w:val="16"/>
              </w:rPr>
              <w:lastRenderedPageBreak/>
              <w:t>dynamics (conceptual), not quantified.</w:t>
            </w:r>
          </w:p>
        </w:tc>
        <w:tc>
          <w:tcPr>
            <w:tcW w:w="1929" w:type="dxa"/>
          </w:tcPr>
          <w:p w14:paraId="1EAAC64A" w14:textId="6BA8F88B" w:rsidR="00A92E2B"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lastRenderedPageBreak/>
              <w:t xml:space="preserve">To use community based </w:t>
            </w:r>
            <w:r>
              <w:rPr>
                <w:sz w:val="16"/>
                <w:szCs w:val="16"/>
              </w:rPr>
              <w:lastRenderedPageBreak/>
              <w:t>system dynamics and group model building sessions to examine interactions between multiple factors and actors to examine low service utilization in Afghanistan for those with mental illness.</w:t>
            </w:r>
          </w:p>
        </w:tc>
        <w:tc>
          <w:tcPr>
            <w:tcW w:w="1107" w:type="dxa"/>
          </w:tcPr>
          <w:p w14:paraId="4F06CB65" w14:textId="0B92ED6B" w:rsidR="00A92E2B" w:rsidRPr="00A76F08"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lastRenderedPageBreak/>
              <w:t xml:space="preserve">Mental </w:t>
            </w:r>
            <w:r>
              <w:rPr>
                <w:sz w:val="16"/>
                <w:szCs w:val="16"/>
              </w:rPr>
              <w:lastRenderedPageBreak/>
              <w:t>health care service utilization among those with mental illness</w:t>
            </w:r>
          </w:p>
        </w:tc>
        <w:tc>
          <w:tcPr>
            <w:tcW w:w="1328" w:type="dxa"/>
          </w:tcPr>
          <w:p w14:paraId="21275F3C" w14:textId="73A5835B" w:rsidR="00A92E2B"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lastRenderedPageBreak/>
              <w:t xml:space="preserve">No formal model </w:t>
            </w:r>
            <w:r>
              <w:rPr>
                <w:sz w:val="16"/>
                <w:szCs w:val="16"/>
              </w:rPr>
              <w:lastRenderedPageBreak/>
              <w:t>was implemented.</w:t>
            </w:r>
          </w:p>
        </w:tc>
        <w:tc>
          <w:tcPr>
            <w:tcW w:w="3583" w:type="dxa"/>
          </w:tcPr>
          <w:p w14:paraId="7E7D4C3F" w14:textId="77777777" w:rsidR="00A92E2B" w:rsidRPr="00A76F08"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lastRenderedPageBreak/>
              <w:t xml:space="preserve">Participants identified three major balancing </w:t>
            </w:r>
            <w:r>
              <w:rPr>
                <w:sz w:val="16"/>
                <w:szCs w:val="16"/>
              </w:rPr>
              <w:lastRenderedPageBreak/>
              <w:t>feedback loops and four major reinforcing feedback loops that constitute a hypothesis of how system components interact to produce consistently low service utilization among those with mental illness. Balancing feedback loops include: 1) increased treatment leads to reduced symptoms and more medical compliance, 2) utilization of care costs money, which magnifies poverty and reduces ability of poor people to pay for future utilization of services, 3) treatment needs associated with mental illness and poverty is linked to stressors caused by risk of falling deeper into poverty via additional utilization. Reinforcing feedback loops include: 1) as understanding of mental illness increases, families’ stigma lessens, 2) social isolation of people with mental illness leads to increased community stigma related to mental illness, which increases the likelihood that people with mental illness will be mistreated, experience fear, and be socially isolated, 3) stigmatizing norms and values among families lead to increased community stigma and vice-versa, 4) stigma that leads to mistreatment of people with mental illness leads to adverse symptomatology, which can have a positive relationship with family and community stigma.</w:t>
            </w:r>
          </w:p>
        </w:tc>
        <w:tc>
          <w:tcPr>
            <w:tcW w:w="2498" w:type="dxa"/>
          </w:tcPr>
          <w:p w14:paraId="27E309B8" w14:textId="77777777" w:rsidR="00A92E2B"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lastRenderedPageBreak/>
              <w:t xml:space="preserve">Input validation – the authors used </w:t>
            </w:r>
            <w:r>
              <w:rPr>
                <w:sz w:val="16"/>
                <w:szCs w:val="16"/>
              </w:rPr>
              <w:lastRenderedPageBreak/>
              <w:t>community based system dynamics to develop and inform model structure.</w:t>
            </w:r>
          </w:p>
        </w:tc>
        <w:tc>
          <w:tcPr>
            <w:tcW w:w="2111" w:type="dxa"/>
          </w:tcPr>
          <w:p w14:paraId="4BF8A2FF" w14:textId="77777777" w:rsidR="00A92E2B" w:rsidRPr="00A76F08"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lastRenderedPageBreak/>
              <w:t xml:space="preserve">Introduction of mental </w:t>
            </w:r>
            <w:r>
              <w:rPr>
                <w:sz w:val="16"/>
                <w:szCs w:val="16"/>
              </w:rPr>
              <w:lastRenderedPageBreak/>
              <w:t>health care services alone will not be sufficient to meaningfully improve the condition of individuals with mental illness if community stigma and poverty are not addressed.</w:t>
            </w:r>
          </w:p>
        </w:tc>
      </w:tr>
      <w:tr w:rsidR="00CA19DF" w:rsidRPr="007620F1" w14:paraId="715E121F" w14:textId="77777777" w:rsidTr="009637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7" w:type="dxa"/>
          </w:tcPr>
          <w:p w14:paraId="25EE2FB5" w14:textId="7180B550" w:rsidR="00A92E2B" w:rsidRPr="00566C91" w:rsidRDefault="00CA19DF" w:rsidP="00A92E2B">
            <w:pPr>
              <w:rPr>
                <w:b w:val="0"/>
                <w:sz w:val="16"/>
                <w:szCs w:val="16"/>
              </w:rPr>
            </w:pPr>
            <w:r w:rsidRPr="00CA19DF">
              <w:rPr>
                <w:b w:val="0"/>
                <w:sz w:val="16"/>
                <w:szCs w:val="16"/>
              </w:rPr>
              <w:lastRenderedPageBreak/>
              <w:t>A conceptual model of the psychological health system for U.S. active duty service members: an approach to inform leadership and policy decision making</w:t>
            </w:r>
            <w:r>
              <w:rPr>
                <w:sz w:val="16"/>
                <w:szCs w:val="16"/>
              </w:rPr>
              <w:t xml:space="preserve"> </w:t>
            </w:r>
            <w:r w:rsidR="00A92E2B" w:rsidRPr="00566C91">
              <w:rPr>
                <w:sz w:val="16"/>
                <w:szCs w:val="16"/>
              </w:rPr>
              <w:fldChar w:fldCharType="begin"/>
            </w:r>
            <w:r w:rsidR="00A92E2B">
              <w:rPr>
                <w:sz w:val="16"/>
                <w:szCs w:val="16"/>
              </w:rPr>
              <w:instrText xml:space="preserve"> ADDIN EN.CITE &lt;EndNote&gt;&lt;Cite&gt;&lt;Author&gt;Wang&lt;/Author&gt;&lt;Year&gt;2013&lt;/Year&gt;&lt;RecNum&gt;114&lt;/RecNum&gt;&lt;DisplayText&gt;(Wang, Glover, Rhodes, &amp;amp; Nightingale, 2013b)&lt;/DisplayText&gt;&lt;record&gt;&lt;rec-number&gt;114&lt;/rec-number&gt;&lt;foreign-keys&gt;&lt;key app="EN" db-id="txdt2zefkvxpenew5fwp50dhdateda5sv9rt" timestamp="1492095000"&gt;114&lt;/key&gt;&lt;/foreign-keys&gt;&lt;ref-type name="Journal Article"&gt;17&lt;/ref-type&gt;&lt;contributors&gt;&lt;authors&gt;&lt;author&gt;Wang, J. Y.&lt;/author&gt;&lt;author&gt;Glover, W. J.&lt;/author&gt;&lt;author&gt;Rhodes, A. M.&lt;/author&gt;&lt;author&gt;Nightingale, D.&lt;/author&gt;&lt;/authors&gt;&lt;/contributors&gt;&lt;titles&gt;&lt;title&gt;A Conceptual Model of the Psychological Health System for US Active Duty Service Members: An Approach to Inform Leadership and Policy Decision Making&lt;/title&gt;&lt;secondary-title&gt;Military Medicine&lt;/secondary-title&gt;&lt;/titles&gt;&lt;periodical&gt;&lt;full-title&gt;Mil Med&lt;/full-title&gt;&lt;abbr-1&gt;Military medicine&lt;/abbr-1&gt;&lt;/periodical&gt;&lt;pages&gt;596-606&lt;/pages&gt;&lt;volume&gt;178&lt;/volume&gt;&lt;number&gt;6&lt;/number&gt;&lt;dates&gt;&lt;year&gt;2013&lt;/year&gt;&lt;pub-dates&gt;&lt;date&gt;Jun&lt;/date&gt;&lt;/pub-dates&gt;&lt;/dates&gt;&lt;isbn&gt;0026-4075&lt;/isbn&gt;&lt;accession-num&gt;WOS:000340805200003&lt;/accession-num&gt;&lt;urls&gt;&lt;related-urls&gt;&lt;url&gt;&amp;lt;Go to ISI&amp;gt;://WOS:000340805200003&lt;/url&gt;&lt;/related-urls&gt;&lt;/urls&gt;&lt;electronic-resource-num&gt;10.7205/milmed-d-12-00429&lt;/electronic-resource-num&gt;&lt;/record&gt;&lt;/Cite&gt;&lt;/EndNote&gt;</w:instrText>
            </w:r>
            <w:r w:rsidR="00A92E2B" w:rsidRPr="00566C91">
              <w:rPr>
                <w:sz w:val="16"/>
                <w:szCs w:val="16"/>
              </w:rPr>
              <w:fldChar w:fldCharType="separate"/>
            </w:r>
            <w:r w:rsidR="00A92E2B" w:rsidRPr="00B87C10">
              <w:rPr>
                <w:b w:val="0"/>
                <w:noProof/>
                <w:sz w:val="16"/>
                <w:szCs w:val="16"/>
              </w:rPr>
              <w:t>(Wang, Glover, Rhodes, &amp; Nightingale, 2013b)</w:t>
            </w:r>
            <w:r w:rsidR="00A92E2B" w:rsidRPr="00566C91">
              <w:rPr>
                <w:sz w:val="16"/>
                <w:szCs w:val="16"/>
              </w:rPr>
              <w:fldChar w:fldCharType="end"/>
            </w:r>
          </w:p>
        </w:tc>
        <w:tc>
          <w:tcPr>
            <w:tcW w:w="1095" w:type="dxa"/>
          </w:tcPr>
          <w:p w14:paraId="3DA90447" w14:textId="77777777" w:rsidR="00A92E2B" w:rsidRPr="007620F1"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System dynamics (conceptual)</w:t>
            </w:r>
          </w:p>
        </w:tc>
        <w:tc>
          <w:tcPr>
            <w:tcW w:w="1929" w:type="dxa"/>
          </w:tcPr>
          <w:p w14:paraId="4C53D59F" w14:textId="77777777" w:rsidR="00A92E2B" w:rsidRPr="00B116DC"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The authors used published data regarding service member deployment, PTSD symptoms and accession data, a review of relevant literature regarding the military service-cycle, and key informant interviews </w:t>
            </w:r>
          </w:p>
          <w:p w14:paraId="4737089B" w14:textId="77777777" w:rsidR="00A92E2B" w:rsidRPr="00B116DC"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sidRPr="00B116DC">
              <w:rPr>
                <w:sz w:val="16"/>
                <w:szCs w:val="16"/>
              </w:rPr>
              <w:t>to build a conceptual system dynamics model of the U.S.</w:t>
            </w:r>
            <w:r>
              <w:rPr>
                <w:sz w:val="16"/>
                <w:szCs w:val="16"/>
              </w:rPr>
              <w:t xml:space="preserve"> m</w:t>
            </w:r>
            <w:r w:rsidRPr="00B116DC">
              <w:rPr>
                <w:sz w:val="16"/>
                <w:szCs w:val="16"/>
              </w:rPr>
              <w:t>ilitary psychological</w:t>
            </w:r>
          </w:p>
          <w:p w14:paraId="5E96A0BA" w14:textId="255205F7" w:rsidR="00A92E2B" w:rsidRPr="007620F1"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sidRPr="00B116DC">
              <w:rPr>
                <w:sz w:val="16"/>
                <w:szCs w:val="16"/>
              </w:rPr>
              <w:t xml:space="preserve">health system “service-cycle” from accession </w:t>
            </w:r>
            <w:r>
              <w:rPr>
                <w:sz w:val="16"/>
                <w:szCs w:val="16"/>
              </w:rPr>
              <w:t xml:space="preserve">(i.e., recruitment and enlistment) </w:t>
            </w:r>
            <w:r w:rsidRPr="00B116DC">
              <w:rPr>
                <w:sz w:val="16"/>
                <w:szCs w:val="16"/>
              </w:rPr>
              <w:t>and deployment to future psychological health screening and treatment</w:t>
            </w:r>
            <w:r>
              <w:rPr>
                <w:sz w:val="16"/>
                <w:szCs w:val="16"/>
              </w:rPr>
              <w:t>.</w:t>
            </w:r>
          </w:p>
        </w:tc>
        <w:tc>
          <w:tcPr>
            <w:tcW w:w="1107" w:type="dxa"/>
          </w:tcPr>
          <w:p w14:paraId="1815E340" w14:textId="76E0E363" w:rsidR="00A92E2B" w:rsidRPr="007620F1" w:rsidRDefault="0073602D"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Incidence, diagnosis, and treatment of p</w:t>
            </w:r>
            <w:r w:rsidR="00A92E2B" w:rsidRPr="007620F1">
              <w:rPr>
                <w:sz w:val="16"/>
                <w:szCs w:val="16"/>
              </w:rPr>
              <w:t>ost-traumatic stress disorder</w:t>
            </w:r>
          </w:p>
        </w:tc>
        <w:tc>
          <w:tcPr>
            <w:tcW w:w="1328" w:type="dxa"/>
          </w:tcPr>
          <w:p w14:paraId="5B153B1B" w14:textId="60CC3CDA"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The authors identified empirical data as appropriate for many stocks and flows; however, no formal model was implemented.</w:t>
            </w:r>
          </w:p>
        </w:tc>
        <w:tc>
          <w:tcPr>
            <w:tcW w:w="3583" w:type="dxa"/>
          </w:tcPr>
          <w:p w14:paraId="588971F2" w14:textId="77777777" w:rsidR="00A92E2B" w:rsidRPr="007620F1"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The authors developed a conceptual SD model illustrating stocks and flows from accession through treatment, which depicts entry into the military, deployment, return, diagnosis, treatment and discharge. The model characterizes several individual-, unit- and enterprise- (e.g., funding) level factors in the service-cycle. Furthermore, the authors explicate multiple balancing feedback loops: 1) service members experience stress as the result of past mental health history, trauma, and other factors; pre-traumatic factors like education, mental health history, and social support (e.g., from unit and family) can cause post-traumatic growth and then resilience, which decreases experiences of stress, and 2)  a preventive screening feedback, whereby increases in preventative screening can lead to more and quicker diagnosis of PTSD, heightened awareness of PTSD, increased resources, better services, and thus a lower rate of PTSD.</w:t>
            </w:r>
          </w:p>
        </w:tc>
        <w:tc>
          <w:tcPr>
            <w:tcW w:w="2498" w:type="dxa"/>
          </w:tcPr>
          <w:p w14:paraId="2BE52369" w14:textId="77777777"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Input validation – the authors interviewed key informants to help inform and refine model structure.</w:t>
            </w:r>
          </w:p>
        </w:tc>
        <w:tc>
          <w:tcPr>
            <w:tcW w:w="2111" w:type="dxa"/>
          </w:tcPr>
          <w:p w14:paraId="108C4C76" w14:textId="07E885C5" w:rsidR="00A92E2B" w:rsidRDefault="00A92E2B" w:rsidP="00A92E2B">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The model helped to make explicit military leaders’ mental models regarding the military service cycle. The model helped senior leadership to identify levers for action to improve PTSD outcomes among service members. Multiple stock and flow variables can be manipulated via leadership decisions (e.g., the accession rate is controlled by the Accession Policy). The model is also useful for generating insights into the effect of inherent time delays on PTSD (e.g., delay from onset rate and diagnosis rate to PTSD awareness and government pressure to increase preventive and treatment resources).</w:t>
            </w:r>
          </w:p>
        </w:tc>
      </w:tr>
      <w:tr w:rsidR="00CA19DF" w:rsidRPr="007620F1" w14:paraId="416682E3" w14:textId="77777777" w:rsidTr="00963793">
        <w:tc>
          <w:tcPr>
            <w:cnfStyle w:val="001000000000" w:firstRow="0" w:lastRow="0" w:firstColumn="1" w:lastColumn="0" w:oddVBand="0" w:evenVBand="0" w:oddHBand="0" w:evenHBand="0" w:firstRowFirstColumn="0" w:firstRowLastColumn="0" w:lastRowFirstColumn="0" w:lastRowLastColumn="0"/>
            <w:tcW w:w="1297" w:type="dxa"/>
          </w:tcPr>
          <w:p w14:paraId="40EA2580" w14:textId="5060B28E" w:rsidR="00A92E2B" w:rsidRPr="007620F1" w:rsidRDefault="00BD38F8" w:rsidP="00A92E2B">
            <w:pPr>
              <w:rPr>
                <w:b w:val="0"/>
                <w:sz w:val="16"/>
                <w:szCs w:val="16"/>
              </w:rPr>
            </w:pPr>
            <w:r w:rsidRPr="00BD38F8">
              <w:rPr>
                <w:b w:val="0"/>
                <w:sz w:val="16"/>
                <w:szCs w:val="16"/>
              </w:rPr>
              <w:t xml:space="preserve">Depression as a systemic syndrome: mapping the </w:t>
            </w:r>
            <w:r w:rsidRPr="00BD38F8">
              <w:rPr>
                <w:b w:val="0"/>
                <w:sz w:val="16"/>
                <w:szCs w:val="16"/>
              </w:rPr>
              <w:lastRenderedPageBreak/>
              <w:t>feedback loops of major depressive disorder</w:t>
            </w:r>
            <w:r>
              <w:rPr>
                <w:sz w:val="16"/>
                <w:szCs w:val="16"/>
              </w:rPr>
              <w:t xml:space="preserve"> </w:t>
            </w:r>
            <w:r w:rsidR="00A92E2B" w:rsidRPr="007620F1">
              <w:rPr>
                <w:sz w:val="16"/>
                <w:szCs w:val="16"/>
              </w:rPr>
              <w:fldChar w:fldCharType="begin"/>
            </w:r>
            <w:r w:rsidR="00A92E2B">
              <w:rPr>
                <w:sz w:val="16"/>
                <w:szCs w:val="16"/>
              </w:rPr>
              <w:instrText xml:space="preserve"> ADDIN EN.CITE &lt;EndNote&gt;&lt;Cite&gt;&lt;Author&gt;Wittenborn&lt;/Author&gt;&lt;Year&gt;2016&lt;/Year&gt;&lt;RecNum&gt;20&lt;/RecNum&gt;&lt;DisplayText&gt;(Wittenborn et al., 2016)&lt;/DisplayText&gt;&lt;record&gt;&lt;rec-number&gt;20&lt;/rec-number&gt;&lt;foreign-keys&gt;&lt;key app="EN" db-id="pp9f0a2wu0dsd8easwyp5xzuzvxwff9sv0zs" timestamp="1498661240"&gt;20&lt;/key&gt;&lt;/foreign-keys&gt;&lt;ref-type name="Journal Article"&gt;17&lt;/ref-type&gt;&lt;contributors&gt;&lt;authors&gt;&lt;author&gt;Wittenborn, AK&lt;/author&gt;&lt;author&gt;Rahmandad, H&lt;/author&gt;&lt;author&gt;Rick, J&lt;/author&gt;&lt;author&gt;Hosseinichimeh, N&lt;/author&gt;&lt;/authors&gt;&lt;/contributors&gt;&lt;titles&gt;&lt;title&gt;Depression as a systemic syndrome: mapping the feedback loops of major depressive disorder&lt;/title&gt;&lt;secondary-title&gt;Psychological Medicine&lt;/secondary-title&gt;&lt;/titles&gt;&lt;periodical&gt;&lt;full-title&gt;Psychological Medicine&lt;/full-title&gt;&lt;/periodical&gt;&lt;pages&gt;551&lt;/pages&gt;&lt;volume&gt;46&lt;/volume&gt;&lt;number&gt;3&lt;/number&gt;&lt;dates&gt;&lt;year&gt;2016&lt;/year&gt;&lt;/dates&gt;&lt;urls&gt;&lt;/urls&gt;&lt;/record&gt;&lt;/Cite&gt;&lt;/EndNote&gt;</w:instrText>
            </w:r>
            <w:r w:rsidR="00A92E2B" w:rsidRPr="007620F1">
              <w:rPr>
                <w:sz w:val="16"/>
                <w:szCs w:val="16"/>
              </w:rPr>
              <w:fldChar w:fldCharType="separate"/>
            </w:r>
            <w:r w:rsidR="00A92E2B" w:rsidRPr="00B36F84">
              <w:rPr>
                <w:b w:val="0"/>
                <w:noProof/>
                <w:sz w:val="16"/>
                <w:szCs w:val="16"/>
              </w:rPr>
              <w:t>(Wittenborn et al., 2016)</w:t>
            </w:r>
            <w:r w:rsidR="00A92E2B" w:rsidRPr="007620F1">
              <w:rPr>
                <w:sz w:val="16"/>
                <w:szCs w:val="16"/>
              </w:rPr>
              <w:fldChar w:fldCharType="end"/>
            </w:r>
          </w:p>
        </w:tc>
        <w:tc>
          <w:tcPr>
            <w:tcW w:w="1095" w:type="dxa"/>
          </w:tcPr>
          <w:p w14:paraId="71AD6B40" w14:textId="77777777"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sidRPr="007620F1">
              <w:rPr>
                <w:sz w:val="16"/>
                <w:szCs w:val="16"/>
              </w:rPr>
              <w:lastRenderedPageBreak/>
              <w:t>System dynamics</w:t>
            </w:r>
            <w:r>
              <w:rPr>
                <w:sz w:val="16"/>
                <w:szCs w:val="16"/>
              </w:rPr>
              <w:t xml:space="preserve"> (conceptual)</w:t>
            </w:r>
          </w:p>
        </w:tc>
        <w:tc>
          <w:tcPr>
            <w:tcW w:w="1929" w:type="dxa"/>
          </w:tcPr>
          <w:p w14:paraId="60FA3230" w14:textId="56BB9E89"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To conduct a review of</w:t>
            </w:r>
            <w:r w:rsidRPr="007620F1">
              <w:rPr>
                <w:sz w:val="16"/>
                <w:szCs w:val="16"/>
              </w:rPr>
              <w:t xml:space="preserve"> the depression literature to </w:t>
            </w:r>
            <w:r>
              <w:rPr>
                <w:sz w:val="16"/>
                <w:szCs w:val="16"/>
              </w:rPr>
              <w:t>inform development of</w:t>
            </w:r>
            <w:r w:rsidRPr="007620F1">
              <w:rPr>
                <w:sz w:val="16"/>
                <w:szCs w:val="16"/>
              </w:rPr>
              <w:t xml:space="preserve"> a conceptual model of </w:t>
            </w:r>
            <w:r w:rsidRPr="007620F1">
              <w:rPr>
                <w:sz w:val="16"/>
                <w:szCs w:val="16"/>
              </w:rPr>
              <w:lastRenderedPageBreak/>
              <w:t>major depressive disorder.</w:t>
            </w:r>
          </w:p>
        </w:tc>
        <w:tc>
          <w:tcPr>
            <w:tcW w:w="1107" w:type="dxa"/>
          </w:tcPr>
          <w:p w14:paraId="24F86898" w14:textId="53A0F595"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sidRPr="007620F1">
              <w:rPr>
                <w:sz w:val="16"/>
                <w:szCs w:val="16"/>
              </w:rPr>
              <w:lastRenderedPageBreak/>
              <w:t>Major depressive disorder</w:t>
            </w:r>
          </w:p>
        </w:tc>
        <w:tc>
          <w:tcPr>
            <w:tcW w:w="1328" w:type="dxa"/>
          </w:tcPr>
          <w:p w14:paraId="400C6BEC" w14:textId="7A87FF51"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No formal model was implemented.</w:t>
            </w:r>
          </w:p>
        </w:tc>
        <w:tc>
          <w:tcPr>
            <w:tcW w:w="3583" w:type="dxa"/>
          </w:tcPr>
          <w:p w14:paraId="37950A23" w14:textId="77777777"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The model focuses</w:t>
            </w:r>
            <w:r w:rsidRPr="007620F1">
              <w:rPr>
                <w:sz w:val="16"/>
                <w:szCs w:val="16"/>
              </w:rPr>
              <w:t xml:space="preserve"> on mechanisms of MDD pathogenesis, feedbac</w:t>
            </w:r>
            <w:r>
              <w:rPr>
                <w:sz w:val="16"/>
                <w:szCs w:val="16"/>
              </w:rPr>
              <w:t>k loops, and inertial factors. The causal loop diagram includes</w:t>
            </w:r>
            <w:r w:rsidRPr="007620F1">
              <w:rPr>
                <w:sz w:val="16"/>
                <w:szCs w:val="16"/>
              </w:rPr>
              <w:t xml:space="preserve"> drivers of </w:t>
            </w:r>
            <w:r>
              <w:rPr>
                <w:sz w:val="16"/>
                <w:szCs w:val="16"/>
              </w:rPr>
              <w:t>MDD,</w:t>
            </w:r>
            <w:r w:rsidRPr="007620F1">
              <w:rPr>
                <w:sz w:val="16"/>
                <w:szCs w:val="16"/>
              </w:rPr>
              <w:t xml:space="preserve"> as well as the interactions among drivers. The </w:t>
            </w:r>
            <w:r>
              <w:rPr>
                <w:sz w:val="16"/>
                <w:szCs w:val="16"/>
              </w:rPr>
              <w:lastRenderedPageBreak/>
              <w:t>diagram further</w:t>
            </w:r>
            <w:r w:rsidRPr="007620F1">
              <w:rPr>
                <w:sz w:val="16"/>
                <w:szCs w:val="16"/>
              </w:rPr>
              <w:t xml:space="preserve"> defines key reinforcing f</w:t>
            </w:r>
            <w:r>
              <w:rPr>
                <w:sz w:val="16"/>
                <w:szCs w:val="16"/>
              </w:rPr>
              <w:t xml:space="preserve">eedback loops and </w:t>
            </w:r>
            <w:r w:rsidRPr="007620F1">
              <w:rPr>
                <w:sz w:val="16"/>
                <w:szCs w:val="16"/>
              </w:rPr>
              <w:t>exogenous drivers of MD</w:t>
            </w:r>
            <w:r>
              <w:rPr>
                <w:sz w:val="16"/>
                <w:szCs w:val="16"/>
              </w:rPr>
              <w:t>D (e.g., gender, socioeconomic status. Broadly,</w:t>
            </w:r>
            <w:r w:rsidRPr="007620F1">
              <w:rPr>
                <w:sz w:val="16"/>
                <w:szCs w:val="16"/>
              </w:rPr>
              <w:t xml:space="preserve"> the feedback loops </w:t>
            </w:r>
            <w:r>
              <w:rPr>
                <w:sz w:val="16"/>
                <w:szCs w:val="16"/>
              </w:rPr>
              <w:t xml:space="preserve">can be classified </w:t>
            </w:r>
            <w:r w:rsidRPr="007620F1">
              <w:rPr>
                <w:sz w:val="16"/>
                <w:szCs w:val="16"/>
              </w:rPr>
              <w:t>within the following dimensions: cognitive, social and environmental, and biological. For example, the ‘social and environmental’ dimension includes a ‘social isolation’ loop through which dysfunctional behavior leads to weakened social ties and poor interpersonal relationships</w:t>
            </w:r>
            <w:r>
              <w:rPr>
                <w:sz w:val="16"/>
                <w:szCs w:val="16"/>
              </w:rPr>
              <w:t>. This social isolation</w:t>
            </w:r>
            <w:r w:rsidRPr="007620F1">
              <w:rPr>
                <w:sz w:val="16"/>
                <w:szCs w:val="16"/>
              </w:rPr>
              <w:t xml:space="preserve">, in turn, increases exposure to stress, leads to </w:t>
            </w:r>
            <w:r>
              <w:rPr>
                <w:sz w:val="16"/>
                <w:szCs w:val="16"/>
              </w:rPr>
              <w:t xml:space="preserve">negative affect and processing and </w:t>
            </w:r>
            <w:r w:rsidRPr="007620F1">
              <w:rPr>
                <w:sz w:val="16"/>
                <w:szCs w:val="16"/>
              </w:rPr>
              <w:t>dysfunctional behavior</w:t>
            </w:r>
            <w:r>
              <w:rPr>
                <w:sz w:val="16"/>
                <w:szCs w:val="16"/>
              </w:rPr>
              <w:t>.</w:t>
            </w:r>
          </w:p>
        </w:tc>
        <w:tc>
          <w:tcPr>
            <w:tcW w:w="2498" w:type="dxa"/>
          </w:tcPr>
          <w:p w14:paraId="6BB2AC8A" w14:textId="77777777" w:rsidR="00A92E2B"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lastRenderedPageBreak/>
              <w:t>Input validation – model structure was derived from the literature and face validated with experts.</w:t>
            </w:r>
          </w:p>
        </w:tc>
        <w:tc>
          <w:tcPr>
            <w:tcW w:w="2111" w:type="dxa"/>
          </w:tcPr>
          <w:p w14:paraId="40922371" w14:textId="77777777" w:rsidR="00A92E2B" w:rsidRPr="007620F1" w:rsidRDefault="00A92E2B" w:rsidP="00A92E2B">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The authors draw high-level insights implied by the structure of the model: 1) most research views MDD as </w:t>
            </w:r>
            <w:r>
              <w:rPr>
                <w:sz w:val="16"/>
                <w:szCs w:val="16"/>
              </w:rPr>
              <w:lastRenderedPageBreak/>
              <w:t>an outcome of exogenous factors, but feedback loops within the system suggest that MDD is at least partially endogenous, 2) the importance of each feedback loop for MDD pathogenesis depends on the values of stock and flow variables, 3) the set of feedback loops that ‘trap’ individuals within a reinforcing MDD cycle may vary between individuals (because there are many such reinforcing feedbacks). These insights suggest further research to understand conditions under which different elements of the system become more or less important.</w:t>
            </w:r>
          </w:p>
        </w:tc>
      </w:tr>
    </w:tbl>
    <w:p w14:paraId="4EC575C3" w14:textId="73A06B0D" w:rsidR="00B87C10" w:rsidRDefault="00B87C10" w:rsidP="00303616">
      <w:pPr>
        <w:rPr>
          <w:b/>
        </w:rPr>
      </w:pPr>
    </w:p>
    <w:p w14:paraId="41375A58" w14:textId="77777777" w:rsidR="00212CDA" w:rsidRDefault="00212CDA" w:rsidP="00303616">
      <w:pPr>
        <w:rPr>
          <w:b/>
        </w:rPr>
        <w:sectPr w:rsidR="00212CDA" w:rsidSect="00B87C10">
          <w:pgSz w:w="15840" w:h="12240" w:orient="landscape"/>
          <w:pgMar w:top="720" w:right="720" w:bottom="720" w:left="720" w:header="720" w:footer="720" w:gutter="0"/>
          <w:cols w:space="720"/>
          <w:docGrid w:linePitch="360"/>
        </w:sectPr>
      </w:pPr>
    </w:p>
    <w:tbl>
      <w:tblPr>
        <w:tblStyle w:val="TableGrid"/>
        <w:tblW w:w="9355" w:type="dxa"/>
        <w:tblLook w:val="04A0" w:firstRow="1" w:lastRow="0" w:firstColumn="1" w:lastColumn="0" w:noHBand="0" w:noVBand="1"/>
      </w:tblPr>
      <w:tblGrid>
        <w:gridCol w:w="2785"/>
        <w:gridCol w:w="6570"/>
      </w:tblGrid>
      <w:tr w:rsidR="00212CDA" w:rsidRPr="00B4200E" w14:paraId="6ABB0712" w14:textId="77777777" w:rsidTr="0057242A">
        <w:tc>
          <w:tcPr>
            <w:tcW w:w="9355" w:type="dxa"/>
            <w:gridSpan w:val="2"/>
            <w:tcBorders>
              <w:top w:val="nil"/>
              <w:left w:val="nil"/>
              <w:right w:val="nil"/>
            </w:tcBorders>
          </w:tcPr>
          <w:p w14:paraId="3CE2FAC4" w14:textId="77777777" w:rsidR="00212CDA" w:rsidRPr="00B4200E" w:rsidRDefault="00212CDA" w:rsidP="00212CDA">
            <w:pPr>
              <w:jc w:val="both"/>
              <w:rPr>
                <w:rFonts w:ascii="Calibri" w:hAnsi="Calibri" w:cs="Calibri"/>
                <w:b/>
                <w:sz w:val="20"/>
                <w:szCs w:val="22"/>
              </w:rPr>
            </w:pPr>
            <w:r w:rsidRPr="00B4200E">
              <w:rPr>
                <w:rFonts w:ascii="Calibri" w:hAnsi="Calibri" w:cs="Calibri"/>
                <w:b/>
                <w:sz w:val="20"/>
                <w:szCs w:val="22"/>
              </w:rPr>
              <w:lastRenderedPageBreak/>
              <w:t>Appendix Table 1: Complex systems terms and definitions</w:t>
            </w:r>
          </w:p>
        </w:tc>
      </w:tr>
      <w:tr w:rsidR="00212CDA" w:rsidRPr="00B4200E" w14:paraId="7BB97011" w14:textId="77777777" w:rsidTr="00212CDA">
        <w:tc>
          <w:tcPr>
            <w:tcW w:w="2785" w:type="dxa"/>
          </w:tcPr>
          <w:p w14:paraId="240B1D86" w14:textId="77777777" w:rsidR="00212CDA" w:rsidRPr="00B4200E" w:rsidRDefault="00212CDA" w:rsidP="00212CDA">
            <w:pPr>
              <w:rPr>
                <w:rFonts w:ascii="Calibri" w:hAnsi="Calibri" w:cs="Calibri"/>
                <w:b/>
                <w:sz w:val="20"/>
                <w:szCs w:val="22"/>
              </w:rPr>
            </w:pPr>
            <w:r w:rsidRPr="00B4200E">
              <w:rPr>
                <w:rFonts w:ascii="Calibri" w:hAnsi="Calibri" w:cs="Calibri"/>
                <w:b/>
                <w:sz w:val="20"/>
                <w:szCs w:val="22"/>
              </w:rPr>
              <w:t>Term</w:t>
            </w:r>
          </w:p>
        </w:tc>
        <w:tc>
          <w:tcPr>
            <w:tcW w:w="6570" w:type="dxa"/>
          </w:tcPr>
          <w:p w14:paraId="59786B4E" w14:textId="77777777" w:rsidR="00212CDA" w:rsidRPr="00B4200E" w:rsidRDefault="00212CDA" w:rsidP="00212CDA">
            <w:pPr>
              <w:rPr>
                <w:rFonts w:ascii="Calibri" w:hAnsi="Calibri" w:cs="Calibri"/>
                <w:b/>
                <w:sz w:val="20"/>
                <w:szCs w:val="22"/>
              </w:rPr>
            </w:pPr>
            <w:r w:rsidRPr="00B4200E">
              <w:rPr>
                <w:rFonts w:ascii="Calibri" w:hAnsi="Calibri" w:cs="Calibri"/>
                <w:b/>
                <w:sz w:val="20"/>
                <w:szCs w:val="22"/>
              </w:rPr>
              <w:t>Definition</w:t>
            </w:r>
          </w:p>
        </w:tc>
      </w:tr>
      <w:tr w:rsidR="00212CDA" w:rsidRPr="00B4200E" w14:paraId="3C2C97A9" w14:textId="77777777" w:rsidTr="00212CDA">
        <w:tc>
          <w:tcPr>
            <w:tcW w:w="2785" w:type="dxa"/>
          </w:tcPr>
          <w:p w14:paraId="05233674" w14:textId="77777777" w:rsidR="00212CDA" w:rsidRPr="00B4200E" w:rsidRDefault="00212CDA" w:rsidP="00212CDA">
            <w:pPr>
              <w:rPr>
                <w:rFonts w:ascii="Calibri" w:hAnsi="Calibri" w:cs="Calibri"/>
                <w:sz w:val="20"/>
                <w:szCs w:val="22"/>
              </w:rPr>
            </w:pPr>
            <w:r w:rsidRPr="00B4200E">
              <w:rPr>
                <w:rFonts w:ascii="Calibri" w:hAnsi="Calibri" w:cs="Calibri"/>
                <w:sz w:val="20"/>
                <w:szCs w:val="22"/>
              </w:rPr>
              <w:t>System</w:t>
            </w:r>
          </w:p>
        </w:tc>
        <w:tc>
          <w:tcPr>
            <w:tcW w:w="6570" w:type="dxa"/>
          </w:tcPr>
          <w:p w14:paraId="32ECA96D" w14:textId="380F9763" w:rsidR="00212CDA" w:rsidRPr="00B4200E" w:rsidRDefault="00212CDA" w:rsidP="00212CDA">
            <w:pPr>
              <w:rPr>
                <w:rFonts w:ascii="Calibri" w:hAnsi="Calibri" w:cs="Calibri"/>
                <w:sz w:val="20"/>
                <w:szCs w:val="22"/>
              </w:rPr>
            </w:pPr>
            <w:r w:rsidRPr="00B4200E">
              <w:rPr>
                <w:rFonts w:ascii="Calibri" w:hAnsi="Calibri" w:cs="Calibri"/>
                <w:sz w:val="20"/>
                <w:szCs w:val="22"/>
              </w:rPr>
              <w:t xml:space="preserve">A set of elements or parts that is coherently organized and interconnected in a pattern or structure that produces a characteristic set of behaviors, often classified as its ‘function’ or </w:t>
            </w:r>
            <w:r w:rsidR="008B381D" w:rsidRPr="00B4200E">
              <w:rPr>
                <w:rFonts w:ascii="Calibri" w:hAnsi="Calibri" w:cs="Calibri"/>
                <w:sz w:val="20"/>
                <w:szCs w:val="22"/>
              </w:rPr>
              <w:t>‘purpose’</w:t>
            </w:r>
            <w:r w:rsidR="00A17D93" w:rsidRPr="00B4200E">
              <w:rPr>
                <w:rFonts w:ascii="Calibri" w:hAnsi="Calibri" w:cs="Calibri"/>
                <w:sz w:val="20"/>
                <w:szCs w:val="22"/>
              </w:rPr>
              <w:t xml:space="preserve"> </w:t>
            </w:r>
            <w:r w:rsidR="008B381D" w:rsidRPr="00B4200E">
              <w:rPr>
                <w:rFonts w:ascii="Calibri" w:hAnsi="Calibri" w:cs="Calibri"/>
                <w:sz w:val="20"/>
                <w:szCs w:val="22"/>
              </w:rPr>
              <w:fldChar w:fldCharType="begin"/>
            </w:r>
            <w:r w:rsidR="008B381D" w:rsidRPr="00B4200E">
              <w:rPr>
                <w:rFonts w:ascii="Calibri" w:hAnsi="Calibri" w:cs="Calibri"/>
                <w:sz w:val="20"/>
                <w:szCs w:val="22"/>
              </w:rPr>
              <w:instrText xml:space="preserve"> ADDIN EN.CITE &lt;EndNote&gt;&lt;Cite&gt;&lt;Author&gt;Meadows&lt;/Author&gt;&lt;Year&gt;2008&lt;/Year&gt;&lt;RecNum&gt;77&lt;/RecNum&gt;&lt;DisplayText&gt;(Meadows, 2008)&lt;/DisplayText&gt;&lt;record&gt;&lt;rec-number&gt;77&lt;/rec-number&gt;&lt;foreign-keys&gt;&lt;key app="EN" db-id="pp9f0a2wu0dsd8easwyp5xzuzvxwff9sv0zs" timestamp="1525878311"&gt;77&lt;/key&gt;&lt;/foreign-keys&gt;&lt;ref-type name="Journal Article"&gt;17&lt;/ref-type&gt;&lt;contributors&gt;&lt;authors&gt;&lt;author&gt;Meadows, Donella H&lt;/author&gt;&lt;/authors&gt;&lt;/contributors&gt;&lt;titles&gt;&lt;title&gt;Thinking in systems: a primer&lt;/title&gt;&lt;secondary-title&gt;White River Junction, VT: Chelsea Green Publishing&lt;/secondary-title&gt;&lt;/titles&gt;&lt;periodical&gt;&lt;full-title&gt;White River Junction, VT: Chelsea Green Publishing&lt;/full-title&gt;&lt;/periodical&gt;&lt;pages&gt;77-78&lt;/pages&gt;&lt;dates&gt;&lt;year&gt;2008&lt;/year&gt;&lt;/dates&gt;&lt;urls&gt;&lt;/urls&gt;&lt;/record&gt;&lt;/Cite&gt;&lt;/EndNote&gt;</w:instrText>
            </w:r>
            <w:r w:rsidR="008B381D" w:rsidRPr="00B4200E">
              <w:rPr>
                <w:rFonts w:ascii="Calibri" w:hAnsi="Calibri" w:cs="Calibri"/>
                <w:sz w:val="20"/>
                <w:szCs w:val="22"/>
              </w:rPr>
              <w:fldChar w:fldCharType="separate"/>
            </w:r>
            <w:r w:rsidR="008B381D" w:rsidRPr="00B4200E">
              <w:rPr>
                <w:rFonts w:ascii="Calibri" w:hAnsi="Calibri" w:cs="Calibri"/>
                <w:noProof/>
                <w:sz w:val="20"/>
                <w:szCs w:val="22"/>
              </w:rPr>
              <w:t>(Meadows, 2008)</w:t>
            </w:r>
            <w:r w:rsidR="008B381D" w:rsidRPr="00B4200E">
              <w:rPr>
                <w:rFonts w:ascii="Calibri" w:hAnsi="Calibri" w:cs="Calibri"/>
                <w:sz w:val="20"/>
                <w:szCs w:val="22"/>
              </w:rPr>
              <w:fldChar w:fldCharType="end"/>
            </w:r>
            <w:r w:rsidRPr="00B4200E">
              <w:rPr>
                <w:rFonts w:ascii="Calibri" w:hAnsi="Calibri" w:cs="Calibri"/>
                <w:sz w:val="20"/>
                <w:szCs w:val="22"/>
              </w:rPr>
              <w:t>.</w:t>
            </w:r>
            <w:r w:rsidRPr="00B4200E">
              <w:rPr>
                <w:rFonts w:ascii="Calibri" w:hAnsi="Calibri" w:cs="Calibri"/>
                <w:sz w:val="20"/>
                <w:szCs w:val="22"/>
              </w:rPr>
              <w:fldChar w:fldCharType="begin"/>
            </w:r>
            <w:r w:rsidR="008B381D" w:rsidRPr="00B4200E">
              <w:rPr>
                <w:rFonts w:ascii="Calibri" w:hAnsi="Calibri" w:cs="Calibri"/>
                <w:sz w:val="20"/>
                <w:szCs w:val="22"/>
              </w:rPr>
              <w:instrText xml:space="preserve"> ADDIN EN.CITE &lt;EndNote&gt;&lt;Cite Hidden="1"&gt;&lt;Author&gt;Meadows&lt;/Author&gt;&lt;Year&gt;2008&lt;/Year&gt;&lt;RecNum&gt;77&lt;/RecNum&gt;&lt;record&gt;&lt;rec-number&gt;77&lt;/rec-number&gt;&lt;foreign-keys&gt;&lt;key app="EN" db-id="pp9f0a2wu0dsd8easwyp5xzuzvxwff9sv0zs" timestamp="1525878311"&gt;77&lt;/key&gt;&lt;/foreign-keys&gt;&lt;ref-type name="Journal Article"&gt;17&lt;/ref-type&gt;&lt;contributors&gt;&lt;authors&gt;&lt;author&gt;Meadows, Donella H&lt;/author&gt;&lt;/authors&gt;&lt;/contributors&gt;&lt;titles&gt;&lt;title&gt;Thinking in systems: a primer&lt;/title&gt;&lt;secondary-title&gt;White River Junction, VT: Chelsea Green Publishing&lt;/secondary-title&gt;&lt;/titles&gt;&lt;periodical&gt;&lt;full-title&gt;White River Junction, VT: Chelsea Green Publishing&lt;/full-title&gt;&lt;/periodical&gt;&lt;pages&gt;77-78&lt;/pages&gt;&lt;dates&gt;&lt;year&gt;2008&lt;/year&gt;&lt;/dates&gt;&lt;urls&gt;&lt;/urls&gt;&lt;/record&gt;&lt;/Cite&gt;&lt;/EndNote&gt;</w:instrText>
            </w:r>
            <w:r w:rsidRPr="00B4200E">
              <w:rPr>
                <w:rFonts w:ascii="Calibri" w:hAnsi="Calibri" w:cs="Calibri"/>
                <w:sz w:val="20"/>
                <w:szCs w:val="22"/>
              </w:rPr>
              <w:fldChar w:fldCharType="end"/>
            </w:r>
          </w:p>
        </w:tc>
      </w:tr>
      <w:tr w:rsidR="00A17D93" w:rsidRPr="00B4200E" w14:paraId="27FCE36F" w14:textId="77777777" w:rsidTr="00212CDA">
        <w:tc>
          <w:tcPr>
            <w:tcW w:w="2785" w:type="dxa"/>
          </w:tcPr>
          <w:p w14:paraId="77E42DCE" w14:textId="76416B3B" w:rsidR="00A17D93" w:rsidRPr="00B4200E" w:rsidRDefault="00A17D93" w:rsidP="00212CDA">
            <w:pPr>
              <w:rPr>
                <w:rFonts w:ascii="Calibri" w:hAnsi="Calibri" w:cs="Calibri"/>
                <w:sz w:val="20"/>
                <w:szCs w:val="22"/>
              </w:rPr>
            </w:pPr>
            <w:r w:rsidRPr="00B4200E">
              <w:rPr>
                <w:rFonts w:ascii="Calibri" w:hAnsi="Calibri" w:cs="Calibri"/>
                <w:sz w:val="20"/>
                <w:szCs w:val="22"/>
              </w:rPr>
              <w:t>Model</w:t>
            </w:r>
          </w:p>
        </w:tc>
        <w:tc>
          <w:tcPr>
            <w:tcW w:w="6570" w:type="dxa"/>
          </w:tcPr>
          <w:p w14:paraId="07BE3B7D" w14:textId="50FF5697" w:rsidR="00A17D93" w:rsidRPr="00B4200E" w:rsidRDefault="00A17D93" w:rsidP="00212CDA">
            <w:pPr>
              <w:rPr>
                <w:rFonts w:ascii="Calibri" w:hAnsi="Calibri" w:cs="Calibri"/>
                <w:sz w:val="20"/>
                <w:szCs w:val="22"/>
              </w:rPr>
            </w:pPr>
            <w:r w:rsidRPr="00B4200E">
              <w:rPr>
                <w:rFonts w:ascii="Calibri" w:hAnsi="Calibri" w:cs="Calibri"/>
                <w:sz w:val="20"/>
                <w:szCs w:val="22"/>
              </w:rPr>
              <w:t xml:space="preserve">A purposeful representation of some real system </w:t>
            </w:r>
            <w:r w:rsidRPr="00B4200E">
              <w:rPr>
                <w:rFonts w:ascii="Calibri" w:hAnsi="Calibri" w:cs="Calibri"/>
                <w:sz w:val="20"/>
                <w:szCs w:val="22"/>
              </w:rPr>
              <w:fldChar w:fldCharType="begin"/>
            </w:r>
            <w:r w:rsidR="00280B0E" w:rsidRPr="00B4200E">
              <w:rPr>
                <w:rFonts w:ascii="Calibri" w:hAnsi="Calibri" w:cs="Calibri"/>
                <w:sz w:val="20"/>
                <w:szCs w:val="22"/>
              </w:rPr>
              <w:instrText xml:space="preserve"> ADDIN EN.CITE &lt;EndNote&gt;&lt;Cite&gt;&lt;Author&gt;Railsback&lt;/Author&gt;&lt;Year&gt;2012&lt;/Year&gt;&lt;RecNum&gt;66&lt;/RecNum&gt;&lt;DisplayText&gt;(Railsback &amp;amp; Grimm, 2012; Starfield, Smith, &amp;amp; Bleloch, 1990)&lt;/DisplayText&gt;&lt;record&gt;&lt;rec-number&gt;66&lt;/rec-number&gt;&lt;foreign-keys&gt;&lt;key app="EN" db-id="pp9f0a2wu0dsd8easwyp5xzuzvxwff9sv0zs" timestamp="1524748304"&gt;66&lt;/key&gt;&lt;/foreign-keys&gt;&lt;ref-type name="Book"&gt;6&lt;/ref-type&gt;&lt;contributors&gt;&lt;authors&gt;&lt;author&gt;Railsback, Steven F&lt;/author&gt;&lt;author&gt;Grimm, Volker&lt;/author&gt;&lt;/authors&gt;&lt;/contributors&gt;&lt;titles&gt;&lt;title&gt;Agent-based and individual-based modeling: a practical introduction&lt;/title&gt;&lt;/titles&gt;&lt;dates&gt;&lt;year&gt;2012&lt;/year&gt;&lt;/dates&gt;&lt;publisher&gt;Princeton university press&lt;/publisher&gt;&lt;isbn&gt;0691136742&lt;/isbn&gt;&lt;urls&gt;&lt;/urls&gt;&lt;/record&gt;&lt;/Cite&gt;&lt;Cite&gt;&lt;Author&gt;Starfield&lt;/Author&gt;&lt;Year&gt;1990&lt;/Year&gt;&lt;RecNum&gt;79&lt;/RecNum&gt;&lt;record&gt;&lt;rec-number&gt;79&lt;/rec-number&gt;&lt;foreign-keys&gt;&lt;key app="EN" db-id="pp9f0a2wu0dsd8easwyp5xzuzvxwff9sv0zs" timestamp="1525880881"&gt;79&lt;/key&gt;&lt;/foreign-keys&gt;&lt;ref-type name="Book"&gt;6&lt;/ref-type&gt;&lt;contributors&gt;&lt;authors&gt;&lt;author&gt;Starfield, AM&lt;/author&gt;&lt;author&gt;Smith, KA&lt;/author&gt;&lt;author&gt;Bleloch, AL&lt;/author&gt;&lt;/authors&gt;&lt;/contributors&gt;&lt;titles&gt;&lt;title&gt;How to model it: problem solving for the computer age&lt;/title&gt;&lt;/titles&gt;&lt;dates&gt;&lt;year&gt;1990&lt;/year&gt;&lt;/dates&gt;&lt;pub-location&gt;New York&lt;/pub-location&gt;&lt;publisher&gt;McGraw‐Hill&lt;/publisher&gt;&lt;urls&gt;&lt;/urls&gt;&lt;/record&gt;&lt;/Cite&gt;&lt;/EndNote&gt;</w:instrText>
            </w:r>
            <w:r w:rsidRPr="00B4200E">
              <w:rPr>
                <w:rFonts w:ascii="Calibri" w:hAnsi="Calibri" w:cs="Calibri"/>
                <w:sz w:val="20"/>
                <w:szCs w:val="22"/>
              </w:rPr>
              <w:fldChar w:fldCharType="separate"/>
            </w:r>
            <w:r w:rsidR="00280B0E" w:rsidRPr="00B4200E">
              <w:rPr>
                <w:rFonts w:ascii="Calibri" w:hAnsi="Calibri" w:cs="Calibri"/>
                <w:noProof/>
                <w:sz w:val="20"/>
                <w:szCs w:val="22"/>
              </w:rPr>
              <w:t>(Railsback &amp; Grimm, 2012; Starfield, Smith, &amp; Bleloch, 1990)</w:t>
            </w:r>
            <w:r w:rsidRPr="00B4200E">
              <w:rPr>
                <w:rFonts w:ascii="Calibri" w:hAnsi="Calibri" w:cs="Calibri"/>
                <w:sz w:val="20"/>
                <w:szCs w:val="22"/>
              </w:rPr>
              <w:fldChar w:fldCharType="end"/>
            </w:r>
          </w:p>
        </w:tc>
      </w:tr>
      <w:tr w:rsidR="00280B0E" w:rsidRPr="00B4200E" w14:paraId="1CAC9CA0" w14:textId="77777777" w:rsidTr="001D3D9C">
        <w:tc>
          <w:tcPr>
            <w:tcW w:w="2785" w:type="dxa"/>
          </w:tcPr>
          <w:p w14:paraId="4616A28D" w14:textId="77777777" w:rsidR="00280B0E" w:rsidRPr="00B4200E" w:rsidRDefault="00280B0E" w:rsidP="001D3D9C">
            <w:pPr>
              <w:rPr>
                <w:rFonts w:ascii="Calibri" w:hAnsi="Calibri" w:cs="Calibri"/>
                <w:sz w:val="20"/>
                <w:szCs w:val="22"/>
              </w:rPr>
            </w:pPr>
            <w:r w:rsidRPr="00B4200E">
              <w:rPr>
                <w:rFonts w:ascii="Calibri" w:hAnsi="Calibri" w:cs="Calibri"/>
                <w:sz w:val="20"/>
                <w:szCs w:val="22"/>
              </w:rPr>
              <w:t>Mental models</w:t>
            </w:r>
          </w:p>
        </w:tc>
        <w:tc>
          <w:tcPr>
            <w:tcW w:w="6570" w:type="dxa"/>
          </w:tcPr>
          <w:p w14:paraId="6D66D2A9" w14:textId="77777777" w:rsidR="00280B0E" w:rsidRPr="00B4200E" w:rsidRDefault="00280B0E" w:rsidP="001D3D9C">
            <w:pPr>
              <w:rPr>
                <w:rFonts w:ascii="Calibri" w:hAnsi="Calibri" w:cs="Calibri"/>
                <w:sz w:val="20"/>
                <w:szCs w:val="22"/>
              </w:rPr>
            </w:pPr>
            <w:r w:rsidRPr="00B4200E">
              <w:rPr>
                <w:rFonts w:ascii="Calibri" w:hAnsi="Calibri" w:cs="Calibri"/>
                <w:sz w:val="20"/>
                <w:szCs w:val="22"/>
              </w:rPr>
              <w:t xml:space="preserve">A cognitive representation of a real dynamic system </w:t>
            </w:r>
            <w:r w:rsidRPr="00B4200E">
              <w:rPr>
                <w:rFonts w:ascii="Calibri" w:hAnsi="Calibri" w:cs="Calibri"/>
                <w:sz w:val="20"/>
                <w:szCs w:val="22"/>
              </w:rPr>
              <w:fldChar w:fldCharType="begin">
                <w:fldData xml:space="preserve">PEVuZE5vdGU+PENpdGU+PEF1dGhvcj5Eb3lsZTwvQXV0aG9yPjxZZWFyPjE5OTg8L1llYXI+PFJl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</w:fldData>
              </w:fldChar>
            </w:r>
            <w:r w:rsidRPr="00B4200E">
              <w:rPr>
                <w:rFonts w:ascii="Calibri" w:hAnsi="Calibri" w:cs="Calibri"/>
                <w:sz w:val="20"/>
                <w:szCs w:val="22"/>
              </w:rPr>
              <w:instrText xml:space="preserve"> ADDIN EN.CITE </w:instrText>
            </w:r>
            <w:r w:rsidRPr="00B4200E">
              <w:rPr>
                <w:rFonts w:ascii="Calibri" w:hAnsi="Calibri" w:cs="Calibri"/>
                <w:sz w:val="20"/>
                <w:szCs w:val="22"/>
              </w:rPr>
              <w:fldChar w:fldCharType="begin">
                <w:fldData xml:space="preserve">PEVuZE5vdGU+PENpdGU+PEF1dGhvcj5Eb3lsZTwvQXV0aG9yPjxZZWFyPjE5OTg8L1llYXI+PFJl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</w:fldData>
              </w:fldChar>
            </w:r>
            <w:r w:rsidRPr="00B4200E">
              <w:rPr>
                <w:rFonts w:ascii="Calibri" w:hAnsi="Calibri" w:cs="Calibri"/>
                <w:sz w:val="20"/>
                <w:szCs w:val="22"/>
              </w:rPr>
              <w:instrText xml:space="preserve"> ADDIN EN.CITE.DATA </w:instrText>
            </w:r>
            <w:r w:rsidRPr="00B4200E">
              <w:rPr>
                <w:rFonts w:ascii="Calibri" w:hAnsi="Calibri" w:cs="Calibri"/>
                <w:sz w:val="20"/>
                <w:szCs w:val="22"/>
              </w:rPr>
            </w:r>
            <w:r w:rsidRPr="00B4200E">
              <w:rPr>
                <w:rFonts w:ascii="Calibri" w:hAnsi="Calibri" w:cs="Calibri"/>
                <w:sz w:val="20"/>
                <w:szCs w:val="22"/>
              </w:rPr>
              <w:fldChar w:fldCharType="end"/>
            </w:r>
            <w:r w:rsidRPr="00B4200E">
              <w:rPr>
                <w:rFonts w:ascii="Calibri" w:hAnsi="Calibri" w:cs="Calibri"/>
                <w:sz w:val="20"/>
                <w:szCs w:val="22"/>
              </w:rPr>
            </w:r>
            <w:r w:rsidRPr="00B4200E">
              <w:rPr>
                <w:rFonts w:ascii="Calibri" w:hAnsi="Calibri" w:cs="Calibri"/>
                <w:sz w:val="20"/>
                <w:szCs w:val="22"/>
              </w:rPr>
              <w:fldChar w:fldCharType="separate"/>
            </w:r>
            <w:r w:rsidRPr="00B4200E">
              <w:rPr>
                <w:rFonts w:ascii="Calibri" w:hAnsi="Calibri" w:cs="Calibri"/>
                <w:noProof/>
                <w:sz w:val="20"/>
                <w:szCs w:val="22"/>
              </w:rPr>
              <w:t>(Doyle &amp; Ford, 1998; Hovmand, 2014)</w:t>
            </w:r>
            <w:r w:rsidRPr="00B4200E">
              <w:rPr>
                <w:rFonts w:ascii="Calibri" w:hAnsi="Calibri" w:cs="Calibri"/>
                <w:sz w:val="20"/>
                <w:szCs w:val="22"/>
              </w:rPr>
              <w:fldChar w:fldCharType="end"/>
            </w:r>
          </w:p>
        </w:tc>
      </w:tr>
      <w:tr w:rsidR="00903E28" w:rsidRPr="00B4200E" w14:paraId="704F1689" w14:textId="77777777" w:rsidTr="001D3D9C">
        <w:tc>
          <w:tcPr>
            <w:tcW w:w="2785" w:type="dxa"/>
          </w:tcPr>
          <w:p w14:paraId="4C89AEE0" w14:textId="77777777" w:rsidR="00903E28" w:rsidRPr="00B4200E" w:rsidRDefault="00903E28" w:rsidP="001D3D9C">
            <w:pPr>
              <w:rPr>
                <w:rFonts w:ascii="Calibri" w:hAnsi="Calibri" w:cs="Calibri"/>
                <w:sz w:val="20"/>
                <w:szCs w:val="22"/>
              </w:rPr>
            </w:pPr>
            <w:r w:rsidRPr="00B4200E">
              <w:rPr>
                <w:rFonts w:ascii="Calibri" w:hAnsi="Calibri" w:cs="Calibri"/>
                <w:sz w:val="20"/>
                <w:szCs w:val="22"/>
              </w:rPr>
              <w:t>Causal loop diagram</w:t>
            </w:r>
          </w:p>
        </w:tc>
        <w:tc>
          <w:tcPr>
            <w:tcW w:w="6570" w:type="dxa"/>
          </w:tcPr>
          <w:p w14:paraId="5906AE07" w14:textId="77777777" w:rsidR="00903E28" w:rsidRPr="00B4200E" w:rsidRDefault="00903E28" w:rsidP="001D3D9C">
            <w:pPr>
              <w:rPr>
                <w:rFonts w:ascii="Calibri" w:hAnsi="Calibri" w:cs="Calibri"/>
                <w:sz w:val="20"/>
                <w:szCs w:val="22"/>
              </w:rPr>
            </w:pPr>
            <w:r w:rsidRPr="00B4200E">
              <w:rPr>
                <w:rFonts w:ascii="Calibri" w:hAnsi="Calibri" w:cs="Calibri"/>
                <w:sz w:val="20"/>
                <w:szCs w:val="22"/>
              </w:rPr>
              <w:t xml:space="preserve">Causal maps that provide a broad view of the different components of a system, including major subsystems and how these are related through multiple feedback loops </w:t>
            </w:r>
            <w:r w:rsidRPr="00B4200E">
              <w:rPr>
                <w:rFonts w:ascii="Calibri" w:hAnsi="Calibri" w:cs="Calibri"/>
                <w:sz w:val="20"/>
                <w:szCs w:val="22"/>
              </w:rPr>
              <w:fldChar w:fldCharType="begin"/>
            </w:r>
            <w:r w:rsidRPr="00B4200E">
              <w:rPr>
                <w:rFonts w:ascii="Calibri" w:hAnsi="Calibri" w:cs="Calibri"/>
                <w:sz w:val="20"/>
                <w:szCs w:val="22"/>
              </w:rPr>
              <w:instrText xml:space="preserve"> ADDIN EN.CITE &lt;EndNote&gt;&lt;Cite&gt;&lt;Author&gt;Brennan&lt;/Author&gt;&lt;Year&gt;2015&lt;/Year&gt;&lt;RecNum&gt;78&lt;/RecNum&gt;&lt;DisplayText&gt;(Brennan, Sabounchi, Kemner, &amp;amp; Hovmand, 2015)&lt;/DisplayText&gt;&lt;record&gt;&lt;rec-number&gt;78&lt;/rec-number&gt;&lt;foreign-keys&gt;&lt;key app="EN" db-id="pp9f0a2wu0dsd8easwyp5xzuzvxwff9sv0zs" timestamp="1525878311"&gt;78&lt;/key&gt;&lt;/foreign-keys&gt;&lt;ref-type name="Journal Article"&gt;17&lt;/ref-type&gt;&lt;contributors&gt;&lt;authors&gt;&lt;author&gt;Brennan, Laura K&lt;/author&gt;&lt;author&gt;Sabounchi, Nasim S&lt;/author&gt;&lt;author&gt;Kemner, Allison L&lt;/author&gt;&lt;author&gt;Hovmand, Peter&lt;/author&gt;&lt;/authors&gt;&lt;/contributors&gt;&lt;titles&gt;&lt;title&gt;Systems thinking in 49 communities related to healthy eating, active living, and childhood obesity&lt;/title&gt;&lt;secondary-title&gt;Journal of Public Health Management and Practice&lt;/secondary-title&gt;&lt;/titles&gt;&lt;periodical&gt;&lt;full-title&gt;Journal of Public Health Management and Practice&lt;/full-title&gt;&lt;/periodical&gt;&lt;pages&gt;S55-S69&lt;/pages&gt;&lt;volume&gt;21&lt;/volume&gt;&lt;dates&gt;&lt;year&gt;2015&lt;/year&gt;&lt;/dates&gt;&lt;isbn&gt;1078-4659&lt;/isbn&gt;&lt;urls&gt;&lt;/urls&gt;&lt;/record&gt;&lt;/Cite&gt;&lt;/EndNote&gt;</w:instrText>
            </w:r>
            <w:r w:rsidRPr="00B4200E">
              <w:rPr>
                <w:rFonts w:ascii="Calibri" w:hAnsi="Calibri" w:cs="Calibri"/>
                <w:sz w:val="20"/>
                <w:szCs w:val="22"/>
              </w:rPr>
              <w:fldChar w:fldCharType="separate"/>
            </w:r>
            <w:r w:rsidRPr="00B4200E">
              <w:rPr>
                <w:rFonts w:ascii="Calibri" w:hAnsi="Calibri" w:cs="Calibri"/>
                <w:noProof/>
                <w:sz w:val="20"/>
                <w:szCs w:val="22"/>
              </w:rPr>
              <w:t>(Brennan, Sabounchi, Kemner, &amp; Hovmand, 2015)</w:t>
            </w:r>
            <w:r w:rsidRPr="00B4200E">
              <w:rPr>
                <w:rFonts w:ascii="Calibri" w:hAnsi="Calibri" w:cs="Calibri"/>
                <w:sz w:val="20"/>
                <w:szCs w:val="22"/>
              </w:rPr>
              <w:fldChar w:fldCharType="end"/>
            </w:r>
            <w:r w:rsidRPr="00B4200E">
              <w:rPr>
                <w:rFonts w:ascii="Calibri" w:hAnsi="Calibri" w:cs="Calibri"/>
                <w:sz w:val="20"/>
                <w:szCs w:val="22"/>
              </w:rPr>
              <w:t>.</w:t>
            </w:r>
            <w:r w:rsidRPr="00B4200E">
              <w:rPr>
                <w:rFonts w:ascii="Calibri" w:hAnsi="Calibri" w:cs="Calibri"/>
                <w:sz w:val="20"/>
                <w:szCs w:val="22"/>
              </w:rPr>
              <w:fldChar w:fldCharType="begin"/>
            </w:r>
            <w:r w:rsidRPr="00B4200E">
              <w:rPr>
                <w:rFonts w:ascii="Calibri" w:hAnsi="Calibri" w:cs="Calibri"/>
                <w:sz w:val="20"/>
                <w:szCs w:val="22"/>
              </w:rPr>
              <w:instrText xml:space="preserve"> ADDIN EN.CITE &lt;EndNote&gt;&lt;Cite Hidden="1"&gt;&lt;Author&gt;Brennan&lt;/Author&gt;&lt;Year&gt;2015&lt;/Year&gt;&lt;RecNum&gt;78&lt;/RecNum&gt;&lt;record&gt;&lt;rec-number&gt;78&lt;/rec-number&gt;&lt;foreign-keys&gt;&lt;key app="EN" db-id="pp9f0a2wu0dsd8easwyp5xzuzvxwff9sv0zs" timestamp="1525878311"&gt;78&lt;/key&gt;&lt;/foreign-keys&gt;&lt;ref-type name="Journal Article"&gt;17&lt;/ref-type&gt;&lt;contributors&gt;&lt;authors&gt;&lt;author&gt;Brennan, Laura K&lt;/author&gt;&lt;author&gt;Sabounchi, Nasim S&lt;/author&gt;&lt;author&gt;Kemner, Allison L&lt;/author&gt;&lt;author&gt;Hovmand, Peter&lt;/author&gt;&lt;/authors&gt;&lt;/contributors&gt;&lt;titles&gt;&lt;title&gt;Systems thinking in 49 communities related to healthy eating, active living, and childhood obesity&lt;/title&gt;&lt;secondary-title&gt;Journal of Public Health Management and Practice&lt;/secondary-title&gt;&lt;/titles&gt;&lt;periodical&gt;&lt;full-title&gt;Journal of Public Health Management and Practice&lt;/full-title&gt;&lt;/periodical&gt;&lt;pages&gt;S55-S69&lt;/pages&gt;&lt;volume&gt;21&lt;/volume&gt;&lt;dates&gt;&lt;year&gt;2015&lt;/year&gt;&lt;/dates&gt;&lt;isbn&gt;1078-4659&lt;/isbn&gt;&lt;urls&gt;&lt;/urls&gt;&lt;/record&gt;&lt;/Cite&gt;&lt;/EndNote&gt;</w:instrText>
            </w:r>
            <w:r w:rsidRPr="00B4200E">
              <w:rPr>
                <w:rFonts w:ascii="Calibri" w:hAnsi="Calibri" w:cs="Calibri"/>
                <w:sz w:val="20"/>
                <w:szCs w:val="22"/>
              </w:rPr>
              <w:fldChar w:fldCharType="end"/>
            </w:r>
            <w:r w:rsidRPr="00B4200E">
              <w:rPr>
                <w:rFonts w:ascii="Calibri" w:hAnsi="Calibri" w:cs="Calibri"/>
                <w:sz w:val="20"/>
                <w:szCs w:val="22"/>
              </w:rPr>
              <w:t xml:space="preserve">  </w:t>
            </w:r>
          </w:p>
        </w:tc>
      </w:tr>
      <w:tr w:rsidR="00D8748F" w:rsidRPr="00B4200E" w14:paraId="772AD304" w14:textId="77777777" w:rsidTr="00212CDA">
        <w:tc>
          <w:tcPr>
            <w:tcW w:w="2785" w:type="dxa"/>
          </w:tcPr>
          <w:p w14:paraId="3E5E595E" w14:textId="732EE741" w:rsidR="00D8748F" w:rsidRPr="00B4200E" w:rsidRDefault="00D8748F" w:rsidP="00212CDA">
            <w:pPr>
              <w:rPr>
                <w:rFonts w:ascii="Calibri" w:hAnsi="Calibri" w:cs="Calibri"/>
                <w:sz w:val="20"/>
                <w:szCs w:val="22"/>
              </w:rPr>
            </w:pPr>
            <w:r w:rsidRPr="00B4200E">
              <w:rPr>
                <w:rFonts w:ascii="Calibri" w:hAnsi="Calibri" w:cs="Calibri"/>
                <w:sz w:val="20"/>
                <w:szCs w:val="22"/>
              </w:rPr>
              <w:t>Agent</w:t>
            </w:r>
            <w:r w:rsidR="00A17D93" w:rsidRPr="00B4200E">
              <w:rPr>
                <w:rFonts w:ascii="Calibri" w:hAnsi="Calibri" w:cs="Calibri"/>
                <w:sz w:val="20"/>
                <w:szCs w:val="22"/>
              </w:rPr>
              <w:t>-based model</w:t>
            </w:r>
          </w:p>
        </w:tc>
        <w:tc>
          <w:tcPr>
            <w:tcW w:w="6570" w:type="dxa"/>
          </w:tcPr>
          <w:p w14:paraId="44973075" w14:textId="6BAC57A0" w:rsidR="00D8748F" w:rsidRPr="00B4200E" w:rsidRDefault="00A17D93" w:rsidP="00212CDA">
            <w:pPr>
              <w:rPr>
                <w:rFonts w:ascii="Calibri" w:hAnsi="Calibri" w:cs="Calibri"/>
                <w:sz w:val="20"/>
                <w:szCs w:val="22"/>
              </w:rPr>
            </w:pPr>
            <w:r w:rsidRPr="00B4200E">
              <w:rPr>
                <w:rFonts w:ascii="Calibri" w:hAnsi="Calibri" w:cs="Calibri"/>
                <w:sz w:val="20"/>
                <w:szCs w:val="22"/>
              </w:rPr>
              <w:t>Models where u</w:t>
            </w:r>
            <w:r w:rsidR="00F35F3C" w:rsidRPr="00B4200E">
              <w:rPr>
                <w:rFonts w:ascii="Calibri" w:hAnsi="Calibri" w:cs="Calibri"/>
                <w:sz w:val="20"/>
                <w:szCs w:val="22"/>
              </w:rPr>
              <w:t>nique or autonomous entities that usually in</w:t>
            </w:r>
            <w:r w:rsidRPr="00B4200E">
              <w:rPr>
                <w:rFonts w:ascii="Calibri" w:hAnsi="Calibri" w:cs="Calibri"/>
                <w:sz w:val="20"/>
                <w:szCs w:val="22"/>
              </w:rPr>
              <w:t>t</w:t>
            </w:r>
            <w:r w:rsidR="00F35F3C" w:rsidRPr="00B4200E">
              <w:rPr>
                <w:rFonts w:ascii="Calibri" w:hAnsi="Calibri" w:cs="Calibri"/>
                <w:sz w:val="20"/>
                <w:szCs w:val="22"/>
              </w:rPr>
              <w:t>eract with each other and their environments</w:t>
            </w:r>
            <w:r w:rsidR="008B381D" w:rsidRPr="00B4200E">
              <w:rPr>
                <w:rFonts w:ascii="Calibri" w:hAnsi="Calibri" w:cs="Calibri"/>
                <w:sz w:val="20"/>
                <w:szCs w:val="22"/>
              </w:rPr>
              <w:t xml:space="preserve">. Agents can be humans, businesses, or other entities that pursue specified goals </w:t>
            </w:r>
            <w:r w:rsidR="008B381D" w:rsidRPr="00B4200E">
              <w:rPr>
                <w:rFonts w:ascii="Calibri" w:hAnsi="Calibri" w:cs="Calibri"/>
                <w:sz w:val="20"/>
                <w:szCs w:val="22"/>
              </w:rPr>
              <w:fldChar w:fldCharType="begin"/>
            </w:r>
            <w:r w:rsidR="008B381D" w:rsidRPr="00B4200E">
              <w:rPr>
                <w:rFonts w:ascii="Calibri" w:hAnsi="Calibri" w:cs="Calibri"/>
                <w:sz w:val="20"/>
                <w:szCs w:val="22"/>
              </w:rPr>
              <w:instrText xml:space="preserve"> ADDIN EN.CITE &lt;EndNote&gt;&lt;Cite&gt;&lt;Author&gt;Railsback&lt;/Author&gt;&lt;Year&gt;2012&lt;/Year&gt;&lt;RecNum&gt;66&lt;/RecNum&gt;&lt;DisplayText&gt;(Railsback &amp;amp; Grimm, 2012)&lt;/DisplayText&gt;&lt;record&gt;&lt;rec-number&gt;66&lt;/rec-number&gt;&lt;foreign-keys&gt;&lt;key app="EN" db-id="pp9f0a2wu0dsd8easwyp5xzuzvxwff9sv0zs" timestamp="1524748304"&gt;66&lt;/key&gt;&lt;/foreign-keys&gt;&lt;ref-type name="Book"&gt;6&lt;/ref-type&gt;&lt;contributors&gt;&lt;authors&gt;&lt;author&gt;Railsback, Steven F&lt;/author&gt;&lt;author&gt;Grimm, Volker&lt;/author&gt;&lt;/authors&gt;&lt;/contributors&gt;&lt;titles&gt;&lt;title&gt;Agent-based and individual-based modeling: a practical introduction&lt;/title&gt;&lt;/titles&gt;&lt;dates&gt;&lt;year&gt;2012&lt;/year&gt;&lt;/dates&gt;&lt;publisher&gt;Princeton university press&lt;/publisher&gt;&lt;isbn&gt;0691136742&lt;/isbn&gt;&lt;urls&gt;&lt;/urls&gt;&lt;/record&gt;&lt;/Cite&gt;&lt;/EndNote&gt;</w:instrText>
            </w:r>
            <w:r w:rsidR="008B381D" w:rsidRPr="00B4200E">
              <w:rPr>
                <w:rFonts w:ascii="Calibri" w:hAnsi="Calibri" w:cs="Calibri"/>
                <w:sz w:val="20"/>
                <w:szCs w:val="22"/>
              </w:rPr>
              <w:fldChar w:fldCharType="separate"/>
            </w:r>
            <w:r w:rsidR="008B381D" w:rsidRPr="00B4200E">
              <w:rPr>
                <w:rFonts w:ascii="Calibri" w:hAnsi="Calibri" w:cs="Calibri"/>
                <w:noProof/>
                <w:sz w:val="20"/>
                <w:szCs w:val="22"/>
              </w:rPr>
              <w:t>(Railsback &amp; Grimm, 2012)</w:t>
            </w:r>
            <w:r w:rsidR="008B381D" w:rsidRPr="00B4200E">
              <w:rPr>
                <w:rFonts w:ascii="Calibri" w:hAnsi="Calibri" w:cs="Calibri"/>
                <w:sz w:val="20"/>
                <w:szCs w:val="22"/>
              </w:rPr>
              <w:fldChar w:fldCharType="end"/>
            </w:r>
            <w:r w:rsidR="008B381D" w:rsidRPr="00B4200E">
              <w:rPr>
                <w:rFonts w:ascii="Calibri" w:hAnsi="Calibri" w:cs="Calibri"/>
                <w:sz w:val="20"/>
                <w:szCs w:val="22"/>
              </w:rPr>
              <w:t>.</w:t>
            </w:r>
          </w:p>
        </w:tc>
      </w:tr>
      <w:tr w:rsidR="00D8748F" w:rsidRPr="00B4200E" w14:paraId="012DFAD7" w14:textId="77777777" w:rsidTr="00212CDA">
        <w:tc>
          <w:tcPr>
            <w:tcW w:w="2785" w:type="dxa"/>
          </w:tcPr>
          <w:p w14:paraId="3A91C904" w14:textId="7B593B44" w:rsidR="00D8748F" w:rsidRPr="00B4200E" w:rsidRDefault="00D8748F" w:rsidP="00212CDA">
            <w:pPr>
              <w:rPr>
                <w:rFonts w:ascii="Calibri" w:hAnsi="Calibri" w:cs="Calibri"/>
                <w:sz w:val="20"/>
                <w:szCs w:val="22"/>
              </w:rPr>
            </w:pPr>
            <w:r w:rsidRPr="00B4200E">
              <w:rPr>
                <w:rFonts w:ascii="Calibri" w:hAnsi="Calibri" w:cs="Calibri"/>
                <w:sz w:val="20"/>
                <w:szCs w:val="22"/>
              </w:rPr>
              <w:t>System dynamics model</w:t>
            </w:r>
            <w:r w:rsidR="003F1B00" w:rsidRPr="00B4200E">
              <w:rPr>
                <w:rFonts w:ascii="Calibri" w:hAnsi="Calibri" w:cs="Calibri"/>
                <w:sz w:val="20"/>
                <w:szCs w:val="22"/>
              </w:rPr>
              <w:t>ing</w:t>
            </w:r>
          </w:p>
        </w:tc>
        <w:tc>
          <w:tcPr>
            <w:tcW w:w="6570" w:type="dxa"/>
          </w:tcPr>
          <w:p w14:paraId="05D96CC2" w14:textId="4C137BFC" w:rsidR="00D8748F" w:rsidRPr="00B4200E" w:rsidRDefault="003F1B00" w:rsidP="00212CDA">
            <w:pPr>
              <w:rPr>
                <w:rFonts w:ascii="Calibri" w:hAnsi="Calibri" w:cs="Calibri"/>
                <w:sz w:val="20"/>
                <w:szCs w:val="22"/>
              </w:rPr>
            </w:pPr>
            <w:r w:rsidRPr="00B4200E">
              <w:rPr>
                <w:rFonts w:ascii="Calibri" w:hAnsi="Calibri" w:cs="Calibri"/>
                <w:sz w:val="20"/>
                <w:szCs w:val="22"/>
              </w:rPr>
              <w:t>A</w:t>
            </w:r>
            <w:r w:rsidR="0048205E" w:rsidRPr="00B4200E">
              <w:rPr>
                <w:rFonts w:ascii="Calibri" w:hAnsi="Calibri" w:cs="Calibri"/>
                <w:sz w:val="20"/>
                <w:szCs w:val="22"/>
              </w:rPr>
              <w:t xml:space="preserve">n approach that involves development of causal diagrams and/or computer simulation models that portray processes of accumulation and feedback </w:t>
            </w:r>
            <w:r w:rsidR="0048205E" w:rsidRPr="00B4200E">
              <w:rPr>
                <w:rFonts w:ascii="Calibri" w:hAnsi="Calibri" w:cs="Calibri"/>
                <w:sz w:val="20"/>
                <w:szCs w:val="22"/>
              </w:rPr>
              <w:fldChar w:fldCharType="begin"/>
            </w:r>
            <w:r w:rsidR="0048205E" w:rsidRPr="00B4200E">
              <w:rPr>
                <w:rFonts w:ascii="Calibri" w:hAnsi="Calibri" w:cs="Calibri"/>
                <w:sz w:val="20"/>
                <w:szCs w:val="22"/>
              </w:rPr>
              <w:instrText xml:space="preserve"> ADDIN EN.CITE &lt;EndNote&gt;&lt;Cite&gt;&lt;Author&gt;Homer&lt;/Author&gt;&lt;Year&gt;2006&lt;/Year&gt;&lt;RecNum&gt;80&lt;/RecNum&gt;&lt;DisplayText&gt;(Homer &amp;amp; Hirsch, 2006)&lt;/DisplayText&gt;&lt;record&gt;&lt;rec-number&gt;80&lt;/rec-number&gt;&lt;foreign-keys&gt;&lt;key app="EN" db-id="pp9f0a2wu0dsd8easwyp5xzuzvxwff9sv0zs" timestamp="1525883609"&gt;80&lt;/key&gt;&lt;/foreign-keys&gt;&lt;ref-type name="Journal Article"&gt;17&lt;/ref-type&gt;&lt;contributors&gt;&lt;authors&gt;&lt;author&gt;Homer, Jack B&lt;/author&gt;&lt;author&gt;Hirsch, Gary B&lt;/author&gt;&lt;/authors&gt;&lt;/contributors&gt;&lt;titles&gt;&lt;title&gt;System dynamics modeling for public health: background and opportunities&lt;/title&gt;&lt;secondary-title&gt;American journal of public health&lt;/secondary-title&gt;&lt;/titles&gt;&lt;periodical&gt;&lt;full-title&gt;American journal of public health&lt;/full-title&gt;&lt;/periodical&gt;&lt;pages&gt;452-458&lt;/pages&gt;&lt;volume&gt;96&lt;/volume&gt;&lt;number&gt;3&lt;/number&gt;&lt;dates&gt;&lt;year&gt;2006&lt;/year&gt;&lt;/dates&gt;&lt;isbn&gt;0090-0036&lt;/isbn&gt;&lt;urls&gt;&lt;/urls&gt;&lt;/record&gt;&lt;/Cite&gt;&lt;/EndNote&gt;</w:instrText>
            </w:r>
            <w:r w:rsidR="0048205E" w:rsidRPr="00B4200E">
              <w:rPr>
                <w:rFonts w:ascii="Calibri" w:hAnsi="Calibri" w:cs="Calibri"/>
                <w:sz w:val="20"/>
                <w:szCs w:val="22"/>
              </w:rPr>
              <w:fldChar w:fldCharType="separate"/>
            </w:r>
            <w:r w:rsidR="0048205E" w:rsidRPr="00B4200E">
              <w:rPr>
                <w:rFonts w:ascii="Calibri" w:hAnsi="Calibri" w:cs="Calibri"/>
                <w:noProof/>
                <w:sz w:val="20"/>
                <w:szCs w:val="22"/>
              </w:rPr>
              <w:t>(Homer &amp; Hirsch, 2006)</w:t>
            </w:r>
            <w:r w:rsidR="0048205E" w:rsidRPr="00B4200E">
              <w:rPr>
                <w:rFonts w:ascii="Calibri" w:hAnsi="Calibri" w:cs="Calibri"/>
                <w:sz w:val="20"/>
                <w:szCs w:val="22"/>
              </w:rPr>
              <w:fldChar w:fldCharType="end"/>
            </w:r>
            <w:r w:rsidR="0048205E" w:rsidRPr="00B4200E">
              <w:rPr>
                <w:rFonts w:ascii="Calibri" w:hAnsi="Calibri" w:cs="Calibri"/>
                <w:sz w:val="20"/>
                <w:szCs w:val="22"/>
              </w:rPr>
              <w:t>.</w:t>
            </w:r>
          </w:p>
        </w:tc>
      </w:tr>
      <w:tr w:rsidR="00D8748F" w:rsidRPr="00B4200E" w14:paraId="168103E1" w14:textId="77777777" w:rsidTr="00212CDA">
        <w:tc>
          <w:tcPr>
            <w:tcW w:w="2785" w:type="dxa"/>
          </w:tcPr>
          <w:p w14:paraId="140D2920" w14:textId="5F767CD5" w:rsidR="00D8748F" w:rsidRPr="00B4200E" w:rsidRDefault="00D8748F" w:rsidP="00212CDA">
            <w:pPr>
              <w:rPr>
                <w:rFonts w:ascii="Calibri" w:hAnsi="Calibri" w:cs="Calibri"/>
                <w:sz w:val="20"/>
                <w:szCs w:val="22"/>
              </w:rPr>
            </w:pPr>
            <w:r w:rsidRPr="00B4200E">
              <w:rPr>
                <w:rFonts w:ascii="Calibri" w:hAnsi="Calibri" w:cs="Calibri"/>
                <w:sz w:val="20"/>
                <w:szCs w:val="22"/>
              </w:rPr>
              <w:t>Community based system dynamics</w:t>
            </w:r>
          </w:p>
        </w:tc>
        <w:tc>
          <w:tcPr>
            <w:tcW w:w="6570" w:type="dxa"/>
          </w:tcPr>
          <w:p w14:paraId="57EF684C" w14:textId="22886018" w:rsidR="00D8748F" w:rsidRPr="00B4200E" w:rsidRDefault="00D8748F" w:rsidP="00212CDA">
            <w:pPr>
              <w:rPr>
                <w:rFonts w:ascii="Calibri" w:hAnsi="Calibri" w:cs="Calibri"/>
                <w:sz w:val="20"/>
                <w:szCs w:val="22"/>
              </w:rPr>
            </w:pPr>
            <w:r w:rsidRPr="00B4200E">
              <w:rPr>
                <w:rFonts w:ascii="Calibri" w:hAnsi="Calibri" w:cs="Calibri"/>
                <w:sz w:val="20"/>
                <w:szCs w:val="22"/>
              </w:rPr>
              <w:t xml:space="preserve">A participatory method for involving stakeholders in a modeling process </w:t>
            </w:r>
            <w:r w:rsidR="008B381D" w:rsidRPr="00B4200E">
              <w:rPr>
                <w:rFonts w:ascii="Calibri" w:hAnsi="Calibri" w:cs="Calibri"/>
                <w:sz w:val="20"/>
                <w:szCs w:val="22"/>
              </w:rPr>
              <w:fldChar w:fldCharType="begin"/>
            </w:r>
            <w:r w:rsidR="008B381D" w:rsidRPr="00B4200E">
              <w:rPr>
                <w:rFonts w:ascii="Calibri" w:hAnsi="Calibri" w:cs="Calibri"/>
                <w:sz w:val="20"/>
                <w:szCs w:val="22"/>
              </w:rPr>
              <w:instrText xml:space="preserve"> ADDIN EN.CITE &lt;EndNote&gt;&lt;Cite&gt;&lt;Author&gt;Hovmand&lt;/Author&gt;&lt;Year&gt;2014&lt;/Year&gt;&lt;RecNum&gt;73&lt;/RecNum&gt;&lt;DisplayText&gt;(Hovmand, 2014)&lt;/DisplayText&gt;&lt;record&gt;&lt;rec-number&gt;73&lt;/rec-number&gt;&lt;foreign-keys&gt;&lt;key app="EN" db-id="pp9f0a2wu0dsd8easwyp5xzuzvxwff9sv0zs" timestamp="1525878189"&gt;73&lt;/key&gt;&lt;/foreign-keys&gt;&lt;ref-type name="Book"&gt;6&lt;/ref-type&gt;&lt;contributors&gt;&lt;authors&gt;&lt;author&gt;Hovmand, Peter S&lt;/author&gt;&lt;/authors&gt;&lt;/contributors&gt;&lt;titles&gt;&lt;title&gt;Community based system dynamics&lt;/title&gt;&lt;/titles&gt;&lt;dates&gt;&lt;year&gt;2014&lt;/year&gt;&lt;/dates&gt;&lt;publisher&gt;Springer&lt;/publisher&gt;&lt;isbn&gt;1461487633&lt;/isbn&gt;&lt;urls&gt;&lt;/urls&gt;&lt;/record&gt;&lt;/Cite&gt;&lt;/EndNote&gt;</w:instrText>
            </w:r>
            <w:r w:rsidR="008B381D" w:rsidRPr="00B4200E">
              <w:rPr>
                <w:rFonts w:ascii="Calibri" w:hAnsi="Calibri" w:cs="Calibri"/>
                <w:sz w:val="20"/>
                <w:szCs w:val="22"/>
              </w:rPr>
              <w:fldChar w:fldCharType="separate"/>
            </w:r>
            <w:r w:rsidR="008B381D" w:rsidRPr="00B4200E">
              <w:rPr>
                <w:rFonts w:ascii="Calibri" w:hAnsi="Calibri" w:cs="Calibri"/>
                <w:noProof/>
                <w:sz w:val="20"/>
                <w:szCs w:val="22"/>
              </w:rPr>
              <w:t>(Hovmand, 2014)</w:t>
            </w:r>
            <w:r w:rsidR="008B381D" w:rsidRPr="00B4200E">
              <w:rPr>
                <w:rFonts w:ascii="Calibri" w:hAnsi="Calibri" w:cs="Calibri"/>
                <w:sz w:val="20"/>
                <w:szCs w:val="22"/>
              </w:rPr>
              <w:fldChar w:fldCharType="end"/>
            </w:r>
            <w:r w:rsidR="0048205E" w:rsidRPr="00B4200E">
              <w:rPr>
                <w:rFonts w:ascii="Calibri" w:hAnsi="Calibri" w:cs="Calibri"/>
                <w:sz w:val="20"/>
                <w:szCs w:val="22"/>
              </w:rPr>
              <w:t>.</w:t>
            </w:r>
          </w:p>
        </w:tc>
      </w:tr>
      <w:tr w:rsidR="00D8748F" w:rsidRPr="00B4200E" w14:paraId="5A02F843" w14:textId="77777777" w:rsidTr="00212CDA">
        <w:tc>
          <w:tcPr>
            <w:tcW w:w="2785" w:type="dxa"/>
          </w:tcPr>
          <w:p w14:paraId="49D2229E" w14:textId="77777777" w:rsidR="00D8748F" w:rsidRPr="00B4200E" w:rsidRDefault="00D8748F" w:rsidP="00212CDA">
            <w:pPr>
              <w:rPr>
                <w:rFonts w:ascii="Calibri" w:hAnsi="Calibri" w:cs="Calibri"/>
                <w:sz w:val="20"/>
                <w:szCs w:val="22"/>
              </w:rPr>
            </w:pPr>
            <w:r w:rsidRPr="00B4200E">
              <w:rPr>
                <w:rFonts w:ascii="Calibri" w:hAnsi="Calibri" w:cs="Calibri"/>
                <w:sz w:val="20"/>
                <w:szCs w:val="22"/>
              </w:rPr>
              <w:t>Feedback loop</w:t>
            </w:r>
          </w:p>
        </w:tc>
        <w:tc>
          <w:tcPr>
            <w:tcW w:w="6570" w:type="dxa"/>
          </w:tcPr>
          <w:p w14:paraId="1D86DE18" w14:textId="2A799C66" w:rsidR="00D8748F" w:rsidRPr="00B4200E" w:rsidRDefault="00D8748F" w:rsidP="00212CDA">
            <w:pPr>
              <w:rPr>
                <w:rFonts w:ascii="Calibri" w:hAnsi="Calibri" w:cs="Calibri"/>
                <w:sz w:val="20"/>
                <w:szCs w:val="22"/>
              </w:rPr>
            </w:pPr>
            <w:r w:rsidRPr="00B4200E">
              <w:rPr>
                <w:rFonts w:ascii="Calibri" w:hAnsi="Calibri" w:cs="Calibri"/>
                <w:sz w:val="20"/>
                <w:szCs w:val="22"/>
              </w:rPr>
              <w:t xml:space="preserve">The mechanism (rule or information flow or signal) that allows a change in a stock to affect a flow into or out of that same stock. A closed chain of causal connections from a stock, through a set of decisions and actions dependent on the level of the stock, and back again through a flow to change the stock </w:t>
            </w:r>
            <w:r w:rsidR="008B381D" w:rsidRPr="00B4200E">
              <w:rPr>
                <w:rFonts w:ascii="Calibri" w:hAnsi="Calibri" w:cs="Calibri"/>
                <w:sz w:val="20"/>
                <w:szCs w:val="22"/>
              </w:rPr>
              <w:fldChar w:fldCharType="begin"/>
            </w:r>
            <w:r w:rsidR="008B381D" w:rsidRPr="00B4200E">
              <w:rPr>
                <w:rFonts w:ascii="Calibri" w:hAnsi="Calibri" w:cs="Calibri"/>
                <w:sz w:val="20"/>
                <w:szCs w:val="22"/>
              </w:rPr>
              <w:instrText xml:space="preserve"> ADDIN EN.CITE &lt;EndNote&gt;&lt;Cite&gt;&lt;Author&gt;Meadows&lt;/Author&gt;&lt;Year&gt;2008&lt;/Year&gt;&lt;RecNum&gt;77&lt;/RecNum&gt;&lt;DisplayText&gt;(Meadows, 2008)&lt;/DisplayText&gt;&lt;record&gt;&lt;rec-number&gt;77&lt;/rec-number&gt;&lt;foreign-keys&gt;&lt;key app="EN" db-id="pp9f0a2wu0dsd8easwyp5xzuzvxwff9sv0zs" timestamp="1525878311"&gt;77&lt;/key&gt;&lt;/foreign-keys&gt;&lt;ref-type name="Journal Article"&gt;17&lt;/ref-type&gt;&lt;contributors&gt;&lt;authors&gt;&lt;author&gt;Meadows, Donella H&lt;/author&gt;&lt;/authors&gt;&lt;/contributors&gt;&lt;titles&gt;&lt;title&gt;Thinking in systems: a primer&lt;/title&gt;&lt;secondary-title&gt;White River Junction, VT: Chelsea Green Publishing&lt;/secondary-title&gt;&lt;/titles&gt;&lt;periodical&gt;&lt;full-title&gt;White River Junction, VT: Chelsea Green Publishing&lt;/full-title&gt;&lt;/periodical&gt;&lt;pages&gt;77-78&lt;/pages&gt;&lt;dates&gt;&lt;year&gt;2008&lt;/year&gt;&lt;/dates&gt;&lt;urls&gt;&lt;/urls&gt;&lt;/record&gt;&lt;/Cite&gt;&lt;/EndNote&gt;</w:instrText>
            </w:r>
            <w:r w:rsidR="008B381D" w:rsidRPr="00B4200E">
              <w:rPr>
                <w:rFonts w:ascii="Calibri" w:hAnsi="Calibri" w:cs="Calibri"/>
                <w:sz w:val="20"/>
                <w:szCs w:val="22"/>
              </w:rPr>
              <w:fldChar w:fldCharType="separate"/>
            </w:r>
            <w:r w:rsidR="008B381D" w:rsidRPr="00B4200E">
              <w:rPr>
                <w:rFonts w:ascii="Calibri" w:hAnsi="Calibri" w:cs="Calibri"/>
                <w:noProof/>
                <w:sz w:val="20"/>
                <w:szCs w:val="22"/>
              </w:rPr>
              <w:t>(Meadows, 2008)</w:t>
            </w:r>
            <w:r w:rsidR="008B381D" w:rsidRPr="00B4200E">
              <w:rPr>
                <w:rFonts w:ascii="Calibri" w:hAnsi="Calibri" w:cs="Calibri"/>
                <w:sz w:val="20"/>
                <w:szCs w:val="22"/>
              </w:rPr>
              <w:fldChar w:fldCharType="end"/>
            </w:r>
            <w:r w:rsidRPr="00B4200E">
              <w:rPr>
                <w:rFonts w:ascii="Calibri" w:hAnsi="Calibri" w:cs="Calibri"/>
                <w:sz w:val="20"/>
                <w:szCs w:val="22"/>
              </w:rPr>
              <w:t>.</w:t>
            </w:r>
          </w:p>
        </w:tc>
      </w:tr>
      <w:tr w:rsidR="00D8748F" w:rsidRPr="00B4200E" w14:paraId="67CE6700" w14:textId="77777777" w:rsidTr="00212CDA">
        <w:tc>
          <w:tcPr>
            <w:tcW w:w="2785" w:type="dxa"/>
          </w:tcPr>
          <w:p w14:paraId="3EFB0F5C" w14:textId="77777777" w:rsidR="00D8748F" w:rsidRPr="00B4200E" w:rsidRDefault="00D8748F" w:rsidP="00212CDA">
            <w:pPr>
              <w:rPr>
                <w:rFonts w:ascii="Calibri" w:hAnsi="Calibri" w:cs="Calibri"/>
                <w:sz w:val="20"/>
                <w:szCs w:val="22"/>
              </w:rPr>
            </w:pPr>
            <w:r w:rsidRPr="00B4200E">
              <w:rPr>
                <w:rFonts w:ascii="Calibri" w:hAnsi="Calibri" w:cs="Calibri"/>
                <w:sz w:val="20"/>
                <w:szCs w:val="22"/>
              </w:rPr>
              <w:t>Reinforcing feedback loop</w:t>
            </w:r>
          </w:p>
        </w:tc>
        <w:tc>
          <w:tcPr>
            <w:tcW w:w="6570" w:type="dxa"/>
          </w:tcPr>
          <w:p w14:paraId="40892147" w14:textId="218E1F6B" w:rsidR="00D8748F" w:rsidRPr="00B4200E" w:rsidRDefault="00D8748F" w:rsidP="00212CDA">
            <w:pPr>
              <w:rPr>
                <w:rFonts w:ascii="Calibri" w:hAnsi="Calibri" w:cs="Calibri"/>
                <w:sz w:val="20"/>
                <w:szCs w:val="22"/>
              </w:rPr>
            </w:pPr>
            <w:r w:rsidRPr="00B4200E">
              <w:rPr>
                <w:rFonts w:ascii="Calibri" w:hAnsi="Calibri" w:cs="Calibri"/>
                <w:sz w:val="20"/>
                <w:szCs w:val="22"/>
              </w:rPr>
              <w:t>An amplifying or enhancing feedback loop, also known as a ‘positive feedback loop’ because it reinforces the direction of change. These are vicious cycles or virtuous cycles, depending on whether the outcome is detrime</w:t>
            </w:r>
            <w:r w:rsidR="008B381D" w:rsidRPr="00B4200E">
              <w:rPr>
                <w:rFonts w:ascii="Calibri" w:hAnsi="Calibri" w:cs="Calibri"/>
                <w:sz w:val="20"/>
                <w:szCs w:val="22"/>
              </w:rPr>
              <w:t xml:space="preserve">ntal or desirable </w:t>
            </w:r>
            <w:r w:rsidR="008B381D" w:rsidRPr="00B4200E">
              <w:rPr>
                <w:rFonts w:ascii="Calibri" w:hAnsi="Calibri" w:cs="Calibri"/>
                <w:sz w:val="20"/>
                <w:szCs w:val="22"/>
              </w:rPr>
              <w:fldChar w:fldCharType="begin"/>
            </w:r>
            <w:r w:rsidR="008B381D" w:rsidRPr="00B4200E">
              <w:rPr>
                <w:rFonts w:ascii="Calibri" w:hAnsi="Calibri" w:cs="Calibri"/>
                <w:sz w:val="20"/>
                <w:szCs w:val="22"/>
              </w:rPr>
              <w:instrText xml:space="preserve"> ADDIN EN.CITE &lt;EndNote&gt;&lt;Cite&gt;&lt;Author&gt;Meadows&lt;/Author&gt;&lt;Year&gt;2008&lt;/Year&gt;&lt;RecNum&gt;77&lt;/RecNum&gt;&lt;DisplayText&gt;(Meadows, 2008)&lt;/DisplayText&gt;&lt;record&gt;&lt;rec-number&gt;77&lt;/rec-number&gt;&lt;foreign-keys&gt;&lt;key app="EN" db-id="pp9f0a2wu0dsd8easwyp5xzuzvxwff9sv0zs" timestamp="1525878311"&gt;77&lt;/key&gt;&lt;/foreign-keys&gt;&lt;ref-type name="Journal Article"&gt;17&lt;/ref-type&gt;&lt;contributors&gt;&lt;authors&gt;&lt;author&gt;Meadows, Donella H&lt;/author&gt;&lt;/authors&gt;&lt;/contributors&gt;&lt;titles&gt;&lt;title&gt;Thinking in systems: a primer&lt;/title&gt;&lt;secondary-title&gt;White River Junction, VT: Chelsea Green Publishing&lt;/secondary-title&gt;&lt;/titles&gt;&lt;periodical&gt;&lt;full-title&gt;White River Junction, VT: Chelsea Green Publishing&lt;/full-title&gt;&lt;/periodical&gt;&lt;pages&gt;77-78&lt;/pages&gt;&lt;dates&gt;&lt;year&gt;2008&lt;/year&gt;&lt;/dates&gt;&lt;urls&gt;&lt;/urls&gt;&lt;/record&gt;&lt;/Cite&gt;&lt;/EndNote&gt;</w:instrText>
            </w:r>
            <w:r w:rsidR="008B381D" w:rsidRPr="00B4200E">
              <w:rPr>
                <w:rFonts w:ascii="Calibri" w:hAnsi="Calibri" w:cs="Calibri"/>
                <w:sz w:val="20"/>
                <w:szCs w:val="22"/>
              </w:rPr>
              <w:fldChar w:fldCharType="separate"/>
            </w:r>
            <w:r w:rsidR="008B381D" w:rsidRPr="00B4200E">
              <w:rPr>
                <w:rFonts w:ascii="Calibri" w:hAnsi="Calibri" w:cs="Calibri"/>
                <w:noProof/>
                <w:sz w:val="20"/>
                <w:szCs w:val="22"/>
              </w:rPr>
              <w:t>(Meadows, 2008)</w:t>
            </w:r>
            <w:r w:rsidR="008B381D" w:rsidRPr="00B4200E">
              <w:rPr>
                <w:rFonts w:ascii="Calibri" w:hAnsi="Calibri" w:cs="Calibri"/>
                <w:sz w:val="20"/>
                <w:szCs w:val="22"/>
              </w:rPr>
              <w:fldChar w:fldCharType="end"/>
            </w:r>
            <w:r w:rsidRPr="00B4200E">
              <w:rPr>
                <w:rFonts w:ascii="Calibri" w:hAnsi="Calibri" w:cs="Calibri"/>
                <w:sz w:val="20"/>
                <w:szCs w:val="22"/>
              </w:rPr>
              <w:t>.</w:t>
            </w:r>
          </w:p>
        </w:tc>
      </w:tr>
      <w:tr w:rsidR="00D8748F" w:rsidRPr="00B4200E" w14:paraId="78701BB6" w14:textId="77777777" w:rsidTr="00212CDA">
        <w:tc>
          <w:tcPr>
            <w:tcW w:w="2785" w:type="dxa"/>
          </w:tcPr>
          <w:p w14:paraId="74524C67" w14:textId="77777777" w:rsidR="00D8748F" w:rsidRPr="00B4200E" w:rsidRDefault="00D8748F" w:rsidP="00212CDA">
            <w:pPr>
              <w:rPr>
                <w:rFonts w:ascii="Calibri" w:hAnsi="Calibri" w:cs="Calibri"/>
                <w:sz w:val="20"/>
                <w:szCs w:val="22"/>
              </w:rPr>
            </w:pPr>
            <w:r w:rsidRPr="00B4200E">
              <w:rPr>
                <w:rFonts w:ascii="Calibri" w:hAnsi="Calibri" w:cs="Calibri"/>
                <w:sz w:val="20"/>
                <w:szCs w:val="22"/>
              </w:rPr>
              <w:t>Balancing feedback loop</w:t>
            </w:r>
          </w:p>
        </w:tc>
        <w:tc>
          <w:tcPr>
            <w:tcW w:w="6570" w:type="dxa"/>
          </w:tcPr>
          <w:p w14:paraId="144A10B8" w14:textId="200471A8" w:rsidR="00D8748F" w:rsidRPr="00B4200E" w:rsidRDefault="00D8748F" w:rsidP="00212CDA">
            <w:pPr>
              <w:rPr>
                <w:rFonts w:ascii="Calibri" w:hAnsi="Calibri" w:cs="Calibri"/>
                <w:sz w:val="20"/>
                <w:szCs w:val="22"/>
              </w:rPr>
            </w:pPr>
            <w:r w:rsidRPr="00B4200E">
              <w:rPr>
                <w:rFonts w:ascii="Calibri" w:hAnsi="Calibri" w:cs="Calibri"/>
                <w:sz w:val="20"/>
                <w:szCs w:val="22"/>
              </w:rPr>
              <w:t>A stabilizing, goal-seeking, regulating feedback loop, also known as a ‘negative feedback loop’ because it opposes, or reverses, whatever direction of change is impo</w:t>
            </w:r>
            <w:r w:rsidR="008B381D" w:rsidRPr="00B4200E">
              <w:rPr>
                <w:rFonts w:ascii="Calibri" w:hAnsi="Calibri" w:cs="Calibri"/>
                <w:sz w:val="20"/>
                <w:szCs w:val="22"/>
              </w:rPr>
              <w:t xml:space="preserve">sed on the system </w:t>
            </w:r>
            <w:r w:rsidR="008B381D" w:rsidRPr="00B4200E">
              <w:rPr>
                <w:rFonts w:ascii="Calibri" w:hAnsi="Calibri" w:cs="Calibri"/>
                <w:sz w:val="20"/>
                <w:szCs w:val="22"/>
              </w:rPr>
              <w:fldChar w:fldCharType="begin"/>
            </w:r>
            <w:r w:rsidR="008B381D" w:rsidRPr="00B4200E">
              <w:rPr>
                <w:rFonts w:ascii="Calibri" w:hAnsi="Calibri" w:cs="Calibri"/>
                <w:sz w:val="20"/>
                <w:szCs w:val="22"/>
              </w:rPr>
              <w:instrText xml:space="preserve"> ADDIN EN.CITE &lt;EndNote&gt;&lt;Cite&gt;&lt;Author&gt;Meadows&lt;/Author&gt;&lt;Year&gt;2008&lt;/Year&gt;&lt;RecNum&gt;77&lt;/RecNum&gt;&lt;DisplayText&gt;(Meadows, 2008)&lt;/DisplayText&gt;&lt;record&gt;&lt;rec-number&gt;77&lt;/rec-number&gt;&lt;foreign-keys&gt;&lt;key app="EN" db-id="pp9f0a2wu0dsd8easwyp5xzuzvxwff9sv0zs" timestamp="1525878311"&gt;77&lt;/key&gt;&lt;/foreign-keys&gt;&lt;ref-type name="Journal Article"&gt;17&lt;/ref-type&gt;&lt;contributors&gt;&lt;authors&gt;&lt;author&gt;Meadows, Donella H&lt;/author&gt;&lt;/authors&gt;&lt;/contributors&gt;&lt;titles&gt;&lt;title&gt;Thinking in systems: a primer&lt;/title&gt;&lt;secondary-title&gt;White River Junction, VT: Chelsea Green Publishing&lt;/secondary-title&gt;&lt;/titles&gt;&lt;periodical&gt;&lt;full-title&gt;White River Junction, VT: Chelsea Green Publishing&lt;/full-title&gt;&lt;/periodical&gt;&lt;pages&gt;77-78&lt;/pages&gt;&lt;dates&gt;&lt;year&gt;2008&lt;/year&gt;&lt;/dates&gt;&lt;urls&gt;&lt;/urls&gt;&lt;/record&gt;&lt;/Cite&gt;&lt;/EndNote&gt;</w:instrText>
            </w:r>
            <w:r w:rsidR="008B381D" w:rsidRPr="00B4200E">
              <w:rPr>
                <w:rFonts w:ascii="Calibri" w:hAnsi="Calibri" w:cs="Calibri"/>
                <w:sz w:val="20"/>
                <w:szCs w:val="22"/>
              </w:rPr>
              <w:fldChar w:fldCharType="separate"/>
            </w:r>
            <w:r w:rsidR="008B381D" w:rsidRPr="00B4200E">
              <w:rPr>
                <w:rFonts w:ascii="Calibri" w:hAnsi="Calibri" w:cs="Calibri"/>
                <w:noProof/>
                <w:sz w:val="20"/>
                <w:szCs w:val="22"/>
              </w:rPr>
              <w:t>(Meadows, 2008)</w:t>
            </w:r>
            <w:r w:rsidR="008B381D" w:rsidRPr="00B4200E">
              <w:rPr>
                <w:rFonts w:ascii="Calibri" w:hAnsi="Calibri" w:cs="Calibri"/>
                <w:sz w:val="20"/>
                <w:szCs w:val="22"/>
              </w:rPr>
              <w:fldChar w:fldCharType="end"/>
            </w:r>
            <w:r w:rsidRPr="00B4200E">
              <w:rPr>
                <w:rFonts w:ascii="Calibri" w:hAnsi="Calibri" w:cs="Calibri"/>
                <w:sz w:val="20"/>
                <w:szCs w:val="22"/>
              </w:rPr>
              <w:t>.</w:t>
            </w:r>
          </w:p>
        </w:tc>
      </w:tr>
      <w:tr w:rsidR="00D8748F" w:rsidRPr="00B4200E" w14:paraId="6CE0099D" w14:textId="77777777" w:rsidTr="00212CDA">
        <w:tc>
          <w:tcPr>
            <w:tcW w:w="2785" w:type="dxa"/>
          </w:tcPr>
          <w:p w14:paraId="7FE41025" w14:textId="77777777" w:rsidR="00D8748F" w:rsidRPr="00B4200E" w:rsidRDefault="00D8748F" w:rsidP="00212CDA">
            <w:pPr>
              <w:rPr>
                <w:rFonts w:ascii="Calibri" w:hAnsi="Calibri" w:cs="Calibri"/>
                <w:sz w:val="20"/>
                <w:szCs w:val="22"/>
              </w:rPr>
            </w:pPr>
            <w:r w:rsidRPr="00B4200E">
              <w:rPr>
                <w:rFonts w:ascii="Calibri" w:hAnsi="Calibri" w:cs="Calibri"/>
                <w:sz w:val="20"/>
                <w:szCs w:val="22"/>
              </w:rPr>
              <w:t>Stock</w:t>
            </w:r>
          </w:p>
        </w:tc>
        <w:tc>
          <w:tcPr>
            <w:tcW w:w="6570" w:type="dxa"/>
          </w:tcPr>
          <w:p w14:paraId="6B4C6588" w14:textId="150F20A8" w:rsidR="00D8748F" w:rsidRPr="00B4200E" w:rsidRDefault="00D8748F" w:rsidP="00212CDA">
            <w:pPr>
              <w:rPr>
                <w:rFonts w:ascii="Calibri" w:hAnsi="Calibri" w:cs="Calibri"/>
                <w:sz w:val="20"/>
                <w:szCs w:val="22"/>
              </w:rPr>
            </w:pPr>
            <w:r w:rsidRPr="00B4200E">
              <w:rPr>
                <w:rFonts w:ascii="Calibri" w:hAnsi="Calibri" w:cs="Calibri"/>
                <w:sz w:val="20"/>
                <w:szCs w:val="22"/>
              </w:rPr>
              <w:t>An accumulation of material or information that has built up in a</w:t>
            </w:r>
            <w:r w:rsidR="008B381D" w:rsidRPr="00B4200E">
              <w:rPr>
                <w:rFonts w:ascii="Calibri" w:hAnsi="Calibri" w:cs="Calibri"/>
                <w:sz w:val="20"/>
                <w:szCs w:val="22"/>
              </w:rPr>
              <w:t xml:space="preserve"> system over time </w:t>
            </w:r>
            <w:r w:rsidR="008B381D" w:rsidRPr="00B4200E">
              <w:rPr>
                <w:rFonts w:ascii="Calibri" w:hAnsi="Calibri" w:cs="Calibri"/>
                <w:sz w:val="20"/>
                <w:szCs w:val="22"/>
              </w:rPr>
              <w:fldChar w:fldCharType="begin"/>
            </w:r>
            <w:r w:rsidR="008B381D" w:rsidRPr="00B4200E">
              <w:rPr>
                <w:rFonts w:ascii="Calibri" w:hAnsi="Calibri" w:cs="Calibri"/>
                <w:sz w:val="20"/>
                <w:szCs w:val="22"/>
              </w:rPr>
              <w:instrText xml:space="preserve"> ADDIN EN.CITE &lt;EndNote&gt;&lt;Cite&gt;&lt;Author&gt;Meadows&lt;/Author&gt;&lt;Year&gt;2008&lt;/Year&gt;&lt;RecNum&gt;77&lt;/RecNum&gt;&lt;DisplayText&gt;(Meadows, 2008)&lt;/DisplayText&gt;&lt;record&gt;&lt;rec-number&gt;77&lt;/rec-number&gt;&lt;foreign-keys&gt;&lt;key app="EN" db-id="pp9f0a2wu0dsd8easwyp5xzuzvxwff9sv0zs" timestamp="1525878311"&gt;77&lt;/key&gt;&lt;/foreign-keys&gt;&lt;ref-type name="Journal Article"&gt;17&lt;/ref-type&gt;&lt;contributors&gt;&lt;authors&gt;&lt;author&gt;Meadows, Donella H&lt;/author&gt;&lt;/authors&gt;&lt;/contributors&gt;&lt;titles&gt;&lt;title&gt;Thinking in systems: a primer&lt;/title&gt;&lt;secondary-title&gt;White River Junction, VT: Chelsea Green Publishing&lt;/secondary-title&gt;&lt;/titles&gt;&lt;periodical&gt;&lt;full-title&gt;White River Junction, VT: Chelsea Green Publishing&lt;/full-title&gt;&lt;/periodical&gt;&lt;pages&gt;77-78&lt;/pages&gt;&lt;dates&gt;&lt;year&gt;2008&lt;/year&gt;&lt;/dates&gt;&lt;urls&gt;&lt;/urls&gt;&lt;/record&gt;&lt;/Cite&gt;&lt;/EndNote&gt;</w:instrText>
            </w:r>
            <w:r w:rsidR="008B381D" w:rsidRPr="00B4200E">
              <w:rPr>
                <w:rFonts w:ascii="Calibri" w:hAnsi="Calibri" w:cs="Calibri"/>
                <w:sz w:val="20"/>
                <w:szCs w:val="22"/>
              </w:rPr>
              <w:fldChar w:fldCharType="separate"/>
            </w:r>
            <w:r w:rsidR="008B381D" w:rsidRPr="00B4200E">
              <w:rPr>
                <w:rFonts w:ascii="Calibri" w:hAnsi="Calibri" w:cs="Calibri"/>
                <w:noProof/>
                <w:sz w:val="20"/>
                <w:szCs w:val="22"/>
              </w:rPr>
              <w:t>(Meadows, 2008)</w:t>
            </w:r>
            <w:r w:rsidR="008B381D" w:rsidRPr="00B4200E">
              <w:rPr>
                <w:rFonts w:ascii="Calibri" w:hAnsi="Calibri" w:cs="Calibri"/>
                <w:sz w:val="20"/>
                <w:szCs w:val="22"/>
              </w:rPr>
              <w:fldChar w:fldCharType="end"/>
            </w:r>
            <w:r w:rsidRPr="00B4200E">
              <w:rPr>
                <w:rFonts w:ascii="Calibri" w:hAnsi="Calibri" w:cs="Calibri"/>
                <w:sz w:val="20"/>
                <w:szCs w:val="22"/>
              </w:rPr>
              <w:t>.</w:t>
            </w:r>
          </w:p>
        </w:tc>
      </w:tr>
      <w:tr w:rsidR="00D8748F" w:rsidRPr="00B4200E" w14:paraId="0E2F2A14" w14:textId="77777777" w:rsidTr="00212CDA">
        <w:tc>
          <w:tcPr>
            <w:tcW w:w="2785" w:type="dxa"/>
          </w:tcPr>
          <w:p w14:paraId="69DDCBEF" w14:textId="77777777" w:rsidR="00D8748F" w:rsidRPr="00B4200E" w:rsidRDefault="00D8748F" w:rsidP="00212CDA">
            <w:pPr>
              <w:rPr>
                <w:rFonts w:ascii="Calibri" w:hAnsi="Calibri" w:cs="Calibri"/>
                <w:sz w:val="20"/>
                <w:szCs w:val="22"/>
              </w:rPr>
            </w:pPr>
            <w:r w:rsidRPr="00B4200E">
              <w:rPr>
                <w:rFonts w:ascii="Calibri" w:hAnsi="Calibri" w:cs="Calibri"/>
                <w:sz w:val="20"/>
                <w:szCs w:val="22"/>
              </w:rPr>
              <w:t>Flow</w:t>
            </w:r>
          </w:p>
        </w:tc>
        <w:tc>
          <w:tcPr>
            <w:tcW w:w="6570" w:type="dxa"/>
          </w:tcPr>
          <w:p w14:paraId="7CE5926C" w14:textId="2D65ED16" w:rsidR="00D8748F" w:rsidRPr="00B4200E" w:rsidRDefault="00D8748F" w:rsidP="00212CDA">
            <w:pPr>
              <w:rPr>
                <w:rFonts w:ascii="Calibri" w:hAnsi="Calibri" w:cs="Calibri"/>
                <w:sz w:val="20"/>
                <w:szCs w:val="22"/>
              </w:rPr>
            </w:pPr>
            <w:r w:rsidRPr="00B4200E">
              <w:rPr>
                <w:rFonts w:ascii="Calibri" w:hAnsi="Calibri" w:cs="Calibri"/>
                <w:sz w:val="20"/>
                <w:szCs w:val="22"/>
              </w:rPr>
              <w:t xml:space="preserve">Material or information that enters or leaves a stock over a period of time </w:t>
            </w:r>
            <w:r w:rsidR="008B381D" w:rsidRPr="00B4200E">
              <w:rPr>
                <w:rFonts w:ascii="Calibri" w:hAnsi="Calibri" w:cs="Calibri"/>
                <w:sz w:val="20"/>
                <w:szCs w:val="22"/>
              </w:rPr>
              <w:fldChar w:fldCharType="begin"/>
            </w:r>
            <w:r w:rsidR="008B381D" w:rsidRPr="00B4200E">
              <w:rPr>
                <w:rFonts w:ascii="Calibri" w:hAnsi="Calibri" w:cs="Calibri"/>
                <w:sz w:val="20"/>
                <w:szCs w:val="22"/>
              </w:rPr>
              <w:instrText xml:space="preserve"> ADDIN EN.CITE &lt;EndNote&gt;&lt;Cite&gt;&lt;Author&gt;Meadows&lt;/Author&gt;&lt;Year&gt;2008&lt;/Year&gt;&lt;RecNum&gt;77&lt;/RecNum&gt;&lt;DisplayText&gt;(Meadows, 2008)&lt;/DisplayText&gt;&lt;record&gt;&lt;rec-number&gt;77&lt;/rec-number&gt;&lt;foreign-keys&gt;&lt;key app="EN" db-id="pp9f0a2wu0dsd8easwyp5xzuzvxwff9sv0zs" timestamp="1525878311"&gt;77&lt;/key&gt;&lt;/foreign-keys&gt;&lt;ref-type name="Journal Article"&gt;17&lt;/ref-type&gt;&lt;contributors&gt;&lt;authors&gt;&lt;author&gt;Meadows, Donella H&lt;/author&gt;&lt;/authors&gt;&lt;/contributors&gt;&lt;titles&gt;&lt;title&gt;Thinking in systems: a primer&lt;/title&gt;&lt;secondary-title&gt;White River Junction, VT: Chelsea Green Publishing&lt;/secondary-title&gt;&lt;/titles&gt;&lt;periodical&gt;&lt;full-title&gt;White River Junction, VT: Chelsea Green Publishing&lt;/full-title&gt;&lt;/periodical&gt;&lt;pages&gt;77-78&lt;/pages&gt;&lt;dates&gt;&lt;year&gt;2008&lt;/year&gt;&lt;/dates&gt;&lt;urls&gt;&lt;/urls&gt;&lt;/record&gt;&lt;/Cite&gt;&lt;/EndNote&gt;</w:instrText>
            </w:r>
            <w:r w:rsidR="008B381D" w:rsidRPr="00B4200E">
              <w:rPr>
                <w:rFonts w:ascii="Calibri" w:hAnsi="Calibri" w:cs="Calibri"/>
                <w:sz w:val="20"/>
                <w:szCs w:val="22"/>
              </w:rPr>
              <w:fldChar w:fldCharType="separate"/>
            </w:r>
            <w:r w:rsidR="008B381D" w:rsidRPr="00B4200E">
              <w:rPr>
                <w:rFonts w:ascii="Calibri" w:hAnsi="Calibri" w:cs="Calibri"/>
                <w:noProof/>
                <w:sz w:val="20"/>
                <w:szCs w:val="22"/>
              </w:rPr>
              <w:t>(Meadows, 2008)</w:t>
            </w:r>
            <w:r w:rsidR="008B381D" w:rsidRPr="00B4200E">
              <w:rPr>
                <w:rFonts w:ascii="Calibri" w:hAnsi="Calibri" w:cs="Calibri"/>
                <w:sz w:val="20"/>
                <w:szCs w:val="22"/>
              </w:rPr>
              <w:fldChar w:fldCharType="end"/>
            </w:r>
            <w:r w:rsidRPr="00B4200E">
              <w:rPr>
                <w:rFonts w:ascii="Calibri" w:hAnsi="Calibri" w:cs="Calibri"/>
                <w:sz w:val="20"/>
                <w:szCs w:val="22"/>
              </w:rPr>
              <w:t>.</w:t>
            </w:r>
          </w:p>
        </w:tc>
      </w:tr>
    </w:tbl>
    <w:p w14:paraId="6C37B59A" w14:textId="4BA71660" w:rsidR="00212CDA" w:rsidRPr="00303616" w:rsidRDefault="00212CDA" w:rsidP="00303616">
      <w:pPr>
        <w:rPr>
          <w:b/>
        </w:rPr>
      </w:pPr>
    </w:p>
    <w:sectPr w:rsidR="00212CDA" w:rsidRPr="00303616" w:rsidSect="0057242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93C043" w14:textId="77777777" w:rsidR="00405FEB" w:rsidRDefault="00405FEB" w:rsidP="005A699B">
      <w:r>
        <w:separator/>
      </w:r>
    </w:p>
  </w:endnote>
  <w:endnote w:type="continuationSeparator" w:id="0">
    <w:p w14:paraId="06F2CAE7" w14:textId="77777777" w:rsidR="00405FEB" w:rsidRDefault="00405FEB" w:rsidP="005A6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C8E530" w14:textId="77777777" w:rsidR="00EF2E63" w:rsidRDefault="00EF2E63" w:rsidP="00564DF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17D164" w14:textId="77777777" w:rsidR="00EF2E63" w:rsidRDefault="00EF2E63" w:rsidP="005A69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59DF93" w14:textId="21E890C8" w:rsidR="00EF2E63" w:rsidRDefault="00EF2E63" w:rsidP="00564DF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C4435">
      <w:rPr>
        <w:rStyle w:val="PageNumber"/>
        <w:noProof/>
      </w:rPr>
      <w:t>25</w:t>
    </w:r>
    <w:r>
      <w:rPr>
        <w:rStyle w:val="PageNumber"/>
      </w:rPr>
      <w:fldChar w:fldCharType="end"/>
    </w:r>
  </w:p>
  <w:p w14:paraId="2B815300" w14:textId="77777777" w:rsidR="00EF2E63" w:rsidRDefault="00EF2E63" w:rsidP="005A699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3A67FB" w14:textId="77777777" w:rsidR="00405FEB" w:rsidRDefault="00405FEB" w:rsidP="005A699B">
      <w:r>
        <w:separator/>
      </w:r>
    </w:p>
  </w:footnote>
  <w:footnote w:type="continuationSeparator" w:id="0">
    <w:p w14:paraId="5CBDE39C" w14:textId="77777777" w:rsidR="00405FEB" w:rsidRDefault="00405FEB" w:rsidP="005A69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C54303"/>
    <w:multiLevelType w:val="hybridMultilevel"/>
    <w:tmpl w:val="7DA21A6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576252F"/>
    <w:multiLevelType w:val="hybridMultilevel"/>
    <w:tmpl w:val="665683E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0861B60"/>
    <w:multiLevelType w:val="hybridMultilevel"/>
    <w:tmpl w:val="11F6723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KwtDQzsjQ1NrA0MzFX0lEKTi0uzszPAykwqgUAh0wR8iwAAAA="/>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p9f0a2wu0dsd8easwyp5xzuzvxwff9sv0zs&quot;&gt;MH Review Paper&lt;record-ids&gt;&lt;item&gt;1&lt;/item&gt;&lt;item&gt;2&lt;/item&gt;&lt;item&gt;4&lt;/item&gt;&lt;item&gt;5&lt;/item&gt;&lt;item&gt;6&lt;/item&gt;&lt;item&gt;7&lt;/item&gt;&lt;item&gt;10&lt;/item&gt;&lt;item&gt;11&lt;/item&gt;&lt;item&gt;20&lt;/item&gt;&lt;item&gt;21&lt;/item&gt;&lt;item&gt;23&lt;/item&gt;&lt;item&gt;24&lt;/item&gt;&lt;item&gt;25&lt;/item&gt;&lt;item&gt;26&lt;/item&gt;&lt;item&gt;28&lt;/item&gt;&lt;item&gt;32&lt;/item&gt;&lt;item&gt;33&lt;/item&gt;&lt;item&gt;41&lt;/item&gt;&lt;item&gt;42&lt;/item&gt;&lt;item&gt;44&lt;/item&gt;&lt;item&gt;45&lt;/item&gt;&lt;item&gt;46&lt;/item&gt;&lt;item&gt;47&lt;/item&gt;&lt;item&gt;48&lt;/item&gt;&lt;item&gt;49&lt;/item&gt;&lt;item&gt;50&lt;/item&gt;&lt;item&gt;51&lt;/item&gt;&lt;item&gt;52&lt;/item&gt;&lt;item&gt;53&lt;/item&gt;&lt;item&gt;64&lt;/item&gt;&lt;item&gt;65&lt;/item&gt;&lt;item&gt;66&lt;/item&gt;&lt;item&gt;67&lt;/item&gt;&lt;item&gt;68&lt;/item&gt;&lt;item&gt;70&lt;/item&gt;&lt;item&gt;71&lt;/item&gt;&lt;item&gt;72&lt;/item&gt;&lt;item&gt;73&lt;/item&gt;&lt;item&gt;74&lt;/item&gt;&lt;item&gt;76&lt;/item&gt;&lt;item&gt;77&lt;/item&gt;&lt;item&gt;78&lt;/item&gt;&lt;item&gt;79&lt;/item&gt;&lt;item&gt;80&lt;/item&gt;&lt;item&gt;82&lt;/item&gt;&lt;item&gt;83&lt;/item&gt;&lt;item&gt;84&lt;/item&gt;&lt;item&gt;87&lt;/item&gt;&lt;item&gt;88&lt;/item&gt;&lt;item&gt;89&lt;/item&gt;&lt;item&gt;90&lt;/item&gt;&lt;item&gt;91&lt;/item&gt;&lt;/record-ids&gt;&lt;/item&gt;&lt;/Libraries&gt;"/>
  </w:docVars>
  <w:rsids>
    <w:rsidRoot w:val="00293583"/>
    <w:rsid w:val="00000DB9"/>
    <w:rsid w:val="00000E52"/>
    <w:rsid w:val="00001FEE"/>
    <w:rsid w:val="00002415"/>
    <w:rsid w:val="00011704"/>
    <w:rsid w:val="000117D0"/>
    <w:rsid w:val="00011A41"/>
    <w:rsid w:val="00011F22"/>
    <w:rsid w:val="00012C8F"/>
    <w:rsid w:val="00013004"/>
    <w:rsid w:val="0001309B"/>
    <w:rsid w:val="00014B5F"/>
    <w:rsid w:val="0001533B"/>
    <w:rsid w:val="00016258"/>
    <w:rsid w:val="00016FD0"/>
    <w:rsid w:val="000208D1"/>
    <w:rsid w:val="000213C2"/>
    <w:rsid w:val="000223D9"/>
    <w:rsid w:val="000225D1"/>
    <w:rsid w:val="000228E9"/>
    <w:rsid w:val="0002296D"/>
    <w:rsid w:val="0002384A"/>
    <w:rsid w:val="00023F7C"/>
    <w:rsid w:val="00025817"/>
    <w:rsid w:val="00025F84"/>
    <w:rsid w:val="00025FCB"/>
    <w:rsid w:val="00026566"/>
    <w:rsid w:val="00026A66"/>
    <w:rsid w:val="00030214"/>
    <w:rsid w:val="0003091E"/>
    <w:rsid w:val="00030B60"/>
    <w:rsid w:val="00031980"/>
    <w:rsid w:val="00031A27"/>
    <w:rsid w:val="00032302"/>
    <w:rsid w:val="0003262D"/>
    <w:rsid w:val="00034B88"/>
    <w:rsid w:val="00034D69"/>
    <w:rsid w:val="00035515"/>
    <w:rsid w:val="00035D5E"/>
    <w:rsid w:val="000360E9"/>
    <w:rsid w:val="00036B11"/>
    <w:rsid w:val="00036ECF"/>
    <w:rsid w:val="000376B2"/>
    <w:rsid w:val="00037DC1"/>
    <w:rsid w:val="00041389"/>
    <w:rsid w:val="00041AF2"/>
    <w:rsid w:val="00042CBD"/>
    <w:rsid w:val="00042D2B"/>
    <w:rsid w:val="00043F43"/>
    <w:rsid w:val="0004583E"/>
    <w:rsid w:val="00047AE2"/>
    <w:rsid w:val="000512D3"/>
    <w:rsid w:val="00051715"/>
    <w:rsid w:val="00051D7F"/>
    <w:rsid w:val="00052C52"/>
    <w:rsid w:val="0005354E"/>
    <w:rsid w:val="00057A39"/>
    <w:rsid w:val="000600D2"/>
    <w:rsid w:val="000603E3"/>
    <w:rsid w:val="0006070F"/>
    <w:rsid w:val="00062ACC"/>
    <w:rsid w:val="0006395D"/>
    <w:rsid w:val="0006573F"/>
    <w:rsid w:val="00065950"/>
    <w:rsid w:val="00066768"/>
    <w:rsid w:val="00066A00"/>
    <w:rsid w:val="00066A8D"/>
    <w:rsid w:val="000711D7"/>
    <w:rsid w:val="000722C8"/>
    <w:rsid w:val="00073A7D"/>
    <w:rsid w:val="00077022"/>
    <w:rsid w:val="0007725F"/>
    <w:rsid w:val="00081565"/>
    <w:rsid w:val="000816D7"/>
    <w:rsid w:val="00082456"/>
    <w:rsid w:val="000831A4"/>
    <w:rsid w:val="0008386D"/>
    <w:rsid w:val="00083964"/>
    <w:rsid w:val="00084593"/>
    <w:rsid w:val="00084A3B"/>
    <w:rsid w:val="00084FA1"/>
    <w:rsid w:val="0008664F"/>
    <w:rsid w:val="00086F9F"/>
    <w:rsid w:val="00090F72"/>
    <w:rsid w:val="00091914"/>
    <w:rsid w:val="000925A5"/>
    <w:rsid w:val="000928EB"/>
    <w:rsid w:val="000932DC"/>
    <w:rsid w:val="0009337F"/>
    <w:rsid w:val="000939AF"/>
    <w:rsid w:val="00094BA4"/>
    <w:rsid w:val="00094CEC"/>
    <w:rsid w:val="000961F7"/>
    <w:rsid w:val="000A0CD3"/>
    <w:rsid w:val="000A14C6"/>
    <w:rsid w:val="000A1A5E"/>
    <w:rsid w:val="000A2D12"/>
    <w:rsid w:val="000A3C79"/>
    <w:rsid w:val="000A4047"/>
    <w:rsid w:val="000A451D"/>
    <w:rsid w:val="000A4814"/>
    <w:rsid w:val="000A51FA"/>
    <w:rsid w:val="000A5C92"/>
    <w:rsid w:val="000A5E12"/>
    <w:rsid w:val="000A6473"/>
    <w:rsid w:val="000A68FB"/>
    <w:rsid w:val="000A7677"/>
    <w:rsid w:val="000B18C5"/>
    <w:rsid w:val="000B2133"/>
    <w:rsid w:val="000B223C"/>
    <w:rsid w:val="000B235C"/>
    <w:rsid w:val="000B3391"/>
    <w:rsid w:val="000B4AD8"/>
    <w:rsid w:val="000B4CB0"/>
    <w:rsid w:val="000B5088"/>
    <w:rsid w:val="000C0D50"/>
    <w:rsid w:val="000C2384"/>
    <w:rsid w:val="000C2EC8"/>
    <w:rsid w:val="000C336D"/>
    <w:rsid w:val="000C404B"/>
    <w:rsid w:val="000C4A65"/>
    <w:rsid w:val="000C50C4"/>
    <w:rsid w:val="000C6C88"/>
    <w:rsid w:val="000C70F2"/>
    <w:rsid w:val="000C7A7D"/>
    <w:rsid w:val="000D0ED0"/>
    <w:rsid w:val="000D13AD"/>
    <w:rsid w:val="000D4DAD"/>
    <w:rsid w:val="000E0E83"/>
    <w:rsid w:val="000E18C5"/>
    <w:rsid w:val="000E2803"/>
    <w:rsid w:val="000E43EF"/>
    <w:rsid w:val="000E5210"/>
    <w:rsid w:val="000E55F9"/>
    <w:rsid w:val="000E575E"/>
    <w:rsid w:val="000E6045"/>
    <w:rsid w:val="000E7F76"/>
    <w:rsid w:val="000F0240"/>
    <w:rsid w:val="000F0CD5"/>
    <w:rsid w:val="000F12E9"/>
    <w:rsid w:val="000F1704"/>
    <w:rsid w:val="000F21D7"/>
    <w:rsid w:val="000F2DCE"/>
    <w:rsid w:val="000F3E45"/>
    <w:rsid w:val="000F4154"/>
    <w:rsid w:val="000F6B20"/>
    <w:rsid w:val="000F7A84"/>
    <w:rsid w:val="00100955"/>
    <w:rsid w:val="001018FC"/>
    <w:rsid w:val="001037A7"/>
    <w:rsid w:val="00103E09"/>
    <w:rsid w:val="001044D8"/>
    <w:rsid w:val="0010457B"/>
    <w:rsid w:val="0010472C"/>
    <w:rsid w:val="00104E2D"/>
    <w:rsid w:val="00106B24"/>
    <w:rsid w:val="001079B8"/>
    <w:rsid w:val="00112EB4"/>
    <w:rsid w:val="00112EE4"/>
    <w:rsid w:val="00114754"/>
    <w:rsid w:val="001150E1"/>
    <w:rsid w:val="00120251"/>
    <w:rsid w:val="00120422"/>
    <w:rsid w:val="00121019"/>
    <w:rsid w:val="00121245"/>
    <w:rsid w:val="001233D5"/>
    <w:rsid w:val="001242D0"/>
    <w:rsid w:val="00124720"/>
    <w:rsid w:val="00126508"/>
    <w:rsid w:val="00126737"/>
    <w:rsid w:val="001275EA"/>
    <w:rsid w:val="00127650"/>
    <w:rsid w:val="0013047E"/>
    <w:rsid w:val="00130B24"/>
    <w:rsid w:val="00131C31"/>
    <w:rsid w:val="00132231"/>
    <w:rsid w:val="00135888"/>
    <w:rsid w:val="00137764"/>
    <w:rsid w:val="00137DEA"/>
    <w:rsid w:val="00137DF0"/>
    <w:rsid w:val="001410E9"/>
    <w:rsid w:val="00141EA4"/>
    <w:rsid w:val="001454A7"/>
    <w:rsid w:val="00145793"/>
    <w:rsid w:val="00147067"/>
    <w:rsid w:val="001512A5"/>
    <w:rsid w:val="0015172A"/>
    <w:rsid w:val="00151AF2"/>
    <w:rsid w:val="0015203E"/>
    <w:rsid w:val="0015259A"/>
    <w:rsid w:val="0015331B"/>
    <w:rsid w:val="00153B5E"/>
    <w:rsid w:val="00153E25"/>
    <w:rsid w:val="00155026"/>
    <w:rsid w:val="00155072"/>
    <w:rsid w:val="00155C0A"/>
    <w:rsid w:val="00156238"/>
    <w:rsid w:val="00156D2A"/>
    <w:rsid w:val="00157767"/>
    <w:rsid w:val="00161488"/>
    <w:rsid w:val="00161812"/>
    <w:rsid w:val="00161836"/>
    <w:rsid w:val="00162E1B"/>
    <w:rsid w:val="00164208"/>
    <w:rsid w:val="001650E8"/>
    <w:rsid w:val="001670D0"/>
    <w:rsid w:val="001674EE"/>
    <w:rsid w:val="001677F4"/>
    <w:rsid w:val="001701DF"/>
    <w:rsid w:val="0017098F"/>
    <w:rsid w:val="00170A44"/>
    <w:rsid w:val="00173E56"/>
    <w:rsid w:val="00174B07"/>
    <w:rsid w:val="00174B9B"/>
    <w:rsid w:val="00174E02"/>
    <w:rsid w:val="0017583D"/>
    <w:rsid w:val="00175A8D"/>
    <w:rsid w:val="001764EB"/>
    <w:rsid w:val="00176BF7"/>
    <w:rsid w:val="001826FB"/>
    <w:rsid w:val="00182D28"/>
    <w:rsid w:val="00183E5A"/>
    <w:rsid w:val="00186B6D"/>
    <w:rsid w:val="00187D3A"/>
    <w:rsid w:val="001900D6"/>
    <w:rsid w:val="00190D16"/>
    <w:rsid w:val="00191877"/>
    <w:rsid w:val="00191DB2"/>
    <w:rsid w:val="001921BA"/>
    <w:rsid w:val="0019284F"/>
    <w:rsid w:val="00192A85"/>
    <w:rsid w:val="0019349B"/>
    <w:rsid w:val="00193CC0"/>
    <w:rsid w:val="00195B83"/>
    <w:rsid w:val="00197326"/>
    <w:rsid w:val="00197FEC"/>
    <w:rsid w:val="001A0F68"/>
    <w:rsid w:val="001A22D5"/>
    <w:rsid w:val="001A2791"/>
    <w:rsid w:val="001A37B0"/>
    <w:rsid w:val="001A417F"/>
    <w:rsid w:val="001A44B5"/>
    <w:rsid w:val="001A5BB8"/>
    <w:rsid w:val="001A71CE"/>
    <w:rsid w:val="001A75CC"/>
    <w:rsid w:val="001A7F3A"/>
    <w:rsid w:val="001B004A"/>
    <w:rsid w:val="001B0124"/>
    <w:rsid w:val="001B0B91"/>
    <w:rsid w:val="001B1AC0"/>
    <w:rsid w:val="001B350B"/>
    <w:rsid w:val="001B44CB"/>
    <w:rsid w:val="001B586A"/>
    <w:rsid w:val="001B6E0B"/>
    <w:rsid w:val="001B7852"/>
    <w:rsid w:val="001B7D95"/>
    <w:rsid w:val="001C0F25"/>
    <w:rsid w:val="001C21F3"/>
    <w:rsid w:val="001C29F8"/>
    <w:rsid w:val="001C3EEC"/>
    <w:rsid w:val="001C4127"/>
    <w:rsid w:val="001C4328"/>
    <w:rsid w:val="001C4A9F"/>
    <w:rsid w:val="001C57CC"/>
    <w:rsid w:val="001C5D34"/>
    <w:rsid w:val="001C6A86"/>
    <w:rsid w:val="001C75CB"/>
    <w:rsid w:val="001D0438"/>
    <w:rsid w:val="001D044F"/>
    <w:rsid w:val="001D0966"/>
    <w:rsid w:val="001D0C31"/>
    <w:rsid w:val="001D0CCD"/>
    <w:rsid w:val="001D2288"/>
    <w:rsid w:val="001D2742"/>
    <w:rsid w:val="001D27A2"/>
    <w:rsid w:val="001D28B9"/>
    <w:rsid w:val="001D2D88"/>
    <w:rsid w:val="001D3D9C"/>
    <w:rsid w:val="001D3E46"/>
    <w:rsid w:val="001D5258"/>
    <w:rsid w:val="001D5A92"/>
    <w:rsid w:val="001E3E26"/>
    <w:rsid w:val="001E3F89"/>
    <w:rsid w:val="001E55BD"/>
    <w:rsid w:val="001E58C5"/>
    <w:rsid w:val="001E73B4"/>
    <w:rsid w:val="001F3406"/>
    <w:rsid w:val="001F37A1"/>
    <w:rsid w:val="001F3DE6"/>
    <w:rsid w:val="001F4B5D"/>
    <w:rsid w:val="001F7614"/>
    <w:rsid w:val="0020112D"/>
    <w:rsid w:val="00201B40"/>
    <w:rsid w:val="002037BA"/>
    <w:rsid w:val="00203CDE"/>
    <w:rsid w:val="002044A6"/>
    <w:rsid w:val="00204AB4"/>
    <w:rsid w:val="002056D6"/>
    <w:rsid w:val="00205C13"/>
    <w:rsid w:val="00205E2F"/>
    <w:rsid w:val="0020669C"/>
    <w:rsid w:val="00206F4F"/>
    <w:rsid w:val="00210DF6"/>
    <w:rsid w:val="00211026"/>
    <w:rsid w:val="002111DA"/>
    <w:rsid w:val="0021188B"/>
    <w:rsid w:val="00212537"/>
    <w:rsid w:val="0021283D"/>
    <w:rsid w:val="00212CDA"/>
    <w:rsid w:val="002132A0"/>
    <w:rsid w:val="0021506F"/>
    <w:rsid w:val="00215F82"/>
    <w:rsid w:val="0021622C"/>
    <w:rsid w:val="00220B23"/>
    <w:rsid w:val="00220FBF"/>
    <w:rsid w:val="00223D64"/>
    <w:rsid w:val="0022484C"/>
    <w:rsid w:val="00225548"/>
    <w:rsid w:val="00227A3A"/>
    <w:rsid w:val="00230F7F"/>
    <w:rsid w:val="00231043"/>
    <w:rsid w:val="00231086"/>
    <w:rsid w:val="002315DF"/>
    <w:rsid w:val="00232250"/>
    <w:rsid w:val="002324FD"/>
    <w:rsid w:val="00232F2C"/>
    <w:rsid w:val="002339F9"/>
    <w:rsid w:val="00233CC2"/>
    <w:rsid w:val="00234A68"/>
    <w:rsid w:val="00235435"/>
    <w:rsid w:val="00235ACE"/>
    <w:rsid w:val="00236789"/>
    <w:rsid w:val="00237142"/>
    <w:rsid w:val="00240514"/>
    <w:rsid w:val="00241376"/>
    <w:rsid w:val="00243BC4"/>
    <w:rsid w:val="00243FD8"/>
    <w:rsid w:val="002458C9"/>
    <w:rsid w:val="0024595C"/>
    <w:rsid w:val="0024670C"/>
    <w:rsid w:val="00246AAA"/>
    <w:rsid w:val="00247BCE"/>
    <w:rsid w:val="00250210"/>
    <w:rsid w:val="00253219"/>
    <w:rsid w:val="00253B84"/>
    <w:rsid w:val="00254C4D"/>
    <w:rsid w:val="00254E16"/>
    <w:rsid w:val="0025529F"/>
    <w:rsid w:val="00255EC8"/>
    <w:rsid w:val="00257230"/>
    <w:rsid w:val="00257C57"/>
    <w:rsid w:val="00257CCD"/>
    <w:rsid w:val="00260A00"/>
    <w:rsid w:val="002615BD"/>
    <w:rsid w:val="002620BA"/>
    <w:rsid w:val="00264D4D"/>
    <w:rsid w:val="00265002"/>
    <w:rsid w:val="002667FB"/>
    <w:rsid w:val="00266BDB"/>
    <w:rsid w:val="00267274"/>
    <w:rsid w:val="0026735B"/>
    <w:rsid w:val="002679F5"/>
    <w:rsid w:val="00270278"/>
    <w:rsid w:val="00271E5F"/>
    <w:rsid w:val="00273068"/>
    <w:rsid w:val="002736BA"/>
    <w:rsid w:val="002737CB"/>
    <w:rsid w:val="00273A41"/>
    <w:rsid w:val="00273CB3"/>
    <w:rsid w:val="002741AB"/>
    <w:rsid w:val="00274C91"/>
    <w:rsid w:val="002753BE"/>
    <w:rsid w:val="0027680C"/>
    <w:rsid w:val="00277629"/>
    <w:rsid w:val="002776C4"/>
    <w:rsid w:val="00280B0E"/>
    <w:rsid w:val="00280F9A"/>
    <w:rsid w:val="00282A17"/>
    <w:rsid w:val="00282E0A"/>
    <w:rsid w:val="0028442D"/>
    <w:rsid w:val="00285E98"/>
    <w:rsid w:val="002863EB"/>
    <w:rsid w:val="00286AEC"/>
    <w:rsid w:val="00286B57"/>
    <w:rsid w:val="0028768C"/>
    <w:rsid w:val="00290F8F"/>
    <w:rsid w:val="0029147C"/>
    <w:rsid w:val="00292211"/>
    <w:rsid w:val="00293583"/>
    <w:rsid w:val="00294BD4"/>
    <w:rsid w:val="00295A6C"/>
    <w:rsid w:val="002964A6"/>
    <w:rsid w:val="002968F7"/>
    <w:rsid w:val="00297656"/>
    <w:rsid w:val="0029786D"/>
    <w:rsid w:val="002A0891"/>
    <w:rsid w:val="002A0B5C"/>
    <w:rsid w:val="002A1B10"/>
    <w:rsid w:val="002A2298"/>
    <w:rsid w:val="002A2D28"/>
    <w:rsid w:val="002A374B"/>
    <w:rsid w:val="002A432D"/>
    <w:rsid w:val="002A4484"/>
    <w:rsid w:val="002A655B"/>
    <w:rsid w:val="002B02D1"/>
    <w:rsid w:val="002B11CC"/>
    <w:rsid w:val="002B22F3"/>
    <w:rsid w:val="002B2AAA"/>
    <w:rsid w:val="002B34A3"/>
    <w:rsid w:val="002B3A14"/>
    <w:rsid w:val="002B3F6B"/>
    <w:rsid w:val="002B4B44"/>
    <w:rsid w:val="002B4C08"/>
    <w:rsid w:val="002B6457"/>
    <w:rsid w:val="002B6AAD"/>
    <w:rsid w:val="002C022D"/>
    <w:rsid w:val="002C3E51"/>
    <w:rsid w:val="002C47C1"/>
    <w:rsid w:val="002C6199"/>
    <w:rsid w:val="002C696C"/>
    <w:rsid w:val="002C7E07"/>
    <w:rsid w:val="002D194F"/>
    <w:rsid w:val="002D2487"/>
    <w:rsid w:val="002D4640"/>
    <w:rsid w:val="002D4884"/>
    <w:rsid w:val="002D4C03"/>
    <w:rsid w:val="002D583C"/>
    <w:rsid w:val="002D6B75"/>
    <w:rsid w:val="002E028B"/>
    <w:rsid w:val="002E06FE"/>
    <w:rsid w:val="002E2648"/>
    <w:rsid w:val="002E4F08"/>
    <w:rsid w:val="002E67A8"/>
    <w:rsid w:val="002E6953"/>
    <w:rsid w:val="002E7DDC"/>
    <w:rsid w:val="002F0A52"/>
    <w:rsid w:val="002F1A21"/>
    <w:rsid w:val="002F3FD3"/>
    <w:rsid w:val="002F561C"/>
    <w:rsid w:val="002F57ED"/>
    <w:rsid w:val="002F5CBA"/>
    <w:rsid w:val="00301354"/>
    <w:rsid w:val="003029AD"/>
    <w:rsid w:val="00303616"/>
    <w:rsid w:val="0030494A"/>
    <w:rsid w:val="00305CC8"/>
    <w:rsid w:val="003067A5"/>
    <w:rsid w:val="00306A67"/>
    <w:rsid w:val="00306AD1"/>
    <w:rsid w:val="00310622"/>
    <w:rsid w:val="00310EBB"/>
    <w:rsid w:val="0031228F"/>
    <w:rsid w:val="00312B59"/>
    <w:rsid w:val="00313498"/>
    <w:rsid w:val="003139D4"/>
    <w:rsid w:val="00315501"/>
    <w:rsid w:val="00315A91"/>
    <w:rsid w:val="00315AD3"/>
    <w:rsid w:val="00316773"/>
    <w:rsid w:val="00317293"/>
    <w:rsid w:val="0031738A"/>
    <w:rsid w:val="00317B3D"/>
    <w:rsid w:val="003205A4"/>
    <w:rsid w:val="00320874"/>
    <w:rsid w:val="00320A8C"/>
    <w:rsid w:val="00321DE8"/>
    <w:rsid w:val="00322890"/>
    <w:rsid w:val="00325FD5"/>
    <w:rsid w:val="003264F7"/>
    <w:rsid w:val="0032790A"/>
    <w:rsid w:val="003301E3"/>
    <w:rsid w:val="00330B0B"/>
    <w:rsid w:val="00331290"/>
    <w:rsid w:val="0033272F"/>
    <w:rsid w:val="003329D4"/>
    <w:rsid w:val="003331FD"/>
    <w:rsid w:val="00333511"/>
    <w:rsid w:val="0033355F"/>
    <w:rsid w:val="00334170"/>
    <w:rsid w:val="00334EF7"/>
    <w:rsid w:val="003360EC"/>
    <w:rsid w:val="003364AF"/>
    <w:rsid w:val="00340D31"/>
    <w:rsid w:val="00343579"/>
    <w:rsid w:val="00343C6D"/>
    <w:rsid w:val="00343DB5"/>
    <w:rsid w:val="00344639"/>
    <w:rsid w:val="0034679B"/>
    <w:rsid w:val="00350E9F"/>
    <w:rsid w:val="0035107A"/>
    <w:rsid w:val="003511A6"/>
    <w:rsid w:val="0035189C"/>
    <w:rsid w:val="0035271D"/>
    <w:rsid w:val="00352FC0"/>
    <w:rsid w:val="0035300D"/>
    <w:rsid w:val="0035351D"/>
    <w:rsid w:val="00354623"/>
    <w:rsid w:val="00354ED9"/>
    <w:rsid w:val="00355276"/>
    <w:rsid w:val="003557F6"/>
    <w:rsid w:val="00356CDB"/>
    <w:rsid w:val="003602AC"/>
    <w:rsid w:val="00360D15"/>
    <w:rsid w:val="003615B8"/>
    <w:rsid w:val="00363F8C"/>
    <w:rsid w:val="003653E9"/>
    <w:rsid w:val="00365E26"/>
    <w:rsid w:val="003670BB"/>
    <w:rsid w:val="00367445"/>
    <w:rsid w:val="00370CF7"/>
    <w:rsid w:val="00371506"/>
    <w:rsid w:val="003732B6"/>
    <w:rsid w:val="0037441F"/>
    <w:rsid w:val="00376711"/>
    <w:rsid w:val="00376C03"/>
    <w:rsid w:val="00380B9E"/>
    <w:rsid w:val="00381CCD"/>
    <w:rsid w:val="00381FD8"/>
    <w:rsid w:val="003825A4"/>
    <w:rsid w:val="00382A22"/>
    <w:rsid w:val="00383BF6"/>
    <w:rsid w:val="00383CB6"/>
    <w:rsid w:val="003842AB"/>
    <w:rsid w:val="003846D0"/>
    <w:rsid w:val="00384958"/>
    <w:rsid w:val="003863DD"/>
    <w:rsid w:val="00387592"/>
    <w:rsid w:val="00392B52"/>
    <w:rsid w:val="00394F17"/>
    <w:rsid w:val="0039637C"/>
    <w:rsid w:val="00397290"/>
    <w:rsid w:val="003A21F6"/>
    <w:rsid w:val="003A28B8"/>
    <w:rsid w:val="003A2DA9"/>
    <w:rsid w:val="003A3BCB"/>
    <w:rsid w:val="003A3CE1"/>
    <w:rsid w:val="003A46B6"/>
    <w:rsid w:val="003B02FF"/>
    <w:rsid w:val="003B0687"/>
    <w:rsid w:val="003B0B7F"/>
    <w:rsid w:val="003B0D1D"/>
    <w:rsid w:val="003B2D94"/>
    <w:rsid w:val="003B2F7E"/>
    <w:rsid w:val="003B634A"/>
    <w:rsid w:val="003B6A32"/>
    <w:rsid w:val="003C006E"/>
    <w:rsid w:val="003C024C"/>
    <w:rsid w:val="003C08BB"/>
    <w:rsid w:val="003C2680"/>
    <w:rsid w:val="003C3B5D"/>
    <w:rsid w:val="003C4435"/>
    <w:rsid w:val="003C579B"/>
    <w:rsid w:val="003C621B"/>
    <w:rsid w:val="003C6CD5"/>
    <w:rsid w:val="003C7100"/>
    <w:rsid w:val="003C770A"/>
    <w:rsid w:val="003D1851"/>
    <w:rsid w:val="003D658E"/>
    <w:rsid w:val="003D663F"/>
    <w:rsid w:val="003D6641"/>
    <w:rsid w:val="003D7CFC"/>
    <w:rsid w:val="003E0637"/>
    <w:rsid w:val="003E0C3B"/>
    <w:rsid w:val="003E149D"/>
    <w:rsid w:val="003E1F9D"/>
    <w:rsid w:val="003E29F7"/>
    <w:rsid w:val="003E3B1F"/>
    <w:rsid w:val="003E4BF9"/>
    <w:rsid w:val="003E7FC6"/>
    <w:rsid w:val="003F0362"/>
    <w:rsid w:val="003F0BB0"/>
    <w:rsid w:val="003F1089"/>
    <w:rsid w:val="003F19A9"/>
    <w:rsid w:val="003F1B00"/>
    <w:rsid w:val="003F3462"/>
    <w:rsid w:val="003F445D"/>
    <w:rsid w:val="003F6271"/>
    <w:rsid w:val="003F6621"/>
    <w:rsid w:val="003F750C"/>
    <w:rsid w:val="0040024F"/>
    <w:rsid w:val="004026D0"/>
    <w:rsid w:val="0040425B"/>
    <w:rsid w:val="00404A6C"/>
    <w:rsid w:val="00405FEB"/>
    <w:rsid w:val="00406121"/>
    <w:rsid w:val="00411FE0"/>
    <w:rsid w:val="00412338"/>
    <w:rsid w:val="00414A3E"/>
    <w:rsid w:val="004158C0"/>
    <w:rsid w:val="00416105"/>
    <w:rsid w:val="00417167"/>
    <w:rsid w:val="00417973"/>
    <w:rsid w:val="004208B8"/>
    <w:rsid w:val="00420E86"/>
    <w:rsid w:val="00422798"/>
    <w:rsid w:val="004228BB"/>
    <w:rsid w:val="00422B72"/>
    <w:rsid w:val="00423591"/>
    <w:rsid w:val="00424074"/>
    <w:rsid w:val="0042433A"/>
    <w:rsid w:val="00425816"/>
    <w:rsid w:val="00425CA8"/>
    <w:rsid w:val="00426702"/>
    <w:rsid w:val="00430013"/>
    <w:rsid w:val="004322BE"/>
    <w:rsid w:val="0043243B"/>
    <w:rsid w:val="00433310"/>
    <w:rsid w:val="004338DC"/>
    <w:rsid w:val="00433C43"/>
    <w:rsid w:val="00435F18"/>
    <w:rsid w:val="00437718"/>
    <w:rsid w:val="0044030E"/>
    <w:rsid w:val="00440E3C"/>
    <w:rsid w:val="004422AD"/>
    <w:rsid w:val="00442628"/>
    <w:rsid w:val="00442F55"/>
    <w:rsid w:val="004434AE"/>
    <w:rsid w:val="0044356F"/>
    <w:rsid w:val="00443C4C"/>
    <w:rsid w:val="004441AD"/>
    <w:rsid w:val="00444BF8"/>
    <w:rsid w:val="004459AF"/>
    <w:rsid w:val="00446671"/>
    <w:rsid w:val="00446B60"/>
    <w:rsid w:val="004548E7"/>
    <w:rsid w:val="00454EFB"/>
    <w:rsid w:val="00455342"/>
    <w:rsid w:val="00457A4D"/>
    <w:rsid w:val="00457CFD"/>
    <w:rsid w:val="00460256"/>
    <w:rsid w:val="00460C24"/>
    <w:rsid w:val="004619A4"/>
    <w:rsid w:val="00461ED9"/>
    <w:rsid w:val="004631E9"/>
    <w:rsid w:val="00463B88"/>
    <w:rsid w:val="00463F48"/>
    <w:rsid w:val="004644B7"/>
    <w:rsid w:val="0046589F"/>
    <w:rsid w:val="00467260"/>
    <w:rsid w:val="004709EC"/>
    <w:rsid w:val="004717A8"/>
    <w:rsid w:val="00471889"/>
    <w:rsid w:val="00473299"/>
    <w:rsid w:val="004744DC"/>
    <w:rsid w:val="0047563C"/>
    <w:rsid w:val="004773E0"/>
    <w:rsid w:val="00480B14"/>
    <w:rsid w:val="0048205E"/>
    <w:rsid w:val="00482CD0"/>
    <w:rsid w:val="0048401D"/>
    <w:rsid w:val="004857D7"/>
    <w:rsid w:val="00486F0F"/>
    <w:rsid w:val="004878E7"/>
    <w:rsid w:val="00490172"/>
    <w:rsid w:val="00491B64"/>
    <w:rsid w:val="004927BB"/>
    <w:rsid w:val="00492FC8"/>
    <w:rsid w:val="00494631"/>
    <w:rsid w:val="004951E4"/>
    <w:rsid w:val="004958F5"/>
    <w:rsid w:val="004959FE"/>
    <w:rsid w:val="00495C41"/>
    <w:rsid w:val="004965C7"/>
    <w:rsid w:val="004A2EAB"/>
    <w:rsid w:val="004A3E9A"/>
    <w:rsid w:val="004A43F8"/>
    <w:rsid w:val="004A498D"/>
    <w:rsid w:val="004A53DF"/>
    <w:rsid w:val="004A6C2E"/>
    <w:rsid w:val="004B1356"/>
    <w:rsid w:val="004B1B51"/>
    <w:rsid w:val="004B21EB"/>
    <w:rsid w:val="004B2D02"/>
    <w:rsid w:val="004B3128"/>
    <w:rsid w:val="004B31FF"/>
    <w:rsid w:val="004B4B94"/>
    <w:rsid w:val="004B51F6"/>
    <w:rsid w:val="004C0090"/>
    <w:rsid w:val="004C0C75"/>
    <w:rsid w:val="004C0D19"/>
    <w:rsid w:val="004C1E32"/>
    <w:rsid w:val="004C221A"/>
    <w:rsid w:val="004C27AA"/>
    <w:rsid w:val="004D0162"/>
    <w:rsid w:val="004D1C08"/>
    <w:rsid w:val="004D288D"/>
    <w:rsid w:val="004D2DE7"/>
    <w:rsid w:val="004D4F3A"/>
    <w:rsid w:val="004D591A"/>
    <w:rsid w:val="004D5D06"/>
    <w:rsid w:val="004D5E80"/>
    <w:rsid w:val="004D62D4"/>
    <w:rsid w:val="004D6461"/>
    <w:rsid w:val="004D6A9B"/>
    <w:rsid w:val="004D791D"/>
    <w:rsid w:val="004E03D6"/>
    <w:rsid w:val="004E0ACD"/>
    <w:rsid w:val="004E2AC5"/>
    <w:rsid w:val="004E45AB"/>
    <w:rsid w:val="004E45DF"/>
    <w:rsid w:val="004E4CBD"/>
    <w:rsid w:val="004E4CC9"/>
    <w:rsid w:val="004E55F6"/>
    <w:rsid w:val="004E5783"/>
    <w:rsid w:val="004E5B9E"/>
    <w:rsid w:val="004E78A3"/>
    <w:rsid w:val="004F1130"/>
    <w:rsid w:val="004F35FC"/>
    <w:rsid w:val="004F3D7D"/>
    <w:rsid w:val="004F5E30"/>
    <w:rsid w:val="004F6389"/>
    <w:rsid w:val="004F6676"/>
    <w:rsid w:val="004F695B"/>
    <w:rsid w:val="004F7DAA"/>
    <w:rsid w:val="004F7FE4"/>
    <w:rsid w:val="004F7FFB"/>
    <w:rsid w:val="00500FE2"/>
    <w:rsid w:val="00504191"/>
    <w:rsid w:val="00504748"/>
    <w:rsid w:val="0050489E"/>
    <w:rsid w:val="00505801"/>
    <w:rsid w:val="00505F02"/>
    <w:rsid w:val="00507476"/>
    <w:rsid w:val="005100F2"/>
    <w:rsid w:val="00511A43"/>
    <w:rsid w:val="00511E6F"/>
    <w:rsid w:val="00511F62"/>
    <w:rsid w:val="005146FD"/>
    <w:rsid w:val="00514804"/>
    <w:rsid w:val="005155CA"/>
    <w:rsid w:val="00515F83"/>
    <w:rsid w:val="00516BE8"/>
    <w:rsid w:val="00517C99"/>
    <w:rsid w:val="0052231A"/>
    <w:rsid w:val="005231F1"/>
    <w:rsid w:val="00524B77"/>
    <w:rsid w:val="00526B39"/>
    <w:rsid w:val="005274BA"/>
    <w:rsid w:val="00530632"/>
    <w:rsid w:val="00532C13"/>
    <w:rsid w:val="0053343C"/>
    <w:rsid w:val="005335DB"/>
    <w:rsid w:val="00533D29"/>
    <w:rsid w:val="005362F2"/>
    <w:rsid w:val="0053673A"/>
    <w:rsid w:val="00536F92"/>
    <w:rsid w:val="0053793D"/>
    <w:rsid w:val="00540357"/>
    <w:rsid w:val="0054057F"/>
    <w:rsid w:val="005415C1"/>
    <w:rsid w:val="00541AEB"/>
    <w:rsid w:val="00541C61"/>
    <w:rsid w:val="00541D1B"/>
    <w:rsid w:val="00543B32"/>
    <w:rsid w:val="00543C6B"/>
    <w:rsid w:val="00543E8F"/>
    <w:rsid w:val="005441B0"/>
    <w:rsid w:val="0054494F"/>
    <w:rsid w:val="00545A28"/>
    <w:rsid w:val="005467DF"/>
    <w:rsid w:val="00552EE3"/>
    <w:rsid w:val="005538C3"/>
    <w:rsid w:val="0055471C"/>
    <w:rsid w:val="00554B81"/>
    <w:rsid w:val="00555AE7"/>
    <w:rsid w:val="00557206"/>
    <w:rsid w:val="00557645"/>
    <w:rsid w:val="005600EA"/>
    <w:rsid w:val="00560A4C"/>
    <w:rsid w:val="005621D5"/>
    <w:rsid w:val="0056260D"/>
    <w:rsid w:val="00562A89"/>
    <w:rsid w:val="00563D90"/>
    <w:rsid w:val="005642C6"/>
    <w:rsid w:val="00564DFC"/>
    <w:rsid w:val="00564ED5"/>
    <w:rsid w:val="00565CB2"/>
    <w:rsid w:val="00566AD3"/>
    <w:rsid w:val="00567ACC"/>
    <w:rsid w:val="0057242A"/>
    <w:rsid w:val="005733B0"/>
    <w:rsid w:val="00574070"/>
    <w:rsid w:val="00574302"/>
    <w:rsid w:val="00575DF1"/>
    <w:rsid w:val="00576B99"/>
    <w:rsid w:val="00576C64"/>
    <w:rsid w:val="00580A79"/>
    <w:rsid w:val="00581D24"/>
    <w:rsid w:val="00582707"/>
    <w:rsid w:val="0058311E"/>
    <w:rsid w:val="00584BB2"/>
    <w:rsid w:val="00586004"/>
    <w:rsid w:val="00586C3F"/>
    <w:rsid w:val="00587BF2"/>
    <w:rsid w:val="00590573"/>
    <w:rsid w:val="00592A41"/>
    <w:rsid w:val="00592AEB"/>
    <w:rsid w:val="00594A40"/>
    <w:rsid w:val="005950D1"/>
    <w:rsid w:val="005960BB"/>
    <w:rsid w:val="005A374D"/>
    <w:rsid w:val="005A3918"/>
    <w:rsid w:val="005A55A6"/>
    <w:rsid w:val="005A575C"/>
    <w:rsid w:val="005A6644"/>
    <w:rsid w:val="005A699B"/>
    <w:rsid w:val="005B0A16"/>
    <w:rsid w:val="005B18D7"/>
    <w:rsid w:val="005B208D"/>
    <w:rsid w:val="005B4D28"/>
    <w:rsid w:val="005B5432"/>
    <w:rsid w:val="005C12DB"/>
    <w:rsid w:val="005C145D"/>
    <w:rsid w:val="005C245C"/>
    <w:rsid w:val="005C2B36"/>
    <w:rsid w:val="005C4288"/>
    <w:rsid w:val="005C621C"/>
    <w:rsid w:val="005C62E7"/>
    <w:rsid w:val="005C749D"/>
    <w:rsid w:val="005D09CB"/>
    <w:rsid w:val="005D0D2B"/>
    <w:rsid w:val="005D158C"/>
    <w:rsid w:val="005D1E1E"/>
    <w:rsid w:val="005D2042"/>
    <w:rsid w:val="005D299C"/>
    <w:rsid w:val="005D2E71"/>
    <w:rsid w:val="005D3D74"/>
    <w:rsid w:val="005D4264"/>
    <w:rsid w:val="005D6C78"/>
    <w:rsid w:val="005E1B44"/>
    <w:rsid w:val="005E1C55"/>
    <w:rsid w:val="005E22E5"/>
    <w:rsid w:val="005E2321"/>
    <w:rsid w:val="005E291B"/>
    <w:rsid w:val="005E2A61"/>
    <w:rsid w:val="005E43AA"/>
    <w:rsid w:val="005E4939"/>
    <w:rsid w:val="005E515C"/>
    <w:rsid w:val="005E743C"/>
    <w:rsid w:val="005E7A15"/>
    <w:rsid w:val="005E7BE8"/>
    <w:rsid w:val="005F13FD"/>
    <w:rsid w:val="005F4869"/>
    <w:rsid w:val="005F4A79"/>
    <w:rsid w:val="005F510C"/>
    <w:rsid w:val="006003A3"/>
    <w:rsid w:val="00600E0A"/>
    <w:rsid w:val="006014A6"/>
    <w:rsid w:val="00601897"/>
    <w:rsid w:val="00601BE2"/>
    <w:rsid w:val="00601E6D"/>
    <w:rsid w:val="00602AE0"/>
    <w:rsid w:val="00605D49"/>
    <w:rsid w:val="0060637C"/>
    <w:rsid w:val="0060709A"/>
    <w:rsid w:val="00607768"/>
    <w:rsid w:val="0061006E"/>
    <w:rsid w:val="00611525"/>
    <w:rsid w:val="006147CB"/>
    <w:rsid w:val="00614896"/>
    <w:rsid w:val="00615D16"/>
    <w:rsid w:val="00615D38"/>
    <w:rsid w:val="0061658E"/>
    <w:rsid w:val="006165CA"/>
    <w:rsid w:val="00617DF1"/>
    <w:rsid w:val="0062041E"/>
    <w:rsid w:val="00620816"/>
    <w:rsid w:val="00621146"/>
    <w:rsid w:val="00621705"/>
    <w:rsid w:val="00622DBA"/>
    <w:rsid w:val="0062307A"/>
    <w:rsid w:val="00623D54"/>
    <w:rsid w:val="006253D0"/>
    <w:rsid w:val="00626500"/>
    <w:rsid w:val="00626553"/>
    <w:rsid w:val="0062682C"/>
    <w:rsid w:val="006276E6"/>
    <w:rsid w:val="00631613"/>
    <w:rsid w:val="00632320"/>
    <w:rsid w:val="00633332"/>
    <w:rsid w:val="006336AE"/>
    <w:rsid w:val="006339CF"/>
    <w:rsid w:val="00635737"/>
    <w:rsid w:val="006408F5"/>
    <w:rsid w:val="00641701"/>
    <w:rsid w:val="00642638"/>
    <w:rsid w:val="00643B49"/>
    <w:rsid w:val="00643F59"/>
    <w:rsid w:val="006447EB"/>
    <w:rsid w:val="00646E1A"/>
    <w:rsid w:val="00647E75"/>
    <w:rsid w:val="006502A7"/>
    <w:rsid w:val="00650550"/>
    <w:rsid w:val="0065208D"/>
    <w:rsid w:val="00652C44"/>
    <w:rsid w:val="006530C2"/>
    <w:rsid w:val="006532EE"/>
    <w:rsid w:val="00653C35"/>
    <w:rsid w:val="00653E1B"/>
    <w:rsid w:val="006545E7"/>
    <w:rsid w:val="00654D26"/>
    <w:rsid w:val="00657EF6"/>
    <w:rsid w:val="00660A3A"/>
    <w:rsid w:val="00661251"/>
    <w:rsid w:val="0066446E"/>
    <w:rsid w:val="00664DAE"/>
    <w:rsid w:val="00665369"/>
    <w:rsid w:val="006657DB"/>
    <w:rsid w:val="0066591A"/>
    <w:rsid w:val="006659F3"/>
    <w:rsid w:val="0067025B"/>
    <w:rsid w:val="006703F4"/>
    <w:rsid w:val="00672E12"/>
    <w:rsid w:val="006737E9"/>
    <w:rsid w:val="0067451A"/>
    <w:rsid w:val="00674AA6"/>
    <w:rsid w:val="00676256"/>
    <w:rsid w:val="006770C8"/>
    <w:rsid w:val="0067736A"/>
    <w:rsid w:val="00677774"/>
    <w:rsid w:val="00680D29"/>
    <w:rsid w:val="00681EE7"/>
    <w:rsid w:val="00682D14"/>
    <w:rsid w:val="006830C0"/>
    <w:rsid w:val="00683B55"/>
    <w:rsid w:val="00683C9A"/>
    <w:rsid w:val="00683E07"/>
    <w:rsid w:val="0068714E"/>
    <w:rsid w:val="006908BA"/>
    <w:rsid w:val="00692203"/>
    <w:rsid w:val="00694F89"/>
    <w:rsid w:val="00696070"/>
    <w:rsid w:val="006A065D"/>
    <w:rsid w:val="006A0E9D"/>
    <w:rsid w:val="006A13C0"/>
    <w:rsid w:val="006A30B6"/>
    <w:rsid w:val="006A5643"/>
    <w:rsid w:val="006A595A"/>
    <w:rsid w:val="006A698C"/>
    <w:rsid w:val="006A76A7"/>
    <w:rsid w:val="006B1FC5"/>
    <w:rsid w:val="006B264D"/>
    <w:rsid w:val="006B43C0"/>
    <w:rsid w:val="006B5395"/>
    <w:rsid w:val="006B6048"/>
    <w:rsid w:val="006C119B"/>
    <w:rsid w:val="006C1941"/>
    <w:rsid w:val="006C1AC1"/>
    <w:rsid w:val="006C1CCF"/>
    <w:rsid w:val="006C4217"/>
    <w:rsid w:val="006C55B1"/>
    <w:rsid w:val="006C575F"/>
    <w:rsid w:val="006D0654"/>
    <w:rsid w:val="006D0EBD"/>
    <w:rsid w:val="006D1E68"/>
    <w:rsid w:val="006D25AC"/>
    <w:rsid w:val="006D3152"/>
    <w:rsid w:val="006D3ED1"/>
    <w:rsid w:val="006E34FE"/>
    <w:rsid w:val="006E49C8"/>
    <w:rsid w:val="006E4C4F"/>
    <w:rsid w:val="006E5289"/>
    <w:rsid w:val="006E54B6"/>
    <w:rsid w:val="006E579E"/>
    <w:rsid w:val="006E60D3"/>
    <w:rsid w:val="006E633C"/>
    <w:rsid w:val="006E6478"/>
    <w:rsid w:val="006E6D55"/>
    <w:rsid w:val="006E79EF"/>
    <w:rsid w:val="006F073C"/>
    <w:rsid w:val="006F0C4A"/>
    <w:rsid w:val="006F12CA"/>
    <w:rsid w:val="006F1B83"/>
    <w:rsid w:val="006F1B98"/>
    <w:rsid w:val="006F2BFB"/>
    <w:rsid w:val="006F3806"/>
    <w:rsid w:val="006F3840"/>
    <w:rsid w:val="006F3926"/>
    <w:rsid w:val="006F4CC4"/>
    <w:rsid w:val="006F4EE9"/>
    <w:rsid w:val="006F4FE8"/>
    <w:rsid w:val="006F72DE"/>
    <w:rsid w:val="006F732F"/>
    <w:rsid w:val="006F79A8"/>
    <w:rsid w:val="00700493"/>
    <w:rsid w:val="0070055D"/>
    <w:rsid w:val="007005BE"/>
    <w:rsid w:val="00700E0D"/>
    <w:rsid w:val="00701FD9"/>
    <w:rsid w:val="00703EEE"/>
    <w:rsid w:val="00704EF5"/>
    <w:rsid w:val="0070586F"/>
    <w:rsid w:val="00705CD9"/>
    <w:rsid w:val="0070607B"/>
    <w:rsid w:val="00706B2F"/>
    <w:rsid w:val="0071081E"/>
    <w:rsid w:val="00710892"/>
    <w:rsid w:val="00711D85"/>
    <w:rsid w:val="007128AC"/>
    <w:rsid w:val="0071317A"/>
    <w:rsid w:val="00714AA4"/>
    <w:rsid w:val="00714B3B"/>
    <w:rsid w:val="00714C63"/>
    <w:rsid w:val="00715407"/>
    <w:rsid w:val="00715837"/>
    <w:rsid w:val="00717687"/>
    <w:rsid w:val="00720B54"/>
    <w:rsid w:val="00720F4C"/>
    <w:rsid w:val="00724A70"/>
    <w:rsid w:val="0072526A"/>
    <w:rsid w:val="007252B6"/>
    <w:rsid w:val="00725865"/>
    <w:rsid w:val="00732F80"/>
    <w:rsid w:val="00733221"/>
    <w:rsid w:val="007336F7"/>
    <w:rsid w:val="007339FB"/>
    <w:rsid w:val="0073403B"/>
    <w:rsid w:val="0073415A"/>
    <w:rsid w:val="00734999"/>
    <w:rsid w:val="00734D13"/>
    <w:rsid w:val="00735B20"/>
    <w:rsid w:val="0073602D"/>
    <w:rsid w:val="0073610D"/>
    <w:rsid w:val="0073659B"/>
    <w:rsid w:val="00736A65"/>
    <w:rsid w:val="00740ABB"/>
    <w:rsid w:val="0074139D"/>
    <w:rsid w:val="00741EEE"/>
    <w:rsid w:val="007449E4"/>
    <w:rsid w:val="00744A3D"/>
    <w:rsid w:val="00744A7C"/>
    <w:rsid w:val="007466A8"/>
    <w:rsid w:val="007474A2"/>
    <w:rsid w:val="00751094"/>
    <w:rsid w:val="00752750"/>
    <w:rsid w:val="00752C42"/>
    <w:rsid w:val="00753997"/>
    <w:rsid w:val="00754083"/>
    <w:rsid w:val="00754281"/>
    <w:rsid w:val="00754B65"/>
    <w:rsid w:val="007551F6"/>
    <w:rsid w:val="0075703E"/>
    <w:rsid w:val="00757144"/>
    <w:rsid w:val="007572F2"/>
    <w:rsid w:val="00757914"/>
    <w:rsid w:val="00760939"/>
    <w:rsid w:val="0076128F"/>
    <w:rsid w:val="00761331"/>
    <w:rsid w:val="007614D0"/>
    <w:rsid w:val="007622CF"/>
    <w:rsid w:val="00762D4D"/>
    <w:rsid w:val="007634EA"/>
    <w:rsid w:val="00764052"/>
    <w:rsid w:val="0076499A"/>
    <w:rsid w:val="00765658"/>
    <w:rsid w:val="00765CBF"/>
    <w:rsid w:val="00767950"/>
    <w:rsid w:val="00767981"/>
    <w:rsid w:val="00767A31"/>
    <w:rsid w:val="00767F39"/>
    <w:rsid w:val="007705C7"/>
    <w:rsid w:val="00770A0B"/>
    <w:rsid w:val="00770D71"/>
    <w:rsid w:val="007722C3"/>
    <w:rsid w:val="00772D11"/>
    <w:rsid w:val="00773157"/>
    <w:rsid w:val="007740B0"/>
    <w:rsid w:val="007757C6"/>
    <w:rsid w:val="00775CFB"/>
    <w:rsid w:val="00780482"/>
    <w:rsid w:val="00780737"/>
    <w:rsid w:val="007825C8"/>
    <w:rsid w:val="00782A77"/>
    <w:rsid w:val="00784F4B"/>
    <w:rsid w:val="007867D6"/>
    <w:rsid w:val="00790206"/>
    <w:rsid w:val="007923BC"/>
    <w:rsid w:val="0079394C"/>
    <w:rsid w:val="007945EB"/>
    <w:rsid w:val="00794A27"/>
    <w:rsid w:val="00794E40"/>
    <w:rsid w:val="007951C7"/>
    <w:rsid w:val="007955F4"/>
    <w:rsid w:val="00795BCF"/>
    <w:rsid w:val="00797CF4"/>
    <w:rsid w:val="007A202D"/>
    <w:rsid w:val="007A291A"/>
    <w:rsid w:val="007A3196"/>
    <w:rsid w:val="007A37F9"/>
    <w:rsid w:val="007A3D8C"/>
    <w:rsid w:val="007A73AC"/>
    <w:rsid w:val="007B009B"/>
    <w:rsid w:val="007B03D7"/>
    <w:rsid w:val="007B1E2E"/>
    <w:rsid w:val="007B1FED"/>
    <w:rsid w:val="007B297C"/>
    <w:rsid w:val="007B3CB4"/>
    <w:rsid w:val="007B44B7"/>
    <w:rsid w:val="007B473B"/>
    <w:rsid w:val="007B6955"/>
    <w:rsid w:val="007C02B4"/>
    <w:rsid w:val="007C2D54"/>
    <w:rsid w:val="007C2F4D"/>
    <w:rsid w:val="007C3103"/>
    <w:rsid w:val="007C507D"/>
    <w:rsid w:val="007C5685"/>
    <w:rsid w:val="007C5D41"/>
    <w:rsid w:val="007C5E01"/>
    <w:rsid w:val="007C6402"/>
    <w:rsid w:val="007D24DC"/>
    <w:rsid w:val="007D36CC"/>
    <w:rsid w:val="007D49F6"/>
    <w:rsid w:val="007D4A45"/>
    <w:rsid w:val="007D4DDE"/>
    <w:rsid w:val="007D5115"/>
    <w:rsid w:val="007D5449"/>
    <w:rsid w:val="007D6B75"/>
    <w:rsid w:val="007E0CD0"/>
    <w:rsid w:val="007E1B5A"/>
    <w:rsid w:val="007E29B5"/>
    <w:rsid w:val="007E300F"/>
    <w:rsid w:val="007E68C0"/>
    <w:rsid w:val="007E6C51"/>
    <w:rsid w:val="007E7BBB"/>
    <w:rsid w:val="007E7CB0"/>
    <w:rsid w:val="007F0A2B"/>
    <w:rsid w:val="007F25DE"/>
    <w:rsid w:val="007F477F"/>
    <w:rsid w:val="007F60A8"/>
    <w:rsid w:val="007F6C98"/>
    <w:rsid w:val="007F718B"/>
    <w:rsid w:val="0080097C"/>
    <w:rsid w:val="00800B20"/>
    <w:rsid w:val="008027FB"/>
    <w:rsid w:val="00802D05"/>
    <w:rsid w:val="00805677"/>
    <w:rsid w:val="008059B9"/>
    <w:rsid w:val="008060E3"/>
    <w:rsid w:val="00807009"/>
    <w:rsid w:val="00807230"/>
    <w:rsid w:val="00807BB1"/>
    <w:rsid w:val="00812809"/>
    <w:rsid w:val="008132FF"/>
    <w:rsid w:val="00813689"/>
    <w:rsid w:val="00813B47"/>
    <w:rsid w:val="008143ED"/>
    <w:rsid w:val="0081635D"/>
    <w:rsid w:val="00817BDC"/>
    <w:rsid w:val="00821678"/>
    <w:rsid w:val="00822B62"/>
    <w:rsid w:val="00826219"/>
    <w:rsid w:val="00826F6A"/>
    <w:rsid w:val="0083071D"/>
    <w:rsid w:val="008307D7"/>
    <w:rsid w:val="00830F43"/>
    <w:rsid w:val="008313C0"/>
    <w:rsid w:val="00832225"/>
    <w:rsid w:val="00832D47"/>
    <w:rsid w:val="00833295"/>
    <w:rsid w:val="00834E9B"/>
    <w:rsid w:val="0084104B"/>
    <w:rsid w:val="0084152D"/>
    <w:rsid w:val="00842B85"/>
    <w:rsid w:val="00842C03"/>
    <w:rsid w:val="0084627B"/>
    <w:rsid w:val="008471A9"/>
    <w:rsid w:val="0085029B"/>
    <w:rsid w:val="008510B3"/>
    <w:rsid w:val="008516A2"/>
    <w:rsid w:val="0085193B"/>
    <w:rsid w:val="00852067"/>
    <w:rsid w:val="00852F2D"/>
    <w:rsid w:val="00855699"/>
    <w:rsid w:val="008575EA"/>
    <w:rsid w:val="008576F2"/>
    <w:rsid w:val="00857D54"/>
    <w:rsid w:val="00860936"/>
    <w:rsid w:val="00860E69"/>
    <w:rsid w:val="008616C7"/>
    <w:rsid w:val="00862193"/>
    <w:rsid w:val="00862903"/>
    <w:rsid w:val="008635D5"/>
    <w:rsid w:val="008653E8"/>
    <w:rsid w:val="00865DC1"/>
    <w:rsid w:val="00865EFA"/>
    <w:rsid w:val="00866396"/>
    <w:rsid w:val="00866F97"/>
    <w:rsid w:val="00867CB2"/>
    <w:rsid w:val="00870BD8"/>
    <w:rsid w:val="00870F31"/>
    <w:rsid w:val="00872A60"/>
    <w:rsid w:val="008732A4"/>
    <w:rsid w:val="0087391B"/>
    <w:rsid w:val="00873B13"/>
    <w:rsid w:val="00874062"/>
    <w:rsid w:val="008745DD"/>
    <w:rsid w:val="00875333"/>
    <w:rsid w:val="0087541C"/>
    <w:rsid w:val="00876FCF"/>
    <w:rsid w:val="00877867"/>
    <w:rsid w:val="008802D3"/>
    <w:rsid w:val="008816E4"/>
    <w:rsid w:val="00881A62"/>
    <w:rsid w:val="00881BD7"/>
    <w:rsid w:val="00883414"/>
    <w:rsid w:val="00886BE2"/>
    <w:rsid w:val="008872E2"/>
    <w:rsid w:val="008902A8"/>
    <w:rsid w:val="00894590"/>
    <w:rsid w:val="00894DD1"/>
    <w:rsid w:val="008968D4"/>
    <w:rsid w:val="008A0E97"/>
    <w:rsid w:val="008A0EC7"/>
    <w:rsid w:val="008A212F"/>
    <w:rsid w:val="008A28D0"/>
    <w:rsid w:val="008A2F0B"/>
    <w:rsid w:val="008A3763"/>
    <w:rsid w:val="008A37EE"/>
    <w:rsid w:val="008A473D"/>
    <w:rsid w:val="008A48A3"/>
    <w:rsid w:val="008A61A0"/>
    <w:rsid w:val="008A69FA"/>
    <w:rsid w:val="008A7153"/>
    <w:rsid w:val="008A7A01"/>
    <w:rsid w:val="008B0099"/>
    <w:rsid w:val="008B03E9"/>
    <w:rsid w:val="008B079D"/>
    <w:rsid w:val="008B13DE"/>
    <w:rsid w:val="008B253D"/>
    <w:rsid w:val="008B2722"/>
    <w:rsid w:val="008B2928"/>
    <w:rsid w:val="008B381D"/>
    <w:rsid w:val="008B444D"/>
    <w:rsid w:val="008B4763"/>
    <w:rsid w:val="008B4F48"/>
    <w:rsid w:val="008B79E5"/>
    <w:rsid w:val="008C150C"/>
    <w:rsid w:val="008C199F"/>
    <w:rsid w:val="008C1B69"/>
    <w:rsid w:val="008C20A4"/>
    <w:rsid w:val="008C305B"/>
    <w:rsid w:val="008C4E1A"/>
    <w:rsid w:val="008C7596"/>
    <w:rsid w:val="008C7856"/>
    <w:rsid w:val="008C78B6"/>
    <w:rsid w:val="008D01D5"/>
    <w:rsid w:val="008D0DF1"/>
    <w:rsid w:val="008D1791"/>
    <w:rsid w:val="008D1DAC"/>
    <w:rsid w:val="008D2558"/>
    <w:rsid w:val="008D3A07"/>
    <w:rsid w:val="008D3EA3"/>
    <w:rsid w:val="008D4CAD"/>
    <w:rsid w:val="008D5770"/>
    <w:rsid w:val="008D5B4E"/>
    <w:rsid w:val="008D76BE"/>
    <w:rsid w:val="008D77E3"/>
    <w:rsid w:val="008E0D65"/>
    <w:rsid w:val="008E16E4"/>
    <w:rsid w:val="008E16FF"/>
    <w:rsid w:val="008E2431"/>
    <w:rsid w:val="008E2A1F"/>
    <w:rsid w:val="008E3D6C"/>
    <w:rsid w:val="008E491E"/>
    <w:rsid w:val="008E4E5C"/>
    <w:rsid w:val="008E5716"/>
    <w:rsid w:val="008E5C3F"/>
    <w:rsid w:val="008E64C4"/>
    <w:rsid w:val="008E68E8"/>
    <w:rsid w:val="008E728A"/>
    <w:rsid w:val="008F196F"/>
    <w:rsid w:val="008F26E1"/>
    <w:rsid w:val="008F2FB5"/>
    <w:rsid w:val="008F3265"/>
    <w:rsid w:val="008F3B3C"/>
    <w:rsid w:val="008F4AAB"/>
    <w:rsid w:val="008F4DA5"/>
    <w:rsid w:val="008F5A2C"/>
    <w:rsid w:val="008F5B16"/>
    <w:rsid w:val="008F6BF1"/>
    <w:rsid w:val="008F7681"/>
    <w:rsid w:val="00901C46"/>
    <w:rsid w:val="00903E28"/>
    <w:rsid w:val="009043EE"/>
    <w:rsid w:val="00904ED7"/>
    <w:rsid w:val="0090769B"/>
    <w:rsid w:val="0091018C"/>
    <w:rsid w:val="009103AB"/>
    <w:rsid w:val="0091159B"/>
    <w:rsid w:val="00912844"/>
    <w:rsid w:val="00912DDE"/>
    <w:rsid w:val="00913511"/>
    <w:rsid w:val="009170BA"/>
    <w:rsid w:val="00927521"/>
    <w:rsid w:val="00927681"/>
    <w:rsid w:val="009278C8"/>
    <w:rsid w:val="00930CE3"/>
    <w:rsid w:val="0093142B"/>
    <w:rsid w:val="00933DE6"/>
    <w:rsid w:val="009341E9"/>
    <w:rsid w:val="00934BFA"/>
    <w:rsid w:val="00935E15"/>
    <w:rsid w:val="0094096C"/>
    <w:rsid w:val="00940BCD"/>
    <w:rsid w:val="009413E8"/>
    <w:rsid w:val="00941AB8"/>
    <w:rsid w:val="00941D59"/>
    <w:rsid w:val="009428A9"/>
    <w:rsid w:val="0094336E"/>
    <w:rsid w:val="00943CFD"/>
    <w:rsid w:val="00944E9F"/>
    <w:rsid w:val="0094513F"/>
    <w:rsid w:val="00945DFD"/>
    <w:rsid w:val="00946D7F"/>
    <w:rsid w:val="00946E4F"/>
    <w:rsid w:val="0094776F"/>
    <w:rsid w:val="00947E93"/>
    <w:rsid w:val="00951327"/>
    <w:rsid w:val="00951531"/>
    <w:rsid w:val="0095227C"/>
    <w:rsid w:val="00952DE5"/>
    <w:rsid w:val="009532ED"/>
    <w:rsid w:val="00954F4F"/>
    <w:rsid w:val="009568A2"/>
    <w:rsid w:val="00956DE0"/>
    <w:rsid w:val="009578D9"/>
    <w:rsid w:val="009605F1"/>
    <w:rsid w:val="00960BD0"/>
    <w:rsid w:val="00961383"/>
    <w:rsid w:val="00961C15"/>
    <w:rsid w:val="009628D1"/>
    <w:rsid w:val="00963793"/>
    <w:rsid w:val="0096380B"/>
    <w:rsid w:val="00963D6D"/>
    <w:rsid w:val="0096479C"/>
    <w:rsid w:val="009649C2"/>
    <w:rsid w:val="00964F40"/>
    <w:rsid w:val="00965090"/>
    <w:rsid w:val="009656FF"/>
    <w:rsid w:val="00965DD7"/>
    <w:rsid w:val="009678CC"/>
    <w:rsid w:val="00967ECA"/>
    <w:rsid w:val="00970264"/>
    <w:rsid w:val="00970D61"/>
    <w:rsid w:val="00971920"/>
    <w:rsid w:val="00973419"/>
    <w:rsid w:val="00973EE1"/>
    <w:rsid w:val="009741DC"/>
    <w:rsid w:val="009744D5"/>
    <w:rsid w:val="00974B89"/>
    <w:rsid w:val="009753E8"/>
    <w:rsid w:val="00975546"/>
    <w:rsid w:val="00975962"/>
    <w:rsid w:val="00975C78"/>
    <w:rsid w:val="00975DB8"/>
    <w:rsid w:val="009760D8"/>
    <w:rsid w:val="0097620E"/>
    <w:rsid w:val="0097665A"/>
    <w:rsid w:val="0097732A"/>
    <w:rsid w:val="0097749D"/>
    <w:rsid w:val="00977A7F"/>
    <w:rsid w:val="00980386"/>
    <w:rsid w:val="00980945"/>
    <w:rsid w:val="0098172C"/>
    <w:rsid w:val="00982EB2"/>
    <w:rsid w:val="0098491E"/>
    <w:rsid w:val="00984D1B"/>
    <w:rsid w:val="009910AA"/>
    <w:rsid w:val="00991E48"/>
    <w:rsid w:val="009926BB"/>
    <w:rsid w:val="00992811"/>
    <w:rsid w:val="00993150"/>
    <w:rsid w:val="009947CE"/>
    <w:rsid w:val="0099512C"/>
    <w:rsid w:val="00996CC2"/>
    <w:rsid w:val="0099713D"/>
    <w:rsid w:val="00997B49"/>
    <w:rsid w:val="00997C7F"/>
    <w:rsid w:val="009A10FB"/>
    <w:rsid w:val="009A2083"/>
    <w:rsid w:val="009A2154"/>
    <w:rsid w:val="009A38D4"/>
    <w:rsid w:val="009A44F7"/>
    <w:rsid w:val="009A5802"/>
    <w:rsid w:val="009A64B9"/>
    <w:rsid w:val="009A6550"/>
    <w:rsid w:val="009A7C37"/>
    <w:rsid w:val="009A7FC0"/>
    <w:rsid w:val="009B033A"/>
    <w:rsid w:val="009B1ABB"/>
    <w:rsid w:val="009B3ADA"/>
    <w:rsid w:val="009B42E4"/>
    <w:rsid w:val="009B438E"/>
    <w:rsid w:val="009B4B51"/>
    <w:rsid w:val="009B7362"/>
    <w:rsid w:val="009C0A10"/>
    <w:rsid w:val="009C11F4"/>
    <w:rsid w:val="009C1760"/>
    <w:rsid w:val="009C41D3"/>
    <w:rsid w:val="009C4389"/>
    <w:rsid w:val="009C527C"/>
    <w:rsid w:val="009C6AD1"/>
    <w:rsid w:val="009C713C"/>
    <w:rsid w:val="009C7BB9"/>
    <w:rsid w:val="009D1791"/>
    <w:rsid w:val="009D1920"/>
    <w:rsid w:val="009D19ED"/>
    <w:rsid w:val="009D4FD4"/>
    <w:rsid w:val="009D555D"/>
    <w:rsid w:val="009D574B"/>
    <w:rsid w:val="009D6B22"/>
    <w:rsid w:val="009D6FE8"/>
    <w:rsid w:val="009D7250"/>
    <w:rsid w:val="009E200E"/>
    <w:rsid w:val="009E290D"/>
    <w:rsid w:val="009E5821"/>
    <w:rsid w:val="009E5D87"/>
    <w:rsid w:val="009F1AA9"/>
    <w:rsid w:val="009F26DB"/>
    <w:rsid w:val="009F273E"/>
    <w:rsid w:val="009F2A90"/>
    <w:rsid w:val="009F3761"/>
    <w:rsid w:val="009F4266"/>
    <w:rsid w:val="009F53CF"/>
    <w:rsid w:val="009F5504"/>
    <w:rsid w:val="009F5883"/>
    <w:rsid w:val="009F621A"/>
    <w:rsid w:val="009F64EA"/>
    <w:rsid w:val="009F68B7"/>
    <w:rsid w:val="009F7B24"/>
    <w:rsid w:val="009F7DF3"/>
    <w:rsid w:val="009F7FE6"/>
    <w:rsid w:val="00A00039"/>
    <w:rsid w:val="00A01DDB"/>
    <w:rsid w:val="00A06AEC"/>
    <w:rsid w:val="00A07837"/>
    <w:rsid w:val="00A124D8"/>
    <w:rsid w:val="00A134B2"/>
    <w:rsid w:val="00A13C15"/>
    <w:rsid w:val="00A15D10"/>
    <w:rsid w:val="00A15FB8"/>
    <w:rsid w:val="00A16306"/>
    <w:rsid w:val="00A16DF5"/>
    <w:rsid w:val="00A17D93"/>
    <w:rsid w:val="00A20DC8"/>
    <w:rsid w:val="00A2119A"/>
    <w:rsid w:val="00A211A3"/>
    <w:rsid w:val="00A217C3"/>
    <w:rsid w:val="00A230CD"/>
    <w:rsid w:val="00A2398D"/>
    <w:rsid w:val="00A23B64"/>
    <w:rsid w:val="00A25B89"/>
    <w:rsid w:val="00A2771D"/>
    <w:rsid w:val="00A312B6"/>
    <w:rsid w:val="00A32C7F"/>
    <w:rsid w:val="00A36617"/>
    <w:rsid w:val="00A373BB"/>
    <w:rsid w:val="00A37816"/>
    <w:rsid w:val="00A37899"/>
    <w:rsid w:val="00A40C4F"/>
    <w:rsid w:val="00A410AC"/>
    <w:rsid w:val="00A41BAC"/>
    <w:rsid w:val="00A42955"/>
    <w:rsid w:val="00A42B59"/>
    <w:rsid w:val="00A43963"/>
    <w:rsid w:val="00A457D0"/>
    <w:rsid w:val="00A464B9"/>
    <w:rsid w:val="00A50541"/>
    <w:rsid w:val="00A50AEC"/>
    <w:rsid w:val="00A51F0F"/>
    <w:rsid w:val="00A52A1D"/>
    <w:rsid w:val="00A53DAF"/>
    <w:rsid w:val="00A54112"/>
    <w:rsid w:val="00A548F7"/>
    <w:rsid w:val="00A55319"/>
    <w:rsid w:val="00A55955"/>
    <w:rsid w:val="00A56EAB"/>
    <w:rsid w:val="00A609C0"/>
    <w:rsid w:val="00A62573"/>
    <w:rsid w:val="00A64394"/>
    <w:rsid w:val="00A643AE"/>
    <w:rsid w:val="00A65F65"/>
    <w:rsid w:val="00A66B65"/>
    <w:rsid w:val="00A67B86"/>
    <w:rsid w:val="00A7262B"/>
    <w:rsid w:val="00A744F2"/>
    <w:rsid w:val="00A752D8"/>
    <w:rsid w:val="00A75592"/>
    <w:rsid w:val="00A75869"/>
    <w:rsid w:val="00A7612C"/>
    <w:rsid w:val="00A76C29"/>
    <w:rsid w:val="00A76CA2"/>
    <w:rsid w:val="00A7761C"/>
    <w:rsid w:val="00A80890"/>
    <w:rsid w:val="00A81F82"/>
    <w:rsid w:val="00A82580"/>
    <w:rsid w:val="00A8267B"/>
    <w:rsid w:val="00A8269D"/>
    <w:rsid w:val="00A84F06"/>
    <w:rsid w:val="00A85277"/>
    <w:rsid w:val="00A857EF"/>
    <w:rsid w:val="00A85904"/>
    <w:rsid w:val="00A86A32"/>
    <w:rsid w:val="00A87586"/>
    <w:rsid w:val="00A8793F"/>
    <w:rsid w:val="00A90C12"/>
    <w:rsid w:val="00A91494"/>
    <w:rsid w:val="00A91B7B"/>
    <w:rsid w:val="00A92135"/>
    <w:rsid w:val="00A9289D"/>
    <w:rsid w:val="00A92E2B"/>
    <w:rsid w:val="00A94B92"/>
    <w:rsid w:val="00A94C8E"/>
    <w:rsid w:val="00A95DDE"/>
    <w:rsid w:val="00A95F69"/>
    <w:rsid w:val="00A96002"/>
    <w:rsid w:val="00A962D0"/>
    <w:rsid w:val="00A97F6F"/>
    <w:rsid w:val="00AA00F2"/>
    <w:rsid w:val="00AA0665"/>
    <w:rsid w:val="00AA0B68"/>
    <w:rsid w:val="00AA1A13"/>
    <w:rsid w:val="00AA1C78"/>
    <w:rsid w:val="00AA6D95"/>
    <w:rsid w:val="00AA7C2C"/>
    <w:rsid w:val="00AB0A95"/>
    <w:rsid w:val="00AB0B48"/>
    <w:rsid w:val="00AB111C"/>
    <w:rsid w:val="00AB549D"/>
    <w:rsid w:val="00AB7330"/>
    <w:rsid w:val="00AB7A7A"/>
    <w:rsid w:val="00AB7C65"/>
    <w:rsid w:val="00AC0FAF"/>
    <w:rsid w:val="00AC1835"/>
    <w:rsid w:val="00AC1F3C"/>
    <w:rsid w:val="00AC21A0"/>
    <w:rsid w:val="00AC33E4"/>
    <w:rsid w:val="00AC4970"/>
    <w:rsid w:val="00AD306C"/>
    <w:rsid w:val="00AD3B4D"/>
    <w:rsid w:val="00AD3BEA"/>
    <w:rsid w:val="00AD4E71"/>
    <w:rsid w:val="00AD5CF9"/>
    <w:rsid w:val="00AD5EF2"/>
    <w:rsid w:val="00AD6E32"/>
    <w:rsid w:val="00AD7DF9"/>
    <w:rsid w:val="00AD7F3C"/>
    <w:rsid w:val="00AE18ED"/>
    <w:rsid w:val="00AE201B"/>
    <w:rsid w:val="00AE2514"/>
    <w:rsid w:val="00AE2850"/>
    <w:rsid w:val="00AE2B0F"/>
    <w:rsid w:val="00AE39D0"/>
    <w:rsid w:val="00AE416C"/>
    <w:rsid w:val="00AE5AEB"/>
    <w:rsid w:val="00AE6CF4"/>
    <w:rsid w:val="00AE7759"/>
    <w:rsid w:val="00AE7D2D"/>
    <w:rsid w:val="00AE7D75"/>
    <w:rsid w:val="00AF1631"/>
    <w:rsid w:val="00AF17F0"/>
    <w:rsid w:val="00AF1EE7"/>
    <w:rsid w:val="00AF4338"/>
    <w:rsid w:val="00AF579C"/>
    <w:rsid w:val="00AF592C"/>
    <w:rsid w:val="00AF68E1"/>
    <w:rsid w:val="00AF6F66"/>
    <w:rsid w:val="00B00E50"/>
    <w:rsid w:val="00B05074"/>
    <w:rsid w:val="00B05761"/>
    <w:rsid w:val="00B05CFE"/>
    <w:rsid w:val="00B06145"/>
    <w:rsid w:val="00B0784F"/>
    <w:rsid w:val="00B13008"/>
    <w:rsid w:val="00B147A3"/>
    <w:rsid w:val="00B14BA8"/>
    <w:rsid w:val="00B15963"/>
    <w:rsid w:val="00B179F0"/>
    <w:rsid w:val="00B17C01"/>
    <w:rsid w:val="00B21917"/>
    <w:rsid w:val="00B21C70"/>
    <w:rsid w:val="00B22B19"/>
    <w:rsid w:val="00B241D5"/>
    <w:rsid w:val="00B2421A"/>
    <w:rsid w:val="00B246B6"/>
    <w:rsid w:val="00B24FF1"/>
    <w:rsid w:val="00B269F4"/>
    <w:rsid w:val="00B26C02"/>
    <w:rsid w:val="00B26CE6"/>
    <w:rsid w:val="00B27498"/>
    <w:rsid w:val="00B278E1"/>
    <w:rsid w:val="00B27DD6"/>
    <w:rsid w:val="00B30C75"/>
    <w:rsid w:val="00B314BE"/>
    <w:rsid w:val="00B32F26"/>
    <w:rsid w:val="00B33E8B"/>
    <w:rsid w:val="00B3444A"/>
    <w:rsid w:val="00B34F3D"/>
    <w:rsid w:val="00B36639"/>
    <w:rsid w:val="00B36C51"/>
    <w:rsid w:val="00B3769A"/>
    <w:rsid w:val="00B401DA"/>
    <w:rsid w:val="00B410F2"/>
    <w:rsid w:val="00B4200E"/>
    <w:rsid w:val="00B441BD"/>
    <w:rsid w:val="00B441C8"/>
    <w:rsid w:val="00B45C4D"/>
    <w:rsid w:val="00B462BF"/>
    <w:rsid w:val="00B46C5A"/>
    <w:rsid w:val="00B50F9E"/>
    <w:rsid w:val="00B51ED8"/>
    <w:rsid w:val="00B51F17"/>
    <w:rsid w:val="00B52BBD"/>
    <w:rsid w:val="00B54865"/>
    <w:rsid w:val="00B55A4D"/>
    <w:rsid w:val="00B56577"/>
    <w:rsid w:val="00B56783"/>
    <w:rsid w:val="00B56823"/>
    <w:rsid w:val="00B65AB1"/>
    <w:rsid w:val="00B66043"/>
    <w:rsid w:val="00B674A4"/>
    <w:rsid w:val="00B67A78"/>
    <w:rsid w:val="00B7034F"/>
    <w:rsid w:val="00B710FA"/>
    <w:rsid w:val="00B71878"/>
    <w:rsid w:val="00B72E51"/>
    <w:rsid w:val="00B7356F"/>
    <w:rsid w:val="00B738F5"/>
    <w:rsid w:val="00B7680B"/>
    <w:rsid w:val="00B77046"/>
    <w:rsid w:val="00B776BB"/>
    <w:rsid w:val="00B77E91"/>
    <w:rsid w:val="00B806EF"/>
    <w:rsid w:val="00B8137C"/>
    <w:rsid w:val="00B82F6C"/>
    <w:rsid w:val="00B85E3A"/>
    <w:rsid w:val="00B868ED"/>
    <w:rsid w:val="00B8730E"/>
    <w:rsid w:val="00B87C10"/>
    <w:rsid w:val="00B87C50"/>
    <w:rsid w:val="00B90AE3"/>
    <w:rsid w:val="00B90E74"/>
    <w:rsid w:val="00B916C1"/>
    <w:rsid w:val="00B92156"/>
    <w:rsid w:val="00B93052"/>
    <w:rsid w:val="00B93D12"/>
    <w:rsid w:val="00B94C73"/>
    <w:rsid w:val="00B96121"/>
    <w:rsid w:val="00B964CC"/>
    <w:rsid w:val="00B96E69"/>
    <w:rsid w:val="00B978E7"/>
    <w:rsid w:val="00B97B75"/>
    <w:rsid w:val="00B97CD6"/>
    <w:rsid w:val="00BA148A"/>
    <w:rsid w:val="00BA19C9"/>
    <w:rsid w:val="00BA2F0B"/>
    <w:rsid w:val="00BA2F0F"/>
    <w:rsid w:val="00BA3B25"/>
    <w:rsid w:val="00BA663A"/>
    <w:rsid w:val="00BA776A"/>
    <w:rsid w:val="00BB1273"/>
    <w:rsid w:val="00BB2164"/>
    <w:rsid w:val="00BB273D"/>
    <w:rsid w:val="00BB2849"/>
    <w:rsid w:val="00BB2BC4"/>
    <w:rsid w:val="00BB3F18"/>
    <w:rsid w:val="00BB7842"/>
    <w:rsid w:val="00BC195D"/>
    <w:rsid w:val="00BC1D1E"/>
    <w:rsid w:val="00BC2FC3"/>
    <w:rsid w:val="00BC3518"/>
    <w:rsid w:val="00BC5FF8"/>
    <w:rsid w:val="00BC67D6"/>
    <w:rsid w:val="00BC6B06"/>
    <w:rsid w:val="00BD05F8"/>
    <w:rsid w:val="00BD0A0D"/>
    <w:rsid w:val="00BD31AF"/>
    <w:rsid w:val="00BD38F8"/>
    <w:rsid w:val="00BD42E0"/>
    <w:rsid w:val="00BD43FF"/>
    <w:rsid w:val="00BD4A1B"/>
    <w:rsid w:val="00BD523B"/>
    <w:rsid w:val="00BD7639"/>
    <w:rsid w:val="00BE05CE"/>
    <w:rsid w:val="00BE2171"/>
    <w:rsid w:val="00BE3598"/>
    <w:rsid w:val="00BE3855"/>
    <w:rsid w:val="00BE61E4"/>
    <w:rsid w:val="00BE6724"/>
    <w:rsid w:val="00BE6BDC"/>
    <w:rsid w:val="00BE7277"/>
    <w:rsid w:val="00BF29B6"/>
    <w:rsid w:val="00BF2EE3"/>
    <w:rsid w:val="00BF39D9"/>
    <w:rsid w:val="00BF501D"/>
    <w:rsid w:val="00BF5105"/>
    <w:rsid w:val="00BF516A"/>
    <w:rsid w:val="00C03B04"/>
    <w:rsid w:val="00C0424C"/>
    <w:rsid w:val="00C051D8"/>
    <w:rsid w:val="00C056F8"/>
    <w:rsid w:val="00C05814"/>
    <w:rsid w:val="00C06720"/>
    <w:rsid w:val="00C06902"/>
    <w:rsid w:val="00C07597"/>
    <w:rsid w:val="00C07D7C"/>
    <w:rsid w:val="00C07E5F"/>
    <w:rsid w:val="00C10FC4"/>
    <w:rsid w:val="00C1278E"/>
    <w:rsid w:val="00C12E32"/>
    <w:rsid w:val="00C130E9"/>
    <w:rsid w:val="00C13948"/>
    <w:rsid w:val="00C16BAA"/>
    <w:rsid w:val="00C16CC9"/>
    <w:rsid w:val="00C17789"/>
    <w:rsid w:val="00C2081A"/>
    <w:rsid w:val="00C20E0E"/>
    <w:rsid w:val="00C21679"/>
    <w:rsid w:val="00C22A06"/>
    <w:rsid w:val="00C22D6F"/>
    <w:rsid w:val="00C264E9"/>
    <w:rsid w:val="00C267E2"/>
    <w:rsid w:val="00C26A2B"/>
    <w:rsid w:val="00C26A91"/>
    <w:rsid w:val="00C271B5"/>
    <w:rsid w:val="00C30803"/>
    <w:rsid w:val="00C311DE"/>
    <w:rsid w:val="00C3149D"/>
    <w:rsid w:val="00C31E76"/>
    <w:rsid w:val="00C33013"/>
    <w:rsid w:val="00C334E1"/>
    <w:rsid w:val="00C336D5"/>
    <w:rsid w:val="00C364FE"/>
    <w:rsid w:val="00C36678"/>
    <w:rsid w:val="00C40B98"/>
    <w:rsid w:val="00C41A7B"/>
    <w:rsid w:val="00C41FAF"/>
    <w:rsid w:val="00C428F1"/>
    <w:rsid w:val="00C431F5"/>
    <w:rsid w:val="00C43205"/>
    <w:rsid w:val="00C4393C"/>
    <w:rsid w:val="00C44188"/>
    <w:rsid w:val="00C44416"/>
    <w:rsid w:val="00C455E9"/>
    <w:rsid w:val="00C45A57"/>
    <w:rsid w:val="00C45D66"/>
    <w:rsid w:val="00C466E9"/>
    <w:rsid w:val="00C529D3"/>
    <w:rsid w:val="00C53CC2"/>
    <w:rsid w:val="00C54190"/>
    <w:rsid w:val="00C55364"/>
    <w:rsid w:val="00C55BBF"/>
    <w:rsid w:val="00C55EB0"/>
    <w:rsid w:val="00C567B1"/>
    <w:rsid w:val="00C61746"/>
    <w:rsid w:val="00C63339"/>
    <w:rsid w:val="00C65ABA"/>
    <w:rsid w:val="00C65C21"/>
    <w:rsid w:val="00C664E0"/>
    <w:rsid w:val="00C73614"/>
    <w:rsid w:val="00C74827"/>
    <w:rsid w:val="00C748BA"/>
    <w:rsid w:val="00C74E20"/>
    <w:rsid w:val="00C803B8"/>
    <w:rsid w:val="00C80967"/>
    <w:rsid w:val="00C809EB"/>
    <w:rsid w:val="00C80DA1"/>
    <w:rsid w:val="00C81555"/>
    <w:rsid w:val="00C81BF7"/>
    <w:rsid w:val="00C83B02"/>
    <w:rsid w:val="00C84278"/>
    <w:rsid w:val="00C85F69"/>
    <w:rsid w:val="00C860F8"/>
    <w:rsid w:val="00C86D93"/>
    <w:rsid w:val="00C878E9"/>
    <w:rsid w:val="00C87F54"/>
    <w:rsid w:val="00C906CF"/>
    <w:rsid w:val="00C93229"/>
    <w:rsid w:val="00C93B6E"/>
    <w:rsid w:val="00C94B81"/>
    <w:rsid w:val="00C94F13"/>
    <w:rsid w:val="00C9546E"/>
    <w:rsid w:val="00C96853"/>
    <w:rsid w:val="00CA19DF"/>
    <w:rsid w:val="00CA3310"/>
    <w:rsid w:val="00CA3D8D"/>
    <w:rsid w:val="00CA3EF4"/>
    <w:rsid w:val="00CA4D81"/>
    <w:rsid w:val="00CA4ECB"/>
    <w:rsid w:val="00CA5202"/>
    <w:rsid w:val="00CA5E51"/>
    <w:rsid w:val="00CA670D"/>
    <w:rsid w:val="00CB10F8"/>
    <w:rsid w:val="00CB1EC8"/>
    <w:rsid w:val="00CB29F4"/>
    <w:rsid w:val="00CB4118"/>
    <w:rsid w:val="00CB7064"/>
    <w:rsid w:val="00CB7497"/>
    <w:rsid w:val="00CB7D3B"/>
    <w:rsid w:val="00CB7FDD"/>
    <w:rsid w:val="00CC07A4"/>
    <w:rsid w:val="00CC2374"/>
    <w:rsid w:val="00CC2F4C"/>
    <w:rsid w:val="00CC5003"/>
    <w:rsid w:val="00CC505F"/>
    <w:rsid w:val="00CC5AB5"/>
    <w:rsid w:val="00CC649F"/>
    <w:rsid w:val="00CC73CD"/>
    <w:rsid w:val="00CD00AC"/>
    <w:rsid w:val="00CD0731"/>
    <w:rsid w:val="00CD50A1"/>
    <w:rsid w:val="00CD7276"/>
    <w:rsid w:val="00CD72F1"/>
    <w:rsid w:val="00CE044E"/>
    <w:rsid w:val="00CE19D3"/>
    <w:rsid w:val="00CE21D8"/>
    <w:rsid w:val="00CE374E"/>
    <w:rsid w:val="00CE3CE1"/>
    <w:rsid w:val="00CE64A9"/>
    <w:rsid w:val="00CE661E"/>
    <w:rsid w:val="00CE66C4"/>
    <w:rsid w:val="00CE6B51"/>
    <w:rsid w:val="00CE7624"/>
    <w:rsid w:val="00CF1D2E"/>
    <w:rsid w:val="00CF376D"/>
    <w:rsid w:val="00CF3852"/>
    <w:rsid w:val="00CF5A33"/>
    <w:rsid w:val="00CF6002"/>
    <w:rsid w:val="00CF6B71"/>
    <w:rsid w:val="00CF7658"/>
    <w:rsid w:val="00D0194D"/>
    <w:rsid w:val="00D03E7F"/>
    <w:rsid w:val="00D04465"/>
    <w:rsid w:val="00D04953"/>
    <w:rsid w:val="00D06E01"/>
    <w:rsid w:val="00D104BE"/>
    <w:rsid w:val="00D10675"/>
    <w:rsid w:val="00D11598"/>
    <w:rsid w:val="00D12F8C"/>
    <w:rsid w:val="00D154CE"/>
    <w:rsid w:val="00D15DD6"/>
    <w:rsid w:val="00D1613B"/>
    <w:rsid w:val="00D16543"/>
    <w:rsid w:val="00D16B70"/>
    <w:rsid w:val="00D176DB"/>
    <w:rsid w:val="00D17B71"/>
    <w:rsid w:val="00D17D1A"/>
    <w:rsid w:val="00D2053A"/>
    <w:rsid w:val="00D20710"/>
    <w:rsid w:val="00D20D94"/>
    <w:rsid w:val="00D21391"/>
    <w:rsid w:val="00D21A02"/>
    <w:rsid w:val="00D220EA"/>
    <w:rsid w:val="00D22230"/>
    <w:rsid w:val="00D22406"/>
    <w:rsid w:val="00D22DEE"/>
    <w:rsid w:val="00D23AE0"/>
    <w:rsid w:val="00D25D33"/>
    <w:rsid w:val="00D2635E"/>
    <w:rsid w:val="00D27271"/>
    <w:rsid w:val="00D27ADD"/>
    <w:rsid w:val="00D31191"/>
    <w:rsid w:val="00D3248D"/>
    <w:rsid w:val="00D3306E"/>
    <w:rsid w:val="00D33139"/>
    <w:rsid w:val="00D339E4"/>
    <w:rsid w:val="00D35D85"/>
    <w:rsid w:val="00D3604E"/>
    <w:rsid w:val="00D36529"/>
    <w:rsid w:val="00D368D8"/>
    <w:rsid w:val="00D4079E"/>
    <w:rsid w:val="00D417CF"/>
    <w:rsid w:val="00D41A3D"/>
    <w:rsid w:val="00D41CE8"/>
    <w:rsid w:val="00D41DE8"/>
    <w:rsid w:val="00D41DF6"/>
    <w:rsid w:val="00D436FB"/>
    <w:rsid w:val="00D44C85"/>
    <w:rsid w:val="00D4518A"/>
    <w:rsid w:val="00D45BAE"/>
    <w:rsid w:val="00D4717A"/>
    <w:rsid w:val="00D47DB3"/>
    <w:rsid w:val="00D47E32"/>
    <w:rsid w:val="00D5035F"/>
    <w:rsid w:val="00D50497"/>
    <w:rsid w:val="00D50F6D"/>
    <w:rsid w:val="00D518AA"/>
    <w:rsid w:val="00D5242D"/>
    <w:rsid w:val="00D5429E"/>
    <w:rsid w:val="00D55E57"/>
    <w:rsid w:val="00D56401"/>
    <w:rsid w:val="00D5643E"/>
    <w:rsid w:val="00D56B4C"/>
    <w:rsid w:val="00D56E05"/>
    <w:rsid w:val="00D56F14"/>
    <w:rsid w:val="00D571C8"/>
    <w:rsid w:val="00D57557"/>
    <w:rsid w:val="00D57DE0"/>
    <w:rsid w:val="00D602DE"/>
    <w:rsid w:val="00D60836"/>
    <w:rsid w:val="00D6131B"/>
    <w:rsid w:val="00D62901"/>
    <w:rsid w:val="00D62B7B"/>
    <w:rsid w:val="00D63098"/>
    <w:rsid w:val="00D638D7"/>
    <w:rsid w:val="00D6598C"/>
    <w:rsid w:val="00D65CF4"/>
    <w:rsid w:val="00D66105"/>
    <w:rsid w:val="00D669E3"/>
    <w:rsid w:val="00D70C5A"/>
    <w:rsid w:val="00D717CF"/>
    <w:rsid w:val="00D7256A"/>
    <w:rsid w:val="00D72915"/>
    <w:rsid w:val="00D729A4"/>
    <w:rsid w:val="00D72EDD"/>
    <w:rsid w:val="00D73459"/>
    <w:rsid w:val="00D73AFF"/>
    <w:rsid w:val="00D74CEC"/>
    <w:rsid w:val="00D765B2"/>
    <w:rsid w:val="00D770E6"/>
    <w:rsid w:val="00D771BE"/>
    <w:rsid w:val="00D77A3A"/>
    <w:rsid w:val="00D8283F"/>
    <w:rsid w:val="00D830AF"/>
    <w:rsid w:val="00D8339D"/>
    <w:rsid w:val="00D83426"/>
    <w:rsid w:val="00D83FF7"/>
    <w:rsid w:val="00D844C4"/>
    <w:rsid w:val="00D84767"/>
    <w:rsid w:val="00D84DCB"/>
    <w:rsid w:val="00D85364"/>
    <w:rsid w:val="00D862F1"/>
    <w:rsid w:val="00D86350"/>
    <w:rsid w:val="00D86477"/>
    <w:rsid w:val="00D86867"/>
    <w:rsid w:val="00D86A4C"/>
    <w:rsid w:val="00D871DA"/>
    <w:rsid w:val="00D8748F"/>
    <w:rsid w:val="00D87B5C"/>
    <w:rsid w:val="00D87D7C"/>
    <w:rsid w:val="00D90978"/>
    <w:rsid w:val="00D90C06"/>
    <w:rsid w:val="00D9104B"/>
    <w:rsid w:val="00D925F0"/>
    <w:rsid w:val="00D946FA"/>
    <w:rsid w:val="00D94C64"/>
    <w:rsid w:val="00D9580D"/>
    <w:rsid w:val="00D96D14"/>
    <w:rsid w:val="00D97262"/>
    <w:rsid w:val="00D97A15"/>
    <w:rsid w:val="00DA16C5"/>
    <w:rsid w:val="00DA176C"/>
    <w:rsid w:val="00DA2235"/>
    <w:rsid w:val="00DA2AD1"/>
    <w:rsid w:val="00DA2C92"/>
    <w:rsid w:val="00DA35AA"/>
    <w:rsid w:val="00DA464F"/>
    <w:rsid w:val="00DA4BE6"/>
    <w:rsid w:val="00DB104D"/>
    <w:rsid w:val="00DB11C0"/>
    <w:rsid w:val="00DB1295"/>
    <w:rsid w:val="00DB318E"/>
    <w:rsid w:val="00DB45FB"/>
    <w:rsid w:val="00DB4B46"/>
    <w:rsid w:val="00DB50D2"/>
    <w:rsid w:val="00DB628C"/>
    <w:rsid w:val="00DB6A7B"/>
    <w:rsid w:val="00DB711D"/>
    <w:rsid w:val="00DB7A76"/>
    <w:rsid w:val="00DB7DA3"/>
    <w:rsid w:val="00DC125C"/>
    <w:rsid w:val="00DC307B"/>
    <w:rsid w:val="00DC5A27"/>
    <w:rsid w:val="00DC66D3"/>
    <w:rsid w:val="00DC7595"/>
    <w:rsid w:val="00DC77A2"/>
    <w:rsid w:val="00DD1F7A"/>
    <w:rsid w:val="00DD2501"/>
    <w:rsid w:val="00DD39F3"/>
    <w:rsid w:val="00DD6C56"/>
    <w:rsid w:val="00DE3136"/>
    <w:rsid w:val="00DE5D3C"/>
    <w:rsid w:val="00DE5F94"/>
    <w:rsid w:val="00DE67D8"/>
    <w:rsid w:val="00DF2A4C"/>
    <w:rsid w:val="00DF4195"/>
    <w:rsid w:val="00DF5CA5"/>
    <w:rsid w:val="00DF67C5"/>
    <w:rsid w:val="00DF7CAC"/>
    <w:rsid w:val="00E00287"/>
    <w:rsid w:val="00E00FB9"/>
    <w:rsid w:val="00E015DF"/>
    <w:rsid w:val="00E026C4"/>
    <w:rsid w:val="00E0494C"/>
    <w:rsid w:val="00E04C6D"/>
    <w:rsid w:val="00E0644C"/>
    <w:rsid w:val="00E06FA2"/>
    <w:rsid w:val="00E1043D"/>
    <w:rsid w:val="00E11927"/>
    <w:rsid w:val="00E11957"/>
    <w:rsid w:val="00E130A3"/>
    <w:rsid w:val="00E1383F"/>
    <w:rsid w:val="00E13EE7"/>
    <w:rsid w:val="00E143DC"/>
    <w:rsid w:val="00E14AD8"/>
    <w:rsid w:val="00E15F5F"/>
    <w:rsid w:val="00E170DA"/>
    <w:rsid w:val="00E20003"/>
    <w:rsid w:val="00E21DE6"/>
    <w:rsid w:val="00E21E38"/>
    <w:rsid w:val="00E22385"/>
    <w:rsid w:val="00E22B98"/>
    <w:rsid w:val="00E25A43"/>
    <w:rsid w:val="00E263C9"/>
    <w:rsid w:val="00E27364"/>
    <w:rsid w:val="00E2741B"/>
    <w:rsid w:val="00E27DB7"/>
    <w:rsid w:val="00E27F83"/>
    <w:rsid w:val="00E306F4"/>
    <w:rsid w:val="00E315C1"/>
    <w:rsid w:val="00E31931"/>
    <w:rsid w:val="00E32C67"/>
    <w:rsid w:val="00E35318"/>
    <w:rsid w:val="00E353D1"/>
    <w:rsid w:val="00E356EB"/>
    <w:rsid w:val="00E36CED"/>
    <w:rsid w:val="00E37376"/>
    <w:rsid w:val="00E37D4B"/>
    <w:rsid w:val="00E4023F"/>
    <w:rsid w:val="00E40F28"/>
    <w:rsid w:val="00E4176D"/>
    <w:rsid w:val="00E42455"/>
    <w:rsid w:val="00E42B4D"/>
    <w:rsid w:val="00E44168"/>
    <w:rsid w:val="00E449CA"/>
    <w:rsid w:val="00E45A5F"/>
    <w:rsid w:val="00E4778F"/>
    <w:rsid w:val="00E54C54"/>
    <w:rsid w:val="00E54F2A"/>
    <w:rsid w:val="00E55BF5"/>
    <w:rsid w:val="00E56A50"/>
    <w:rsid w:val="00E57FB9"/>
    <w:rsid w:val="00E60D45"/>
    <w:rsid w:val="00E6202E"/>
    <w:rsid w:val="00E636A7"/>
    <w:rsid w:val="00E63A29"/>
    <w:rsid w:val="00E64BC0"/>
    <w:rsid w:val="00E66459"/>
    <w:rsid w:val="00E6658D"/>
    <w:rsid w:val="00E66F8B"/>
    <w:rsid w:val="00E71875"/>
    <w:rsid w:val="00E71E0B"/>
    <w:rsid w:val="00E728E0"/>
    <w:rsid w:val="00E73431"/>
    <w:rsid w:val="00E7477A"/>
    <w:rsid w:val="00E755A4"/>
    <w:rsid w:val="00E75E64"/>
    <w:rsid w:val="00E77FBF"/>
    <w:rsid w:val="00E801C4"/>
    <w:rsid w:val="00E8080A"/>
    <w:rsid w:val="00E81F72"/>
    <w:rsid w:val="00E8281F"/>
    <w:rsid w:val="00E832D8"/>
    <w:rsid w:val="00E8357B"/>
    <w:rsid w:val="00E83A9A"/>
    <w:rsid w:val="00E84C3A"/>
    <w:rsid w:val="00E86A0F"/>
    <w:rsid w:val="00E86D6A"/>
    <w:rsid w:val="00E87CBB"/>
    <w:rsid w:val="00E91158"/>
    <w:rsid w:val="00E91774"/>
    <w:rsid w:val="00E92731"/>
    <w:rsid w:val="00E93100"/>
    <w:rsid w:val="00E9332C"/>
    <w:rsid w:val="00E93EDB"/>
    <w:rsid w:val="00E96ABD"/>
    <w:rsid w:val="00E97221"/>
    <w:rsid w:val="00E97347"/>
    <w:rsid w:val="00E9767B"/>
    <w:rsid w:val="00EA2FFE"/>
    <w:rsid w:val="00EA3C03"/>
    <w:rsid w:val="00EA3D4D"/>
    <w:rsid w:val="00EA587F"/>
    <w:rsid w:val="00EA5C0F"/>
    <w:rsid w:val="00EA61E5"/>
    <w:rsid w:val="00EA746F"/>
    <w:rsid w:val="00EA75F0"/>
    <w:rsid w:val="00EA7F5F"/>
    <w:rsid w:val="00EB065F"/>
    <w:rsid w:val="00EB10C4"/>
    <w:rsid w:val="00EB3195"/>
    <w:rsid w:val="00EB573F"/>
    <w:rsid w:val="00EB6700"/>
    <w:rsid w:val="00EB7174"/>
    <w:rsid w:val="00EC029B"/>
    <w:rsid w:val="00EC07C5"/>
    <w:rsid w:val="00EC1445"/>
    <w:rsid w:val="00EC1DEE"/>
    <w:rsid w:val="00EC4AE4"/>
    <w:rsid w:val="00EC5BA1"/>
    <w:rsid w:val="00EC635F"/>
    <w:rsid w:val="00EC726B"/>
    <w:rsid w:val="00EC7BA7"/>
    <w:rsid w:val="00ED0739"/>
    <w:rsid w:val="00ED07F6"/>
    <w:rsid w:val="00ED0931"/>
    <w:rsid w:val="00ED0BB2"/>
    <w:rsid w:val="00ED0D9F"/>
    <w:rsid w:val="00ED2130"/>
    <w:rsid w:val="00ED284E"/>
    <w:rsid w:val="00ED29C3"/>
    <w:rsid w:val="00ED30D9"/>
    <w:rsid w:val="00ED3DD4"/>
    <w:rsid w:val="00ED3F26"/>
    <w:rsid w:val="00ED484E"/>
    <w:rsid w:val="00ED4862"/>
    <w:rsid w:val="00ED5640"/>
    <w:rsid w:val="00ED68B6"/>
    <w:rsid w:val="00ED7785"/>
    <w:rsid w:val="00ED7C5A"/>
    <w:rsid w:val="00ED7FC8"/>
    <w:rsid w:val="00EE0904"/>
    <w:rsid w:val="00EE1486"/>
    <w:rsid w:val="00EE29FD"/>
    <w:rsid w:val="00EE3718"/>
    <w:rsid w:val="00EE3869"/>
    <w:rsid w:val="00EE43A3"/>
    <w:rsid w:val="00EE4BD6"/>
    <w:rsid w:val="00EE4CE9"/>
    <w:rsid w:val="00EE7040"/>
    <w:rsid w:val="00EE77F0"/>
    <w:rsid w:val="00EF15AB"/>
    <w:rsid w:val="00EF205D"/>
    <w:rsid w:val="00EF2E63"/>
    <w:rsid w:val="00EF40DC"/>
    <w:rsid w:val="00EF41D7"/>
    <w:rsid w:val="00EF5420"/>
    <w:rsid w:val="00EF7A54"/>
    <w:rsid w:val="00F00B48"/>
    <w:rsid w:val="00F031FB"/>
    <w:rsid w:val="00F0362C"/>
    <w:rsid w:val="00F04B0D"/>
    <w:rsid w:val="00F04EB0"/>
    <w:rsid w:val="00F11039"/>
    <w:rsid w:val="00F1201E"/>
    <w:rsid w:val="00F12205"/>
    <w:rsid w:val="00F123B9"/>
    <w:rsid w:val="00F17054"/>
    <w:rsid w:val="00F17D78"/>
    <w:rsid w:val="00F21FCB"/>
    <w:rsid w:val="00F232C2"/>
    <w:rsid w:val="00F23DA9"/>
    <w:rsid w:val="00F255CC"/>
    <w:rsid w:val="00F2728C"/>
    <w:rsid w:val="00F275DB"/>
    <w:rsid w:val="00F27AC3"/>
    <w:rsid w:val="00F30201"/>
    <w:rsid w:val="00F30903"/>
    <w:rsid w:val="00F313C5"/>
    <w:rsid w:val="00F31786"/>
    <w:rsid w:val="00F3221F"/>
    <w:rsid w:val="00F34727"/>
    <w:rsid w:val="00F34778"/>
    <w:rsid w:val="00F35802"/>
    <w:rsid w:val="00F35C21"/>
    <w:rsid w:val="00F35F3C"/>
    <w:rsid w:val="00F3641C"/>
    <w:rsid w:val="00F3739C"/>
    <w:rsid w:val="00F43F77"/>
    <w:rsid w:val="00F448E3"/>
    <w:rsid w:val="00F454B8"/>
    <w:rsid w:val="00F463D9"/>
    <w:rsid w:val="00F47561"/>
    <w:rsid w:val="00F47921"/>
    <w:rsid w:val="00F503D3"/>
    <w:rsid w:val="00F51A40"/>
    <w:rsid w:val="00F53B89"/>
    <w:rsid w:val="00F546D4"/>
    <w:rsid w:val="00F5488D"/>
    <w:rsid w:val="00F55A57"/>
    <w:rsid w:val="00F55B55"/>
    <w:rsid w:val="00F57A68"/>
    <w:rsid w:val="00F60438"/>
    <w:rsid w:val="00F649EF"/>
    <w:rsid w:val="00F6534A"/>
    <w:rsid w:val="00F665A7"/>
    <w:rsid w:val="00F66AF8"/>
    <w:rsid w:val="00F66C1B"/>
    <w:rsid w:val="00F67FFE"/>
    <w:rsid w:val="00F70060"/>
    <w:rsid w:val="00F705DE"/>
    <w:rsid w:val="00F709BE"/>
    <w:rsid w:val="00F71159"/>
    <w:rsid w:val="00F73299"/>
    <w:rsid w:val="00F73F75"/>
    <w:rsid w:val="00F74539"/>
    <w:rsid w:val="00F746F8"/>
    <w:rsid w:val="00F74ACF"/>
    <w:rsid w:val="00F74D3E"/>
    <w:rsid w:val="00F74F7E"/>
    <w:rsid w:val="00F75E14"/>
    <w:rsid w:val="00F75FDE"/>
    <w:rsid w:val="00F77577"/>
    <w:rsid w:val="00F8148B"/>
    <w:rsid w:val="00F81719"/>
    <w:rsid w:val="00F81C90"/>
    <w:rsid w:val="00F826B0"/>
    <w:rsid w:val="00F82E80"/>
    <w:rsid w:val="00F831D4"/>
    <w:rsid w:val="00F84863"/>
    <w:rsid w:val="00F8577C"/>
    <w:rsid w:val="00F864C7"/>
    <w:rsid w:val="00F86868"/>
    <w:rsid w:val="00F904B7"/>
    <w:rsid w:val="00F906F8"/>
    <w:rsid w:val="00F91923"/>
    <w:rsid w:val="00F92FCB"/>
    <w:rsid w:val="00F94C79"/>
    <w:rsid w:val="00F94C9D"/>
    <w:rsid w:val="00F95305"/>
    <w:rsid w:val="00F9546F"/>
    <w:rsid w:val="00F95E15"/>
    <w:rsid w:val="00F97611"/>
    <w:rsid w:val="00FA052C"/>
    <w:rsid w:val="00FA0803"/>
    <w:rsid w:val="00FA0986"/>
    <w:rsid w:val="00FA1A4E"/>
    <w:rsid w:val="00FA2232"/>
    <w:rsid w:val="00FA2606"/>
    <w:rsid w:val="00FA282E"/>
    <w:rsid w:val="00FA3D71"/>
    <w:rsid w:val="00FA3DB7"/>
    <w:rsid w:val="00FA40B0"/>
    <w:rsid w:val="00FA4BA8"/>
    <w:rsid w:val="00FA56DF"/>
    <w:rsid w:val="00FA5F1D"/>
    <w:rsid w:val="00FB164C"/>
    <w:rsid w:val="00FB16AA"/>
    <w:rsid w:val="00FB1DEA"/>
    <w:rsid w:val="00FB31F3"/>
    <w:rsid w:val="00FB3CE1"/>
    <w:rsid w:val="00FB4EF8"/>
    <w:rsid w:val="00FB64FF"/>
    <w:rsid w:val="00FB785C"/>
    <w:rsid w:val="00FB78D0"/>
    <w:rsid w:val="00FC0B3C"/>
    <w:rsid w:val="00FC10EB"/>
    <w:rsid w:val="00FC16F8"/>
    <w:rsid w:val="00FC1847"/>
    <w:rsid w:val="00FC3DE6"/>
    <w:rsid w:val="00FC4786"/>
    <w:rsid w:val="00FC5D8C"/>
    <w:rsid w:val="00FC688B"/>
    <w:rsid w:val="00FC7829"/>
    <w:rsid w:val="00FD1280"/>
    <w:rsid w:val="00FD2AC2"/>
    <w:rsid w:val="00FD5CB4"/>
    <w:rsid w:val="00FD678F"/>
    <w:rsid w:val="00FD6D8F"/>
    <w:rsid w:val="00FD7A0E"/>
    <w:rsid w:val="00FE06BD"/>
    <w:rsid w:val="00FE18FF"/>
    <w:rsid w:val="00FE1D86"/>
    <w:rsid w:val="00FE2A22"/>
    <w:rsid w:val="00FE2DC6"/>
    <w:rsid w:val="00FE4611"/>
    <w:rsid w:val="00FE5287"/>
    <w:rsid w:val="00FE5962"/>
    <w:rsid w:val="00FE771B"/>
    <w:rsid w:val="00FF0B4B"/>
    <w:rsid w:val="00FF143A"/>
    <w:rsid w:val="00FF3C2E"/>
    <w:rsid w:val="00FF496C"/>
    <w:rsid w:val="00FF4C9B"/>
    <w:rsid w:val="00FF5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7466BA"/>
  <w15:docId w15:val="{B30F02B3-A889-2848-BEAA-3E33B7363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qFormat/>
    <w:rsid w:val="00564DFC"/>
    <w:pPr>
      <w:jc w:val="center"/>
      <w:outlineLvl w:val="1"/>
    </w:pPr>
    <w:rPr>
      <w:rFonts w:ascii="Times New Roman" w:eastAsia="Times New Roman" w:hAnsi="Times New Roman" w:cs="Times New Roman"/>
      <w:b/>
      <w:bCs/>
      <w:color w:val="000000"/>
      <w:kern w:val="2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5699"/>
    <w:pPr>
      <w:ind w:left="720"/>
      <w:contextualSpacing/>
    </w:pPr>
  </w:style>
  <w:style w:type="paragraph" w:customStyle="1" w:styleId="EndNoteBibliographyTitle">
    <w:name w:val="EndNote Bibliography Title"/>
    <w:basedOn w:val="Normal"/>
    <w:rsid w:val="006E633C"/>
    <w:pPr>
      <w:jc w:val="center"/>
    </w:pPr>
    <w:rPr>
      <w:rFonts w:ascii="Calibri" w:hAnsi="Calibri" w:cs="Calibri"/>
    </w:rPr>
  </w:style>
  <w:style w:type="paragraph" w:customStyle="1" w:styleId="EndNoteBibliography">
    <w:name w:val="EndNote Bibliography"/>
    <w:basedOn w:val="Normal"/>
    <w:rsid w:val="006E633C"/>
    <w:rPr>
      <w:rFonts w:ascii="Calibri" w:hAnsi="Calibri" w:cs="Calibri"/>
    </w:rPr>
  </w:style>
  <w:style w:type="character" w:styleId="CommentReference">
    <w:name w:val="annotation reference"/>
    <w:basedOn w:val="DefaultParagraphFont"/>
    <w:uiPriority w:val="99"/>
    <w:semiHidden/>
    <w:unhideWhenUsed/>
    <w:rsid w:val="00174E02"/>
    <w:rPr>
      <w:sz w:val="18"/>
      <w:szCs w:val="18"/>
    </w:rPr>
  </w:style>
  <w:style w:type="paragraph" w:styleId="CommentText">
    <w:name w:val="annotation text"/>
    <w:basedOn w:val="Normal"/>
    <w:link w:val="CommentTextChar"/>
    <w:uiPriority w:val="99"/>
    <w:unhideWhenUsed/>
    <w:rsid w:val="00174E02"/>
  </w:style>
  <w:style w:type="character" w:customStyle="1" w:styleId="CommentTextChar">
    <w:name w:val="Comment Text Char"/>
    <w:basedOn w:val="DefaultParagraphFont"/>
    <w:link w:val="CommentText"/>
    <w:uiPriority w:val="99"/>
    <w:rsid w:val="00174E02"/>
  </w:style>
  <w:style w:type="paragraph" w:styleId="CommentSubject">
    <w:name w:val="annotation subject"/>
    <w:basedOn w:val="CommentText"/>
    <w:next w:val="CommentText"/>
    <w:link w:val="CommentSubjectChar"/>
    <w:uiPriority w:val="99"/>
    <w:semiHidden/>
    <w:unhideWhenUsed/>
    <w:rsid w:val="00174E02"/>
    <w:rPr>
      <w:b/>
      <w:bCs/>
      <w:sz w:val="20"/>
      <w:szCs w:val="20"/>
    </w:rPr>
  </w:style>
  <w:style w:type="character" w:customStyle="1" w:styleId="CommentSubjectChar">
    <w:name w:val="Comment Subject Char"/>
    <w:basedOn w:val="CommentTextChar"/>
    <w:link w:val="CommentSubject"/>
    <w:uiPriority w:val="99"/>
    <w:semiHidden/>
    <w:rsid w:val="00174E02"/>
    <w:rPr>
      <w:b/>
      <w:bCs/>
      <w:sz w:val="20"/>
      <w:szCs w:val="20"/>
    </w:rPr>
  </w:style>
  <w:style w:type="paragraph" w:styleId="BalloonText">
    <w:name w:val="Balloon Text"/>
    <w:basedOn w:val="Normal"/>
    <w:link w:val="BalloonTextChar"/>
    <w:uiPriority w:val="99"/>
    <w:semiHidden/>
    <w:unhideWhenUsed/>
    <w:rsid w:val="00174E0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74E02"/>
    <w:rPr>
      <w:rFonts w:ascii="Times New Roman" w:hAnsi="Times New Roman" w:cs="Times New Roman"/>
      <w:sz w:val="18"/>
      <w:szCs w:val="18"/>
    </w:rPr>
  </w:style>
  <w:style w:type="table" w:customStyle="1" w:styleId="PlainTable11">
    <w:name w:val="Plain Table 11"/>
    <w:basedOn w:val="TableNormal"/>
    <w:uiPriority w:val="41"/>
    <w:rsid w:val="00B0614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pple-converted-space">
    <w:name w:val="apple-converted-space"/>
    <w:basedOn w:val="DefaultParagraphFont"/>
    <w:rsid w:val="001D28B9"/>
  </w:style>
  <w:style w:type="paragraph" w:styleId="Revision">
    <w:name w:val="Revision"/>
    <w:hidden/>
    <w:uiPriority w:val="99"/>
    <w:semiHidden/>
    <w:rsid w:val="00A42B59"/>
  </w:style>
  <w:style w:type="character" w:customStyle="1" w:styleId="highwire-cite-authors">
    <w:name w:val="highwire-cite-authors"/>
    <w:basedOn w:val="DefaultParagraphFont"/>
    <w:rsid w:val="00B410F2"/>
  </w:style>
  <w:style w:type="character" w:customStyle="1" w:styleId="nlm-surname">
    <w:name w:val="nlm-surname"/>
    <w:basedOn w:val="DefaultParagraphFont"/>
    <w:rsid w:val="00B410F2"/>
  </w:style>
  <w:style w:type="character" w:customStyle="1" w:styleId="nlm-given-names">
    <w:name w:val="nlm-given-names"/>
    <w:basedOn w:val="DefaultParagraphFont"/>
    <w:rsid w:val="00B410F2"/>
  </w:style>
  <w:style w:type="character" w:customStyle="1" w:styleId="highwire-cite-title">
    <w:name w:val="highwire-cite-title"/>
    <w:basedOn w:val="DefaultParagraphFont"/>
    <w:rsid w:val="00B410F2"/>
  </w:style>
  <w:style w:type="character" w:customStyle="1" w:styleId="highwire-cite-metadata-journal">
    <w:name w:val="highwire-cite-metadata-journal"/>
    <w:basedOn w:val="DefaultParagraphFont"/>
    <w:rsid w:val="00B410F2"/>
  </w:style>
  <w:style w:type="character" w:customStyle="1" w:styleId="highwire-cite-metadata-date">
    <w:name w:val="highwire-cite-metadata-date"/>
    <w:basedOn w:val="DefaultParagraphFont"/>
    <w:rsid w:val="00B410F2"/>
  </w:style>
  <w:style w:type="character" w:customStyle="1" w:styleId="highwire-cite-metadata-volume">
    <w:name w:val="highwire-cite-metadata-volume"/>
    <w:basedOn w:val="DefaultParagraphFont"/>
    <w:rsid w:val="00B410F2"/>
  </w:style>
  <w:style w:type="character" w:styleId="Hyperlink">
    <w:name w:val="Hyperlink"/>
    <w:basedOn w:val="DefaultParagraphFont"/>
    <w:uiPriority w:val="99"/>
    <w:unhideWhenUsed/>
    <w:rsid w:val="004338DC"/>
    <w:rPr>
      <w:color w:val="0000FF"/>
      <w:u w:val="single"/>
    </w:rPr>
  </w:style>
  <w:style w:type="character" w:styleId="FollowedHyperlink">
    <w:name w:val="FollowedHyperlink"/>
    <w:basedOn w:val="DefaultParagraphFont"/>
    <w:uiPriority w:val="99"/>
    <w:semiHidden/>
    <w:unhideWhenUsed/>
    <w:rsid w:val="0084152D"/>
    <w:rPr>
      <w:color w:val="954F72" w:themeColor="followedHyperlink"/>
      <w:u w:val="single"/>
    </w:rPr>
  </w:style>
  <w:style w:type="paragraph" w:styleId="Footer">
    <w:name w:val="footer"/>
    <w:basedOn w:val="Normal"/>
    <w:link w:val="FooterChar"/>
    <w:uiPriority w:val="99"/>
    <w:unhideWhenUsed/>
    <w:rsid w:val="005A699B"/>
    <w:pPr>
      <w:tabs>
        <w:tab w:val="center" w:pos="4680"/>
        <w:tab w:val="right" w:pos="9360"/>
      </w:tabs>
    </w:pPr>
  </w:style>
  <w:style w:type="character" w:customStyle="1" w:styleId="FooterChar">
    <w:name w:val="Footer Char"/>
    <w:basedOn w:val="DefaultParagraphFont"/>
    <w:link w:val="Footer"/>
    <w:uiPriority w:val="99"/>
    <w:rsid w:val="005A699B"/>
  </w:style>
  <w:style w:type="character" w:styleId="PageNumber">
    <w:name w:val="page number"/>
    <w:basedOn w:val="DefaultParagraphFont"/>
    <w:uiPriority w:val="99"/>
    <w:semiHidden/>
    <w:unhideWhenUsed/>
    <w:rsid w:val="005A699B"/>
  </w:style>
  <w:style w:type="character" w:customStyle="1" w:styleId="Heading2Char">
    <w:name w:val="Heading 2 Char"/>
    <w:basedOn w:val="DefaultParagraphFont"/>
    <w:link w:val="Heading2"/>
    <w:rsid w:val="00564DFC"/>
    <w:rPr>
      <w:rFonts w:ascii="Times New Roman" w:eastAsia="Times New Roman" w:hAnsi="Times New Roman" w:cs="Times New Roman"/>
      <w:b/>
      <w:bCs/>
      <w:color w:val="000000"/>
      <w:kern w:val="28"/>
      <w:lang w:val="en-CA" w:eastAsia="en-CA"/>
    </w:rPr>
  </w:style>
  <w:style w:type="character" w:customStyle="1" w:styleId="UnresolvedMention1">
    <w:name w:val="Unresolved Mention1"/>
    <w:basedOn w:val="DefaultParagraphFont"/>
    <w:uiPriority w:val="99"/>
    <w:rsid w:val="00F71159"/>
    <w:rPr>
      <w:color w:val="808080"/>
      <w:shd w:val="clear" w:color="auto" w:fill="E6E6E6"/>
    </w:rPr>
  </w:style>
  <w:style w:type="character" w:customStyle="1" w:styleId="UnresolvedMention2">
    <w:name w:val="Unresolved Mention2"/>
    <w:basedOn w:val="DefaultParagraphFont"/>
    <w:uiPriority w:val="99"/>
    <w:rsid w:val="00BB7842"/>
    <w:rPr>
      <w:color w:val="808080"/>
      <w:shd w:val="clear" w:color="auto" w:fill="E6E6E6"/>
    </w:rPr>
  </w:style>
  <w:style w:type="character" w:customStyle="1" w:styleId="UnresolvedMention3">
    <w:name w:val="Unresolved Mention3"/>
    <w:basedOn w:val="DefaultParagraphFont"/>
    <w:uiPriority w:val="99"/>
    <w:rsid w:val="00491B64"/>
    <w:rPr>
      <w:color w:val="808080"/>
      <w:shd w:val="clear" w:color="auto" w:fill="E6E6E6"/>
    </w:rPr>
  </w:style>
  <w:style w:type="table" w:styleId="TableGrid">
    <w:name w:val="Table Grid"/>
    <w:basedOn w:val="TableNormal"/>
    <w:uiPriority w:val="39"/>
    <w:rsid w:val="00212C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4">
    <w:name w:val="Unresolved Mention4"/>
    <w:basedOn w:val="DefaultParagraphFont"/>
    <w:uiPriority w:val="99"/>
    <w:rsid w:val="00D22230"/>
    <w:rPr>
      <w:color w:val="808080"/>
      <w:shd w:val="clear" w:color="auto" w:fill="E6E6E6"/>
    </w:rPr>
  </w:style>
  <w:style w:type="character" w:customStyle="1" w:styleId="UnresolvedMention5">
    <w:name w:val="Unresolved Mention5"/>
    <w:basedOn w:val="DefaultParagraphFont"/>
    <w:uiPriority w:val="99"/>
    <w:semiHidden/>
    <w:unhideWhenUsed/>
    <w:rsid w:val="00023F7C"/>
    <w:rPr>
      <w:color w:val="808080"/>
      <w:shd w:val="clear" w:color="auto" w:fill="E6E6E6"/>
    </w:rPr>
  </w:style>
  <w:style w:type="character" w:customStyle="1" w:styleId="UnresolvedMention6">
    <w:name w:val="Unresolved Mention6"/>
    <w:basedOn w:val="DefaultParagraphFont"/>
    <w:uiPriority w:val="99"/>
    <w:rsid w:val="00EC1DEE"/>
    <w:rPr>
      <w:color w:val="808080"/>
      <w:shd w:val="clear" w:color="auto" w:fill="E6E6E6"/>
    </w:rPr>
  </w:style>
  <w:style w:type="character" w:customStyle="1" w:styleId="UnresolvedMention7">
    <w:name w:val="Unresolved Mention7"/>
    <w:basedOn w:val="DefaultParagraphFont"/>
    <w:uiPriority w:val="99"/>
    <w:rsid w:val="008B381D"/>
    <w:rPr>
      <w:color w:val="808080"/>
      <w:shd w:val="clear" w:color="auto" w:fill="E6E6E6"/>
    </w:rPr>
  </w:style>
  <w:style w:type="character" w:customStyle="1" w:styleId="UnresolvedMention8">
    <w:name w:val="Unresolved Mention8"/>
    <w:basedOn w:val="DefaultParagraphFont"/>
    <w:uiPriority w:val="99"/>
    <w:rsid w:val="00AE251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9697817">
      <w:bodyDiv w:val="1"/>
      <w:marLeft w:val="0"/>
      <w:marRight w:val="0"/>
      <w:marTop w:val="0"/>
      <w:marBottom w:val="0"/>
      <w:divBdr>
        <w:top w:val="none" w:sz="0" w:space="0" w:color="auto"/>
        <w:left w:val="none" w:sz="0" w:space="0" w:color="auto"/>
        <w:bottom w:val="none" w:sz="0" w:space="0" w:color="auto"/>
        <w:right w:val="none" w:sz="0" w:space="0" w:color="auto"/>
      </w:divBdr>
    </w:div>
    <w:div w:id="329674542">
      <w:bodyDiv w:val="1"/>
      <w:marLeft w:val="0"/>
      <w:marRight w:val="0"/>
      <w:marTop w:val="0"/>
      <w:marBottom w:val="0"/>
      <w:divBdr>
        <w:top w:val="none" w:sz="0" w:space="0" w:color="auto"/>
        <w:left w:val="none" w:sz="0" w:space="0" w:color="auto"/>
        <w:bottom w:val="none" w:sz="0" w:space="0" w:color="auto"/>
        <w:right w:val="none" w:sz="0" w:space="0" w:color="auto"/>
      </w:divBdr>
    </w:div>
    <w:div w:id="427313324">
      <w:bodyDiv w:val="1"/>
      <w:marLeft w:val="0"/>
      <w:marRight w:val="0"/>
      <w:marTop w:val="0"/>
      <w:marBottom w:val="0"/>
      <w:divBdr>
        <w:top w:val="none" w:sz="0" w:space="0" w:color="auto"/>
        <w:left w:val="none" w:sz="0" w:space="0" w:color="auto"/>
        <w:bottom w:val="none" w:sz="0" w:space="0" w:color="auto"/>
        <w:right w:val="none" w:sz="0" w:space="0" w:color="auto"/>
      </w:divBdr>
    </w:div>
    <w:div w:id="696856837">
      <w:bodyDiv w:val="1"/>
      <w:marLeft w:val="0"/>
      <w:marRight w:val="0"/>
      <w:marTop w:val="0"/>
      <w:marBottom w:val="0"/>
      <w:divBdr>
        <w:top w:val="none" w:sz="0" w:space="0" w:color="auto"/>
        <w:left w:val="none" w:sz="0" w:space="0" w:color="auto"/>
        <w:bottom w:val="none" w:sz="0" w:space="0" w:color="auto"/>
        <w:right w:val="none" w:sz="0" w:space="0" w:color="auto"/>
      </w:divBdr>
    </w:div>
    <w:div w:id="1054424393">
      <w:bodyDiv w:val="1"/>
      <w:marLeft w:val="0"/>
      <w:marRight w:val="0"/>
      <w:marTop w:val="0"/>
      <w:marBottom w:val="0"/>
      <w:divBdr>
        <w:top w:val="none" w:sz="0" w:space="0" w:color="auto"/>
        <w:left w:val="none" w:sz="0" w:space="0" w:color="auto"/>
        <w:bottom w:val="none" w:sz="0" w:space="0" w:color="auto"/>
        <w:right w:val="none" w:sz="0" w:space="0" w:color="auto"/>
      </w:divBdr>
    </w:div>
    <w:div w:id="1095638536">
      <w:bodyDiv w:val="1"/>
      <w:marLeft w:val="0"/>
      <w:marRight w:val="0"/>
      <w:marTop w:val="0"/>
      <w:marBottom w:val="0"/>
      <w:divBdr>
        <w:top w:val="none" w:sz="0" w:space="0" w:color="auto"/>
        <w:left w:val="none" w:sz="0" w:space="0" w:color="auto"/>
        <w:bottom w:val="none" w:sz="0" w:space="0" w:color="auto"/>
        <w:right w:val="none" w:sz="0" w:space="0" w:color="auto"/>
      </w:divBdr>
    </w:div>
    <w:div w:id="1134130608">
      <w:bodyDiv w:val="1"/>
      <w:marLeft w:val="0"/>
      <w:marRight w:val="0"/>
      <w:marTop w:val="0"/>
      <w:marBottom w:val="0"/>
      <w:divBdr>
        <w:top w:val="none" w:sz="0" w:space="0" w:color="auto"/>
        <w:left w:val="none" w:sz="0" w:space="0" w:color="auto"/>
        <w:bottom w:val="none" w:sz="0" w:space="0" w:color="auto"/>
        <w:right w:val="none" w:sz="0" w:space="0" w:color="auto"/>
      </w:divBdr>
    </w:div>
    <w:div w:id="1299914791">
      <w:bodyDiv w:val="1"/>
      <w:marLeft w:val="0"/>
      <w:marRight w:val="0"/>
      <w:marTop w:val="0"/>
      <w:marBottom w:val="0"/>
      <w:divBdr>
        <w:top w:val="none" w:sz="0" w:space="0" w:color="auto"/>
        <w:left w:val="none" w:sz="0" w:space="0" w:color="auto"/>
        <w:bottom w:val="none" w:sz="0" w:space="0" w:color="auto"/>
        <w:right w:val="none" w:sz="0" w:space="0" w:color="auto"/>
      </w:divBdr>
    </w:div>
    <w:div w:id="17371946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oi.org/10.1016/j.cpr.2011.08.0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14DC48-8D85-4849-9DEB-5A4481274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407</TotalTime>
  <Pages>31</Pages>
  <Words>20127</Words>
  <Characters>114726</Characters>
  <Application>Microsoft Office Word</Application>
  <DocSecurity>0</DocSecurity>
  <Lines>956</Lines>
  <Paragraphs>269</Paragraphs>
  <ScaleCrop>false</ScaleCrop>
  <HeadingPairs>
    <vt:vector size="2" baseType="variant">
      <vt:variant>
        <vt:lpstr>Title</vt:lpstr>
      </vt:variant>
      <vt:variant>
        <vt:i4>1</vt:i4>
      </vt:variant>
    </vt:vector>
  </HeadingPairs>
  <TitlesOfParts>
    <vt:vector size="1" baseType="lpstr">
      <vt:lpstr/>
    </vt:vector>
  </TitlesOfParts>
  <Company>University of Memphis</Company>
  <LinksUpToDate>false</LinksUpToDate>
  <CharactersWithSpaces>134584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Brent Langellier</dc:creator>
  <cp:lastModifiedBy>Langellier,Brent</cp:lastModifiedBy>
  <cp:revision>257</cp:revision>
  <cp:lastPrinted>2017-06-19T14:09:00Z</cp:lastPrinted>
  <dcterms:created xsi:type="dcterms:W3CDTF">2018-05-07T20:38:00Z</dcterms:created>
  <dcterms:modified xsi:type="dcterms:W3CDTF">2021-02-18T18:03:00Z</dcterms:modified>
</cp:coreProperties>
</file>