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63A78" w14:textId="77777777" w:rsidR="007A0A6C" w:rsidRPr="003E5ED6" w:rsidRDefault="00DE6045" w:rsidP="007538F5">
      <w:pPr>
        <w:pStyle w:val="Kop1"/>
        <w:spacing w:line="276" w:lineRule="auto"/>
        <w:rPr>
          <w:color w:val="000000" w:themeColor="text1"/>
          <w:sz w:val="21"/>
        </w:rPr>
      </w:pPr>
      <w:bookmarkStart w:id="0" w:name="_Toc505444568"/>
      <w:bookmarkStart w:id="1" w:name="_Hlk14194840"/>
      <w:bookmarkStart w:id="2" w:name="_Toc505444569"/>
      <w:bookmarkStart w:id="3" w:name="_Toc505444570"/>
      <w:r w:rsidRPr="003E5ED6">
        <w:rPr>
          <w:color w:val="000000" w:themeColor="text1"/>
          <w:sz w:val="36"/>
        </w:rPr>
        <w:t>M</w:t>
      </w:r>
      <w:r w:rsidR="007A0A6C" w:rsidRPr="003E5ED6">
        <w:rPr>
          <w:color w:val="000000" w:themeColor="text1"/>
          <w:sz w:val="36"/>
        </w:rPr>
        <w:t>assive transfusion</w:t>
      </w:r>
      <w:r w:rsidR="00241B0C" w:rsidRPr="003E5ED6">
        <w:rPr>
          <w:color w:val="000000" w:themeColor="text1"/>
          <w:sz w:val="36"/>
        </w:rPr>
        <w:t xml:space="preserve"> </w:t>
      </w:r>
      <w:r w:rsidR="007A0A6C" w:rsidRPr="003E5ED6">
        <w:rPr>
          <w:color w:val="000000" w:themeColor="text1"/>
          <w:sz w:val="36"/>
        </w:rPr>
        <w:t>in the Netherlands.</w:t>
      </w:r>
    </w:p>
    <w:bookmarkEnd w:id="0"/>
    <w:p w14:paraId="190DF393" w14:textId="610D4EEF" w:rsidR="004828F8" w:rsidRPr="003E5ED6" w:rsidRDefault="004828F8" w:rsidP="007538F5">
      <w:pPr>
        <w:rPr>
          <w:color w:val="000000" w:themeColor="text1"/>
          <w:vertAlign w:val="superscript"/>
        </w:rPr>
      </w:pPr>
      <w:r w:rsidRPr="003E5ED6">
        <w:rPr>
          <w:color w:val="000000" w:themeColor="text1"/>
        </w:rPr>
        <w:t>Tim W.H. Rijnhout</w:t>
      </w:r>
      <w:r w:rsidRPr="003E5ED6">
        <w:rPr>
          <w:color w:val="000000" w:themeColor="text1"/>
          <w:vertAlign w:val="superscript"/>
        </w:rPr>
        <w:t>1</w:t>
      </w:r>
      <w:r w:rsidR="00B03AE5" w:rsidRPr="003E5ED6">
        <w:rPr>
          <w:color w:val="000000" w:themeColor="text1"/>
          <w:vertAlign w:val="superscript"/>
        </w:rPr>
        <w:t>,2</w:t>
      </w:r>
      <w:r w:rsidRPr="003E5ED6">
        <w:rPr>
          <w:color w:val="000000" w:themeColor="text1"/>
        </w:rPr>
        <w:t xml:space="preserve">, </w:t>
      </w:r>
      <w:r w:rsidR="005D4446" w:rsidRPr="003E5ED6">
        <w:rPr>
          <w:color w:val="000000" w:themeColor="text1"/>
        </w:rPr>
        <w:t>Femke Noorman, PhD</w:t>
      </w:r>
      <w:r w:rsidR="005D4446" w:rsidRPr="003E5ED6">
        <w:rPr>
          <w:color w:val="000000" w:themeColor="text1"/>
          <w:vertAlign w:val="superscript"/>
        </w:rPr>
        <w:t>3</w:t>
      </w:r>
      <w:r w:rsidR="005D4446" w:rsidRPr="003E5ED6">
        <w:rPr>
          <w:color w:val="000000" w:themeColor="text1"/>
        </w:rPr>
        <w:t xml:space="preserve">, </w:t>
      </w:r>
      <w:r w:rsidRPr="003E5ED6">
        <w:rPr>
          <w:color w:val="000000" w:themeColor="text1"/>
        </w:rPr>
        <w:t xml:space="preserve">Annemarije Bek, MD </w:t>
      </w:r>
      <w:r w:rsidR="00B03AE5" w:rsidRPr="003E5ED6">
        <w:rPr>
          <w:color w:val="000000" w:themeColor="text1"/>
          <w:vertAlign w:val="superscript"/>
        </w:rPr>
        <w:t>3</w:t>
      </w:r>
      <w:r w:rsidRPr="003E5ED6">
        <w:rPr>
          <w:color w:val="000000" w:themeColor="text1"/>
          <w:vertAlign w:val="superscript"/>
        </w:rPr>
        <w:t xml:space="preserve"> </w:t>
      </w:r>
      <w:r w:rsidRPr="003E5ED6">
        <w:rPr>
          <w:color w:val="000000" w:themeColor="text1"/>
        </w:rPr>
        <w:t>, M.Zoodsma, MD, PhD</w:t>
      </w:r>
      <w:r w:rsidR="00B03AE5" w:rsidRPr="003E5ED6">
        <w:rPr>
          <w:color w:val="000000" w:themeColor="text1"/>
          <w:vertAlign w:val="superscript"/>
        </w:rPr>
        <w:t>3</w:t>
      </w:r>
      <w:r w:rsidRPr="003E5ED6">
        <w:rPr>
          <w:color w:val="000000" w:themeColor="text1"/>
        </w:rPr>
        <w:t>, Rigo Hoencamp, MD, PhD</w:t>
      </w:r>
      <w:r w:rsidR="00B03AE5" w:rsidRPr="003E5ED6">
        <w:rPr>
          <w:color w:val="000000" w:themeColor="text1"/>
        </w:rPr>
        <w:t xml:space="preserve"> </w:t>
      </w:r>
      <w:r w:rsidR="00B03AE5" w:rsidRPr="003E5ED6">
        <w:rPr>
          <w:color w:val="000000" w:themeColor="text1"/>
          <w:vertAlign w:val="superscript"/>
        </w:rPr>
        <w:t>2,4</w:t>
      </w:r>
    </w:p>
    <w:p w14:paraId="47460A0C" w14:textId="77777777" w:rsidR="004828F8" w:rsidRPr="003E5ED6" w:rsidRDefault="004828F8" w:rsidP="007538F5">
      <w:pPr>
        <w:rPr>
          <w:color w:val="000000" w:themeColor="text1"/>
          <w:vertAlign w:val="superscript"/>
        </w:rPr>
      </w:pPr>
      <w:r w:rsidRPr="003E5ED6">
        <w:rPr>
          <w:color w:val="000000" w:themeColor="text1"/>
        </w:rPr>
        <w:t xml:space="preserve">  </w:t>
      </w:r>
    </w:p>
    <w:p w14:paraId="64FC3850" w14:textId="77777777" w:rsidR="004828F8" w:rsidRPr="003E5ED6" w:rsidRDefault="004828F8" w:rsidP="007538F5">
      <w:pPr>
        <w:rPr>
          <w:b/>
          <w:color w:val="000000" w:themeColor="text1"/>
        </w:rPr>
      </w:pPr>
    </w:p>
    <w:p w14:paraId="3B09399E" w14:textId="77777777" w:rsidR="004828F8" w:rsidRPr="003E5ED6" w:rsidRDefault="004828F8" w:rsidP="007538F5">
      <w:pPr>
        <w:rPr>
          <w:b/>
          <w:color w:val="000000" w:themeColor="text1"/>
        </w:rPr>
      </w:pPr>
      <w:r w:rsidRPr="003E5ED6">
        <w:rPr>
          <w:b/>
          <w:color w:val="000000" w:themeColor="text1"/>
        </w:rPr>
        <w:t>Author affiliations:</w:t>
      </w:r>
    </w:p>
    <w:p w14:paraId="10F231E2" w14:textId="7245EAF8" w:rsidR="00B03AE5" w:rsidRPr="003E5ED6" w:rsidRDefault="004828F8" w:rsidP="007538F5">
      <w:pPr>
        <w:pStyle w:val="Geenafstand"/>
        <w:spacing w:line="360" w:lineRule="auto"/>
        <w:jc w:val="both"/>
        <w:rPr>
          <w:rFonts w:ascii="Times New Roman" w:hAnsi="Times New Roman" w:cs="Times New Roman"/>
          <w:color w:val="000000" w:themeColor="text1"/>
          <w:sz w:val="24"/>
          <w:szCs w:val="24"/>
          <w:lang w:val="en-GB"/>
        </w:rPr>
      </w:pPr>
      <w:r w:rsidRPr="003E5ED6">
        <w:rPr>
          <w:rFonts w:ascii="Times New Roman" w:hAnsi="Times New Roman" w:cs="Times New Roman"/>
          <w:color w:val="000000" w:themeColor="text1"/>
          <w:sz w:val="24"/>
          <w:szCs w:val="24"/>
          <w:vertAlign w:val="superscript"/>
          <w:lang w:val="en-GB"/>
        </w:rPr>
        <w:t>1</w:t>
      </w:r>
      <w:r w:rsidRPr="003E5ED6">
        <w:rPr>
          <w:rFonts w:ascii="Times New Roman" w:hAnsi="Times New Roman" w:cs="Times New Roman"/>
          <w:color w:val="000000" w:themeColor="text1"/>
          <w:sz w:val="24"/>
          <w:szCs w:val="24"/>
          <w:lang w:val="en-GB"/>
        </w:rPr>
        <w:t xml:space="preserve">Department of Surgery – section Traumasurgery, Alrijne Medical </w:t>
      </w:r>
      <w:r w:rsidR="00DC37AD" w:rsidRPr="003E5ED6">
        <w:rPr>
          <w:rFonts w:ascii="Times New Roman" w:hAnsi="Times New Roman" w:cs="Times New Roman"/>
          <w:color w:val="000000" w:themeColor="text1"/>
          <w:sz w:val="24"/>
          <w:szCs w:val="24"/>
          <w:lang w:val="en-GB"/>
        </w:rPr>
        <w:t>Centre</w:t>
      </w:r>
      <w:r w:rsidRPr="003E5ED6">
        <w:rPr>
          <w:rFonts w:ascii="Times New Roman" w:hAnsi="Times New Roman" w:cs="Times New Roman"/>
          <w:color w:val="000000" w:themeColor="text1"/>
          <w:sz w:val="24"/>
          <w:szCs w:val="24"/>
          <w:lang w:val="en-GB"/>
        </w:rPr>
        <w:t xml:space="preserve"> Leiderdorp, Leiden, The Netherlands</w:t>
      </w:r>
    </w:p>
    <w:p w14:paraId="746E42C0" w14:textId="77777777" w:rsidR="00B03AE5" w:rsidRPr="003E5ED6" w:rsidRDefault="00B03AE5" w:rsidP="007538F5">
      <w:pPr>
        <w:pStyle w:val="Geenafstand"/>
        <w:spacing w:line="360" w:lineRule="auto"/>
        <w:jc w:val="both"/>
        <w:rPr>
          <w:rFonts w:ascii="Times New Roman" w:hAnsi="Times New Roman" w:cs="Times New Roman"/>
          <w:color w:val="000000" w:themeColor="text1"/>
          <w:sz w:val="24"/>
          <w:szCs w:val="24"/>
          <w:lang w:val="en-GB"/>
        </w:rPr>
      </w:pPr>
    </w:p>
    <w:p w14:paraId="6BF43318" w14:textId="58FB0AF6" w:rsidR="004828F8" w:rsidRPr="003E5ED6" w:rsidRDefault="00B03AE5" w:rsidP="007538F5">
      <w:pPr>
        <w:pStyle w:val="Geenafstand"/>
        <w:spacing w:line="360" w:lineRule="auto"/>
        <w:jc w:val="both"/>
        <w:rPr>
          <w:rFonts w:ascii="Times New Roman" w:hAnsi="Times New Roman" w:cs="Times New Roman"/>
          <w:color w:val="000000" w:themeColor="text1"/>
          <w:sz w:val="24"/>
          <w:szCs w:val="24"/>
          <w:lang w:val="en-GB"/>
        </w:rPr>
      </w:pPr>
      <w:r w:rsidRPr="003E5ED6">
        <w:rPr>
          <w:rFonts w:ascii="Times New Roman" w:hAnsi="Times New Roman" w:cs="Times New Roman"/>
          <w:color w:val="000000" w:themeColor="text1"/>
          <w:sz w:val="24"/>
          <w:szCs w:val="24"/>
          <w:vertAlign w:val="superscript"/>
          <w:lang w:val="en-GB"/>
        </w:rPr>
        <w:t>2</w:t>
      </w:r>
      <w:r w:rsidRPr="003E5ED6">
        <w:rPr>
          <w:rFonts w:ascii="Times New Roman" w:hAnsi="Times New Roman" w:cs="Times New Roman"/>
          <w:color w:val="000000" w:themeColor="text1"/>
          <w:sz w:val="24"/>
          <w:szCs w:val="24"/>
          <w:lang w:val="en-GB"/>
        </w:rPr>
        <w:t xml:space="preserve">Department of Surgery – section Traumasurgery, Erasmus Medical </w:t>
      </w:r>
      <w:r w:rsidR="00DC37AD" w:rsidRPr="003E5ED6">
        <w:rPr>
          <w:rFonts w:ascii="Times New Roman" w:hAnsi="Times New Roman" w:cs="Times New Roman"/>
          <w:color w:val="000000" w:themeColor="text1"/>
          <w:sz w:val="24"/>
          <w:szCs w:val="24"/>
          <w:lang w:val="en-GB"/>
        </w:rPr>
        <w:t>Centre</w:t>
      </w:r>
      <w:r w:rsidRPr="003E5ED6">
        <w:rPr>
          <w:rFonts w:ascii="Times New Roman" w:hAnsi="Times New Roman" w:cs="Times New Roman"/>
          <w:color w:val="000000" w:themeColor="text1"/>
          <w:sz w:val="24"/>
          <w:szCs w:val="24"/>
          <w:lang w:val="en-GB"/>
        </w:rPr>
        <w:t xml:space="preserve">, Rotterdam, the Netherlands </w:t>
      </w:r>
      <w:r w:rsidR="004828F8" w:rsidRPr="003E5ED6">
        <w:rPr>
          <w:rFonts w:ascii="Times New Roman" w:hAnsi="Times New Roman" w:cs="Times New Roman"/>
          <w:color w:val="000000" w:themeColor="text1"/>
          <w:sz w:val="24"/>
          <w:szCs w:val="24"/>
          <w:lang w:val="en-GB"/>
        </w:rPr>
        <w:br/>
      </w:r>
    </w:p>
    <w:p w14:paraId="1259119D" w14:textId="318E7FF0" w:rsidR="004828F8" w:rsidRPr="003E5ED6" w:rsidRDefault="00B03AE5" w:rsidP="007538F5">
      <w:pPr>
        <w:rPr>
          <w:rFonts w:eastAsia="Times New Roman"/>
          <w:color w:val="000000" w:themeColor="text1"/>
        </w:rPr>
      </w:pPr>
      <w:r w:rsidRPr="003E5ED6">
        <w:rPr>
          <w:color w:val="000000" w:themeColor="text1"/>
          <w:vertAlign w:val="superscript"/>
        </w:rPr>
        <w:t>3</w:t>
      </w:r>
      <w:r w:rsidR="004828F8" w:rsidRPr="003E5ED6">
        <w:rPr>
          <w:rFonts w:eastAsia="Times New Roman"/>
          <w:color w:val="000000" w:themeColor="text1"/>
        </w:rPr>
        <w:t xml:space="preserve">Military Blood Bank, Ministry of Defence, </w:t>
      </w:r>
      <w:r w:rsidR="001E66B2" w:rsidRPr="003E5ED6">
        <w:rPr>
          <w:rFonts w:eastAsia="Times New Roman"/>
          <w:color w:val="000000" w:themeColor="text1"/>
        </w:rPr>
        <w:t>Utrecht</w:t>
      </w:r>
      <w:r w:rsidR="004828F8" w:rsidRPr="003E5ED6">
        <w:rPr>
          <w:rFonts w:eastAsia="Times New Roman"/>
          <w:color w:val="000000" w:themeColor="text1"/>
        </w:rPr>
        <w:t>, The Netherlands</w:t>
      </w:r>
    </w:p>
    <w:p w14:paraId="7E056B1B" w14:textId="77777777" w:rsidR="004828F8" w:rsidRPr="003E5ED6" w:rsidRDefault="004828F8" w:rsidP="007538F5">
      <w:pPr>
        <w:rPr>
          <w:color w:val="000000" w:themeColor="text1"/>
          <w:vertAlign w:val="superscript"/>
        </w:rPr>
      </w:pPr>
    </w:p>
    <w:p w14:paraId="30EAD80E" w14:textId="0F346268" w:rsidR="004828F8" w:rsidRPr="003E5ED6" w:rsidRDefault="00B03AE5" w:rsidP="007538F5">
      <w:pPr>
        <w:rPr>
          <w:rFonts w:eastAsia="Times New Roman"/>
          <w:color w:val="000000" w:themeColor="text1"/>
        </w:rPr>
      </w:pPr>
      <w:r w:rsidRPr="003E5ED6">
        <w:rPr>
          <w:color w:val="000000" w:themeColor="text1"/>
          <w:vertAlign w:val="superscript"/>
        </w:rPr>
        <w:t>4</w:t>
      </w:r>
      <w:r w:rsidR="004828F8" w:rsidRPr="003E5ED6">
        <w:rPr>
          <w:color w:val="000000" w:themeColor="text1"/>
          <w:vertAlign w:val="superscript"/>
        </w:rPr>
        <w:t xml:space="preserve"> </w:t>
      </w:r>
      <w:r w:rsidR="004828F8" w:rsidRPr="003E5ED6">
        <w:rPr>
          <w:rFonts w:eastAsia="Times New Roman"/>
          <w:color w:val="000000" w:themeColor="text1"/>
        </w:rPr>
        <w:t>Ministry of Defence</w:t>
      </w:r>
      <w:r w:rsidRPr="003E5ED6">
        <w:rPr>
          <w:rFonts w:eastAsia="Times New Roman"/>
          <w:color w:val="000000" w:themeColor="text1"/>
        </w:rPr>
        <w:t xml:space="preserve">, </w:t>
      </w:r>
      <w:r w:rsidR="004828F8" w:rsidRPr="003E5ED6">
        <w:rPr>
          <w:rFonts w:eastAsia="Times New Roman"/>
          <w:color w:val="000000" w:themeColor="text1"/>
        </w:rPr>
        <w:t xml:space="preserve">Department of Surgery, Alrijne Medical </w:t>
      </w:r>
      <w:r w:rsidR="00DC37AD" w:rsidRPr="003E5ED6">
        <w:rPr>
          <w:rFonts w:eastAsia="Times New Roman"/>
          <w:color w:val="000000" w:themeColor="text1"/>
        </w:rPr>
        <w:t>Centre</w:t>
      </w:r>
      <w:r w:rsidR="004828F8" w:rsidRPr="003E5ED6">
        <w:rPr>
          <w:rFonts w:eastAsia="Times New Roman"/>
          <w:color w:val="000000" w:themeColor="text1"/>
        </w:rPr>
        <w:t xml:space="preserve"> Leiderdorp, Leiden University Medical </w:t>
      </w:r>
      <w:r w:rsidR="00DC37AD" w:rsidRPr="003E5ED6">
        <w:rPr>
          <w:rFonts w:eastAsia="Times New Roman"/>
          <w:color w:val="000000" w:themeColor="text1"/>
        </w:rPr>
        <w:t>Centre</w:t>
      </w:r>
      <w:r w:rsidR="004828F8" w:rsidRPr="003E5ED6">
        <w:rPr>
          <w:rFonts w:eastAsia="Times New Roman"/>
          <w:color w:val="000000" w:themeColor="text1"/>
        </w:rPr>
        <w:t>, Leiden, The Netherlands</w:t>
      </w:r>
    </w:p>
    <w:p w14:paraId="3D396E4B" w14:textId="77777777" w:rsidR="00B03AE5" w:rsidRPr="003E5ED6" w:rsidRDefault="00B03AE5" w:rsidP="007538F5">
      <w:pPr>
        <w:rPr>
          <w:rFonts w:eastAsia="Times New Roman"/>
          <w:color w:val="000000" w:themeColor="text1"/>
          <w:vertAlign w:val="superscript"/>
        </w:rPr>
      </w:pPr>
    </w:p>
    <w:p w14:paraId="3C6F64A2" w14:textId="77777777" w:rsidR="004828F8" w:rsidRPr="003E5ED6" w:rsidRDefault="004828F8" w:rsidP="007538F5">
      <w:pPr>
        <w:rPr>
          <w:color w:val="000000" w:themeColor="text1"/>
        </w:rPr>
      </w:pPr>
    </w:p>
    <w:p w14:paraId="43F8BB24" w14:textId="42CEECC2" w:rsidR="004828F8" w:rsidRPr="003E5ED6" w:rsidRDefault="004828F8" w:rsidP="007538F5">
      <w:pPr>
        <w:pStyle w:val="Geenafstand"/>
        <w:spacing w:line="360" w:lineRule="auto"/>
        <w:jc w:val="both"/>
        <w:rPr>
          <w:rFonts w:ascii="Times New Roman" w:hAnsi="Times New Roman" w:cs="Times New Roman"/>
          <w:color w:val="000000" w:themeColor="text1"/>
          <w:sz w:val="24"/>
          <w:szCs w:val="24"/>
          <w:lang w:val="en-GB"/>
        </w:rPr>
      </w:pPr>
      <w:r w:rsidRPr="00B06D23">
        <w:rPr>
          <w:b/>
          <w:color w:val="000000" w:themeColor="text1"/>
          <w:lang w:val="en-US"/>
        </w:rPr>
        <w:t xml:space="preserve">Author emails: </w:t>
      </w:r>
      <w:r w:rsidRPr="003E5ED6">
        <w:rPr>
          <w:rFonts w:ascii="Times New Roman" w:hAnsi="Times New Roman" w:cs="Times New Roman"/>
          <w:b/>
          <w:color w:val="000000" w:themeColor="text1"/>
          <w:sz w:val="24"/>
          <w:szCs w:val="24"/>
          <w:lang w:val="en-GB"/>
        </w:rPr>
        <w:br/>
      </w:r>
      <w:r w:rsidR="00395FCE" w:rsidRPr="003E5ED6">
        <w:rPr>
          <w:rFonts w:ascii="Times New Roman" w:hAnsi="Times New Roman" w:cs="Times New Roman"/>
          <w:color w:val="000000" w:themeColor="text1"/>
          <w:sz w:val="24"/>
          <w:szCs w:val="24"/>
          <w:lang w:val="en-GB"/>
        </w:rPr>
        <w:t>twhrijnhout@alrijne.nl</w:t>
      </w:r>
      <w:r w:rsidR="005D4446" w:rsidRPr="003E5ED6">
        <w:rPr>
          <w:rFonts w:ascii="Times New Roman" w:hAnsi="Times New Roman" w:cs="Times New Roman"/>
          <w:color w:val="000000" w:themeColor="text1"/>
          <w:sz w:val="24"/>
          <w:szCs w:val="24"/>
          <w:lang w:val="en-GB"/>
        </w:rPr>
        <w:t>;</w:t>
      </w:r>
      <w:r w:rsidRPr="003E5ED6">
        <w:rPr>
          <w:rFonts w:ascii="Times New Roman" w:hAnsi="Times New Roman" w:cs="Times New Roman"/>
          <w:color w:val="000000" w:themeColor="text1"/>
          <w:sz w:val="24"/>
          <w:szCs w:val="24"/>
          <w:lang w:val="en-GB"/>
        </w:rPr>
        <w:t xml:space="preserve"> </w:t>
      </w:r>
      <w:r w:rsidR="005D4446" w:rsidRPr="003E5ED6">
        <w:rPr>
          <w:rFonts w:ascii="Times New Roman" w:hAnsi="Times New Roman" w:cs="Times New Roman"/>
          <w:color w:val="000000" w:themeColor="text1"/>
          <w:sz w:val="24"/>
          <w:szCs w:val="24"/>
          <w:lang w:val="en-GB"/>
        </w:rPr>
        <w:t xml:space="preserve">f.noorman@mindef.nl; </w:t>
      </w:r>
      <w:hyperlink r:id="rId8" w:history="1">
        <w:r w:rsidRPr="003E5ED6">
          <w:rPr>
            <w:rStyle w:val="Hyperlink"/>
            <w:rFonts w:ascii="Times New Roman" w:hAnsi="Times New Roman" w:cs="Times New Roman"/>
            <w:color w:val="000000" w:themeColor="text1"/>
            <w:sz w:val="24"/>
            <w:szCs w:val="24"/>
            <w:lang w:val="en-GB"/>
          </w:rPr>
          <w:t>annemarijebek@gmail.com</w:t>
        </w:r>
      </w:hyperlink>
      <w:r w:rsidRPr="003E5ED6">
        <w:rPr>
          <w:rFonts w:ascii="Times New Roman" w:hAnsi="Times New Roman" w:cs="Times New Roman"/>
          <w:color w:val="000000" w:themeColor="text1"/>
          <w:sz w:val="24"/>
          <w:szCs w:val="24"/>
          <w:lang w:val="en-GB"/>
        </w:rPr>
        <w:t>;</w:t>
      </w:r>
      <w:r w:rsidR="005D4446" w:rsidRPr="003E5ED6">
        <w:rPr>
          <w:rFonts w:ascii="Times New Roman" w:hAnsi="Times New Roman" w:cs="Times New Roman"/>
          <w:color w:val="000000" w:themeColor="text1"/>
          <w:sz w:val="24"/>
          <w:szCs w:val="24"/>
          <w:lang w:val="en-GB"/>
        </w:rPr>
        <w:t xml:space="preserve"> </w:t>
      </w:r>
      <w:hyperlink r:id="rId9" w:history="1">
        <w:r w:rsidR="005D4446" w:rsidRPr="003E5ED6">
          <w:rPr>
            <w:rStyle w:val="Hyperlink"/>
            <w:rFonts w:ascii="Times New Roman" w:hAnsi="Times New Roman" w:cs="Times New Roman"/>
            <w:sz w:val="24"/>
            <w:szCs w:val="24"/>
            <w:lang w:val="en-GB"/>
          </w:rPr>
          <w:t>m.zoodsma@mindef.nl</w:t>
        </w:r>
      </w:hyperlink>
      <w:r w:rsidRPr="003E5ED6">
        <w:rPr>
          <w:rFonts w:ascii="Times New Roman" w:hAnsi="Times New Roman" w:cs="Times New Roman"/>
          <w:color w:val="000000" w:themeColor="text1"/>
          <w:sz w:val="24"/>
          <w:szCs w:val="24"/>
          <w:lang w:val="en-GB"/>
        </w:rPr>
        <w:t>; r.hoencamp@lumc.nl</w:t>
      </w:r>
    </w:p>
    <w:p w14:paraId="38302933" w14:textId="77777777" w:rsidR="004828F8" w:rsidRPr="003E5ED6" w:rsidRDefault="004828F8" w:rsidP="007538F5">
      <w:pPr>
        <w:rPr>
          <w:b/>
          <w:color w:val="000000" w:themeColor="text1"/>
        </w:rPr>
      </w:pPr>
    </w:p>
    <w:p w14:paraId="2AA94A31" w14:textId="67AFECD9" w:rsidR="00395FCE" w:rsidRPr="003E5ED6" w:rsidRDefault="004828F8" w:rsidP="007538F5">
      <w:pPr>
        <w:rPr>
          <w:rStyle w:val="Hyperlink"/>
          <w:color w:val="000000" w:themeColor="text1"/>
        </w:rPr>
      </w:pPr>
      <w:r w:rsidRPr="00B06D23">
        <w:rPr>
          <w:b/>
          <w:color w:val="000000" w:themeColor="text1"/>
        </w:rPr>
        <w:t>Corresponding Author:</w:t>
      </w:r>
      <w:r w:rsidRPr="003E5ED6">
        <w:rPr>
          <w:b/>
          <w:color w:val="000000" w:themeColor="text1"/>
        </w:rPr>
        <w:br/>
      </w:r>
      <w:r w:rsidRPr="003E5ED6">
        <w:rPr>
          <w:color w:val="000000" w:themeColor="text1"/>
        </w:rPr>
        <w:t>Tim W.H. Rijnhout</w:t>
      </w:r>
      <w:r w:rsidRPr="003E5ED6">
        <w:rPr>
          <w:color w:val="000000" w:themeColor="text1"/>
        </w:rPr>
        <w:br/>
        <w:t>Researcher</w:t>
      </w:r>
      <w:r w:rsidRPr="003E5ED6">
        <w:rPr>
          <w:color w:val="000000" w:themeColor="text1"/>
        </w:rPr>
        <w:br/>
        <w:t>Department of Surgery – Traumasurgery</w:t>
      </w:r>
      <w:r w:rsidRPr="003E5ED6">
        <w:rPr>
          <w:color w:val="000000" w:themeColor="text1"/>
        </w:rPr>
        <w:br/>
        <w:t xml:space="preserve">Alrijne Medical </w:t>
      </w:r>
      <w:r w:rsidR="00DC37AD" w:rsidRPr="003E5ED6">
        <w:rPr>
          <w:color w:val="000000" w:themeColor="text1"/>
        </w:rPr>
        <w:t>Centre</w:t>
      </w:r>
      <w:r w:rsidRPr="003E5ED6">
        <w:rPr>
          <w:color w:val="000000" w:themeColor="text1"/>
        </w:rPr>
        <w:t xml:space="preserve">, Leiderdorp, </w:t>
      </w:r>
      <w:r w:rsidRPr="003E5ED6">
        <w:rPr>
          <w:color w:val="000000" w:themeColor="text1"/>
        </w:rPr>
        <w:br/>
        <w:t>The Netherlands</w:t>
      </w:r>
      <w:r w:rsidRPr="003E5ED6">
        <w:rPr>
          <w:color w:val="000000" w:themeColor="text1"/>
        </w:rPr>
        <w:br/>
        <w:t xml:space="preserve">Email: </w:t>
      </w:r>
      <w:r w:rsidRPr="003E5ED6">
        <w:t>t</w:t>
      </w:r>
      <w:r w:rsidR="00395FCE" w:rsidRPr="003E5ED6">
        <w:t>whrijnhout@alrijne.nl</w:t>
      </w:r>
    </w:p>
    <w:p w14:paraId="775CA207" w14:textId="77777777" w:rsidR="00BC1221" w:rsidRPr="003E5ED6" w:rsidRDefault="00BC1221" w:rsidP="007538F5">
      <w:pPr>
        <w:rPr>
          <w:rStyle w:val="Hyperlink"/>
          <w:color w:val="000000" w:themeColor="text1"/>
        </w:rPr>
      </w:pPr>
    </w:p>
    <w:p w14:paraId="60A68406" w14:textId="77777777" w:rsidR="003E5ED6" w:rsidRPr="003E5ED6" w:rsidRDefault="00395FCE" w:rsidP="007538F5">
      <w:pPr>
        <w:spacing w:line="480" w:lineRule="auto"/>
        <w:rPr>
          <w:b/>
          <w:bCs/>
        </w:rPr>
      </w:pPr>
      <w:r w:rsidRPr="00B06D23">
        <w:rPr>
          <w:b/>
          <w:bCs/>
        </w:rPr>
        <w:t xml:space="preserve">Words: </w:t>
      </w:r>
    </w:p>
    <w:p w14:paraId="4C5B6BCD" w14:textId="2A12B414" w:rsidR="003E5ED6" w:rsidRPr="003E5ED6" w:rsidRDefault="003E5ED6" w:rsidP="007538F5">
      <w:pPr>
        <w:spacing w:line="480" w:lineRule="auto"/>
        <w:rPr>
          <w:b/>
          <w:bCs/>
        </w:rPr>
      </w:pPr>
      <w:r w:rsidRPr="003E5ED6">
        <w:rPr>
          <w:b/>
          <w:bCs/>
        </w:rPr>
        <w:t>Abstract: 2</w:t>
      </w:r>
      <w:r w:rsidR="00BC1221">
        <w:rPr>
          <w:b/>
          <w:bCs/>
        </w:rPr>
        <w:t>49</w:t>
      </w:r>
    </w:p>
    <w:p w14:paraId="2B685312" w14:textId="08B81412" w:rsidR="003E5ED6" w:rsidRPr="00B06D23" w:rsidRDefault="003E5ED6" w:rsidP="007538F5">
      <w:pPr>
        <w:spacing w:line="480" w:lineRule="auto"/>
        <w:rPr>
          <w:bCs/>
        </w:rPr>
      </w:pPr>
      <w:r w:rsidRPr="003E5ED6">
        <w:rPr>
          <w:b/>
          <w:bCs/>
        </w:rPr>
        <w:t xml:space="preserve">Manuscript: </w:t>
      </w:r>
      <w:r w:rsidR="002A1500" w:rsidRPr="003E5ED6">
        <w:rPr>
          <w:b/>
          <w:bCs/>
        </w:rPr>
        <w:t>3</w:t>
      </w:r>
      <w:r w:rsidR="00E0756E" w:rsidRPr="003E5ED6">
        <w:rPr>
          <w:b/>
          <w:bCs/>
        </w:rPr>
        <w:t>1</w:t>
      </w:r>
      <w:r w:rsidR="00BC1221">
        <w:rPr>
          <w:b/>
          <w:bCs/>
        </w:rPr>
        <w:t>21</w:t>
      </w:r>
      <w:r w:rsidR="00395FCE" w:rsidRPr="003E5ED6">
        <w:rPr>
          <w:bCs/>
        </w:rPr>
        <w:t>(excluding title page, abstract, references, figures and tables)</w:t>
      </w:r>
    </w:p>
    <w:bookmarkEnd w:id="1"/>
    <w:p w14:paraId="45850113" w14:textId="77777777" w:rsidR="00EC49C8" w:rsidRPr="003E5ED6" w:rsidRDefault="007A0A6C" w:rsidP="007538F5">
      <w:pPr>
        <w:spacing w:line="480" w:lineRule="auto"/>
        <w:rPr>
          <w:b/>
        </w:rPr>
      </w:pPr>
      <w:r w:rsidRPr="003E5ED6">
        <w:rPr>
          <w:b/>
          <w:color w:val="000000" w:themeColor="text1"/>
          <w:sz w:val="28"/>
        </w:rPr>
        <w:lastRenderedPageBreak/>
        <w:t xml:space="preserve">Abstract: </w:t>
      </w:r>
    </w:p>
    <w:p w14:paraId="12443B5A" w14:textId="77777777" w:rsidR="005E0D98" w:rsidRPr="003E5ED6" w:rsidRDefault="005E0D98" w:rsidP="007538F5">
      <w:pPr>
        <w:rPr>
          <w:b/>
          <w:color w:val="000000" w:themeColor="text1"/>
        </w:rPr>
      </w:pPr>
      <w:r w:rsidRPr="003E5ED6">
        <w:rPr>
          <w:b/>
        </w:rPr>
        <w:t>Objectives:</w:t>
      </w:r>
      <w:r w:rsidRPr="003E5ED6">
        <w:t xml:space="preserve"> </w:t>
      </w:r>
    </w:p>
    <w:p w14:paraId="5EA5A324" w14:textId="390A93C4" w:rsidR="005E0D98" w:rsidRPr="003E5ED6" w:rsidRDefault="005E0D98" w:rsidP="007538F5">
      <w:pPr>
        <w:spacing w:line="480" w:lineRule="auto"/>
        <w:rPr>
          <w:b/>
        </w:rPr>
      </w:pPr>
      <w:r w:rsidRPr="003E5ED6">
        <w:rPr>
          <w:color w:val="000000"/>
        </w:rPr>
        <w:t>Massive Transfusion Protocols (MTP) may improve survival in patients with uncontrolled haemorrhage. An MTP</w:t>
      </w:r>
      <w:r w:rsidR="001E66B2" w:rsidRPr="003E5ED6">
        <w:rPr>
          <w:color w:val="000000"/>
        </w:rPr>
        <w:t xml:space="preserve"> has been</w:t>
      </w:r>
      <w:r w:rsidRPr="003E5ED6">
        <w:rPr>
          <w:color w:val="000000"/>
        </w:rPr>
        <w:t xml:space="preserve"> introduced in the Dutch transfusion guidelines in 2011, in the 9</w:t>
      </w:r>
      <w:r w:rsidRPr="003E5ED6">
        <w:rPr>
          <w:color w:val="000000"/>
          <w:vertAlign w:val="superscript"/>
        </w:rPr>
        <w:t>th</w:t>
      </w:r>
      <w:r w:rsidRPr="003E5ED6">
        <w:rPr>
          <w:color w:val="000000"/>
        </w:rPr>
        <w:t xml:space="preserve"> edition of the Advanced Trauma Life Support (ATLS) in 2012 and in the 3</w:t>
      </w:r>
      <w:r w:rsidRPr="003E5ED6">
        <w:rPr>
          <w:color w:val="000000"/>
          <w:vertAlign w:val="superscript"/>
        </w:rPr>
        <w:t>rd</w:t>
      </w:r>
      <w:r w:rsidRPr="003E5ED6">
        <w:rPr>
          <w:color w:val="000000"/>
        </w:rPr>
        <w:t xml:space="preserve"> version of the European guideline in 2013. </w:t>
      </w:r>
      <w:bookmarkStart w:id="4" w:name="_Hlk18238949"/>
      <w:r w:rsidRPr="003E5ED6">
        <w:rPr>
          <w:color w:val="000000"/>
        </w:rPr>
        <w:t>This is the first survey on MTPs in Dutch trauma centres.</w:t>
      </w:r>
      <w:bookmarkEnd w:id="4"/>
    </w:p>
    <w:p w14:paraId="1370914E" w14:textId="77777777" w:rsidR="005E0D98" w:rsidRPr="003E5ED6" w:rsidRDefault="005E0D98" w:rsidP="007538F5">
      <w:pPr>
        <w:spacing w:line="480" w:lineRule="auto"/>
        <w:rPr>
          <w:b/>
        </w:rPr>
      </w:pPr>
    </w:p>
    <w:p w14:paraId="60832ACF" w14:textId="0837B303" w:rsidR="005E0D98" w:rsidRPr="003E5ED6" w:rsidRDefault="005E0D98" w:rsidP="007538F5">
      <w:pPr>
        <w:spacing w:line="480" w:lineRule="auto"/>
        <w:rPr>
          <w:color w:val="000000"/>
        </w:rPr>
      </w:pPr>
      <w:r w:rsidRPr="003E5ED6">
        <w:rPr>
          <w:b/>
        </w:rPr>
        <w:t xml:space="preserve">Methods:  </w:t>
      </w:r>
      <w:r w:rsidRPr="003E5ED6">
        <w:br/>
      </w:r>
      <w:r w:rsidRPr="003E5ED6">
        <w:rPr>
          <w:color w:val="000000"/>
        </w:rPr>
        <w:t>Goal is to assess MTP strategies in level-1 trauma centres in the Netherlands and compare these with each other and (inter) national guidelines.</w:t>
      </w:r>
      <w:r w:rsidR="003E5ED6" w:rsidRPr="003E5ED6">
        <w:rPr>
          <w:color w:val="000000"/>
        </w:rPr>
        <w:t xml:space="preserve"> A person of contact in each</w:t>
      </w:r>
      <w:r w:rsidRPr="003E5ED6">
        <w:rPr>
          <w:color w:val="000000"/>
        </w:rPr>
        <w:t xml:space="preserve"> governmentally assigned level-1 trauma centre in the Netherlands and Dutch Ministry of Defence w</w:t>
      </w:r>
      <w:r w:rsidR="003E5ED6" w:rsidRPr="003E5ED6">
        <w:rPr>
          <w:color w:val="000000"/>
        </w:rPr>
        <w:t>as</w:t>
      </w:r>
      <w:r w:rsidRPr="003E5ED6">
        <w:rPr>
          <w:color w:val="000000"/>
        </w:rPr>
        <w:t xml:space="preserve"> approached to share their MTP and elucidate their protocol in a survey </w:t>
      </w:r>
      <w:r w:rsidR="003E5ED6" w:rsidRPr="003E5ED6">
        <w:rPr>
          <w:color w:val="000000"/>
        </w:rPr>
        <w:t>or</w:t>
      </w:r>
      <w:r w:rsidRPr="003E5ED6">
        <w:rPr>
          <w:color w:val="000000"/>
        </w:rPr>
        <w:t xml:space="preserve"> oral follow-up interview.  </w:t>
      </w:r>
    </w:p>
    <w:p w14:paraId="230E405C" w14:textId="77777777" w:rsidR="005E0D98" w:rsidRPr="003E5ED6" w:rsidRDefault="005E0D98" w:rsidP="007538F5">
      <w:pPr>
        <w:spacing w:line="480" w:lineRule="auto"/>
        <w:rPr>
          <w:color w:val="000000"/>
        </w:rPr>
      </w:pPr>
    </w:p>
    <w:p w14:paraId="74C7D83E" w14:textId="77777777" w:rsidR="005E0D98" w:rsidRPr="003E5ED6" w:rsidRDefault="005E0D98" w:rsidP="007538F5">
      <w:pPr>
        <w:spacing w:line="480" w:lineRule="auto"/>
        <w:rPr>
          <w:b/>
          <w:color w:val="000000"/>
        </w:rPr>
      </w:pPr>
      <w:r w:rsidRPr="003E5ED6">
        <w:rPr>
          <w:b/>
          <w:color w:val="000000"/>
        </w:rPr>
        <w:t>Results</w:t>
      </w:r>
    </w:p>
    <w:p w14:paraId="31BFC606" w14:textId="16C17E12" w:rsidR="005E0D98" w:rsidRPr="003E5ED6" w:rsidRDefault="003E5ED6" w:rsidP="007538F5">
      <w:pPr>
        <w:spacing w:line="480" w:lineRule="auto"/>
        <w:rPr>
          <w:color w:val="000000"/>
        </w:rPr>
      </w:pPr>
      <w:r w:rsidRPr="003E5ED6">
        <w:rPr>
          <w:color w:val="000000"/>
        </w:rPr>
        <w:t>All eleven</w:t>
      </w:r>
      <w:r w:rsidR="005E0D98" w:rsidRPr="003E5ED6">
        <w:rPr>
          <w:color w:val="000000"/>
        </w:rPr>
        <w:t xml:space="preserve"> level-1 trauma centres </w:t>
      </w:r>
      <w:r w:rsidRPr="003E5ED6">
        <w:rPr>
          <w:color w:val="000000"/>
        </w:rPr>
        <w:t>responded.</w:t>
      </w:r>
      <w:r w:rsidR="005E0D98" w:rsidRPr="003E5ED6">
        <w:rPr>
          <w:color w:val="000000"/>
        </w:rPr>
        <w:t xml:space="preserve"> Content of the packages and transfusion ratio (red blood cells / plasma / platelets) was 3:3:1, 5:5:1, 5:3:1, 2:3:1, 4:4:1, 5:2:1, 2:2:1 and 4:3:1. </w:t>
      </w:r>
      <w:r w:rsidR="00BC1221">
        <w:rPr>
          <w:color w:val="000000"/>
        </w:rPr>
        <w:t>T</w:t>
      </w:r>
      <w:r w:rsidR="00BC1221" w:rsidRPr="003E5ED6">
        <w:rPr>
          <w:color w:val="000000"/>
        </w:rPr>
        <w:t xml:space="preserve">ranexamic acid </w:t>
      </w:r>
      <w:r w:rsidR="00BC1221">
        <w:rPr>
          <w:color w:val="000000"/>
        </w:rPr>
        <w:t xml:space="preserve">was used in all centres </w:t>
      </w:r>
      <w:r w:rsidR="00BC1221" w:rsidRPr="003E5ED6">
        <w:rPr>
          <w:color w:val="000000"/>
        </w:rPr>
        <w:t>and</w:t>
      </w:r>
      <w:r w:rsidR="00BC1221">
        <w:rPr>
          <w:color w:val="000000"/>
        </w:rPr>
        <w:t xml:space="preserve"> an additional dose was administered in eight centres.</w:t>
      </w:r>
      <w:r w:rsidR="00BC1221" w:rsidRPr="003E5ED6">
        <w:rPr>
          <w:color w:val="000000"/>
        </w:rPr>
        <w:t xml:space="preserve"> </w:t>
      </w:r>
      <w:r w:rsidR="005E0D98" w:rsidRPr="003E5ED6">
        <w:rPr>
          <w:color w:val="000000"/>
        </w:rPr>
        <w:t xml:space="preserve">Fibrinogen was given </w:t>
      </w:r>
      <w:r w:rsidR="005E0D98" w:rsidRPr="003E5ED6">
        <w:rPr>
          <w:color w:val="000000" w:themeColor="text1"/>
        </w:rPr>
        <w:t xml:space="preserve">directly (n=4), with persistent bleeding (n=3), based on Clauss fibrinogen (n=3) or </w:t>
      </w:r>
      <w:r w:rsidR="005E0D98" w:rsidRPr="003E5ED6">
        <w:rPr>
          <w:rFonts w:eastAsia="Times New Roman"/>
          <w:color w:val="333333"/>
          <w:shd w:val="clear" w:color="auto" w:fill="FFFFFF"/>
        </w:rPr>
        <w:t>ROTEM</w:t>
      </w:r>
      <w:r w:rsidR="005E0D98" w:rsidRPr="003E5ED6">
        <w:rPr>
          <w:rFonts w:eastAsia="Times New Roman"/>
          <w:color w:val="333333"/>
          <w:shd w:val="clear" w:color="auto" w:fill="FFFFFF"/>
          <w:vertAlign w:val="superscript"/>
        </w:rPr>
        <w:t>®</w:t>
      </w:r>
      <w:r w:rsidR="005E0D98" w:rsidRPr="003E5ED6">
        <w:rPr>
          <w:color w:val="000000" w:themeColor="text1"/>
        </w:rPr>
        <w:t xml:space="preserve"> (n=1). </w:t>
      </w:r>
      <w:r w:rsidR="005E0D98" w:rsidRPr="003E5ED6">
        <w:rPr>
          <w:color w:val="000000"/>
        </w:rPr>
        <w:t xml:space="preserve">All centres used additional medication for patients using anticoagulants, but its use was ambiguous. </w:t>
      </w:r>
    </w:p>
    <w:p w14:paraId="5B2C00DD" w14:textId="77777777" w:rsidR="003E5ED6" w:rsidRPr="003E5ED6" w:rsidRDefault="003E5ED6" w:rsidP="007538F5">
      <w:pPr>
        <w:spacing w:line="480" w:lineRule="auto"/>
        <w:rPr>
          <w:color w:val="000000"/>
        </w:rPr>
      </w:pPr>
    </w:p>
    <w:p w14:paraId="570AD5F9" w14:textId="77777777" w:rsidR="005E0D98" w:rsidRPr="003E5ED6" w:rsidRDefault="005E0D98" w:rsidP="007538F5">
      <w:pPr>
        <w:spacing w:line="480" w:lineRule="auto"/>
      </w:pPr>
      <w:r w:rsidRPr="003E5ED6">
        <w:rPr>
          <w:b/>
        </w:rPr>
        <w:t>Conclusion</w:t>
      </w:r>
    </w:p>
    <w:p w14:paraId="55BF8C0B" w14:textId="180E4831" w:rsidR="005E0D98" w:rsidRPr="003E5ED6" w:rsidRDefault="005E0D98" w:rsidP="007538F5">
      <w:pPr>
        <w:spacing w:line="480" w:lineRule="auto"/>
        <w:rPr>
          <w:color w:val="000000"/>
        </w:rPr>
      </w:pPr>
      <w:r w:rsidRPr="003E5ED6">
        <w:rPr>
          <w:color w:val="000000"/>
        </w:rPr>
        <w:t xml:space="preserve">MTPs differ between institutes and guidelines. The discrepancies in transfusion ratios can be explained by (inter)national differences in preparation and volume of blood components and/or </w:t>
      </w:r>
      <w:r w:rsidRPr="003E5ED6">
        <w:rPr>
          <w:color w:val="000000"/>
        </w:rPr>
        <w:lastRenderedPageBreak/>
        <w:t>interpretation of the "1:1:1" guideline</w:t>
      </w:r>
      <w:bookmarkStart w:id="5" w:name="_Hlk12787400"/>
      <w:r w:rsidR="001E66B2" w:rsidRPr="003E5ED6">
        <w:rPr>
          <w:color w:val="000000"/>
        </w:rPr>
        <w:t>. W</w:t>
      </w:r>
      <w:r w:rsidR="001E66B2" w:rsidRPr="003E5ED6">
        <w:rPr>
          <w:color w:val="000000" w:themeColor="text1"/>
        </w:rPr>
        <w:t xml:space="preserve">e recommend to update the MTP using the latest guidelines and to evaluate the level of evidence </w:t>
      </w:r>
      <w:r w:rsidR="00BC1221">
        <w:rPr>
          <w:color w:val="000000" w:themeColor="text1"/>
        </w:rPr>
        <w:t xml:space="preserve">for </w:t>
      </w:r>
      <w:r w:rsidR="00BC1221" w:rsidRPr="003E5ED6">
        <w:rPr>
          <w:color w:val="000000" w:themeColor="text1"/>
        </w:rPr>
        <w:t xml:space="preserve">treatment </w:t>
      </w:r>
      <w:r w:rsidR="00BC1221">
        <w:rPr>
          <w:color w:val="000000" w:themeColor="text1"/>
        </w:rPr>
        <w:t>during massive transfusion</w:t>
      </w:r>
      <w:r w:rsidR="00BC1221" w:rsidRPr="003E5ED6">
        <w:rPr>
          <w:color w:val="000000" w:themeColor="text1"/>
        </w:rPr>
        <w:t xml:space="preserve"> once a year.</w:t>
      </w:r>
    </w:p>
    <w:bookmarkEnd w:id="5"/>
    <w:p w14:paraId="3917056B" w14:textId="77777777" w:rsidR="009D7F6C" w:rsidRPr="003E5ED6" w:rsidRDefault="009D7F6C" w:rsidP="007538F5">
      <w:pPr>
        <w:spacing w:line="480" w:lineRule="auto"/>
        <w:rPr>
          <w:color w:val="000000" w:themeColor="text1"/>
        </w:rPr>
      </w:pPr>
    </w:p>
    <w:p w14:paraId="4337B2D0" w14:textId="77777777" w:rsidR="009D7F6C" w:rsidRPr="003E5ED6" w:rsidRDefault="009D7F6C" w:rsidP="007538F5">
      <w:pPr>
        <w:rPr>
          <w:b/>
          <w:color w:val="000000" w:themeColor="text1"/>
        </w:rPr>
      </w:pPr>
      <w:r w:rsidRPr="003E5ED6">
        <w:rPr>
          <w:b/>
          <w:color w:val="000000" w:themeColor="text1"/>
        </w:rPr>
        <w:t>Keywords:</w:t>
      </w:r>
    </w:p>
    <w:p w14:paraId="4AD3A057" w14:textId="77777777" w:rsidR="009D7F6C" w:rsidRPr="003E5ED6" w:rsidRDefault="009D7F6C" w:rsidP="007538F5">
      <w:pPr>
        <w:rPr>
          <w:b/>
          <w:color w:val="000000" w:themeColor="text1"/>
        </w:rPr>
      </w:pPr>
      <w:r w:rsidRPr="003E5ED6">
        <w:rPr>
          <w:rFonts w:eastAsia="Times New Roman"/>
          <w:color w:val="000000" w:themeColor="text1"/>
          <w:lang w:eastAsia="en-US"/>
        </w:rPr>
        <w:t xml:space="preserve">Transfusion; trauma; </w:t>
      </w:r>
      <w:r w:rsidR="00AC37BE" w:rsidRPr="003E5ED6">
        <w:rPr>
          <w:rFonts w:eastAsia="Times New Roman"/>
          <w:color w:val="000000" w:themeColor="text1"/>
          <w:lang w:eastAsia="en-US"/>
        </w:rPr>
        <w:t>massive; protocol; tranexamic acid; emergency; surgery; military; blood; platelets</w:t>
      </w:r>
    </w:p>
    <w:p w14:paraId="33BB0E16" w14:textId="77777777" w:rsidR="009D7F6C" w:rsidRPr="003E5ED6" w:rsidRDefault="009D7F6C" w:rsidP="007538F5">
      <w:pPr>
        <w:rPr>
          <w:b/>
          <w:color w:val="000000" w:themeColor="text1"/>
        </w:rPr>
      </w:pPr>
    </w:p>
    <w:p w14:paraId="57075769" w14:textId="4029D6DE" w:rsidR="000B4B7B" w:rsidRPr="00B06D23" w:rsidRDefault="000B4B7B" w:rsidP="007538F5">
      <w:pPr>
        <w:spacing w:line="240" w:lineRule="auto"/>
        <w:rPr>
          <w:rFonts w:eastAsia="Times New Roman"/>
          <w:b/>
          <w:color w:val="212121"/>
          <w:shd w:val="clear" w:color="auto" w:fill="FFFFFF"/>
        </w:rPr>
      </w:pPr>
      <w:r w:rsidRPr="00B06D23">
        <w:rPr>
          <w:rFonts w:eastAsia="Times New Roman"/>
          <w:b/>
          <w:color w:val="212121"/>
          <w:shd w:val="clear" w:color="auto" w:fill="FFFFFF"/>
        </w:rPr>
        <w:t>What this paper adds:</w:t>
      </w:r>
    </w:p>
    <w:p w14:paraId="6429B2C8" w14:textId="77777777" w:rsidR="000B4B7B" w:rsidRPr="00B06D23" w:rsidRDefault="000B4B7B" w:rsidP="007538F5">
      <w:pPr>
        <w:spacing w:line="240" w:lineRule="auto"/>
        <w:rPr>
          <w:rFonts w:eastAsia="Times New Roman"/>
          <w:b/>
          <w:color w:val="212121"/>
          <w:shd w:val="clear" w:color="auto" w:fill="FFFFFF"/>
        </w:rPr>
      </w:pPr>
    </w:p>
    <w:p w14:paraId="4FB137CD" w14:textId="77777777" w:rsidR="000B4B7B" w:rsidRPr="00B06D23" w:rsidRDefault="000B4B7B" w:rsidP="007538F5">
      <w:pPr>
        <w:spacing w:line="240" w:lineRule="auto"/>
        <w:rPr>
          <w:rFonts w:ascii="Segoe UI" w:eastAsia="Times New Roman" w:hAnsi="Segoe UI" w:cs="Segoe UI"/>
          <w:color w:val="212121"/>
          <w:sz w:val="20"/>
          <w:szCs w:val="20"/>
          <w:shd w:val="clear" w:color="auto" w:fill="FFFFFF"/>
        </w:rPr>
      </w:pPr>
    </w:p>
    <w:p w14:paraId="4270E296" w14:textId="4136F891" w:rsidR="000B4B7B" w:rsidRPr="00B06D23" w:rsidRDefault="000B4B7B" w:rsidP="007538F5">
      <w:pPr>
        <w:spacing w:line="480" w:lineRule="auto"/>
      </w:pPr>
      <w:r w:rsidRPr="00B06D23">
        <w:t>Section 1: What is already known on this subject?</w:t>
      </w:r>
    </w:p>
    <w:p w14:paraId="7FB16EDA" w14:textId="4841458A" w:rsidR="000B4B7B" w:rsidRPr="00B06D23" w:rsidRDefault="003E5ED6" w:rsidP="007538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212121"/>
        </w:rPr>
      </w:pPr>
      <w:r w:rsidRPr="00B06D23">
        <w:rPr>
          <w:color w:val="212121"/>
        </w:rPr>
        <w:t>The</w:t>
      </w:r>
      <w:r w:rsidR="000B4B7B" w:rsidRPr="00B06D23">
        <w:rPr>
          <w:color w:val="212121"/>
        </w:rPr>
        <w:t xml:space="preserve"> introduction of</w:t>
      </w:r>
      <w:r w:rsidR="00AD0FF6" w:rsidRPr="00B06D23">
        <w:rPr>
          <w:color w:val="212121"/>
        </w:rPr>
        <w:t xml:space="preserve"> a hospital specific</w:t>
      </w:r>
      <w:r w:rsidR="000B4B7B" w:rsidRPr="00B06D23">
        <w:rPr>
          <w:color w:val="212121"/>
        </w:rPr>
        <w:t xml:space="preserve"> </w:t>
      </w:r>
      <w:r w:rsidR="00AD0FF6" w:rsidRPr="00B06D23">
        <w:rPr>
          <w:color w:val="212121"/>
        </w:rPr>
        <w:t>M</w:t>
      </w:r>
      <w:r w:rsidR="000B4B7B" w:rsidRPr="00B06D23">
        <w:rPr>
          <w:color w:val="212121"/>
        </w:rPr>
        <w:t xml:space="preserve">assive </w:t>
      </w:r>
      <w:r w:rsidR="00AD0FF6" w:rsidRPr="00B06D23">
        <w:rPr>
          <w:color w:val="212121"/>
        </w:rPr>
        <w:t>T</w:t>
      </w:r>
      <w:r w:rsidR="000B4B7B" w:rsidRPr="00B06D23">
        <w:rPr>
          <w:color w:val="212121"/>
        </w:rPr>
        <w:t xml:space="preserve">ransfusion </w:t>
      </w:r>
      <w:r w:rsidR="00AD0FF6" w:rsidRPr="00B06D23">
        <w:rPr>
          <w:color w:val="212121"/>
        </w:rPr>
        <w:t>P</w:t>
      </w:r>
      <w:r w:rsidR="000B4B7B" w:rsidRPr="00B06D23">
        <w:rPr>
          <w:color w:val="212121"/>
        </w:rPr>
        <w:t>rotocol</w:t>
      </w:r>
      <w:r w:rsidR="00AD0FF6" w:rsidRPr="00B06D23">
        <w:rPr>
          <w:color w:val="212121"/>
        </w:rPr>
        <w:t xml:space="preserve"> (MTP)</w:t>
      </w:r>
      <w:r w:rsidR="000B4B7B" w:rsidRPr="00B06D23">
        <w:rPr>
          <w:color w:val="212121"/>
        </w:rPr>
        <w:t xml:space="preserve"> has increased </w:t>
      </w:r>
      <w:r w:rsidRPr="00B06D23">
        <w:rPr>
          <w:color w:val="212121"/>
        </w:rPr>
        <w:t xml:space="preserve">survival and decreased </w:t>
      </w:r>
      <w:r w:rsidR="000B4B7B" w:rsidRPr="00B06D23">
        <w:rPr>
          <w:color w:val="212121"/>
        </w:rPr>
        <w:t>the total use of blood components during hospital stay</w:t>
      </w:r>
      <w:r w:rsidRPr="00B06D23">
        <w:rPr>
          <w:color w:val="212121"/>
        </w:rPr>
        <w:t xml:space="preserve">. </w:t>
      </w:r>
      <w:r w:rsidR="000B4B7B" w:rsidRPr="00B06D23">
        <w:rPr>
          <w:color w:val="212121"/>
        </w:rPr>
        <w:t xml:space="preserve">However, 8 years after the introduction of a national guideline for massive transfusion there is no </w:t>
      </w:r>
      <w:r w:rsidR="006A1700">
        <w:rPr>
          <w:color w:val="212121"/>
        </w:rPr>
        <w:t>uniform practice related to</w:t>
      </w:r>
      <w:r w:rsidR="000B4B7B" w:rsidRPr="00B06D23">
        <w:rPr>
          <w:color w:val="212121"/>
        </w:rPr>
        <w:t xml:space="preserve"> mass</w:t>
      </w:r>
      <w:r w:rsidR="00A516BF" w:rsidRPr="00B06D23">
        <w:rPr>
          <w:color w:val="212121"/>
        </w:rPr>
        <w:t>ive</w:t>
      </w:r>
      <w:r w:rsidR="000B4B7B" w:rsidRPr="00B06D23">
        <w:rPr>
          <w:color w:val="212121"/>
        </w:rPr>
        <w:t xml:space="preserve"> transfusion in the Netherlands.</w:t>
      </w:r>
    </w:p>
    <w:p w14:paraId="54F6A3A5" w14:textId="77777777" w:rsidR="000B4B7B" w:rsidRPr="00B06D23" w:rsidRDefault="000B4B7B" w:rsidP="007538F5">
      <w:pPr>
        <w:spacing w:line="480" w:lineRule="auto"/>
      </w:pPr>
    </w:p>
    <w:p w14:paraId="14F0D3ED" w14:textId="74EA9B94" w:rsidR="000B4B7B" w:rsidRPr="00B06D23" w:rsidRDefault="000B4B7B" w:rsidP="007538F5">
      <w:pPr>
        <w:spacing w:line="480" w:lineRule="auto"/>
      </w:pPr>
      <w:r w:rsidRPr="00B06D23">
        <w:t>Section 2: What this study adds?</w:t>
      </w:r>
    </w:p>
    <w:p w14:paraId="75FEDC8C" w14:textId="3BED78AC" w:rsidR="000B4B7B" w:rsidRPr="00B06D23" w:rsidRDefault="006A1700" w:rsidP="007538F5">
      <w:pPr>
        <w:spacing w:line="480" w:lineRule="auto"/>
      </w:pPr>
      <w:r>
        <w:t>Past research on</w:t>
      </w:r>
      <w:r w:rsidR="000B4B7B" w:rsidRPr="00B06D23">
        <w:t xml:space="preserve"> this subject </w:t>
      </w:r>
      <w:r>
        <w:t>was</w:t>
      </w:r>
      <w:r w:rsidR="000B4B7B" w:rsidRPr="00B06D23">
        <w:t xml:space="preserve"> mostly restricted to few hospitals. This study analy</w:t>
      </w:r>
      <w:r w:rsidR="001E66B2" w:rsidRPr="00B06D23">
        <w:t>s</w:t>
      </w:r>
      <w:r w:rsidR="000B4B7B" w:rsidRPr="00B06D23">
        <w:t xml:space="preserve">es </w:t>
      </w:r>
      <w:r w:rsidR="00AD0FF6" w:rsidRPr="00B06D23">
        <w:t>the</w:t>
      </w:r>
      <w:r w:rsidR="000B4B7B" w:rsidRPr="00B06D23">
        <w:t xml:space="preserve"> </w:t>
      </w:r>
      <w:r w:rsidR="00AD0FF6" w:rsidRPr="00B06D23">
        <w:t>MTPs</w:t>
      </w:r>
      <w:r w:rsidR="000B4B7B" w:rsidRPr="00B06D23">
        <w:t xml:space="preserve"> of </w:t>
      </w:r>
      <w:r w:rsidR="001E66B2" w:rsidRPr="00B06D23">
        <w:t xml:space="preserve">all </w:t>
      </w:r>
      <w:r w:rsidR="000B4B7B" w:rsidRPr="00B06D23">
        <w:t>Dutch Level 1 trauma cent</w:t>
      </w:r>
      <w:r w:rsidR="001E66B2" w:rsidRPr="00B06D23">
        <w:t>r</w:t>
      </w:r>
      <w:r w:rsidR="000B4B7B" w:rsidRPr="00B06D23">
        <w:t>es and compares them with the latest edition of the ATLS</w:t>
      </w:r>
      <w:r w:rsidR="00B51C08" w:rsidRPr="00B06D23">
        <w:t xml:space="preserve">, the </w:t>
      </w:r>
      <w:r w:rsidR="000B4B7B" w:rsidRPr="00B06D23">
        <w:t>European guideline</w:t>
      </w:r>
      <w:r w:rsidR="00B51C08" w:rsidRPr="00B06D23">
        <w:t xml:space="preserve"> and the Dutch national guideline</w:t>
      </w:r>
      <w:r w:rsidR="000B4B7B" w:rsidRPr="00B06D23">
        <w:t xml:space="preserve">. In addition, this study provides a detailed overview of the composition of the blood components. </w:t>
      </w:r>
    </w:p>
    <w:p w14:paraId="5CB69973" w14:textId="77777777" w:rsidR="000B4B7B" w:rsidRPr="00B06D23" w:rsidRDefault="000B4B7B" w:rsidP="007538F5">
      <w:pPr>
        <w:spacing w:line="240" w:lineRule="auto"/>
        <w:rPr>
          <w:rFonts w:eastAsia="Times New Roman"/>
        </w:rPr>
      </w:pPr>
    </w:p>
    <w:p w14:paraId="7C86B48B" w14:textId="77777777" w:rsidR="00BC1221" w:rsidRDefault="00BC1221" w:rsidP="007538F5">
      <w:pPr>
        <w:pStyle w:val="xmsonormal"/>
        <w:spacing w:line="480" w:lineRule="auto"/>
        <w:rPr>
          <w:b/>
          <w:color w:val="000000" w:themeColor="text1"/>
        </w:rPr>
      </w:pPr>
    </w:p>
    <w:p w14:paraId="3FB55E9F" w14:textId="77777777" w:rsidR="00FE6BF6" w:rsidRPr="003E5ED6" w:rsidRDefault="00FE6BF6" w:rsidP="007538F5">
      <w:pPr>
        <w:spacing w:line="480" w:lineRule="auto"/>
        <w:rPr>
          <w:color w:val="000000" w:themeColor="text1"/>
        </w:rPr>
      </w:pPr>
    </w:p>
    <w:p w14:paraId="069E3D0A" w14:textId="77777777" w:rsidR="005E0D98" w:rsidRPr="003E5ED6" w:rsidRDefault="005E0D98" w:rsidP="007538F5">
      <w:pPr>
        <w:pStyle w:val="xmsonormal"/>
        <w:spacing w:line="480" w:lineRule="auto"/>
        <w:rPr>
          <w:b/>
          <w:color w:val="000000" w:themeColor="text1"/>
        </w:rPr>
      </w:pPr>
    </w:p>
    <w:bookmarkEnd w:id="2"/>
    <w:p w14:paraId="0D9E7693" w14:textId="77777777" w:rsidR="008701BB" w:rsidRPr="003E5ED6" w:rsidRDefault="00AC37BE" w:rsidP="007538F5">
      <w:pPr>
        <w:pStyle w:val="xmsonormal"/>
        <w:numPr>
          <w:ilvl w:val="0"/>
          <w:numId w:val="2"/>
        </w:numPr>
        <w:spacing w:line="480" w:lineRule="auto"/>
        <w:rPr>
          <w:b/>
          <w:color w:val="000000" w:themeColor="text1"/>
          <w:sz w:val="28"/>
          <w:szCs w:val="28"/>
        </w:rPr>
      </w:pPr>
      <w:r w:rsidRPr="003E5ED6">
        <w:rPr>
          <w:b/>
          <w:color w:val="000000" w:themeColor="text1"/>
          <w:sz w:val="28"/>
          <w:szCs w:val="28"/>
        </w:rPr>
        <w:lastRenderedPageBreak/>
        <w:t>Background</w:t>
      </w:r>
    </w:p>
    <w:p w14:paraId="72BA2253" w14:textId="1D082ECF" w:rsidR="000C1A99" w:rsidRPr="003E5ED6" w:rsidRDefault="003D1C84" w:rsidP="007538F5">
      <w:pPr>
        <w:spacing w:line="480" w:lineRule="auto"/>
        <w:rPr>
          <w:color w:val="000000" w:themeColor="text1"/>
        </w:rPr>
      </w:pPr>
      <w:r w:rsidRPr="003E5ED6">
        <w:rPr>
          <w:color w:val="000000" w:themeColor="text1"/>
        </w:rPr>
        <w:t xml:space="preserve">Uncontrollable major </w:t>
      </w:r>
      <w:r w:rsidR="004F0770" w:rsidRPr="003E5ED6">
        <w:rPr>
          <w:color w:val="000000" w:themeColor="text1"/>
        </w:rPr>
        <w:t>haemorrhage</w:t>
      </w:r>
      <w:r w:rsidR="00092C76" w:rsidRPr="003E5ED6">
        <w:rPr>
          <w:color w:val="000000" w:themeColor="text1"/>
        </w:rPr>
        <w:t xml:space="preserve"> after trauma</w:t>
      </w:r>
      <w:r w:rsidRPr="003E5ED6">
        <w:rPr>
          <w:color w:val="000000" w:themeColor="text1"/>
        </w:rPr>
        <w:t xml:space="preserve"> </w:t>
      </w:r>
      <w:r w:rsidR="00E40A09" w:rsidRPr="003E5ED6">
        <w:rPr>
          <w:color w:val="000000" w:themeColor="text1"/>
        </w:rPr>
        <w:t xml:space="preserve">results in 30-40% mortality and </w:t>
      </w:r>
      <w:r w:rsidRPr="003E5ED6">
        <w:rPr>
          <w:color w:val="000000" w:themeColor="text1"/>
        </w:rPr>
        <w:t xml:space="preserve">requires aggressive volume resuscitation with blood or blood components </w:t>
      </w:r>
      <w:r w:rsidRPr="003E5ED6">
        <w:rPr>
          <w:color w:val="000000" w:themeColor="text1"/>
          <w:shd w:val="clear" w:color="auto" w:fill="FFFFFF"/>
        </w:rPr>
        <w:t>(i.e. red blood cells</w:t>
      </w:r>
      <w:r w:rsidR="009029A5" w:rsidRPr="003E5ED6">
        <w:rPr>
          <w:color w:val="000000" w:themeColor="text1"/>
          <w:shd w:val="clear" w:color="auto" w:fill="FFFFFF"/>
        </w:rPr>
        <w:t xml:space="preserve"> </w:t>
      </w:r>
      <w:r w:rsidRPr="003E5ED6">
        <w:rPr>
          <w:color w:val="000000" w:themeColor="text1"/>
          <w:shd w:val="clear" w:color="auto" w:fill="FFFFFF"/>
        </w:rPr>
        <w:t>(RBC)/plasma/platelets)</w:t>
      </w:r>
      <w:r w:rsidRPr="003E5ED6">
        <w:rPr>
          <w:color w:val="000000" w:themeColor="text1"/>
        </w:rPr>
        <w:t>.</w:t>
      </w:r>
      <w:r w:rsidR="00A81F65" w:rsidRPr="003E5ED6">
        <w:t xml:space="preserve"> </w:t>
      </w:r>
      <w:r w:rsidR="00E12362" w:rsidRPr="006A1700">
        <w:rPr>
          <w:color w:val="000000" w:themeColor="text1"/>
        </w:rPr>
        <w:fldChar w:fldCharType="begin"/>
      </w:r>
      <w:r w:rsidR="008438D9" w:rsidRPr="003E5ED6">
        <w:rPr>
          <w:color w:val="000000" w:themeColor="text1"/>
        </w:rPr>
        <w:instrText xml:space="preserve"> ADDIN EN.CITE &lt;EndNote&gt;&lt;Cite&gt;&lt;Author&gt;Kauvar&lt;/Author&gt;&lt;Year&gt;2006&lt;/Year&gt;&lt;RecNum&gt;26&lt;/RecNum&gt;&lt;DisplayText&gt;(1)&lt;/DisplayText&gt;&lt;record&gt;&lt;rec-number&gt;26&lt;/rec-number&gt;&lt;foreign-keys&gt;&lt;key app="EN" db-id="dtrrtasfpdr9t3exae9vdx0z5v2ta2p9tewd" timestamp="0"&gt;26&lt;/key&gt;&lt;/foreign-keys&gt;&lt;ref-type name="Journal Article"&gt;17&lt;/ref-type&gt;&lt;contributors&gt;&lt;authors&gt;&lt;author&gt;Kauvar, D. S.&lt;/author&gt;&lt;author&gt;Lefering, R.&lt;/author&gt;&lt;author&gt;Wade, C. E.&lt;/author&gt;&lt;/authors&gt;&lt;/contributors&gt;&lt;auth-address&gt;United States Army Institute of Surgical Research, Fort Sam Houston, San Antonio, Texas 78234, USA.&lt;/auth-address&gt;&lt;titles&gt;&lt;title&gt;Impact of hemorrhage on trauma outcome: an overview of epidemiology, clinical presentations, and therapeutic considerations&lt;/title&gt;&lt;secondary-title&gt;J Trauma&lt;/secondary-title&gt;&lt;alt-title&gt;The Journal of trauma&lt;/alt-title&gt;&lt;/titles&gt;&lt;pages&gt;S3-11&lt;/pages&gt;&lt;volume&gt;60&lt;/volume&gt;&lt;number&gt;6 Suppl&lt;/number&gt;&lt;edition&gt;2006/06/10&lt;/edition&gt;&lt;keywords&gt;&lt;keyword&gt;*Hemorrhage/complications/epidemiology/therapy&lt;/keyword&gt;&lt;keyword&gt;Hemostatic Techniques&lt;/keyword&gt;&lt;keyword&gt;Humans&lt;/keyword&gt;&lt;keyword&gt;Multiple Organ Failure/etiology/mortality&lt;/keyword&gt;&lt;keyword&gt;Survival Rate&lt;/keyword&gt;&lt;keyword&gt;Wounds and Injuries/*complications&lt;/keyword&gt;&lt;/keywords&gt;&lt;dates&gt;&lt;year&gt;2006&lt;/year&gt;&lt;pub-dates&gt;&lt;date&gt;Jun&lt;/date&gt;&lt;/pub-dates&gt;&lt;/dates&gt;&lt;isbn&gt;0022-5282 (Print)&amp;#xD;0022-5282&lt;/isbn&gt;&lt;accession-num&gt;16763478&lt;/accession-num&gt;&lt;urls&gt;&lt;/urls&gt;&lt;electronic-resource-num&gt;10.1097/01.ta.0000199961.02677.19&lt;/electronic-resource-num&gt;&lt;remote-database-provider&gt;NLM&lt;/remote-database-provider&gt;&lt;language&gt;eng&lt;/language&gt;&lt;/record&gt;&lt;/Cite&gt;&lt;/EndNote&gt;</w:instrText>
      </w:r>
      <w:r w:rsidR="00E12362" w:rsidRPr="006A1700">
        <w:rPr>
          <w:color w:val="000000" w:themeColor="text1"/>
        </w:rPr>
        <w:fldChar w:fldCharType="separate"/>
      </w:r>
      <w:r w:rsidR="00E12362" w:rsidRPr="003E5ED6">
        <w:rPr>
          <w:noProof/>
          <w:color w:val="000000" w:themeColor="text1"/>
        </w:rPr>
        <w:t>(1)</w:t>
      </w:r>
      <w:r w:rsidR="00E12362" w:rsidRPr="006A1700">
        <w:rPr>
          <w:color w:val="000000" w:themeColor="text1"/>
        </w:rPr>
        <w:fldChar w:fldCharType="end"/>
      </w:r>
      <w:r w:rsidRPr="003E5ED6">
        <w:rPr>
          <w:color w:val="000000" w:themeColor="text1"/>
        </w:rPr>
        <w:t xml:space="preserve"> </w:t>
      </w:r>
      <w:bookmarkStart w:id="6" w:name="_Hlk12815530"/>
      <w:r w:rsidR="000C1A99" w:rsidRPr="003E5ED6">
        <w:rPr>
          <w:color w:val="000000" w:themeColor="text1"/>
        </w:rPr>
        <w:t>A Massive Transfusion Protocol</w:t>
      </w:r>
      <w:r w:rsidR="00E0756E" w:rsidRPr="003E5ED6">
        <w:rPr>
          <w:color w:val="000000" w:themeColor="text1"/>
        </w:rPr>
        <w:t xml:space="preserve"> (MTP)</w:t>
      </w:r>
      <w:r w:rsidR="000C1A99" w:rsidRPr="003E5ED6">
        <w:rPr>
          <w:color w:val="000000" w:themeColor="text1"/>
        </w:rPr>
        <w:t xml:space="preserve"> was first described by Malone </w:t>
      </w:r>
      <w:r w:rsidR="000C1A99" w:rsidRPr="003E5ED6">
        <w:rPr>
          <w:i/>
          <w:color w:val="000000" w:themeColor="text1"/>
        </w:rPr>
        <w:t>et al</w:t>
      </w:r>
      <w:r w:rsidR="000C1A99" w:rsidRPr="003E5ED6">
        <w:rPr>
          <w:color w:val="000000" w:themeColor="text1"/>
        </w:rPr>
        <w:t xml:space="preserve"> in 2006 and the 9</w:t>
      </w:r>
      <w:r w:rsidR="000C1A99" w:rsidRPr="003E5ED6">
        <w:rPr>
          <w:color w:val="000000" w:themeColor="text1"/>
          <w:vertAlign w:val="superscript"/>
        </w:rPr>
        <w:t>th</w:t>
      </w:r>
      <w:r w:rsidR="000C1A99" w:rsidRPr="003E5ED6">
        <w:rPr>
          <w:color w:val="000000" w:themeColor="text1"/>
        </w:rPr>
        <w:t xml:space="preserve"> edition of the Advanced Trauma Life Support (ATLS) in 2012. </w:t>
      </w:r>
      <w:r w:rsidR="000C1A99" w:rsidRPr="006A1700">
        <w:rPr>
          <w:color w:val="000000" w:themeColor="text1"/>
        </w:rPr>
        <w:fldChar w:fldCharType="begin"/>
      </w:r>
      <w:r w:rsidR="00AC32E1" w:rsidRPr="003E5ED6">
        <w:rPr>
          <w:color w:val="000000" w:themeColor="text1"/>
        </w:rPr>
        <w:instrText xml:space="preserve"> ADDIN EN.CITE &lt;EndNote&gt;&lt;Cite&gt;&lt;Author&gt;Malone&lt;/Author&gt;&lt;Year&gt;2006&lt;/Year&gt;&lt;RecNum&gt;34&lt;/RecNum&gt;&lt;DisplayText&gt;(2)&lt;/DisplayText&gt;&lt;record&gt;&lt;rec-number&gt;34&lt;/rec-number&gt;&lt;foreign-keys&gt;&lt;key app="EN" db-id="dtrrtasfpdr9t3exae9vdx0z5v2ta2p9tewd" timestamp="0"&gt;34&lt;/key&gt;&lt;/foreign-keys&gt;&lt;ref-type name="Journal Article"&gt;17&lt;/ref-type&gt;&lt;contributors&gt;&lt;authors&gt;&lt;author&gt;Malone, D. L.&lt;/author&gt;&lt;author&gt;Hess, J. R.&lt;/author&gt;&lt;author&gt;Fingerhut, A.&lt;/author&gt;&lt;/authors&gt;&lt;/contributors&gt;&lt;auth-address&gt;Department of Surgery, University of Maryland Medical Center, Baltimore, USA. malone@pentagon.af.mil&lt;/auth-address&gt;&lt;titles&gt;&lt;title&gt;Massive transfusion practices around the globe and a suggestion for a common massive transfusion protocol&lt;/title&gt;&lt;secondary-title&gt;J Trauma&lt;/secondary-title&gt;&lt;alt-title&gt;The Journal of trauma&lt;/alt-title&gt;&lt;/titles&gt;&lt;pages&gt;S91-6&lt;/pages&gt;&lt;volume&gt;60&lt;/volume&gt;&lt;number&gt;6 Suppl&lt;/number&gt;&lt;edition&gt;2006/06/10&lt;/edition&gt;&lt;keywords&gt;&lt;keyword&gt;Australia&lt;/keyword&gt;&lt;keyword&gt;Blood Coagulation Disorders/etiology/prevention &amp;amp; control&lt;/keyword&gt;&lt;keyword&gt;*Blood Transfusion&lt;/keyword&gt;&lt;keyword&gt;Finland&lt;/keyword&gt;&lt;keyword&gt;France&lt;/keyword&gt;&lt;keyword&gt;Humans&lt;/keyword&gt;&lt;keyword&gt;Practice Guidelines as Topic&lt;/keyword&gt;&lt;keyword&gt;*Practice Patterns, Physicians&amp;apos;&lt;/keyword&gt;&lt;keyword&gt;Transfusion Reaction&lt;/keyword&gt;&lt;keyword&gt;Trauma Centers&lt;/keyword&gt;&lt;keyword&gt;United States&lt;/keyword&gt;&lt;keyword&gt;Wounds and Injuries/complications/*therapy&lt;/keyword&gt;&lt;/keywords&gt;&lt;dates&gt;&lt;year&gt;2006&lt;/year&gt;&lt;pub-dates&gt;&lt;date&gt;Jun&lt;/date&gt;&lt;/pub-dates&gt;&lt;/dates&gt;&lt;isbn&gt;0022-5282 (Print)&amp;#xD;0022-5282&lt;/isbn&gt;&lt;accession-num&gt;16763487&lt;/accession-num&gt;&lt;urls&gt;&lt;/urls&gt;&lt;electronic-resource-num&gt;10.1097/01.ta.0000199549.80731.e6&lt;/electronic-resource-num&gt;&lt;remote-database-provider&gt;NLM&lt;/remote-database-provider&gt;&lt;language&gt;eng&lt;/language&gt;&lt;/record&gt;&lt;/Cite&gt;&lt;/EndNote&gt;</w:instrText>
      </w:r>
      <w:r w:rsidR="000C1A99" w:rsidRPr="006A1700">
        <w:rPr>
          <w:color w:val="000000" w:themeColor="text1"/>
        </w:rPr>
        <w:fldChar w:fldCharType="separate"/>
      </w:r>
      <w:r w:rsidR="00AC32E1" w:rsidRPr="003E5ED6">
        <w:rPr>
          <w:noProof/>
          <w:color w:val="000000" w:themeColor="text1"/>
        </w:rPr>
        <w:t>(2)</w:t>
      </w:r>
      <w:r w:rsidR="000C1A99" w:rsidRPr="006A1700">
        <w:rPr>
          <w:color w:val="000000" w:themeColor="text1"/>
        </w:rPr>
        <w:fldChar w:fldCharType="end"/>
      </w:r>
      <w:r w:rsidR="000C1A99" w:rsidRPr="003E5ED6">
        <w:rPr>
          <w:color w:val="000000" w:themeColor="text1"/>
        </w:rPr>
        <w:t xml:space="preserve"> During the past decade, MTPs were implemented and further developed in many countries. </w:t>
      </w:r>
      <w:r w:rsidR="000C1A99" w:rsidRPr="003E5ED6">
        <w:rPr>
          <w:color w:val="000000" w:themeColor="text1"/>
          <w:shd w:val="clear" w:color="auto" w:fill="FFFFFF"/>
        </w:rPr>
        <w:t>Additional medication such as tranexamic acid (TXA), fibrinogen concentrate</w:t>
      </w:r>
      <w:r w:rsidR="003E5ED6" w:rsidRPr="003E5ED6">
        <w:rPr>
          <w:color w:val="000000" w:themeColor="text1"/>
          <w:shd w:val="clear" w:color="auto" w:fill="FFFFFF"/>
        </w:rPr>
        <w:t xml:space="preserve"> (FC)</w:t>
      </w:r>
      <w:r w:rsidR="000C1A99" w:rsidRPr="003E5ED6">
        <w:rPr>
          <w:color w:val="000000" w:themeColor="text1"/>
          <w:shd w:val="clear" w:color="auto" w:fill="FFFFFF"/>
        </w:rPr>
        <w:t xml:space="preserve"> / cryoprecipitate and prothrombin complex concentrate (PCC) have been added to the MTPs for the treatment of fibrinolysis, trauma induced coagulopathy</w:t>
      </w:r>
      <w:r w:rsidR="003E5ED6" w:rsidRPr="003E5ED6">
        <w:rPr>
          <w:color w:val="000000" w:themeColor="text1"/>
          <w:shd w:val="clear" w:color="auto" w:fill="FFFFFF"/>
        </w:rPr>
        <w:t xml:space="preserve"> (TIC)</w:t>
      </w:r>
      <w:r w:rsidR="000C1A99" w:rsidRPr="003E5ED6">
        <w:rPr>
          <w:color w:val="000000" w:themeColor="text1"/>
          <w:shd w:val="clear" w:color="auto" w:fill="FFFFFF"/>
        </w:rPr>
        <w:t xml:space="preserve"> and reversal of anticoagulants. </w:t>
      </w:r>
      <w:r w:rsidR="000C1A99" w:rsidRPr="006A1700">
        <w:rPr>
          <w:color w:val="000000" w:themeColor="text1"/>
          <w:shd w:val="clear" w:color="auto" w:fill="FFFFFF"/>
        </w:rPr>
        <w:fldChar w:fldCharType="begin"/>
      </w:r>
      <w:r w:rsidR="00AC32E1" w:rsidRPr="003E5ED6">
        <w:rPr>
          <w:color w:val="000000" w:themeColor="text1"/>
          <w:shd w:val="clear" w:color="auto" w:fill="FFFFFF"/>
        </w:rPr>
        <w:instrText xml:space="preserve"> ADDIN EN.CITE &lt;EndNote&gt;&lt;Cite&gt;&lt;Author&gt;Spahn&lt;/Author&gt;&lt;Year&gt;2019&lt;/Year&gt;&lt;RecNum&gt;27&lt;/RecNum&gt;&lt;DisplayText&gt;(3)&lt;/DisplayText&gt;&lt;record&gt;&lt;rec-number&gt;27&lt;/rec-number&gt;&lt;foreign-keys&gt;&lt;key app="EN" db-id="dtrrtasfpdr9t3exae9vdx0z5v2ta2p9tewd" timestamp="0"&gt;27&lt;/key&gt;&lt;/foreign-keys&gt;&lt;ref-type name="Journal Article"&gt;17&lt;/ref-type&gt;&lt;contributors&gt;&lt;authors&gt;&lt;author&gt;Spahn, Donat R.&lt;/author&gt;&lt;author&gt;Bouillon, Bertil&lt;/author&gt;&lt;author&gt;Cerny, Vladimir&lt;/author&gt;&lt;author&gt;Duranteau, Jacques&lt;/author&gt;&lt;author&gt;Filipescu, Daniela&lt;/author&gt;&lt;author&gt;Hunt, Beverley J.&lt;/author&gt;&lt;author&gt;Komadina, Radko&lt;/author&gt;&lt;author&gt;Maegele, Marc&lt;/author&gt;&lt;author&gt;Nardi, Giuseppe&lt;/author&gt;&lt;author&gt;Riddez, Louis&lt;/author&gt;&lt;author&gt;Samama, Charles-Marc&lt;/author&gt;&lt;author&gt;Vincent, Jean-Louis&lt;/author&gt;&lt;author&gt;Rossaint, Rolf&lt;/author&gt;&lt;/authors&gt;&lt;/contributors&gt;&lt;titles&gt;&lt;title&gt;The European guideline on management of major bleeding and coagulopathy following trauma: fifth edition&lt;/title&gt;&lt;secondary-title&gt;Critical Care&lt;/secondary-title&gt;&lt;/titles&gt;&lt;pages&gt;98&lt;/pages&gt;&lt;volume&gt;23&lt;/volume&gt;&lt;number&gt;1&lt;/number&gt;&lt;dates&gt;&lt;year&gt;2019&lt;/year&gt;&lt;pub-dates&gt;&lt;date&gt;March 27&lt;/date&gt;&lt;/pub-dates&gt;&lt;/dates&gt;&lt;isbn&gt;1364-8535&lt;/isbn&gt;&lt;label&gt;Spahn2019&lt;/label&gt;&lt;work-type&gt;journal article&lt;/work-type&gt;&lt;urls&gt;&lt;related-urls&gt;&lt;url&gt;https://doi.org/10.1186/s13054-019-2347-3&lt;/url&gt;&lt;/related-urls&gt;&lt;/urls&gt;&lt;electronic-resource-num&gt;10.1186/s13054-019-2347-3&lt;/electronic-resource-num&gt;&lt;/record&gt;&lt;/Cite&gt;&lt;/EndNote&gt;</w:instrText>
      </w:r>
      <w:r w:rsidR="000C1A99" w:rsidRPr="006A1700">
        <w:rPr>
          <w:color w:val="000000" w:themeColor="text1"/>
          <w:shd w:val="clear" w:color="auto" w:fill="FFFFFF"/>
        </w:rPr>
        <w:fldChar w:fldCharType="separate"/>
      </w:r>
      <w:r w:rsidR="00AC32E1" w:rsidRPr="003E5ED6">
        <w:rPr>
          <w:noProof/>
          <w:color w:val="000000" w:themeColor="text1"/>
          <w:shd w:val="clear" w:color="auto" w:fill="FFFFFF"/>
        </w:rPr>
        <w:t>(3)</w:t>
      </w:r>
      <w:r w:rsidR="000C1A99" w:rsidRPr="006A1700">
        <w:rPr>
          <w:color w:val="000000" w:themeColor="text1"/>
          <w:shd w:val="clear" w:color="auto" w:fill="FFFFFF"/>
        </w:rPr>
        <w:fldChar w:fldCharType="end"/>
      </w:r>
      <w:r w:rsidR="000C1A99" w:rsidRPr="003E5ED6" w:rsidDel="008C72DD">
        <w:rPr>
          <w:color w:val="000000" w:themeColor="text1"/>
          <w:shd w:val="clear" w:color="auto" w:fill="FFFFFF"/>
        </w:rPr>
        <w:t xml:space="preserve"> </w:t>
      </w:r>
      <w:r w:rsidR="000C1A99" w:rsidRPr="003E5ED6">
        <w:rPr>
          <w:color w:val="000000" w:themeColor="text1"/>
          <w:shd w:val="clear" w:color="auto" w:fill="FFFFFF"/>
        </w:rPr>
        <w:t xml:space="preserve"> </w:t>
      </w:r>
    </w:p>
    <w:p w14:paraId="18114CFB" w14:textId="77777777" w:rsidR="000C1A99" w:rsidRPr="003E5ED6" w:rsidRDefault="000C1A99" w:rsidP="007538F5">
      <w:pPr>
        <w:spacing w:line="480" w:lineRule="auto"/>
        <w:rPr>
          <w:color w:val="000000" w:themeColor="text1"/>
        </w:rPr>
      </w:pPr>
    </w:p>
    <w:p w14:paraId="4725773A" w14:textId="09A42B12" w:rsidR="000C1A99" w:rsidRPr="003E5ED6" w:rsidRDefault="000C1A99" w:rsidP="007538F5">
      <w:pPr>
        <w:spacing w:line="480" w:lineRule="auto"/>
        <w:rPr>
          <w:color w:val="000000" w:themeColor="text1"/>
        </w:rPr>
      </w:pPr>
      <w:r w:rsidRPr="003E5ED6">
        <w:rPr>
          <w:color w:val="000000" w:themeColor="text1"/>
          <w:shd w:val="clear" w:color="auto" w:fill="FFFFFF"/>
        </w:rPr>
        <w:t xml:space="preserve">The Dutch Ministry of Defence (D-MOD) introduced an MTP in 2007 based on early reports by the United States military on damage control surgery and transfusion outcomes. </w:t>
      </w:r>
      <w:r w:rsidRPr="006A1700">
        <w:rPr>
          <w:color w:val="000000" w:themeColor="text1"/>
          <w:shd w:val="clear" w:color="auto" w:fill="FFFFFF"/>
        </w:rPr>
        <w:fldChar w:fldCharType="begin"/>
      </w:r>
      <w:r w:rsidR="00AC32E1" w:rsidRPr="003E5ED6">
        <w:rPr>
          <w:color w:val="000000" w:themeColor="text1"/>
          <w:shd w:val="clear" w:color="auto" w:fill="FFFFFF"/>
        </w:rPr>
        <w:instrText xml:space="preserve"> ADDIN EN.CITE &lt;EndNote&gt;&lt;Cite&gt;&lt;Author&gt;Malone&lt;/Author&gt;&lt;Year&gt;2006&lt;/Year&gt;&lt;RecNum&gt;34&lt;/RecNum&gt;&lt;DisplayText&gt;(2)&lt;/DisplayText&gt;&lt;record&gt;&lt;rec-number&gt;34&lt;/rec-number&gt;&lt;foreign-keys&gt;&lt;key app="EN" db-id="dtrrtasfpdr9t3exae9vdx0z5v2ta2p9tewd" timestamp="0"&gt;34&lt;/key&gt;&lt;/foreign-keys&gt;&lt;ref-type name="Journal Article"&gt;17&lt;/ref-type&gt;&lt;contributors&gt;&lt;authors&gt;&lt;author&gt;Malone, D. L.&lt;/author&gt;&lt;author&gt;Hess, J. R.&lt;/author&gt;&lt;author&gt;Fingerhut, A.&lt;/author&gt;&lt;/authors&gt;&lt;/contributors&gt;&lt;auth-address&gt;Department of Surgery, University of Maryland Medical Center, Baltimore, USA. malone@pentagon.af.mil&lt;/auth-address&gt;&lt;titles&gt;&lt;title&gt;Massive transfusion practices around the globe and a suggestion for a common massive transfusion protocol&lt;/title&gt;&lt;secondary-title&gt;J Trauma&lt;/secondary-title&gt;&lt;alt-title&gt;The Journal of trauma&lt;/alt-title&gt;&lt;/titles&gt;&lt;pages&gt;S91-6&lt;/pages&gt;&lt;volume&gt;60&lt;/volume&gt;&lt;number&gt;6 Suppl&lt;/number&gt;&lt;edition&gt;2006/06/10&lt;/edition&gt;&lt;keywords&gt;&lt;keyword&gt;Australia&lt;/keyword&gt;&lt;keyword&gt;Blood Coagulation Disorders/etiology/prevention &amp;amp; control&lt;/keyword&gt;&lt;keyword&gt;*Blood Transfusion&lt;/keyword&gt;&lt;keyword&gt;Finland&lt;/keyword&gt;&lt;keyword&gt;France&lt;/keyword&gt;&lt;keyword&gt;Humans&lt;/keyword&gt;&lt;keyword&gt;Practice Guidelines as Topic&lt;/keyword&gt;&lt;keyword&gt;*Practice Patterns, Physicians&amp;apos;&lt;/keyword&gt;&lt;keyword&gt;Transfusion Reaction&lt;/keyword&gt;&lt;keyword&gt;Trauma Centers&lt;/keyword&gt;&lt;keyword&gt;United States&lt;/keyword&gt;&lt;keyword&gt;Wounds and Injuries/complications/*therapy&lt;/keyword&gt;&lt;/keywords&gt;&lt;dates&gt;&lt;year&gt;2006&lt;/year&gt;&lt;pub-dates&gt;&lt;date&gt;Jun&lt;/date&gt;&lt;/pub-dates&gt;&lt;/dates&gt;&lt;isbn&gt;0022-5282 (Print)&amp;#xD;0022-5282&lt;/isbn&gt;&lt;accession-num&gt;16763487&lt;/accession-num&gt;&lt;urls&gt;&lt;/urls&gt;&lt;electronic-resource-num&gt;10.1097/01.ta.0000199549.80731.e6&lt;/electronic-resource-num&gt;&lt;remote-database-provider&gt;NLM&lt;/remote-database-provider&gt;&lt;language&gt;eng&lt;/language&gt;&lt;/record&gt;&lt;/Cite&gt;&lt;/EndNote&gt;</w:instrText>
      </w:r>
      <w:r w:rsidRPr="006A1700">
        <w:rPr>
          <w:color w:val="000000" w:themeColor="text1"/>
          <w:shd w:val="clear" w:color="auto" w:fill="FFFFFF"/>
        </w:rPr>
        <w:fldChar w:fldCharType="separate"/>
      </w:r>
      <w:r w:rsidR="00AC32E1" w:rsidRPr="003E5ED6">
        <w:rPr>
          <w:noProof/>
          <w:color w:val="000000" w:themeColor="text1"/>
          <w:shd w:val="clear" w:color="auto" w:fill="FFFFFF"/>
        </w:rPr>
        <w:t>(2)</w:t>
      </w:r>
      <w:r w:rsidRPr="006A1700">
        <w:rPr>
          <w:color w:val="000000" w:themeColor="text1"/>
          <w:shd w:val="clear" w:color="auto" w:fill="FFFFFF"/>
        </w:rPr>
        <w:fldChar w:fldCharType="end"/>
      </w:r>
      <w:r w:rsidRPr="003E5ED6">
        <w:rPr>
          <w:color w:val="000000" w:themeColor="text1"/>
          <w:shd w:val="clear" w:color="auto" w:fill="FFFFFF"/>
        </w:rPr>
        <w:t xml:space="preserve"> This introduction resulted in an increased early use of platelets and plasma and a near doubling of survival in trauma patients with massive blood loss in Afghanistan. </w:t>
      </w:r>
      <w:r w:rsidRPr="006A1700">
        <w:rPr>
          <w:color w:val="000000" w:themeColor="text1"/>
          <w:shd w:val="clear" w:color="auto" w:fill="FFFFFF"/>
        </w:rPr>
        <w:fldChar w:fldCharType="begin">
          <w:fldData xml:space="preserve">PEVuZE5vdGU+PENpdGU+PEF1dGhvcj5Ob29ybWFuPC9BdXRob3I+PFllYXI+MjAxNjwvWWVhcj48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</w:fldData>
        </w:fldChar>
      </w:r>
      <w:r w:rsidR="00AC32E1" w:rsidRPr="003E5ED6">
        <w:rPr>
          <w:color w:val="000000" w:themeColor="text1"/>
          <w:shd w:val="clear" w:color="auto" w:fill="FFFFFF"/>
        </w:rPr>
        <w:instrText xml:space="preserve"> ADDIN EN.CITE </w:instrText>
      </w:r>
      <w:r w:rsidR="00AC32E1" w:rsidRPr="00B06D23">
        <w:rPr>
          <w:color w:val="000000" w:themeColor="text1"/>
          <w:shd w:val="clear" w:color="auto" w:fill="FFFFFF"/>
        </w:rPr>
        <w:fldChar w:fldCharType="begin">
          <w:fldData xml:space="preserve">PEVuZE5vdGU+PENpdGU+PEF1dGhvcj5Ob29ybWFuPC9BdXRob3I+PFllYXI+MjAxNjwvWWVhcj48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</w:fldData>
        </w:fldChar>
      </w:r>
      <w:r w:rsidR="00AC32E1" w:rsidRPr="003E5ED6">
        <w:rPr>
          <w:color w:val="000000" w:themeColor="text1"/>
          <w:shd w:val="clear" w:color="auto" w:fill="FFFFFF"/>
        </w:rPr>
        <w:instrText xml:space="preserve"> ADDIN EN.CITE.DATA </w:instrText>
      </w:r>
      <w:r w:rsidR="00AC32E1" w:rsidRPr="00B06D23">
        <w:rPr>
          <w:color w:val="000000" w:themeColor="text1"/>
          <w:shd w:val="clear" w:color="auto" w:fill="FFFFFF"/>
        </w:rPr>
      </w:r>
      <w:r w:rsidR="00AC32E1" w:rsidRPr="00B06D23">
        <w:rPr>
          <w:color w:val="000000" w:themeColor="text1"/>
          <w:shd w:val="clear" w:color="auto" w:fill="FFFFFF"/>
        </w:rPr>
        <w:fldChar w:fldCharType="end"/>
      </w:r>
      <w:r w:rsidRPr="006A1700">
        <w:rPr>
          <w:color w:val="000000" w:themeColor="text1"/>
          <w:shd w:val="clear" w:color="auto" w:fill="FFFFFF"/>
        </w:rPr>
      </w:r>
      <w:r w:rsidRPr="006A1700">
        <w:rPr>
          <w:color w:val="000000" w:themeColor="text1"/>
          <w:shd w:val="clear" w:color="auto" w:fill="FFFFFF"/>
        </w:rPr>
        <w:fldChar w:fldCharType="separate"/>
      </w:r>
      <w:r w:rsidR="00AC32E1" w:rsidRPr="003E5ED6">
        <w:rPr>
          <w:noProof/>
          <w:color w:val="000000" w:themeColor="text1"/>
          <w:shd w:val="clear" w:color="auto" w:fill="FFFFFF"/>
        </w:rPr>
        <w:t>(4)</w:t>
      </w:r>
      <w:r w:rsidRPr="006A1700">
        <w:rPr>
          <w:color w:val="000000" w:themeColor="text1"/>
          <w:shd w:val="clear" w:color="auto" w:fill="FFFFFF"/>
        </w:rPr>
        <w:fldChar w:fldCharType="end"/>
      </w:r>
      <w:r w:rsidRPr="003E5ED6">
        <w:rPr>
          <w:color w:val="000000" w:themeColor="text1"/>
          <w:shd w:val="clear" w:color="auto" w:fill="FFFFFF"/>
        </w:rPr>
        <w:t xml:space="preserve"> </w:t>
      </w:r>
      <w:r w:rsidR="006A1700">
        <w:rPr>
          <w:color w:val="000000" w:themeColor="text1"/>
          <w:shd w:val="clear" w:color="auto" w:fill="FFFFFF"/>
        </w:rPr>
        <w:t xml:space="preserve">In 2011 the Netherlands introduced a national guideline for transfusion </w:t>
      </w:r>
      <w:r w:rsidR="006A1700">
        <w:rPr>
          <w:color w:val="000000" w:themeColor="text1"/>
        </w:rPr>
        <w:t>t</w:t>
      </w:r>
      <w:r w:rsidRPr="003E5ED6">
        <w:rPr>
          <w:color w:val="000000" w:themeColor="text1"/>
        </w:rPr>
        <w:t>o improve the general use of blood component</w:t>
      </w:r>
      <w:r w:rsidR="006A1700">
        <w:rPr>
          <w:color w:val="000000" w:themeColor="text1"/>
        </w:rPr>
        <w:t>s.</w:t>
      </w:r>
      <w:r w:rsidRPr="003E5ED6">
        <w:rPr>
          <w:color w:val="000000" w:themeColor="text1"/>
        </w:rPr>
        <w:t xml:space="preserve"> The 2011 guideline included </w:t>
      </w:r>
      <w:r w:rsidR="00E0756E" w:rsidRPr="003E5ED6">
        <w:rPr>
          <w:color w:val="000000" w:themeColor="text1"/>
        </w:rPr>
        <w:t xml:space="preserve">an </w:t>
      </w:r>
      <w:r w:rsidRPr="003E5ED6">
        <w:rPr>
          <w:color w:val="000000" w:themeColor="text1"/>
        </w:rPr>
        <w:t>MTP similar to that described by Malone</w:t>
      </w:r>
      <w:r w:rsidR="003E5ED6" w:rsidRPr="003E5ED6">
        <w:rPr>
          <w:color w:val="000000" w:themeColor="text1"/>
        </w:rPr>
        <w:t xml:space="preserve"> </w:t>
      </w:r>
      <w:r w:rsidR="003E5ED6" w:rsidRPr="003E5ED6">
        <w:rPr>
          <w:i/>
          <w:color w:val="000000" w:themeColor="text1"/>
        </w:rPr>
        <w:t>et al</w:t>
      </w:r>
      <w:r w:rsidR="001E66B2" w:rsidRPr="003E5ED6">
        <w:rPr>
          <w:color w:val="000000" w:themeColor="text1"/>
        </w:rPr>
        <w:t>.</w:t>
      </w:r>
      <w:r w:rsidRPr="003E5ED6">
        <w:rPr>
          <w:color w:val="000000" w:themeColor="text1"/>
        </w:rPr>
        <w:t xml:space="preserve"> (3)</w:t>
      </w:r>
    </w:p>
    <w:p w14:paraId="71C478D3" w14:textId="77777777" w:rsidR="000C1A99" w:rsidRPr="003E5ED6" w:rsidRDefault="000C1A99" w:rsidP="007538F5">
      <w:pPr>
        <w:spacing w:line="480" w:lineRule="auto"/>
        <w:rPr>
          <w:color w:val="000000" w:themeColor="text1"/>
        </w:rPr>
      </w:pPr>
    </w:p>
    <w:p w14:paraId="6E35E8AF" w14:textId="7C9941E0" w:rsidR="000C1A99" w:rsidRPr="003E5ED6" w:rsidRDefault="000C1A99" w:rsidP="007538F5">
      <w:pPr>
        <w:spacing w:line="480" w:lineRule="auto"/>
        <w:rPr>
          <w:color w:val="000000" w:themeColor="text1"/>
        </w:rPr>
      </w:pPr>
      <w:r w:rsidRPr="003E5ED6">
        <w:rPr>
          <w:color w:val="000000" w:themeColor="text1"/>
        </w:rPr>
        <w:t xml:space="preserve">The recommended transfusion strategy for </w:t>
      </w:r>
      <w:r w:rsidR="002F22FD" w:rsidRPr="003E5ED6">
        <w:rPr>
          <w:color w:val="000000" w:themeColor="text1"/>
        </w:rPr>
        <w:t xml:space="preserve">haemodynamically </w:t>
      </w:r>
      <w:r w:rsidR="00C84BF5" w:rsidRPr="003E5ED6">
        <w:rPr>
          <w:color w:val="000000" w:themeColor="text1"/>
        </w:rPr>
        <w:t>compensated</w:t>
      </w:r>
      <w:r w:rsidRPr="003E5ED6">
        <w:rPr>
          <w:color w:val="000000" w:themeColor="text1"/>
        </w:rPr>
        <w:t xml:space="preserve"> bleeding in the Netherlands is summarized in </w:t>
      </w:r>
      <w:r w:rsidR="00C84BF5" w:rsidRPr="003E5ED6">
        <w:rPr>
          <w:color w:val="000000" w:themeColor="text1"/>
        </w:rPr>
        <w:t xml:space="preserve">box 1. </w:t>
      </w:r>
      <w:r w:rsidRPr="003E5ED6">
        <w:rPr>
          <w:color w:val="000000" w:themeColor="text1"/>
        </w:rPr>
        <w:t xml:space="preserve">In </w:t>
      </w:r>
      <w:r w:rsidR="002F22FD" w:rsidRPr="003E5ED6">
        <w:rPr>
          <w:color w:val="000000" w:themeColor="text1"/>
        </w:rPr>
        <w:t>haemodynamically non-compensated</w:t>
      </w:r>
      <w:r w:rsidR="00E00366" w:rsidRPr="003E5ED6">
        <w:rPr>
          <w:color w:val="000000" w:themeColor="text1"/>
        </w:rPr>
        <w:t xml:space="preserve"> </w:t>
      </w:r>
      <w:r w:rsidRPr="003E5ED6">
        <w:rPr>
          <w:color w:val="000000" w:themeColor="text1"/>
        </w:rPr>
        <w:t xml:space="preserve">bleeding a low initial haemoglobin (Hb) concentration is correlated with severe bleeding and increased risk of requiring massive transfusion (MT), but as early measurements are usually unreliable in the acute phase, “blind” transfusion based on estimated blood loss is advocated. </w:t>
      </w:r>
      <w:r w:rsidRPr="006A1700">
        <w:rPr>
          <w:color w:val="000000" w:themeColor="text1"/>
        </w:rPr>
        <w:fldChar w:fldCharType="begin"/>
      </w:r>
      <w:r w:rsidRPr="003E5ED6">
        <w:rPr>
          <w:color w:val="000000" w:themeColor="text1"/>
        </w:rPr>
        <w:instrText xml:space="preserve"> ADDIN EN.CITE &lt;EndNote&gt;&lt;Cite&gt;&lt;Author&gt;Maegele&lt;/Author&gt;&lt;Year&gt;2009&lt;/Year&gt;&lt;RecNum&gt;29&lt;/RecNum&gt;&lt;DisplayText&gt;(5)&lt;/DisplayText&gt;&lt;record&gt;&lt;rec-number&gt;29&lt;/rec-number&gt;&lt;foreign-keys&gt;&lt;key app="EN" db-id="dtrrtasfpdr9t3exae9vdx0z5v2ta2p9tewd" timestamp="0"&gt;29&lt;/key&gt;&lt;/foreign-keys&gt;&lt;ref-type name="Journal Article"&gt;17&lt;/ref-type&gt;&lt;contributors&gt;&lt;authors&gt;&lt;author&gt;Maegele, M.&lt;/author&gt;&lt;/authors&gt;&lt;/contributors&gt;&lt;auth-address&gt;Department of Trauma and Orthopedic Surgery, University of Witten/Herdecke, Cologne-Merheim Medical Center, Cologne, Germany. Marc.Maegele@t-online.de&lt;/auth-address&gt;&lt;titles&gt;&lt;title&gt;Frequency, risk stratification and therapeutic management of acute post-traumatic coagulopathy&lt;/title&gt;&lt;secondary-title&gt;Vox Sang&lt;/secondary-title&gt;&lt;alt-title&gt;Vox sanguinis&lt;/alt-title&gt;&lt;/titles&gt;&lt;pages&gt;39-49&lt;/pages&gt;&lt;volume&gt;97&lt;/volume&gt;&lt;number&gt;1&lt;/number&gt;&lt;edition&gt;2009/04/28&lt;/edition&gt;&lt;keywords&gt;&lt;keyword&gt;Acute Disease&lt;/keyword&gt;&lt;keyword&gt;Blood Coagulation Disorders/etiology/*therapy&lt;/keyword&gt;&lt;keyword&gt;*Blood Transfusion&lt;/keyword&gt;&lt;keyword&gt;*Databases, Factual&lt;/keyword&gt;&lt;keyword&gt;Female&lt;/keyword&gt;&lt;keyword&gt;Germany&lt;/keyword&gt;&lt;keyword&gt;Hemorrhage/complications/*therapy&lt;/keyword&gt;&lt;keyword&gt;Humans&lt;/keyword&gt;&lt;keyword&gt;Male&lt;/keyword&gt;&lt;keyword&gt;Multiple Trauma/complications/*therapy&lt;/keyword&gt;&lt;keyword&gt;*Registries&lt;/keyword&gt;&lt;keyword&gt;Retrospective Studies&lt;/keyword&gt;&lt;keyword&gt;*Trauma Severity Indices&lt;/keyword&gt;&lt;/keywords&gt;&lt;dates&gt;&lt;year&gt;2009&lt;/year&gt;&lt;pub-dates&gt;&lt;date&gt;Jul&lt;/date&gt;&lt;/pub-dates&gt;&lt;/dates&gt;&lt;isbn&gt;0042-9007&lt;/isbn&gt;&lt;accession-num&gt;19392782&lt;/accession-num&gt;&lt;urls&gt;&lt;/urls&gt;&lt;electronic-resource-num&gt;10.1111/j.1423-0410.2009.01179.x&lt;/electronic-resource-num&gt;&lt;remote-database-provider&gt;NLM&lt;/remote-database-provider&gt;&lt;language&gt;eng&lt;/language&gt;&lt;/record&gt;&lt;/Cite&gt;&lt;/EndNote&gt;</w:instrText>
      </w:r>
      <w:r w:rsidRPr="006A1700">
        <w:rPr>
          <w:color w:val="000000" w:themeColor="text1"/>
        </w:rPr>
        <w:fldChar w:fldCharType="separate"/>
      </w:r>
      <w:r w:rsidRPr="003E5ED6">
        <w:rPr>
          <w:noProof/>
          <w:color w:val="000000" w:themeColor="text1"/>
        </w:rPr>
        <w:t>(5)</w:t>
      </w:r>
      <w:r w:rsidRPr="006A1700">
        <w:rPr>
          <w:color w:val="000000" w:themeColor="text1"/>
        </w:rPr>
        <w:fldChar w:fldCharType="end"/>
      </w:r>
      <w:r w:rsidRPr="003E5ED6">
        <w:rPr>
          <w:color w:val="000000" w:themeColor="text1"/>
        </w:rPr>
        <w:t xml:space="preserve"> </w:t>
      </w:r>
      <w:r w:rsidRPr="006A1700">
        <w:rPr>
          <w:color w:val="000000" w:themeColor="text1"/>
          <w:shd w:val="clear" w:color="auto" w:fill="FFFFFF"/>
        </w:rPr>
        <w:fldChar w:fldCharType="begin">
          <w:fldData xml:space="preserve">PEVuZE5vdGU+PENpdGU+PEF1dGhvcj5Ib2xjb21iPC9BdXRob3I+PFllYXI+MjAxNTwvWWVhcj48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</w:fldData>
        </w:fldChar>
      </w:r>
      <w:r w:rsidRPr="003E5ED6">
        <w:rPr>
          <w:color w:val="000000" w:themeColor="text1"/>
          <w:shd w:val="clear" w:color="auto" w:fill="FFFFFF"/>
        </w:rPr>
        <w:instrText xml:space="preserve"> ADDIN EN.CITE </w:instrText>
      </w:r>
      <w:r w:rsidRPr="00B06D23">
        <w:rPr>
          <w:color w:val="000000" w:themeColor="text1"/>
          <w:shd w:val="clear" w:color="auto" w:fill="FFFFFF"/>
        </w:rPr>
        <w:fldChar w:fldCharType="begin">
          <w:fldData xml:space="preserve">PEVuZE5vdGU+PENpdGU+PEF1dGhvcj5Ib2xjb21iPC9BdXRob3I+PFllYXI+MjAxNTwvWWVhcj48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</w:fldData>
        </w:fldChar>
      </w:r>
      <w:r w:rsidRPr="003E5ED6">
        <w:rPr>
          <w:color w:val="000000" w:themeColor="text1"/>
          <w:shd w:val="clear" w:color="auto" w:fill="FFFFFF"/>
        </w:rPr>
        <w:instrText xml:space="preserve"> ADDIN EN.CITE.DATA </w:instrText>
      </w:r>
      <w:r w:rsidRPr="00B06D23">
        <w:rPr>
          <w:color w:val="000000" w:themeColor="text1"/>
          <w:shd w:val="clear" w:color="auto" w:fill="FFFFFF"/>
        </w:rPr>
      </w:r>
      <w:r w:rsidRPr="00B06D23">
        <w:rPr>
          <w:color w:val="000000" w:themeColor="text1"/>
          <w:shd w:val="clear" w:color="auto" w:fill="FFFFFF"/>
        </w:rPr>
        <w:fldChar w:fldCharType="end"/>
      </w:r>
      <w:r w:rsidRPr="006A1700">
        <w:rPr>
          <w:color w:val="000000" w:themeColor="text1"/>
          <w:shd w:val="clear" w:color="auto" w:fill="FFFFFF"/>
        </w:rPr>
      </w:r>
      <w:r w:rsidRPr="006A1700">
        <w:rPr>
          <w:color w:val="000000" w:themeColor="text1"/>
          <w:shd w:val="clear" w:color="auto" w:fill="FFFFFF"/>
        </w:rPr>
        <w:fldChar w:fldCharType="separate"/>
      </w:r>
      <w:r w:rsidRPr="003E5ED6">
        <w:rPr>
          <w:noProof/>
          <w:color w:val="000000" w:themeColor="text1"/>
          <w:shd w:val="clear" w:color="auto" w:fill="FFFFFF"/>
        </w:rPr>
        <w:t>(6)</w:t>
      </w:r>
      <w:r w:rsidRPr="006A1700">
        <w:rPr>
          <w:color w:val="000000" w:themeColor="text1"/>
          <w:shd w:val="clear" w:color="auto" w:fill="FFFFFF"/>
        </w:rPr>
        <w:fldChar w:fldCharType="end"/>
      </w:r>
      <w:r w:rsidRPr="003E5ED6">
        <w:rPr>
          <w:color w:val="000000" w:themeColor="text1"/>
          <w:shd w:val="clear" w:color="auto" w:fill="FFFFFF"/>
        </w:rPr>
        <w:t xml:space="preserve"> Under ideal circumstances, patients will receive blood components in a ratio that is equivalent to whole </w:t>
      </w:r>
      <w:r w:rsidRPr="003E5ED6">
        <w:rPr>
          <w:color w:val="000000" w:themeColor="text1"/>
          <w:shd w:val="clear" w:color="auto" w:fill="FFFFFF"/>
        </w:rPr>
        <w:lastRenderedPageBreak/>
        <w:t xml:space="preserve">blood (WB) and </w:t>
      </w:r>
      <w:r w:rsidRPr="003E5ED6">
        <w:rPr>
          <w:color w:val="000000" w:themeColor="text1"/>
        </w:rPr>
        <w:t xml:space="preserve">it is therefore advised to use blood components in a 1:1:1 ratio. </w:t>
      </w:r>
      <w:r w:rsidRPr="006A1700">
        <w:rPr>
          <w:color w:val="000000" w:themeColor="text1"/>
        </w:rPr>
        <w:fldChar w:fldCharType="begin">
          <w:fldData xml:space="preserve">PEVuZE5vdGU+PENpdGU+PEF1dGhvcj5NYWxvbmU8L0F1dGhvcj48WWVhcj4yMDA2PC9ZZWFyPjxS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</w:fldData>
        </w:fldChar>
      </w:r>
      <w:r w:rsidR="00AC32E1" w:rsidRPr="003E5ED6">
        <w:rPr>
          <w:color w:val="000000" w:themeColor="text1"/>
        </w:rPr>
        <w:instrText xml:space="preserve"> ADDIN EN.CITE </w:instrText>
      </w:r>
      <w:r w:rsidR="00AC32E1" w:rsidRPr="00B06D23">
        <w:rPr>
          <w:color w:val="000000" w:themeColor="text1"/>
        </w:rPr>
        <w:fldChar w:fldCharType="begin">
          <w:fldData xml:space="preserve">PEVuZE5vdGU+PENpdGU+PEF1dGhvcj5NYWxvbmU8L0F1dGhvcj48WWVhcj4yMDA2PC9ZZWFyPjxS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</w:fldData>
        </w:fldChar>
      </w:r>
      <w:r w:rsidR="00AC32E1" w:rsidRPr="003E5ED6">
        <w:rPr>
          <w:color w:val="000000" w:themeColor="text1"/>
        </w:rPr>
        <w:instrText xml:space="preserve"> ADDIN EN.CITE.DATA </w:instrText>
      </w:r>
      <w:r w:rsidR="00AC32E1" w:rsidRPr="00B06D23">
        <w:rPr>
          <w:color w:val="000000" w:themeColor="text1"/>
        </w:rPr>
      </w:r>
      <w:r w:rsidR="00AC32E1" w:rsidRPr="00B06D23">
        <w:rPr>
          <w:color w:val="000000" w:themeColor="text1"/>
        </w:rPr>
        <w:fldChar w:fldCharType="end"/>
      </w:r>
      <w:r w:rsidRPr="006A1700">
        <w:rPr>
          <w:color w:val="000000" w:themeColor="text1"/>
        </w:rPr>
      </w:r>
      <w:r w:rsidRPr="006A1700">
        <w:rPr>
          <w:color w:val="000000" w:themeColor="text1"/>
        </w:rPr>
        <w:fldChar w:fldCharType="separate"/>
      </w:r>
      <w:r w:rsidR="00AC32E1" w:rsidRPr="003E5ED6">
        <w:rPr>
          <w:noProof/>
          <w:color w:val="000000" w:themeColor="text1"/>
        </w:rPr>
        <w:t>(2, 7)</w:t>
      </w:r>
      <w:r w:rsidRPr="006A1700">
        <w:rPr>
          <w:color w:val="000000" w:themeColor="text1"/>
        </w:rPr>
        <w:fldChar w:fldCharType="end"/>
      </w:r>
      <w:r w:rsidRPr="003E5ED6">
        <w:rPr>
          <w:color w:val="000000" w:themeColor="text1"/>
        </w:rPr>
        <w:t xml:space="preserve"> However, the exact ratio depends on component content compared to </w:t>
      </w:r>
      <w:r w:rsidR="00E0756E" w:rsidRPr="003E5ED6">
        <w:rPr>
          <w:color w:val="000000" w:themeColor="text1"/>
        </w:rPr>
        <w:t>whole blood (</w:t>
      </w:r>
      <w:r w:rsidRPr="003E5ED6">
        <w:rPr>
          <w:color w:val="000000" w:themeColor="text1"/>
          <w:shd w:val="clear" w:color="auto" w:fill="FFFFFF"/>
        </w:rPr>
        <w:t>WB</w:t>
      </w:r>
      <w:r w:rsidR="00E0756E" w:rsidRPr="003E5ED6">
        <w:rPr>
          <w:color w:val="000000" w:themeColor="text1"/>
          <w:shd w:val="clear" w:color="auto" w:fill="FFFFFF"/>
        </w:rPr>
        <w:t>)</w:t>
      </w:r>
      <w:r w:rsidRPr="003E5ED6">
        <w:rPr>
          <w:color w:val="000000" w:themeColor="text1"/>
        </w:rPr>
        <w:t xml:space="preserve"> content. </w:t>
      </w:r>
      <w:bookmarkEnd w:id="6"/>
    </w:p>
    <w:p w14:paraId="71F904C5" w14:textId="77777777" w:rsidR="000C1A99" w:rsidRPr="003E5ED6" w:rsidRDefault="000C1A99" w:rsidP="007538F5">
      <w:pPr>
        <w:spacing w:line="480" w:lineRule="auto"/>
        <w:rPr>
          <w:color w:val="000000" w:themeColor="text1"/>
        </w:rPr>
      </w:pPr>
    </w:p>
    <w:p w14:paraId="2EC4A9FD" w14:textId="5B7E2F9E" w:rsidR="00B51C08" w:rsidRPr="003E5ED6" w:rsidRDefault="000C1A99" w:rsidP="007538F5">
      <w:pPr>
        <w:spacing w:line="480" w:lineRule="auto"/>
        <w:rPr>
          <w:color w:val="000000" w:themeColor="text1"/>
        </w:rPr>
      </w:pPr>
      <w:r w:rsidRPr="003E5ED6">
        <w:rPr>
          <w:color w:val="000000" w:themeColor="text1"/>
        </w:rPr>
        <w:t xml:space="preserve">In 2017, 5% (n=4458) of all trauma patients in the Netherlands were severely injured (Injury Severity Score (ISS) </w:t>
      </w:r>
      <w:r w:rsidRPr="003E5ED6">
        <w:rPr>
          <w:rFonts w:eastAsia="Times New Roman"/>
        </w:rPr>
        <w:t>≥</w:t>
      </w:r>
      <w:r w:rsidRPr="003E5ED6">
        <w:rPr>
          <w:color w:val="000000" w:themeColor="text1"/>
        </w:rPr>
        <w:t xml:space="preserve">16) and 17% of these patients died in hospital. Severely injured patients are often (68%) transported to one of the eleven governmentally assigned level 1 trauma centres. </w:t>
      </w:r>
      <w:r w:rsidRPr="006A1700">
        <w:rPr>
          <w:color w:val="000000" w:themeColor="text1"/>
        </w:rPr>
        <w:fldChar w:fldCharType="begin"/>
      </w:r>
      <w:r w:rsidR="00AC32E1" w:rsidRPr="003E5ED6">
        <w:rPr>
          <w:color w:val="000000" w:themeColor="text1"/>
        </w:rPr>
        <w:instrText xml:space="preserve"> ADDIN EN.CITE &lt;EndNote&gt;&lt;Cite&gt;&lt;Author&gt;Zorg&lt;/Author&gt;&lt;Year&gt;2017&lt;/Year&gt;&lt;RecNum&gt;32&lt;/RecNum&gt;&lt;DisplayText&gt;(8)&lt;/DisplayText&gt;&lt;record&gt;&lt;rec-number&gt;32&lt;/rec-number&gt;&lt;foreign-keys&gt;&lt;key app="EN" db-id="dtrrtasfpdr9t3exae9vdx0z5v2ta2p9tewd" timestamp="0"&gt;32&lt;/key&gt;&lt;/foreign-keys&gt;&lt;ref-type name="Journal Article"&gt;17&lt;/ref-type&gt;&lt;contributors&gt;&lt;authors&gt;&lt;author&gt;Landelijk Netwerk Acute Zorg&lt;/author&gt;&lt;/authors&gt;&lt;/contributors&gt;&lt;titles&gt;&lt;title&gt;Landelijke traumaregistratie 2013-2017 Rapportage Nederland&lt;/title&gt;&lt;/titles&gt;&lt;dates&gt;&lt;year&gt;2017&lt;/year&gt;&lt;/dates&gt;&lt;urls&gt;&lt;/urls&gt;&lt;/record&gt;&lt;/Cite&gt;&lt;/EndNote&gt;</w:instrText>
      </w:r>
      <w:r w:rsidRPr="006A1700">
        <w:rPr>
          <w:color w:val="000000" w:themeColor="text1"/>
        </w:rPr>
        <w:fldChar w:fldCharType="separate"/>
      </w:r>
      <w:r w:rsidR="00AC32E1" w:rsidRPr="003E5ED6">
        <w:rPr>
          <w:noProof/>
          <w:color w:val="000000" w:themeColor="text1"/>
        </w:rPr>
        <w:t>(8)</w:t>
      </w:r>
      <w:r w:rsidRPr="006A1700">
        <w:rPr>
          <w:color w:val="000000" w:themeColor="text1"/>
        </w:rPr>
        <w:fldChar w:fldCharType="end"/>
      </w:r>
      <w:r w:rsidR="00903C9B" w:rsidRPr="003E5ED6">
        <w:rPr>
          <w:color w:val="000000" w:themeColor="text1"/>
        </w:rPr>
        <w:t xml:space="preserve"> With long-term care on site it is also possible to order supplementary packages of RBCs by ground transportation from a nearby blood transfusion service. The Netherlands has a high density of hospital transfusion services, which makes this logistically feasible.</w:t>
      </w:r>
      <w:r w:rsidR="00AC3EFB" w:rsidRPr="003E5ED6">
        <w:rPr>
          <w:color w:val="000000" w:themeColor="text1"/>
        </w:rPr>
        <w:t xml:space="preserve"> </w:t>
      </w:r>
      <w:bookmarkStart w:id="7" w:name="_Hlk20072978"/>
      <w:r w:rsidR="003E5ED6" w:rsidRPr="003E5ED6">
        <w:rPr>
          <w:color w:val="000000" w:themeColor="text1"/>
        </w:rPr>
        <w:t xml:space="preserve">However, timely activation of the MTP is also important to treat haemodynamically uncompensated bleeding. </w:t>
      </w:r>
    </w:p>
    <w:p w14:paraId="0136936A" w14:textId="77777777" w:rsidR="00B51C08" w:rsidRPr="003E5ED6" w:rsidRDefault="00B51C08" w:rsidP="007538F5">
      <w:pPr>
        <w:spacing w:line="480" w:lineRule="auto"/>
        <w:rPr>
          <w:color w:val="000000" w:themeColor="text1"/>
        </w:rPr>
      </w:pPr>
    </w:p>
    <w:p w14:paraId="7B65EF40" w14:textId="67C28DB7" w:rsidR="00E00366" w:rsidRPr="003E5ED6" w:rsidRDefault="00AC3EFB" w:rsidP="007538F5">
      <w:pPr>
        <w:spacing w:line="480" w:lineRule="auto"/>
        <w:rPr>
          <w:color w:val="000000" w:themeColor="text1"/>
          <w:shd w:val="clear" w:color="auto" w:fill="FFFFFF"/>
        </w:rPr>
      </w:pPr>
      <w:r w:rsidRPr="003E5ED6">
        <w:rPr>
          <w:color w:val="000000" w:themeColor="text1"/>
        </w:rPr>
        <w:t xml:space="preserve">A </w:t>
      </w:r>
      <w:r w:rsidRPr="003E5ED6">
        <w:rPr>
          <w:color w:val="000000" w:themeColor="text1"/>
          <w:shd w:val="clear" w:color="auto" w:fill="FFFFFF"/>
        </w:rPr>
        <w:t>p</w:t>
      </w:r>
      <w:r w:rsidR="000C1A99" w:rsidRPr="003E5ED6">
        <w:rPr>
          <w:color w:val="000000" w:themeColor="text1"/>
          <w:shd w:val="clear" w:color="auto" w:fill="FFFFFF"/>
        </w:rPr>
        <w:t xml:space="preserve">revious </w:t>
      </w:r>
      <w:r w:rsidRPr="003E5ED6">
        <w:rPr>
          <w:color w:val="000000" w:themeColor="text1"/>
          <w:shd w:val="clear" w:color="auto" w:fill="FFFFFF"/>
        </w:rPr>
        <w:t>study already showed</w:t>
      </w:r>
      <w:r w:rsidR="000C1A99" w:rsidRPr="003E5ED6">
        <w:rPr>
          <w:color w:val="000000" w:themeColor="text1"/>
          <w:shd w:val="clear" w:color="auto" w:fill="FFFFFF"/>
        </w:rPr>
        <w:t xml:space="preserve"> that </w:t>
      </w:r>
      <w:r w:rsidR="000C1A99" w:rsidRPr="003E5ED6">
        <w:rPr>
          <w:color w:val="000000" w:themeColor="text1"/>
        </w:rPr>
        <w:t xml:space="preserve">MT strategy differs between centres in Europe but a study that includes all level 1 trauma centres in one country using the same guideline has never been performed before. </w:t>
      </w:r>
      <w:r w:rsidR="000C1A99" w:rsidRPr="006A1700">
        <w:rPr>
          <w:color w:val="000000" w:themeColor="text1"/>
        </w:rPr>
        <w:fldChar w:fldCharType="begin">
          <w:fldData xml:space="preserve">PEVuZE5vdGU+PENpdGU+PEF1dGhvcj5TY2hhZmVyPC9BdXRob3I+PFllYXI+MjAxNTwvWWVhcj48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</w:fldData>
        </w:fldChar>
      </w:r>
      <w:r w:rsidR="000C1A99" w:rsidRPr="003E5ED6">
        <w:rPr>
          <w:color w:val="000000" w:themeColor="text1"/>
        </w:rPr>
        <w:instrText xml:space="preserve"> ADDIN EN.CITE </w:instrText>
      </w:r>
      <w:r w:rsidR="000C1A99" w:rsidRPr="00B06D23">
        <w:rPr>
          <w:color w:val="000000" w:themeColor="text1"/>
        </w:rPr>
        <w:fldChar w:fldCharType="begin">
          <w:fldData xml:space="preserve">PEVuZE5vdGU+PENpdGU+PEF1dGhvcj5TY2hhZmVyPC9BdXRob3I+PFllYXI+MjAxNTwvWWVhcj48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</w:fldData>
        </w:fldChar>
      </w:r>
      <w:r w:rsidR="000C1A99" w:rsidRPr="003E5ED6">
        <w:rPr>
          <w:color w:val="000000" w:themeColor="text1"/>
        </w:rPr>
        <w:instrText xml:space="preserve"> ADDIN EN.CITE.DATA </w:instrText>
      </w:r>
      <w:r w:rsidR="000C1A99" w:rsidRPr="00B06D23">
        <w:rPr>
          <w:color w:val="000000" w:themeColor="text1"/>
        </w:rPr>
      </w:r>
      <w:r w:rsidR="000C1A99" w:rsidRPr="00B06D23">
        <w:rPr>
          <w:color w:val="000000" w:themeColor="text1"/>
        </w:rPr>
        <w:fldChar w:fldCharType="end"/>
      </w:r>
      <w:r w:rsidR="000C1A99" w:rsidRPr="006A1700">
        <w:rPr>
          <w:color w:val="000000" w:themeColor="text1"/>
        </w:rPr>
      </w:r>
      <w:r w:rsidR="000C1A99" w:rsidRPr="006A1700">
        <w:rPr>
          <w:color w:val="000000" w:themeColor="text1"/>
        </w:rPr>
        <w:fldChar w:fldCharType="separate"/>
      </w:r>
      <w:r w:rsidR="000C1A99" w:rsidRPr="003E5ED6">
        <w:rPr>
          <w:noProof/>
          <w:color w:val="000000" w:themeColor="text1"/>
        </w:rPr>
        <w:t>(9)</w:t>
      </w:r>
      <w:r w:rsidR="000C1A99" w:rsidRPr="006A1700">
        <w:rPr>
          <w:color w:val="000000" w:themeColor="text1"/>
        </w:rPr>
        <w:fldChar w:fldCharType="end"/>
      </w:r>
      <w:r w:rsidR="000C1A99" w:rsidRPr="003E5ED6">
        <w:rPr>
          <w:color w:val="000000" w:themeColor="text1"/>
        </w:rPr>
        <w:t xml:space="preserve"> </w:t>
      </w:r>
      <w:bookmarkEnd w:id="7"/>
      <w:r w:rsidR="000C1A99" w:rsidRPr="003E5ED6">
        <w:rPr>
          <w:color w:val="000000" w:themeColor="text1"/>
        </w:rPr>
        <w:t xml:space="preserve">Therefore, the main aim of this article is to compare MT strategies in level 1 trauma centres in the Netherlands with each other and with (inter) national guidelines. </w:t>
      </w:r>
    </w:p>
    <w:p w14:paraId="734A8668" w14:textId="0D133C92" w:rsidR="003E5ED6" w:rsidRPr="003E5ED6" w:rsidRDefault="003E5ED6" w:rsidP="007538F5">
      <w:pPr>
        <w:spacing w:line="480" w:lineRule="auto"/>
        <w:rPr>
          <w:color w:val="000000" w:themeColor="text1"/>
        </w:rPr>
      </w:pPr>
    </w:p>
    <w:p w14:paraId="36075906" w14:textId="77777777" w:rsidR="003E5ED6" w:rsidRPr="003E5ED6" w:rsidRDefault="003E5ED6" w:rsidP="007538F5">
      <w:pPr>
        <w:spacing w:line="480" w:lineRule="auto"/>
        <w:rPr>
          <w:color w:val="000000" w:themeColor="text1"/>
        </w:rPr>
      </w:pPr>
    </w:p>
    <w:p w14:paraId="7855FC94" w14:textId="15C7AD3C" w:rsidR="00FE6BF6" w:rsidRDefault="00FE6BF6" w:rsidP="007538F5">
      <w:pPr>
        <w:spacing w:line="480" w:lineRule="auto"/>
        <w:rPr>
          <w:color w:val="000000" w:themeColor="text1"/>
          <w:shd w:val="clear" w:color="auto" w:fill="FFFFFF"/>
        </w:rPr>
      </w:pPr>
    </w:p>
    <w:p w14:paraId="284D86D4" w14:textId="413A370D" w:rsidR="00FE6BF6" w:rsidRDefault="00FE6BF6" w:rsidP="007538F5">
      <w:pPr>
        <w:spacing w:line="480" w:lineRule="auto"/>
        <w:rPr>
          <w:color w:val="000000" w:themeColor="text1"/>
          <w:shd w:val="clear" w:color="auto" w:fill="FFFFFF"/>
        </w:rPr>
      </w:pPr>
    </w:p>
    <w:p w14:paraId="715EC4DD" w14:textId="0DD3C3BE" w:rsidR="00FE6BF6" w:rsidRDefault="00FE6BF6" w:rsidP="007538F5">
      <w:pPr>
        <w:spacing w:line="480" w:lineRule="auto"/>
        <w:rPr>
          <w:color w:val="000000" w:themeColor="text1"/>
          <w:shd w:val="clear" w:color="auto" w:fill="FFFFFF"/>
        </w:rPr>
      </w:pPr>
    </w:p>
    <w:p w14:paraId="1008FE68" w14:textId="44149FF7" w:rsidR="007538F5" w:rsidRDefault="007538F5" w:rsidP="007538F5">
      <w:pPr>
        <w:spacing w:line="480" w:lineRule="auto"/>
        <w:rPr>
          <w:color w:val="000000" w:themeColor="text1"/>
          <w:shd w:val="clear" w:color="auto" w:fill="FFFFFF"/>
        </w:rPr>
      </w:pPr>
    </w:p>
    <w:p w14:paraId="6649ABCF" w14:textId="42980836" w:rsidR="007538F5" w:rsidRDefault="007538F5" w:rsidP="007538F5">
      <w:pPr>
        <w:spacing w:line="480" w:lineRule="auto"/>
        <w:rPr>
          <w:color w:val="000000" w:themeColor="text1"/>
          <w:shd w:val="clear" w:color="auto" w:fill="FFFFFF"/>
        </w:rPr>
      </w:pPr>
    </w:p>
    <w:p w14:paraId="5D7FCD8B" w14:textId="77777777" w:rsidR="007538F5" w:rsidRPr="003E5ED6" w:rsidRDefault="007538F5" w:rsidP="007538F5">
      <w:pPr>
        <w:spacing w:line="480" w:lineRule="auto"/>
        <w:rPr>
          <w:color w:val="000000" w:themeColor="text1"/>
          <w:shd w:val="clear" w:color="auto" w:fill="FFFFFF"/>
        </w:rPr>
      </w:pPr>
    </w:p>
    <w:p w14:paraId="550FC197" w14:textId="7751107B" w:rsidR="003115E4" w:rsidRPr="003E5ED6" w:rsidRDefault="003115E4" w:rsidP="007538F5">
      <w:pPr>
        <w:spacing w:line="480" w:lineRule="auto"/>
        <w:rPr>
          <w:rFonts w:eastAsia="Times New Roman"/>
          <w:color w:val="000000" w:themeColor="text1"/>
        </w:rPr>
      </w:pPr>
    </w:p>
    <w:p w14:paraId="2F89553E" w14:textId="77777777" w:rsidR="007538F5" w:rsidRDefault="00E00366" w:rsidP="007538F5">
      <w:pPr>
        <w:spacing w:line="480" w:lineRule="auto"/>
        <w:rPr>
          <w:color w:val="000000" w:themeColor="text1"/>
          <w:shd w:val="clear" w:color="auto" w:fill="FFFFFF"/>
        </w:rPr>
      </w:pPr>
      <w:r w:rsidRPr="00B06D23">
        <w:rPr>
          <w:color w:val="000000" w:themeColor="text1"/>
          <w:shd w:val="clear" w:color="auto" w:fill="FFFFFF"/>
        </w:rPr>
        <w:lastRenderedPageBreak/>
        <w:t>Box</w:t>
      </w:r>
      <w:r w:rsidR="007538F5">
        <w:rPr>
          <w:color w:val="000000" w:themeColor="text1"/>
          <w:shd w:val="clear" w:color="auto" w:fill="FFFFFF"/>
        </w:rPr>
        <w:t xml:space="preserve"> </w:t>
      </w:r>
      <w:r w:rsidRPr="00B06D23">
        <w:rPr>
          <w:color w:val="000000" w:themeColor="text1"/>
          <w:shd w:val="clear" w:color="auto" w:fill="FFFFFF"/>
        </w:rPr>
        <w:t xml:space="preserve">1 </w:t>
      </w:r>
    </w:p>
    <w:p w14:paraId="17607C6B" w14:textId="7A1C6CDD" w:rsidR="00E00366" w:rsidRPr="00B06D23" w:rsidRDefault="00E00366" w:rsidP="007538F5">
      <w:pPr>
        <w:spacing w:line="480" w:lineRule="auto"/>
        <w:rPr>
          <w:color w:val="000000" w:themeColor="text1"/>
          <w:shd w:val="clear" w:color="auto" w:fill="FFFFFF"/>
        </w:rPr>
      </w:pPr>
      <w:r w:rsidRPr="00B06D23">
        <w:rPr>
          <w:color w:val="000000" w:themeColor="text1"/>
          <w:shd w:val="clear" w:color="auto" w:fill="FFFFFF"/>
        </w:rPr>
        <w:br/>
        <w:t>Treatment in h</w:t>
      </w:r>
      <w:r w:rsidR="003E5ED6">
        <w:rPr>
          <w:color w:val="000000" w:themeColor="text1"/>
          <w:shd w:val="clear" w:color="auto" w:fill="FFFFFF"/>
        </w:rPr>
        <w:t>a</w:t>
      </w:r>
      <w:r w:rsidRPr="00B06D23">
        <w:rPr>
          <w:color w:val="000000" w:themeColor="text1"/>
          <w:shd w:val="clear" w:color="auto" w:fill="FFFFFF"/>
        </w:rPr>
        <w:t>emodynamically compensated bleeding</w:t>
      </w:r>
      <w:r w:rsidR="00B51C08" w:rsidRPr="00B06D23">
        <w:rPr>
          <w:color w:val="000000" w:themeColor="text1"/>
          <w:shd w:val="clear" w:color="auto" w:fill="FFFFFF"/>
        </w:rPr>
        <w:t>.</w:t>
      </w:r>
      <w:r w:rsidRPr="00B06D23">
        <w:rPr>
          <w:color w:val="000000" w:themeColor="text1"/>
          <w:shd w:val="clear" w:color="auto" w:fill="FFFFFF"/>
        </w:rPr>
        <w:t xml:space="preserve"> </w:t>
      </w:r>
      <w:r w:rsidR="00B51C08" w:rsidRPr="00B06D23">
        <w:t xml:space="preserve">Transfuse: </w:t>
      </w:r>
      <w:r w:rsidRPr="00B06D23">
        <w:t xml:space="preserve"> </w:t>
      </w:r>
    </w:p>
    <w:p w14:paraId="6B91DA07" w14:textId="1CA7653D" w:rsidR="00E00366" w:rsidRPr="00B06D23" w:rsidRDefault="00E00366" w:rsidP="007538F5">
      <w:pPr>
        <w:spacing w:line="480" w:lineRule="auto"/>
        <w:rPr>
          <w:color w:val="000000" w:themeColor="text1"/>
        </w:rPr>
      </w:pPr>
      <w:r w:rsidRPr="00B06D23">
        <w:rPr>
          <w:color w:val="000000" w:themeColor="text1"/>
        </w:rPr>
        <w:t>RB</w:t>
      </w:r>
      <w:r w:rsidR="00B51C08" w:rsidRPr="00B06D23">
        <w:rPr>
          <w:color w:val="000000" w:themeColor="text1"/>
        </w:rPr>
        <w:t>Cs if</w:t>
      </w:r>
      <w:r w:rsidR="003E5ED6">
        <w:rPr>
          <w:color w:val="000000" w:themeColor="text1"/>
        </w:rPr>
        <w:t xml:space="preserve"> haemoglobin (Hb) is lower than: </w:t>
      </w:r>
    </w:p>
    <w:p w14:paraId="5566317B" w14:textId="080E4753" w:rsidR="00E00366" w:rsidRPr="00B06D23" w:rsidRDefault="00E00366" w:rsidP="007538F5">
      <w:pPr>
        <w:pStyle w:val="Lijstalinea"/>
        <w:numPr>
          <w:ilvl w:val="0"/>
          <w:numId w:val="46"/>
        </w:numPr>
        <w:spacing w:after="200" w:line="480" w:lineRule="auto"/>
        <w:rPr>
          <w:color w:val="000000" w:themeColor="text1"/>
        </w:rPr>
      </w:pPr>
      <w:r w:rsidRPr="00B06D23">
        <w:rPr>
          <w:color w:val="000000" w:themeColor="text1"/>
        </w:rPr>
        <w:t xml:space="preserve">4 mmol/l (6.5 g/dL) low risk (e.g. age &lt; 60, normovolemic) </w:t>
      </w:r>
    </w:p>
    <w:p w14:paraId="4C852E19" w14:textId="77777777" w:rsidR="00E00366" w:rsidRPr="00B06D23" w:rsidRDefault="00E00366" w:rsidP="007538F5">
      <w:pPr>
        <w:pStyle w:val="Lijstalinea"/>
        <w:numPr>
          <w:ilvl w:val="0"/>
          <w:numId w:val="46"/>
        </w:numPr>
        <w:spacing w:after="200" w:line="480" w:lineRule="auto"/>
        <w:rPr>
          <w:color w:val="000000" w:themeColor="text1"/>
        </w:rPr>
      </w:pPr>
      <w:r w:rsidRPr="00B06D23">
        <w:rPr>
          <w:color w:val="000000" w:themeColor="text1"/>
        </w:rPr>
        <w:t xml:space="preserve">5 mmol/L (8.1 g/dL) medium risks (e.g. age &gt; 60, fever, acute bleeding age &lt; 60) </w:t>
      </w:r>
    </w:p>
    <w:p w14:paraId="2C465CEF" w14:textId="77777777" w:rsidR="00E00366" w:rsidRPr="00B06D23" w:rsidRDefault="00E00366" w:rsidP="007538F5">
      <w:pPr>
        <w:pStyle w:val="Lijstalinea"/>
        <w:numPr>
          <w:ilvl w:val="0"/>
          <w:numId w:val="46"/>
        </w:numPr>
        <w:spacing w:after="200" w:line="480" w:lineRule="auto"/>
        <w:rPr>
          <w:color w:val="000000" w:themeColor="text1"/>
        </w:rPr>
      </w:pPr>
      <w:r w:rsidRPr="00B06D23">
        <w:rPr>
          <w:color w:val="000000" w:themeColor="text1"/>
        </w:rPr>
        <w:t xml:space="preserve">6 mmol/L (9.7 g/dL) high risk (e.g. septic shock, severe pulmonary disease) </w:t>
      </w:r>
    </w:p>
    <w:p w14:paraId="22680D39" w14:textId="098289BC" w:rsidR="00E00366" w:rsidRPr="00B06D23" w:rsidRDefault="00E00366" w:rsidP="007538F5">
      <w:pPr>
        <w:spacing w:line="480" w:lineRule="auto"/>
        <w:rPr>
          <w:color w:val="000000" w:themeColor="text1"/>
        </w:rPr>
      </w:pPr>
      <w:r w:rsidRPr="00B06D23">
        <w:rPr>
          <w:color w:val="000000" w:themeColor="text1"/>
        </w:rPr>
        <w:t>Plasma</w:t>
      </w:r>
      <w:r w:rsidR="00B51C08" w:rsidRPr="00B06D23">
        <w:rPr>
          <w:color w:val="000000" w:themeColor="text1"/>
        </w:rPr>
        <w:t xml:space="preserve"> if</w:t>
      </w:r>
      <w:r w:rsidRPr="00B06D23">
        <w:rPr>
          <w:color w:val="000000" w:themeColor="text1"/>
        </w:rPr>
        <w:t xml:space="preserve"> </w:t>
      </w:r>
    </w:p>
    <w:p w14:paraId="1A2FD58A" w14:textId="7EBEC28D" w:rsidR="00B51C08" w:rsidRPr="00B06D23" w:rsidRDefault="00E00366" w:rsidP="007538F5">
      <w:pPr>
        <w:pStyle w:val="Lijstalinea"/>
        <w:numPr>
          <w:ilvl w:val="0"/>
          <w:numId w:val="46"/>
        </w:numPr>
        <w:spacing w:after="200" w:line="480" w:lineRule="auto"/>
        <w:rPr>
          <w:color w:val="000000" w:themeColor="text1"/>
        </w:rPr>
      </w:pPr>
      <w:r w:rsidRPr="00B06D23">
        <w:rPr>
          <w:color w:val="000000" w:themeColor="text1"/>
        </w:rPr>
        <w:t xml:space="preserve">international normal ratio (INR) transcends 1.5 </w:t>
      </w:r>
    </w:p>
    <w:p w14:paraId="2677BC21" w14:textId="7DB3B877" w:rsidR="00E00366" w:rsidRPr="00B06D23" w:rsidRDefault="00E00366" w:rsidP="007538F5">
      <w:pPr>
        <w:spacing w:line="480" w:lineRule="auto"/>
        <w:rPr>
          <w:color w:val="000000" w:themeColor="text1"/>
        </w:rPr>
      </w:pPr>
      <w:r w:rsidRPr="00B06D23">
        <w:rPr>
          <w:color w:val="000000" w:themeColor="text1"/>
        </w:rPr>
        <w:t xml:space="preserve">Platelets </w:t>
      </w:r>
      <w:r w:rsidR="00B51C08" w:rsidRPr="00B06D23">
        <w:rPr>
          <w:color w:val="000000" w:themeColor="text1"/>
        </w:rPr>
        <w:t xml:space="preserve">if </w:t>
      </w:r>
      <w:r w:rsidRPr="00B06D23">
        <w:rPr>
          <w:color w:val="000000" w:themeColor="text1"/>
        </w:rPr>
        <w:t>platelet count:</w:t>
      </w:r>
    </w:p>
    <w:p w14:paraId="5A79035F" w14:textId="61B75DD7" w:rsidR="00E00366" w:rsidRPr="00B06D23" w:rsidRDefault="00E00366" w:rsidP="007538F5">
      <w:pPr>
        <w:pStyle w:val="Lijstalinea"/>
        <w:numPr>
          <w:ilvl w:val="0"/>
          <w:numId w:val="46"/>
        </w:numPr>
        <w:spacing w:after="200" w:line="480" w:lineRule="auto"/>
        <w:rPr>
          <w:color w:val="000000" w:themeColor="text1"/>
        </w:rPr>
      </w:pPr>
      <w:r w:rsidRPr="00B06D23">
        <w:rPr>
          <w:color w:val="000000" w:themeColor="text1"/>
        </w:rPr>
        <w:t>&lt; 100</w:t>
      </w:r>
      <w:r w:rsidRPr="00B06D23">
        <w:rPr>
          <w:rFonts w:eastAsia="Times New Roman"/>
          <w:color w:val="000000" w:themeColor="text1"/>
          <w:shd w:val="clear" w:color="auto" w:fill="FFFFFF"/>
        </w:rPr>
        <w:t>×10</w:t>
      </w:r>
      <w:r w:rsidRPr="00B06D23">
        <w:rPr>
          <w:rFonts w:eastAsia="Times New Roman"/>
          <w:color w:val="000000" w:themeColor="text1"/>
          <w:shd w:val="clear" w:color="auto" w:fill="FFFFFF"/>
          <w:vertAlign w:val="superscript"/>
        </w:rPr>
        <w:t>9</w:t>
      </w:r>
      <w:r w:rsidRPr="00B06D23">
        <w:rPr>
          <w:rFonts w:eastAsia="Times New Roman"/>
          <w:color w:val="000000" w:themeColor="text1"/>
          <w:shd w:val="clear" w:color="auto" w:fill="FFFFFF"/>
        </w:rPr>
        <w:t> per</w:t>
      </w:r>
      <w:r w:rsidRPr="00B06D23">
        <w:rPr>
          <w:rFonts w:eastAsia="Times New Roman"/>
          <w:color w:val="000000" w:themeColor="text1"/>
          <w:shd w:val="clear" w:color="auto" w:fill="FFFFFF"/>
          <w:vertAlign w:val="superscript"/>
        </w:rPr>
        <w:t xml:space="preserve"> </w:t>
      </w:r>
      <w:r w:rsidRPr="00B06D23">
        <w:rPr>
          <w:rFonts w:eastAsia="Times New Roman"/>
          <w:color w:val="000000" w:themeColor="text1"/>
          <w:shd w:val="clear" w:color="auto" w:fill="FFFFFF"/>
        </w:rPr>
        <w:t>lit</w:t>
      </w:r>
      <w:r w:rsidR="003E5ED6">
        <w:rPr>
          <w:rFonts w:eastAsia="Times New Roman"/>
          <w:color w:val="000000" w:themeColor="text1"/>
          <w:shd w:val="clear" w:color="auto" w:fill="FFFFFF"/>
        </w:rPr>
        <w:t>re</w:t>
      </w:r>
      <w:r w:rsidRPr="00B06D23">
        <w:rPr>
          <w:color w:val="000000" w:themeColor="text1"/>
        </w:rPr>
        <w:t xml:space="preserve"> (in bleeding patients) </w:t>
      </w:r>
    </w:p>
    <w:p w14:paraId="6F8334FE" w14:textId="0FC814C8" w:rsidR="00E00366" w:rsidRPr="00B06D23" w:rsidRDefault="00E00366" w:rsidP="007538F5">
      <w:pPr>
        <w:pStyle w:val="Lijstalinea"/>
        <w:numPr>
          <w:ilvl w:val="0"/>
          <w:numId w:val="46"/>
        </w:numPr>
        <w:spacing w:after="200" w:line="480" w:lineRule="auto"/>
        <w:rPr>
          <w:color w:val="000000" w:themeColor="text1"/>
        </w:rPr>
      </w:pPr>
      <w:r w:rsidRPr="00B06D23">
        <w:rPr>
          <w:color w:val="000000" w:themeColor="text1"/>
        </w:rPr>
        <w:t>&lt; 50</w:t>
      </w:r>
      <w:r w:rsidRPr="00B06D23">
        <w:rPr>
          <w:rFonts w:eastAsia="Times New Roman"/>
          <w:color w:val="000000" w:themeColor="text1"/>
          <w:shd w:val="clear" w:color="auto" w:fill="FFFFFF"/>
        </w:rPr>
        <w:t>×10</w:t>
      </w:r>
      <w:r w:rsidRPr="00B06D23">
        <w:rPr>
          <w:rFonts w:eastAsia="Times New Roman"/>
          <w:color w:val="000000" w:themeColor="text1"/>
          <w:shd w:val="clear" w:color="auto" w:fill="FFFFFF"/>
          <w:vertAlign w:val="superscript"/>
        </w:rPr>
        <w:t>9</w:t>
      </w:r>
      <w:r w:rsidRPr="00B06D23">
        <w:rPr>
          <w:rFonts w:eastAsia="Times New Roman"/>
          <w:color w:val="000000" w:themeColor="text1"/>
          <w:shd w:val="clear" w:color="auto" w:fill="FFFFFF"/>
        </w:rPr>
        <w:t> per</w:t>
      </w:r>
      <w:r w:rsidRPr="00B06D23">
        <w:rPr>
          <w:rFonts w:eastAsia="Times New Roman"/>
          <w:color w:val="000000" w:themeColor="text1"/>
          <w:shd w:val="clear" w:color="auto" w:fill="FFFFFF"/>
          <w:vertAlign w:val="superscript"/>
        </w:rPr>
        <w:t xml:space="preserve"> </w:t>
      </w:r>
      <w:r w:rsidRPr="00B06D23">
        <w:rPr>
          <w:rFonts w:eastAsia="Times New Roman"/>
          <w:color w:val="000000" w:themeColor="text1"/>
          <w:shd w:val="clear" w:color="auto" w:fill="FFFFFF"/>
        </w:rPr>
        <w:t>lit</w:t>
      </w:r>
      <w:r w:rsidR="003E5ED6">
        <w:rPr>
          <w:rFonts w:eastAsia="Times New Roman"/>
          <w:color w:val="000000" w:themeColor="text1"/>
          <w:shd w:val="clear" w:color="auto" w:fill="FFFFFF"/>
        </w:rPr>
        <w:t>re</w:t>
      </w:r>
      <w:r w:rsidRPr="00B06D23">
        <w:rPr>
          <w:color w:val="000000" w:themeColor="text1"/>
        </w:rPr>
        <w:t xml:space="preserve"> (pre-operative patients)</w:t>
      </w:r>
    </w:p>
    <w:p w14:paraId="1794DA2E" w14:textId="66884942" w:rsidR="00E00366" w:rsidRPr="00B06D23" w:rsidRDefault="00E00366" w:rsidP="007538F5">
      <w:pPr>
        <w:pStyle w:val="Lijstalinea"/>
        <w:numPr>
          <w:ilvl w:val="0"/>
          <w:numId w:val="46"/>
        </w:numPr>
        <w:spacing w:after="200" w:line="480" w:lineRule="auto"/>
        <w:rPr>
          <w:color w:val="000000" w:themeColor="text1"/>
        </w:rPr>
      </w:pPr>
      <w:r w:rsidRPr="00B06D23">
        <w:rPr>
          <w:color w:val="000000" w:themeColor="text1"/>
        </w:rPr>
        <w:t>&lt; 10</w:t>
      </w:r>
      <w:r w:rsidRPr="00B06D23">
        <w:rPr>
          <w:rFonts w:eastAsia="Times New Roman"/>
          <w:color w:val="000000" w:themeColor="text1"/>
          <w:shd w:val="clear" w:color="auto" w:fill="FFFFFF"/>
        </w:rPr>
        <w:t>×10</w:t>
      </w:r>
      <w:r w:rsidRPr="00B06D23">
        <w:rPr>
          <w:rFonts w:eastAsia="Times New Roman"/>
          <w:color w:val="000000" w:themeColor="text1"/>
          <w:shd w:val="clear" w:color="auto" w:fill="FFFFFF"/>
          <w:vertAlign w:val="superscript"/>
        </w:rPr>
        <w:t>9</w:t>
      </w:r>
      <w:r w:rsidRPr="00B06D23">
        <w:rPr>
          <w:rFonts w:eastAsia="Times New Roman"/>
          <w:color w:val="000000" w:themeColor="text1"/>
          <w:shd w:val="clear" w:color="auto" w:fill="FFFFFF"/>
        </w:rPr>
        <w:t> per</w:t>
      </w:r>
      <w:r w:rsidRPr="00B06D23">
        <w:rPr>
          <w:rFonts w:eastAsia="Times New Roman"/>
          <w:color w:val="000000" w:themeColor="text1"/>
          <w:shd w:val="clear" w:color="auto" w:fill="FFFFFF"/>
          <w:vertAlign w:val="superscript"/>
        </w:rPr>
        <w:t xml:space="preserve"> </w:t>
      </w:r>
      <w:r w:rsidRPr="00B06D23">
        <w:rPr>
          <w:rFonts w:eastAsia="Times New Roman"/>
          <w:color w:val="000000" w:themeColor="text1"/>
          <w:shd w:val="clear" w:color="auto" w:fill="FFFFFF"/>
        </w:rPr>
        <w:t>lit</w:t>
      </w:r>
      <w:r w:rsidR="003E5ED6">
        <w:rPr>
          <w:rFonts w:eastAsia="Times New Roman"/>
          <w:color w:val="000000" w:themeColor="text1"/>
          <w:shd w:val="clear" w:color="auto" w:fill="FFFFFF"/>
        </w:rPr>
        <w:t>re</w:t>
      </w:r>
      <w:r w:rsidRPr="00B06D23">
        <w:rPr>
          <w:color w:val="000000" w:themeColor="text1"/>
        </w:rPr>
        <w:t xml:space="preserve"> (always) </w:t>
      </w:r>
    </w:p>
    <w:p w14:paraId="7BF23ECF" w14:textId="77777777" w:rsidR="00E00366" w:rsidRPr="003E5ED6" w:rsidRDefault="00E00366" w:rsidP="007538F5">
      <w:pPr>
        <w:spacing w:line="480" w:lineRule="auto"/>
        <w:rPr>
          <w:rFonts w:eastAsia="Times New Roman"/>
          <w:color w:val="000000" w:themeColor="text1"/>
        </w:rPr>
      </w:pPr>
    </w:p>
    <w:p w14:paraId="5882A960" w14:textId="77777777" w:rsidR="00180E23" w:rsidRPr="003E5ED6" w:rsidRDefault="00180E23" w:rsidP="007538F5">
      <w:pPr>
        <w:spacing w:line="480" w:lineRule="auto"/>
        <w:rPr>
          <w:color w:val="000000" w:themeColor="text1"/>
        </w:rPr>
      </w:pPr>
    </w:p>
    <w:p w14:paraId="27A8BAD1" w14:textId="77777777" w:rsidR="00085E02" w:rsidRPr="003E5ED6" w:rsidRDefault="00085E02" w:rsidP="007538F5">
      <w:pPr>
        <w:spacing w:line="480" w:lineRule="auto"/>
        <w:rPr>
          <w:b/>
          <w:color w:val="000000" w:themeColor="text1"/>
        </w:rPr>
      </w:pPr>
    </w:p>
    <w:p w14:paraId="0F13AFD5" w14:textId="77777777" w:rsidR="007A0A6C" w:rsidRPr="003E5ED6" w:rsidRDefault="007A0A6C" w:rsidP="007538F5">
      <w:pPr>
        <w:spacing w:line="480" w:lineRule="auto"/>
        <w:rPr>
          <w:b/>
          <w:color w:val="000000" w:themeColor="text1"/>
        </w:rPr>
      </w:pPr>
    </w:p>
    <w:p w14:paraId="6AB62403" w14:textId="68906B0B" w:rsidR="00925A6D" w:rsidRPr="003E5ED6" w:rsidRDefault="00925A6D" w:rsidP="007538F5">
      <w:pPr>
        <w:spacing w:line="480" w:lineRule="auto"/>
        <w:rPr>
          <w:b/>
          <w:color w:val="000000" w:themeColor="text1"/>
        </w:rPr>
      </w:pPr>
    </w:p>
    <w:p w14:paraId="07676AAD" w14:textId="6A687295" w:rsidR="00925A6D" w:rsidRPr="003E5ED6" w:rsidRDefault="00925A6D" w:rsidP="007538F5">
      <w:pPr>
        <w:spacing w:line="480" w:lineRule="auto"/>
        <w:rPr>
          <w:b/>
          <w:color w:val="000000" w:themeColor="text1"/>
        </w:rPr>
      </w:pPr>
    </w:p>
    <w:p w14:paraId="4400BC75" w14:textId="77777777" w:rsidR="00523014" w:rsidRPr="003E5ED6" w:rsidRDefault="00523014" w:rsidP="007538F5">
      <w:pPr>
        <w:spacing w:line="480" w:lineRule="auto"/>
        <w:rPr>
          <w:b/>
          <w:color w:val="000000" w:themeColor="text1"/>
        </w:rPr>
      </w:pPr>
    </w:p>
    <w:p w14:paraId="76215B9E" w14:textId="78C4C5D0" w:rsidR="00925A6D" w:rsidRPr="003E5ED6" w:rsidRDefault="00925A6D" w:rsidP="007538F5">
      <w:pPr>
        <w:spacing w:line="480" w:lineRule="auto"/>
        <w:rPr>
          <w:b/>
          <w:color w:val="000000" w:themeColor="text1"/>
        </w:rPr>
      </w:pPr>
    </w:p>
    <w:p w14:paraId="5C1FE2EE" w14:textId="43082E4B" w:rsidR="00DC6D26" w:rsidRPr="003E5ED6" w:rsidRDefault="00DC6D26" w:rsidP="007538F5">
      <w:pPr>
        <w:spacing w:line="480" w:lineRule="auto"/>
        <w:rPr>
          <w:b/>
          <w:color w:val="000000" w:themeColor="text1"/>
        </w:rPr>
      </w:pPr>
    </w:p>
    <w:p w14:paraId="2BE4D2C8" w14:textId="0DE0A3AC" w:rsidR="00A14DCE" w:rsidRPr="003E5ED6" w:rsidRDefault="00A14DCE" w:rsidP="007538F5">
      <w:pPr>
        <w:spacing w:line="480" w:lineRule="auto"/>
        <w:rPr>
          <w:b/>
          <w:color w:val="000000" w:themeColor="text1"/>
        </w:rPr>
      </w:pPr>
    </w:p>
    <w:p w14:paraId="09398015" w14:textId="77777777" w:rsidR="009029A5" w:rsidRPr="003E5ED6" w:rsidRDefault="009029A5" w:rsidP="007538F5">
      <w:pPr>
        <w:spacing w:line="480" w:lineRule="auto"/>
        <w:rPr>
          <w:b/>
          <w:color w:val="000000" w:themeColor="text1"/>
        </w:rPr>
      </w:pPr>
    </w:p>
    <w:p w14:paraId="4E51B168" w14:textId="77777777" w:rsidR="008701BB" w:rsidRPr="003E5ED6" w:rsidRDefault="00EB2A10" w:rsidP="007538F5">
      <w:pPr>
        <w:pStyle w:val="Lijstalinea"/>
        <w:numPr>
          <w:ilvl w:val="0"/>
          <w:numId w:val="2"/>
        </w:numPr>
        <w:spacing w:line="480" w:lineRule="auto"/>
        <w:rPr>
          <w:b/>
          <w:color w:val="000000" w:themeColor="text1"/>
          <w:sz w:val="28"/>
          <w:szCs w:val="28"/>
        </w:rPr>
      </w:pPr>
      <w:r w:rsidRPr="003E5ED6">
        <w:rPr>
          <w:b/>
          <w:color w:val="000000" w:themeColor="text1"/>
          <w:sz w:val="28"/>
          <w:szCs w:val="28"/>
        </w:rPr>
        <w:lastRenderedPageBreak/>
        <w:t>Methods</w:t>
      </w:r>
    </w:p>
    <w:p w14:paraId="4D9FAF88" w14:textId="19633F4B" w:rsidR="00E72E65" w:rsidRPr="003E5ED6" w:rsidRDefault="00E72E65" w:rsidP="007538F5">
      <w:pPr>
        <w:spacing w:line="480" w:lineRule="auto"/>
        <w:rPr>
          <w:b/>
          <w:color w:val="000000" w:themeColor="text1"/>
        </w:rPr>
      </w:pPr>
      <w:r w:rsidRPr="003E5ED6">
        <w:rPr>
          <w:b/>
          <w:color w:val="000000" w:themeColor="text1"/>
        </w:rPr>
        <w:t>Study design:</w:t>
      </w:r>
    </w:p>
    <w:p w14:paraId="2F0FC0AB" w14:textId="6CA473A4" w:rsidR="00CF0150" w:rsidRPr="003E5ED6" w:rsidRDefault="000C1A99" w:rsidP="007538F5">
      <w:pPr>
        <w:spacing w:line="480" w:lineRule="auto"/>
        <w:rPr>
          <w:color w:val="000000" w:themeColor="text1"/>
        </w:rPr>
      </w:pPr>
      <w:r w:rsidRPr="003E5ED6">
        <w:rPr>
          <w:color w:val="000000" w:themeColor="text1"/>
        </w:rPr>
        <w:t>This was a prospective observational study performed between</w:t>
      </w:r>
      <w:r w:rsidR="00DD0630" w:rsidRPr="003E5ED6">
        <w:rPr>
          <w:color w:val="000000" w:themeColor="text1"/>
        </w:rPr>
        <w:t xml:space="preserve"> 2017-201</w:t>
      </w:r>
      <w:r w:rsidR="00316F2B" w:rsidRPr="003E5ED6">
        <w:rPr>
          <w:color w:val="000000" w:themeColor="text1"/>
        </w:rPr>
        <w:t>8</w:t>
      </w:r>
      <w:r w:rsidRPr="003E5ED6">
        <w:rPr>
          <w:color w:val="000000" w:themeColor="text1"/>
        </w:rPr>
        <w:t>. A</w:t>
      </w:r>
      <w:r w:rsidR="009A5412" w:rsidRPr="003E5ED6">
        <w:rPr>
          <w:color w:val="000000" w:themeColor="text1"/>
        </w:rPr>
        <w:t xml:space="preserve"> </w:t>
      </w:r>
      <w:r w:rsidR="00DD0630" w:rsidRPr="003E5ED6">
        <w:rPr>
          <w:color w:val="000000" w:themeColor="text1"/>
        </w:rPr>
        <w:t xml:space="preserve">trauma surgeon or </w:t>
      </w:r>
      <w:r w:rsidR="004F0770" w:rsidRPr="003E5ED6">
        <w:rPr>
          <w:color w:val="000000" w:themeColor="text1"/>
        </w:rPr>
        <w:t>anaesthesiologist</w:t>
      </w:r>
      <w:r w:rsidR="00AD0FF6" w:rsidRPr="003E5ED6">
        <w:rPr>
          <w:color w:val="000000" w:themeColor="text1"/>
        </w:rPr>
        <w:t xml:space="preserve"> </w:t>
      </w:r>
      <w:r w:rsidR="006A1700">
        <w:rPr>
          <w:color w:val="000000" w:themeColor="text1"/>
        </w:rPr>
        <w:t xml:space="preserve">involved in compiling the MTP from </w:t>
      </w:r>
      <w:r w:rsidR="00AD0FF6" w:rsidRPr="003E5ED6">
        <w:rPr>
          <w:color w:val="000000" w:themeColor="text1"/>
        </w:rPr>
        <w:t>each</w:t>
      </w:r>
      <w:r w:rsidR="005B0B4E" w:rsidRPr="003E5ED6">
        <w:rPr>
          <w:color w:val="000000" w:themeColor="text1"/>
        </w:rPr>
        <w:t xml:space="preserve"> </w:t>
      </w:r>
      <w:r w:rsidR="00DD0630" w:rsidRPr="003E5ED6">
        <w:rPr>
          <w:color w:val="000000" w:themeColor="text1"/>
        </w:rPr>
        <w:t xml:space="preserve">level 1 trauma </w:t>
      </w:r>
      <w:r w:rsidR="00DC37AD" w:rsidRPr="003E5ED6">
        <w:rPr>
          <w:color w:val="000000" w:themeColor="text1"/>
        </w:rPr>
        <w:t>centre</w:t>
      </w:r>
      <w:r w:rsidR="004F0781" w:rsidRPr="003E5ED6">
        <w:rPr>
          <w:color w:val="000000" w:themeColor="text1"/>
        </w:rPr>
        <w:t xml:space="preserve"> </w:t>
      </w:r>
      <w:r w:rsidR="00DD0630" w:rsidRPr="003E5ED6">
        <w:rPr>
          <w:color w:val="000000" w:themeColor="text1"/>
        </w:rPr>
        <w:t xml:space="preserve">was approached to share the current </w:t>
      </w:r>
      <w:r w:rsidR="009A5412" w:rsidRPr="003E5ED6">
        <w:rPr>
          <w:color w:val="000000" w:themeColor="text1"/>
        </w:rPr>
        <w:t>MTP</w:t>
      </w:r>
      <w:r w:rsidR="00DD0630" w:rsidRPr="003E5ED6">
        <w:rPr>
          <w:color w:val="000000" w:themeColor="text1"/>
        </w:rPr>
        <w:t xml:space="preserve">. </w:t>
      </w:r>
      <w:r w:rsidR="009A5412" w:rsidRPr="003E5ED6">
        <w:rPr>
          <w:color w:val="000000" w:themeColor="text1"/>
        </w:rPr>
        <w:t xml:space="preserve">In addition to civilian hospitals, the D-MOD was asked to share the </w:t>
      </w:r>
      <w:r w:rsidR="006D00A0" w:rsidRPr="003E5ED6">
        <w:rPr>
          <w:color w:val="000000" w:themeColor="text1"/>
        </w:rPr>
        <w:t>MT</w:t>
      </w:r>
      <w:r w:rsidR="009A5412" w:rsidRPr="003E5ED6">
        <w:rPr>
          <w:color w:val="000000" w:themeColor="text1"/>
        </w:rPr>
        <w:t xml:space="preserve"> strategy used during missions. </w:t>
      </w:r>
      <w:r w:rsidR="006A1700">
        <w:rPr>
          <w:color w:val="000000" w:themeColor="text1"/>
        </w:rPr>
        <w:t>Respondents</w:t>
      </w:r>
      <w:r w:rsidR="006A1700" w:rsidRPr="003E5ED6">
        <w:rPr>
          <w:color w:val="000000" w:themeColor="text1"/>
        </w:rPr>
        <w:t xml:space="preserve"> </w:t>
      </w:r>
      <w:r w:rsidR="009A5412" w:rsidRPr="003E5ED6">
        <w:rPr>
          <w:color w:val="000000" w:themeColor="text1"/>
        </w:rPr>
        <w:t>were approached by T</w:t>
      </w:r>
      <w:r w:rsidR="009029A5" w:rsidRPr="003E5ED6">
        <w:rPr>
          <w:color w:val="000000" w:themeColor="text1"/>
        </w:rPr>
        <w:t>.</w:t>
      </w:r>
      <w:r w:rsidR="009A5412" w:rsidRPr="003E5ED6">
        <w:rPr>
          <w:color w:val="000000" w:themeColor="text1"/>
        </w:rPr>
        <w:t>R</w:t>
      </w:r>
      <w:r w:rsidR="009029A5" w:rsidRPr="003E5ED6">
        <w:rPr>
          <w:color w:val="000000" w:themeColor="text1"/>
        </w:rPr>
        <w:t>.</w:t>
      </w:r>
      <w:r w:rsidR="009A5412" w:rsidRPr="003E5ED6">
        <w:rPr>
          <w:color w:val="000000" w:themeColor="text1"/>
        </w:rPr>
        <w:t xml:space="preserve"> and A</w:t>
      </w:r>
      <w:r w:rsidR="009029A5" w:rsidRPr="003E5ED6">
        <w:rPr>
          <w:color w:val="000000" w:themeColor="text1"/>
        </w:rPr>
        <w:t>.</w:t>
      </w:r>
      <w:r w:rsidR="009A5412" w:rsidRPr="003E5ED6">
        <w:rPr>
          <w:color w:val="000000" w:themeColor="text1"/>
        </w:rPr>
        <w:t>B</w:t>
      </w:r>
      <w:r w:rsidR="009029A5" w:rsidRPr="003E5ED6">
        <w:rPr>
          <w:color w:val="000000" w:themeColor="text1"/>
        </w:rPr>
        <w:t>.</w:t>
      </w:r>
      <w:r w:rsidR="009A5412" w:rsidRPr="003E5ED6">
        <w:rPr>
          <w:color w:val="000000" w:themeColor="text1"/>
        </w:rPr>
        <w:t xml:space="preserve"> by telephone after which the</w:t>
      </w:r>
      <w:r w:rsidR="001047E7" w:rsidRPr="003E5ED6">
        <w:rPr>
          <w:color w:val="000000" w:themeColor="text1"/>
        </w:rPr>
        <w:t xml:space="preserve"> hospital specific MTP</w:t>
      </w:r>
      <w:r w:rsidR="009A5412" w:rsidRPr="003E5ED6">
        <w:rPr>
          <w:color w:val="000000" w:themeColor="text1"/>
        </w:rPr>
        <w:t xml:space="preserve"> </w:t>
      </w:r>
      <w:r w:rsidR="001047E7" w:rsidRPr="003E5ED6">
        <w:rPr>
          <w:color w:val="000000" w:themeColor="text1"/>
        </w:rPr>
        <w:t>was received</w:t>
      </w:r>
      <w:r w:rsidR="009A5412" w:rsidRPr="003E5ED6">
        <w:rPr>
          <w:color w:val="000000" w:themeColor="text1"/>
        </w:rPr>
        <w:t xml:space="preserve"> by e-mail</w:t>
      </w:r>
      <w:r w:rsidR="00DA1353" w:rsidRPr="003E5ED6">
        <w:rPr>
          <w:color w:val="000000" w:themeColor="text1"/>
        </w:rPr>
        <w:t xml:space="preserve"> in November 2017</w:t>
      </w:r>
      <w:r w:rsidR="009A5412" w:rsidRPr="003E5ED6">
        <w:rPr>
          <w:color w:val="000000" w:themeColor="text1"/>
        </w:rPr>
        <w:t xml:space="preserve">. </w:t>
      </w:r>
      <w:r w:rsidR="00DD0630" w:rsidRPr="003E5ED6">
        <w:rPr>
          <w:color w:val="000000" w:themeColor="text1"/>
        </w:rPr>
        <w:t xml:space="preserve">In addition, </w:t>
      </w:r>
      <w:r w:rsidR="005B0B4E" w:rsidRPr="003E5ED6">
        <w:rPr>
          <w:color w:val="000000" w:themeColor="text1"/>
        </w:rPr>
        <w:t>op</w:t>
      </w:r>
      <w:r w:rsidR="00DD0630" w:rsidRPr="003E5ED6">
        <w:rPr>
          <w:color w:val="000000" w:themeColor="text1"/>
        </w:rPr>
        <w:t>portunity was given to</w:t>
      </w:r>
      <w:r w:rsidR="00DA4E53" w:rsidRPr="003E5ED6">
        <w:rPr>
          <w:color w:val="000000" w:themeColor="text1"/>
        </w:rPr>
        <w:t xml:space="preserve"> the respondent</w:t>
      </w:r>
      <w:r w:rsidR="006A1700">
        <w:rPr>
          <w:color w:val="000000" w:themeColor="text1"/>
        </w:rPr>
        <w:t>s</w:t>
      </w:r>
      <w:r w:rsidR="00DD0630" w:rsidRPr="003E5ED6">
        <w:rPr>
          <w:color w:val="000000" w:themeColor="text1"/>
        </w:rPr>
        <w:t xml:space="preserve"> </w:t>
      </w:r>
      <w:r w:rsidR="00B51C08" w:rsidRPr="003E5ED6">
        <w:rPr>
          <w:color w:val="000000" w:themeColor="text1"/>
        </w:rPr>
        <w:t xml:space="preserve">to </w:t>
      </w:r>
      <w:r w:rsidR="00DD0630" w:rsidRPr="003E5ED6">
        <w:rPr>
          <w:color w:val="000000" w:themeColor="text1"/>
        </w:rPr>
        <w:t>comment on the</w:t>
      </w:r>
      <w:r w:rsidR="006A1700">
        <w:rPr>
          <w:color w:val="000000" w:themeColor="text1"/>
        </w:rPr>
        <w:t>ir</w:t>
      </w:r>
      <w:r w:rsidR="00DD0630" w:rsidRPr="003E5ED6">
        <w:rPr>
          <w:color w:val="000000" w:themeColor="text1"/>
        </w:rPr>
        <w:t xml:space="preserve"> </w:t>
      </w:r>
      <w:r w:rsidR="001047E7" w:rsidRPr="003E5ED6">
        <w:rPr>
          <w:color w:val="000000" w:themeColor="text1"/>
        </w:rPr>
        <w:t>MTP</w:t>
      </w:r>
      <w:r w:rsidR="00DD0630" w:rsidRPr="003E5ED6">
        <w:rPr>
          <w:color w:val="000000" w:themeColor="text1"/>
        </w:rPr>
        <w:t xml:space="preserve"> </w:t>
      </w:r>
      <w:r w:rsidR="00DA4E53" w:rsidRPr="003E5ED6">
        <w:rPr>
          <w:color w:val="000000" w:themeColor="text1"/>
        </w:rPr>
        <w:t>t</w:t>
      </w:r>
      <w:r w:rsidR="003E4103" w:rsidRPr="003E5ED6">
        <w:rPr>
          <w:color w:val="000000" w:themeColor="text1"/>
        </w:rPr>
        <w:t>h</w:t>
      </w:r>
      <w:r w:rsidR="00DA4E53" w:rsidRPr="003E5ED6">
        <w:rPr>
          <w:color w:val="000000" w:themeColor="text1"/>
        </w:rPr>
        <w:t xml:space="preserve">rough </w:t>
      </w:r>
      <w:r w:rsidR="00210BC5" w:rsidRPr="003E5ED6">
        <w:rPr>
          <w:color w:val="000000" w:themeColor="text1"/>
        </w:rPr>
        <w:t>an oral interview</w:t>
      </w:r>
      <w:r w:rsidR="00DA4E53" w:rsidRPr="003E5ED6">
        <w:rPr>
          <w:color w:val="000000" w:themeColor="text1"/>
        </w:rPr>
        <w:t xml:space="preserve"> with standard </w:t>
      </w:r>
      <w:r w:rsidR="00EC05F7" w:rsidRPr="003E5ED6">
        <w:rPr>
          <w:color w:val="000000" w:themeColor="text1"/>
        </w:rPr>
        <w:t>questions</w:t>
      </w:r>
      <w:r w:rsidR="00B51C08" w:rsidRPr="003E5ED6">
        <w:rPr>
          <w:color w:val="000000" w:themeColor="text1"/>
        </w:rPr>
        <w:t xml:space="preserve"> (appendix S1). </w:t>
      </w:r>
      <w:r w:rsidR="00EC05F7" w:rsidRPr="003E5ED6">
        <w:rPr>
          <w:color w:val="000000" w:themeColor="text1"/>
        </w:rPr>
        <w:t>The interviews were held</w:t>
      </w:r>
      <w:r w:rsidR="00DA4E53" w:rsidRPr="003E5ED6">
        <w:rPr>
          <w:color w:val="000000" w:themeColor="text1"/>
        </w:rPr>
        <w:t xml:space="preserve"> by T.R. or A.B.</w:t>
      </w:r>
      <w:r w:rsidR="00226B34" w:rsidRPr="003E5ED6">
        <w:rPr>
          <w:color w:val="000000" w:themeColor="text1"/>
        </w:rPr>
        <w:t xml:space="preserve"> </w:t>
      </w:r>
      <w:r w:rsidR="00AD0FF6" w:rsidRPr="003E5ED6">
        <w:rPr>
          <w:color w:val="000000" w:themeColor="text1"/>
        </w:rPr>
        <w:t xml:space="preserve">The </w:t>
      </w:r>
      <w:r w:rsidR="009029A5" w:rsidRPr="003E5ED6">
        <w:rPr>
          <w:color w:val="000000" w:themeColor="text1"/>
        </w:rPr>
        <w:t xml:space="preserve">MTPs </w:t>
      </w:r>
      <w:r w:rsidR="00876B4C" w:rsidRPr="003E5ED6">
        <w:rPr>
          <w:color w:val="000000" w:themeColor="text1"/>
        </w:rPr>
        <w:t>were compared with each other</w:t>
      </w:r>
      <w:r w:rsidR="001047E7" w:rsidRPr="003E5ED6">
        <w:rPr>
          <w:color w:val="000000" w:themeColor="text1"/>
        </w:rPr>
        <w:t xml:space="preserve"> and </w:t>
      </w:r>
      <w:r w:rsidR="00876B4C" w:rsidRPr="003E5ED6">
        <w:rPr>
          <w:color w:val="000000" w:themeColor="text1"/>
        </w:rPr>
        <w:t xml:space="preserve">the </w:t>
      </w:r>
      <w:r w:rsidR="00CC5A0E" w:rsidRPr="003E5ED6">
        <w:rPr>
          <w:color w:val="000000" w:themeColor="text1"/>
        </w:rPr>
        <w:t xml:space="preserve">current </w:t>
      </w:r>
      <w:r w:rsidR="00876B4C" w:rsidRPr="003E5ED6">
        <w:rPr>
          <w:color w:val="000000" w:themeColor="text1"/>
        </w:rPr>
        <w:t>Dutch</w:t>
      </w:r>
      <w:r w:rsidR="00AF5638" w:rsidRPr="003E5ED6">
        <w:rPr>
          <w:color w:val="000000" w:themeColor="text1"/>
        </w:rPr>
        <w:t xml:space="preserve"> and</w:t>
      </w:r>
      <w:r w:rsidR="00E0756E" w:rsidRPr="003E5ED6">
        <w:rPr>
          <w:color w:val="000000" w:themeColor="text1"/>
        </w:rPr>
        <w:t xml:space="preserve"> 5</w:t>
      </w:r>
      <w:r w:rsidR="00E0756E" w:rsidRPr="00B06D23">
        <w:rPr>
          <w:color w:val="000000" w:themeColor="text1"/>
          <w:vertAlign w:val="superscript"/>
        </w:rPr>
        <w:t>th</w:t>
      </w:r>
      <w:r w:rsidR="00AF5638" w:rsidRPr="003E5ED6">
        <w:rPr>
          <w:color w:val="000000" w:themeColor="text1"/>
        </w:rPr>
        <w:t xml:space="preserve"> </w:t>
      </w:r>
      <w:r w:rsidR="00876B4C" w:rsidRPr="003E5ED6">
        <w:rPr>
          <w:color w:val="000000" w:themeColor="text1"/>
        </w:rPr>
        <w:t>European guideline</w:t>
      </w:r>
      <w:r w:rsidR="00CC5A0E" w:rsidRPr="003E5ED6">
        <w:rPr>
          <w:color w:val="000000" w:themeColor="text1"/>
        </w:rPr>
        <w:t xml:space="preserve"> and</w:t>
      </w:r>
      <w:r w:rsidR="00AF5638" w:rsidRPr="003E5ED6">
        <w:rPr>
          <w:color w:val="000000" w:themeColor="text1"/>
        </w:rPr>
        <w:t xml:space="preserve"> the</w:t>
      </w:r>
      <w:r w:rsidR="00CC5A0E" w:rsidRPr="003E5ED6">
        <w:rPr>
          <w:color w:val="000000" w:themeColor="text1"/>
        </w:rPr>
        <w:t xml:space="preserve"> </w:t>
      </w:r>
      <w:r w:rsidR="006332A7" w:rsidRPr="003E5ED6">
        <w:rPr>
          <w:color w:val="000000" w:themeColor="text1"/>
        </w:rPr>
        <w:t>10</w:t>
      </w:r>
      <w:r w:rsidR="006332A7" w:rsidRPr="003E5ED6">
        <w:rPr>
          <w:color w:val="000000" w:themeColor="text1"/>
          <w:vertAlign w:val="superscript"/>
        </w:rPr>
        <w:t>th</w:t>
      </w:r>
      <w:r w:rsidR="006332A7" w:rsidRPr="003E5ED6">
        <w:rPr>
          <w:color w:val="000000" w:themeColor="text1"/>
        </w:rPr>
        <w:t xml:space="preserve"> version of the </w:t>
      </w:r>
      <w:r w:rsidR="00CC5A0E" w:rsidRPr="003E5ED6">
        <w:rPr>
          <w:color w:val="000000" w:themeColor="text1"/>
        </w:rPr>
        <w:t>ATLS</w:t>
      </w:r>
      <w:r w:rsidR="00876B4C" w:rsidRPr="003E5ED6">
        <w:rPr>
          <w:color w:val="000000" w:themeColor="text1"/>
        </w:rPr>
        <w:t xml:space="preserve">. </w:t>
      </w:r>
      <w:r w:rsidR="00E97B43" w:rsidRPr="006A1700">
        <w:rPr>
          <w:color w:val="000000" w:themeColor="text1"/>
        </w:rPr>
        <w:fldChar w:fldCharType="begin">
          <w:fldData xml:space="preserve">PEVuZE5vdGU+PENpdGU+PEF1dGhvcj5CbG9lZHZvb3J6aWVuaW5nPC9BdXRob3I+PFllYXI+MjAx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</w:fldData>
        </w:fldChar>
      </w:r>
      <w:r w:rsidR="00AC32E1" w:rsidRPr="003E5ED6">
        <w:rPr>
          <w:color w:val="000000" w:themeColor="text1"/>
        </w:rPr>
        <w:instrText xml:space="preserve"> ADDIN EN.CITE </w:instrText>
      </w:r>
      <w:r w:rsidR="00AC32E1" w:rsidRPr="00B06D23">
        <w:rPr>
          <w:color w:val="000000" w:themeColor="text1"/>
        </w:rPr>
        <w:fldChar w:fldCharType="begin">
          <w:fldData xml:space="preserve">PEVuZE5vdGU+PENpdGU+PEF1dGhvcj5CbG9lZHZvb3J6aWVuaW5nPC9BdXRob3I+PFllYXI+MjAx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</w:fldData>
        </w:fldChar>
      </w:r>
      <w:r w:rsidR="00AC32E1" w:rsidRPr="003E5ED6">
        <w:rPr>
          <w:color w:val="000000" w:themeColor="text1"/>
        </w:rPr>
        <w:instrText xml:space="preserve"> ADDIN EN.CITE.DATA </w:instrText>
      </w:r>
      <w:r w:rsidR="00AC32E1" w:rsidRPr="00B06D23">
        <w:rPr>
          <w:color w:val="000000" w:themeColor="text1"/>
        </w:rPr>
      </w:r>
      <w:r w:rsidR="00AC32E1" w:rsidRPr="00B06D23">
        <w:rPr>
          <w:color w:val="000000" w:themeColor="text1"/>
        </w:rPr>
        <w:fldChar w:fldCharType="end"/>
      </w:r>
      <w:r w:rsidR="00E97B43" w:rsidRPr="006A1700">
        <w:rPr>
          <w:color w:val="000000" w:themeColor="text1"/>
        </w:rPr>
      </w:r>
      <w:r w:rsidR="00E97B43" w:rsidRPr="006A1700">
        <w:rPr>
          <w:color w:val="000000" w:themeColor="text1"/>
        </w:rPr>
        <w:fldChar w:fldCharType="separate"/>
      </w:r>
      <w:r w:rsidR="00AC32E1" w:rsidRPr="003E5ED6">
        <w:rPr>
          <w:noProof/>
          <w:color w:val="000000" w:themeColor="text1"/>
        </w:rPr>
        <w:t>(3, 7, 10)</w:t>
      </w:r>
      <w:r w:rsidR="00E97B43" w:rsidRPr="006A1700">
        <w:rPr>
          <w:color w:val="000000" w:themeColor="text1"/>
        </w:rPr>
        <w:fldChar w:fldCharType="end"/>
      </w:r>
      <w:r w:rsidR="007A0951" w:rsidRPr="003E5ED6" w:rsidDel="00AF5638">
        <w:rPr>
          <w:color w:val="000000" w:themeColor="text1"/>
        </w:rPr>
        <w:t xml:space="preserve"> </w:t>
      </w:r>
      <w:r w:rsidR="004264A9" w:rsidRPr="003E5ED6">
        <w:rPr>
          <w:color w:val="000000" w:themeColor="text1"/>
        </w:rPr>
        <w:t xml:space="preserve">The main points of the Dutch guideline regarding </w:t>
      </w:r>
      <w:r w:rsidR="006D00A0" w:rsidRPr="003E5ED6">
        <w:rPr>
          <w:color w:val="000000" w:themeColor="text1"/>
        </w:rPr>
        <w:t>MT</w:t>
      </w:r>
      <w:r w:rsidR="004264A9" w:rsidRPr="003E5ED6">
        <w:rPr>
          <w:color w:val="000000" w:themeColor="text1"/>
        </w:rPr>
        <w:t xml:space="preserve"> are summarized </w:t>
      </w:r>
      <w:r w:rsidR="006A1700">
        <w:rPr>
          <w:color w:val="000000" w:themeColor="text1"/>
        </w:rPr>
        <w:t>in</w:t>
      </w:r>
      <w:r w:rsidR="007A0951" w:rsidRPr="003E5ED6">
        <w:rPr>
          <w:color w:val="000000" w:themeColor="text1"/>
        </w:rPr>
        <w:t xml:space="preserve"> </w:t>
      </w:r>
      <w:r w:rsidR="004264A9" w:rsidRPr="003E5ED6">
        <w:rPr>
          <w:color w:val="000000" w:themeColor="text1"/>
        </w:rPr>
        <w:t xml:space="preserve">appendix </w:t>
      </w:r>
      <w:r w:rsidRPr="003E5ED6">
        <w:rPr>
          <w:color w:val="000000" w:themeColor="text1"/>
        </w:rPr>
        <w:t>S2</w:t>
      </w:r>
      <w:r w:rsidR="006A1700">
        <w:rPr>
          <w:color w:val="000000" w:themeColor="text1"/>
        </w:rPr>
        <w:t>.</w:t>
      </w:r>
      <w:r w:rsidR="00E33132" w:rsidRPr="003E5ED6">
        <w:rPr>
          <w:color w:val="000000" w:themeColor="text1"/>
        </w:rPr>
        <w:t xml:space="preserve"> The military blood bank (MBB) shared data obtained from lab research over the years on blood components and data from Sanquin, which made it possible to estimate the content of (inter)national blood components (appendix S</w:t>
      </w:r>
      <w:r w:rsidR="001C250E" w:rsidRPr="003E5ED6">
        <w:rPr>
          <w:color w:val="000000" w:themeColor="text1"/>
        </w:rPr>
        <w:t>3</w:t>
      </w:r>
      <w:r w:rsidR="00E33132" w:rsidRPr="003E5ED6">
        <w:rPr>
          <w:color w:val="000000" w:themeColor="text1"/>
        </w:rPr>
        <w:t xml:space="preserve">). </w:t>
      </w:r>
    </w:p>
    <w:p w14:paraId="0A5F2A74" w14:textId="77777777" w:rsidR="00EB2A10" w:rsidRPr="003E5ED6" w:rsidRDefault="00EB2A10" w:rsidP="007538F5">
      <w:pPr>
        <w:spacing w:line="480" w:lineRule="auto"/>
        <w:rPr>
          <w:color w:val="000000" w:themeColor="text1"/>
        </w:rPr>
      </w:pPr>
    </w:p>
    <w:p w14:paraId="7FEC5ECE" w14:textId="77777777" w:rsidR="00EB2A10" w:rsidRPr="003E5ED6" w:rsidRDefault="008609F4" w:rsidP="007538F5">
      <w:pPr>
        <w:spacing w:line="480" w:lineRule="auto"/>
        <w:rPr>
          <w:b/>
          <w:color w:val="000000" w:themeColor="text1"/>
        </w:rPr>
      </w:pPr>
      <w:r w:rsidRPr="003E5ED6">
        <w:rPr>
          <w:b/>
          <w:color w:val="000000" w:themeColor="text1"/>
        </w:rPr>
        <w:t xml:space="preserve">2.1 </w:t>
      </w:r>
      <w:r w:rsidR="00EB2A10" w:rsidRPr="003E5ED6">
        <w:rPr>
          <w:b/>
          <w:color w:val="000000" w:themeColor="text1"/>
        </w:rPr>
        <w:t xml:space="preserve">Participating hospitals: </w:t>
      </w:r>
    </w:p>
    <w:p w14:paraId="77BB1693" w14:textId="346C55C7" w:rsidR="00A14DCE" w:rsidRPr="003E5ED6" w:rsidRDefault="00763437" w:rsidP="007538F5">
      <w:pPr>
        <w:spacing w:line="480" w:lineRule="auto"/>
        <w:rPr>
          <w:color w:val="000000" w:themeColor="text1"/>
        </w:rPr>
      </w:pPr>
      <w:r w:rsidRPr="003E5ED6">
        <w:rPr>
          <w:color w:val="000000" w:themeColor="text1"/>
        </w:rPr>
        <w:t xml:space="preserve">The Netherlands </w:t>
      </w:r>
      <w:r w:rsidR="00AD0FF6" w:rsidRPr="003E5ED6">
        <w:rPr>
          <w:color w:val="000000" w:themeColor="text1"/>
        </w:rPr>
        <w:t xml:space="preserve">has </w:t>
      </w:r>
      <w:r w:rsidR="00E20655" w:rsidRPr="003E5ED6">
        <w:rPr>
          <w:color w:val="000000" w:themeColor="text1"/>
        </w:rPr>
        <w:t xml:space="preserve">eleven </w:t>
      </w:r>
      <w:r w:rsidR="00503317" w:rsidRPr="003E5ED6">
        <w:rPr>
          <w:color w:val="000000" w:themeColor="text1"/>
        </w:rPr>
        <w:t>governmentally</w:t>
      </w:r>
      <w:r w:rsidR="001F70D2" w:rsidRPr="003E5ED6">
        <w:rPr>
          <w:color w:val="000000" w:themeColor="text1"/>
        </w:rPr>
        <w:t xml:space="preserve"> assigned </w:t>
      </w:r>
      <w:r w:rsidR="00E20655" w:rsidRPr="003E5ED6">
        <w:rPr>
          <w:color w:val="000000" w:themeColor="text1"/>
        </w:rPr>
        <w:t xml:space="preserve">level 1 trauma </w:t>
      </w:r>
      <w:r w:rsidR="00DC37AD" w:rsidRPr="003E5ED6">
        <w:rPr>
          <w:color w:val="000000" w:themeColor="text1"/>
        </w:rPr>
        <w:t>centre</w:t>
      </w:r>
      <w:r w:rsidR="00E20655" w:rsidRPr="003E5ED6">
        <w:rPr>
          <w:color w:val="000000" w:themeColor="text1"/>
        </w:rPr>
        <w:t>s</w:t>
      </w:r>
      <w:r w:rsidR="002845DE" w:rsidRPr="003E5ED6">
        <w:rPr>
          <w:color w:val="000000" w:themeColor="text1"/>
        </w:rPr>
        <w:t xml:space="preserve"> </w:t>
      </w:r>
      <w:r w:rsidR="00AD0FF6" w:rsidRPr="003E5ED6">
        <w:rPr>
          <w:color w:val="000000" w:themeColor="text1"/>
        </w:rPr>
        <w:t xml:space="preserve">all capable of treating </w:t>
      </w:r>
      <w:r w:rsidR="002845DE" w:rsidRPr="003E5ED6">
        <w:rPr>
          <w:color w:val="000000" w:themeColor="text1"/>
        </w:rPr>
        <w:t>severely injured patients</w:t>
      </w:r>
      <w:r w:rsidR="00E20655" w:rsidRPr="003E5ED6">
        <w:rPr>
          <w:color w:val="000000" w:themeColor="text1"/>
        </w:rPr>
        <w:t xml:space="preserve">: </w:t>
      </w:r>
      <w:r w:rsidR="00EB2A10" w:rsidRPr="003E5ED6">
        <w:rPr>
          <w:color w:val="000000" w:themeColor="text1"/>
        </w:rPr>
        <w:t xml:space="preserve">Amsterdam Medical </w:t>
      </w:r>
      <w:r w:rsidR="00DC37AD" w:rsidRPr="003E5ED6">
        <w:rPr>
          <w:color w:val="000000" w:themeColor="text1"/>
        </w:rPr>
        <w:t>Centre</w:t>
      </w:r>
      <w:r w:rsidR="00EB2A10" w:rsidRPr="003E5ED6">
        <w:rPr>
          <w:color w:val="000000" w:themeColor="text1"/>
        </w:rPr>
        <w:t xml:space="preserve"> (AMC)</w:t>
      </w:r>
      <w:r w:rsidR="001F70D2" w:rsidRPr="003E5ED6">
        <w:rPr>
          <w:color w:val="000000" w:themeColor="text1"/>
        </w:rPr>
        <w:t>,</w:t>
      </w:r>
      <w:r w:rsidR="00EB2A10" w:rsidRPr="003E5ED6">
        <w:rPr>
          <w:color w:val="000000" w:themeColor="text1"/>
        </w:rPr>
        <w:t xml:space="preserve"> Vrije University Medical </w:t>
      </w:r>
      <w:r w:rsidR="00DC37AD" w:rsidRPr="003E5ED6">
        <w:rPr>
          <w:color w:val="000000" w:themeColor="text1"/>
        </w:rPr>
        <w:t>Centre</w:t>
      </w:r>
      <w:r w:rsidR="001F70D2" w:rsidRPr="003E5ED6">
        <w:rPr>
          <w:color w:val="000000" w:themeColor="text1"/>
        </w:rPr>
        <w:t xml:space="preserve"> Amsterdam</w:t>
      </w:r>
      <w:r w:rsidR="00EB2A10" w:rsidRPr="003E5ED6">
        <w:rPr>
          <w:color w:val="000000" w:themeColor="text1"/>
        </w:rPr>
        <w:t xml:space="preserve"> (VU</w:t>
      </w:r>
      <w:r w:rsidR="00501AF2" w:rsidRPr="003E5ED6">
        <w:rPr>
          <w:color w:val="000000" w:themeColor="text1"/>
        </w:rPr>
        <w:t>MC</w:t>
      </w:r>
      <w:r w:rsidR="00EB2A10" w:rsidRPr="003E5ED6">
        <w:rPr>
          <w:color w:val="000000" w:themeColor="text1"/>
        </w:rPr>
        <w:t>)</w:t>
      </w:r>
      <w:r w:rsidR="007A0A6C" w:rsidRPr="003E5ED6">
        <w:rPr>
          <w:color w:val="000000" w:themeColor="text1"/>
        </w:rPr>
        <w:t xml:space="preserve">. </w:t>
      </w:r>
      <w:r w:rsidR="00EB2A10" w:rsidRPr="003E5ED6">
        <w:rPr>
          <w:color w:val="000000" w:themeColor="text1"/>
        </w:rPr>
        <w:t xml:space="preserve">Erasmus </w:t>
      </w:r>
      <w:r w:rsidR="00501AF2" w:rsidRPr="003E5ED6">
        <w:rPr>
          <w:color w:val="000000" w:themeColor="text1"/>
        </w:rPr>
        <w:t xml:space="preserve">Medical </w:t>
      </w:r>
      <w:r w:rsidR="00DC37AD" w:rsidRPr="003E5ED6">
        <w:rPr>
          <w:color w:val="000000" w:themeColor="text1"/>
        </w:rPr>
        <w:t>Centre</w:t>
      </w:r>
      <w:r w:rsidR="00EB2A10" w:rsidRPr="003E5ED6">
        <w:rPr>
          <w:color w:val="000000" w:themeColor="text1"/>
        </w:rPr>
        <w:t xml:space="preserve"> (</w:t>
      </w:r>
      <w:r w:rsidR="00501AF2" w:rsidRPr="003E5ED6">
        <w:rPr>
          <w:color w:val="000000" w:themeColor="text1"/>
        </w:rPr>
        <w:t>EMC</w:t>
      </w:r>
      <w:r w:rsidR="00EB2A10" w:rsidRPr="003E5ED6">
        <w:rPr>
          <w:color w:val="000000" w:themeColor="text1"/>
        </w:rPr>
        <w:t xml:space="preserve">), Leiden University Medical </w:t>
      </w:r>
      <w:r w:rsidR="00DC37AD" w:rsidRPr="003E5ED6">
        <w:rPr>
          <w:color w:val="000000" w:themeColor="text1"/>
        </w:rPr>
        <w:t>Centre</w:t>
      </w:r>
      <w:r w:rsidR="00EB2A10" w:rsidRPr="003E5ED6">
        <w:rPr>
          <w:color w:val="000000" w:themeColor="text1"/>
        </w:rPr>
        <w:t xml:space="preserve"> (LUMC), Radboud University Medical </w:t>
      </w:r>
      <w:r w:rsidR="00DC37AD" w:rsidRPr="003E5ED6">
        <w:rPr>
          <w:color w:val="000000" w:themeColor="text1"/>
        </w:rPr>
        <w:t>Centre</w:t>
      </w:r>
      <w:r w:rsidR="00EB2A10" w:rsidRPr="003E5ED6">
        <w:rPr>
          <w:color w:val="000000" w:themeColor="text1"/>
        </w:rPr>
        <w:t xml:space="preserve"> (RUMC), University Medical </w:t>
      </w:r>
      <w:r w:rsidR="00DC37AD" w:rsidRPr="003E5ED6">
        <w:rPr>
          <w:color w:val="000000" w:themeColor="text1"/>
        </w:rPr>
        <w:t>Centre</w:t>
      </w:r>
      <w:r w:rsidR="00501AF2" w:rsidRPr="003E5ED6">
        <w:rPr>
          <w:color w:val="000000" w:themeColor="text1"/>
        </w:rPr>
        <w:t xml:space="preserve"> </w:t>
      </w:r>
      <w:r w:rsidR="00EB2A10" w:rsidRPr="003E5ED6">
        <w:rPr>
          <w:color w:val="000000" w:themeColor="text1"/>
        </w:rPr>
        <w:t>Utrecht (UMCU)</w:t>
      </w:r>
      <w:r w:rsidRPr="003E5ED6">
        <w:rPr>
          <w:color w:val="000000" w:themeColor="text1"/>
        </w:rPr>
        <w:t>, Elisabeth Twee</w:t>
      </w:r>
      <w:r w:rsidR="00E20655" w:rsidRPr="003E5ED6">
        <w:rPr>
          <w:color w:val="000000" w:themeColor="text1"/>
        </w:rPr>
        <w:t xml:space="preserve">steden Hospital (ETH), Maastricht University Medical </w:t>
      </w:r>
      <w:r w:rsidR="00DC37AD" w:rsidRPr="003E5ED6">
        <w:rPr>
          <w:color w:val="000000" w:themeColor="text1"/>
        </w:rPr>
        <w:t>Centre</w:t>
      </w:r>
      <w:r w:rsidR="00E20655" w:rsidRPr="003E5ED6">
        <w:rPr>
          <w:color w:val="000000" w:themeColor="text1"/>
        </w:rPr>
        <w:t xml:space="preserve"> (MUMC), Isala Hospital Zwolle (IHZ)</w:t>
      </w:r>
      <w:r w:rsidR="0034212E" w:rsidRPr="003E5ED6">
        <w:rPr>
          <w:color w:val="000000" w:themeColor="text1"/>
        </w:rPr>
        <w:t>,</w:t>
      </w:r>
      <w:r w:rsidR="00E20655" w:rsidRPr="003E5ED6">
        <w:rPr>
          <w:color w:val="000000" w:themeColor="text1"/>
        </w:rPr>
        <w:t xml:space="preserve"> University Medical </w:t>
      </w:r>
      <w:r w:rsidR="00DC37AD" w:rsidRPr="003E5ED6">
        <w:rPr>
          <w:color w:val="000000" w:themeColor="text1"/>
        </w:rPr>
        <w:t>Centre</w:t>
      </w:r>
      <w:r w:rsidR="00E20655" w:rsidRPr="003E5ED6">
        <w:rPr>
          <w:color w:val="000000" w:themeColor="text1"/>
        </w:rPr>
        <w:t xml:space="preserve"> Groningen (UMCG)</w:t>
      </w:r>
      <w:r w:rsidR="0034212E" w:rsidRPr="003E5ED6">
        <w:rPr>
          <w:color w:val="000000" w:themeColor="text1"/>
        </w:rPr>
        <w:t xml:space="preserve"> and </w:t>
      </w:r>
      <w:r w:rsidR="008D6827" w:rsidRPr="003E5ED6">
        <w:rPr>
          <w:color w:val="000000" w:themeColor="text1"/>
        </w:rPr>
        <w:t>Medical</w:t>
      </w:r>
      <w:r w:rsidR="0034212E" w:rsidRPr="003E5ED6">
        <w:rPr>
          <w:color w:val="000000" w:themeColor="text1"/>
        </w:rPr>
        <w:t xml:space="preserve"> Spectrum Twente (MST)</w:t>
      </w:r>
      <w:r w:rsidR="00E12362" w:rsidRPr="003E5ED6">
        <w:rPr>
          <w:color w:val="000000" w:themeColor="text1"/>
        </w:rPr>
        <w:t>.</w:t>
      </w:r>
    </w:p>
    <w:p w14:paraId="721FB464" w14:textId="0AFD23BE" w:rsidR="009A2F25" w:rsidRDefault="009A2F25" w:rsidP="007538F5">
      <w:pPr>
        <w:spacing w:line="480" w:lineRule="auto"/>
        <w:rPr>
          <w:color w:val="000000" w:themeColor="text1"/>
        </w:rPr>
      </w:pPr>
    </w:p>
    <w:p w14:paraId="2C50E620" w14:textId="77777777" w:rsidR="007538F5" w:rsidRPr="003E5ED6" w:rsidRDefault="007538F5" w:rsidP="007538F5">
      <w:pPr>
        <w:spacing w:line="480" w:lineRule="auto"/>
        <w:rPr>
          <w:color w:val="000000" w:themeColor="text1"/>
        </w:rPr>
      </w:pPr>
    </w:p>
    <w:p w14:paraId="561C34E4" w14:textId="77777777" w:rsidR="00763437" w:rsidRPr="003E5ED6" w:rsidRDefault="00763437" w:rsidP="007538F5">
      <w:pPr>
        <w:spacing w:line="480" w:lineRule="auto"/>
        <w:rPr>
          <w:b/>
          <w:color w:val="000000" w:themeColor="text1"/>
        </w:rPr>
      </w:pPr>
      <w:r w:rsidRPr="003E5ED6">
        <w:rPr>
          <w:b/>
          <w:color w:val="000000" w:themeColor="text1"/>
        </w:rPr>
        <w:lastRenderedPageBreak/>
        <w:t>2.2 Outcomes</w:t>
      </w:r>
    </w:p>
    <w:p w14:paraId="1325FFE6" w14:textId="59B153A6" w:rsidR="00763437" w:rsidRPr="003E5ED6" w:rsidRDefault="00763437" w:rsidP="007538F5">
      <w:pPr>
        <w:spacing w:line="480" w:lineRule="auto"/>
        <w:rPr>
          <w:color w:val="000000" w:themeColor="text1"/>
        </w:rPr>
      </w:pPr>
      <w:r w:rsidRPr="003E5ED6">
        <w:rPr>
          <w:color w:val="000000" w:themeColor="text1"/>
        </w:rPr>
        <w:t xml:space="preserve">To </w:t>
      </w:r>
      <w:r w:rsidR="001047E7" w:rsidRPr="003E5ED6">
        <w:rPr>
          <w:color w:val="000000" w:themeColor="text1"/>
        </w:rPr>
        <w:t xml:space="preserve">provide </w:t>
      </w:r>
      <w:r w:rsidR="00FA6442" w:rsidRPr="003E5ED6">
        <w:rPr>
          <w:color w:val="000000" w:themeColor="text1"/>
        </w:rPr>
        <w:t>an adequate overview</w:t>
      </w:r>
      <w:r w:rsidR="00226B34" w:rsidRPr="003E5ED6">
        <w:rPr>
          <w:color w:val="000000" w:themeColor="text1"/>
        </w:rPr>
        <w:t xml:space="preserve">, </w:t>
      </w:r>
      <w:r w:rsidR="000A6809" w:rsidRPr="003E5ED6">
        <w:rPr>
          <w:color w:val="000000" w:themeColor="text1"/>
        </w:rPr>
        <w:t>we analysed sub</w:t>
      </w:r>
      <w:r w:rsidR="006A1700">
        <w:rPr>
          <w:color w:val="000000" w:themeColor="text1"/>
        </w:rPr>
        <w:t xml:space="preserve"> </w:t>
      </w:r>
      <w:r w:rsidR="000A6809" w:rsidRPr="003E5ED6">
        <w:rPr>
          <w:color w:val="000000" w:themeColor="text1"/>
        </w:rPr>
        <w:t xml:space="preserve">topics that are addressed in most </w:t>
      </w:r>
      <w:r w:rsidR="00FA6442" w:rsidRPr="003E5ED6">
        <w:rPr>
          <w:color w:val="000000" w:themeColor="text1"/>
        </w:rPr>
        <w:t xml:space="preserve">MTPs including: 1) prehospital transfusion; 2) </w:t>
      </w:r>
      <w:r w:rsidRPr="003E5ED6">
        <w:rPr>
          <w:color w:val="000000" w:themeColor="text1"/>
        </w:rPr>
        <w:t xml:space="preserve"> </w:t>
      </w:r>
      <w:r w:rsidR="00FA6442" w:rsidRPr="003E5ED6">
        <w:rPr>
          <w:color w:val="000000" w:themeColor="text1"/>
        </w:rPr>
        <w:t>MTP activation; 3)</w:t>
      </w:r>
      <w:r w:rsidR="001047E7" w:rsidRPr="003E5ED6">
        <w:rPr>
          <w:color w:val="000000" w:themeColor="text1"/>
        </w:rPr>
        <w:t xml:space="preserve"> coagulation monitoring; 4) </w:t>
      </w:r>
      <w:r w:rsidR="009029A5" w:rsidRPr="003E5ED6">
        <w:rPr>
          <w:color w:val="000000" w:themeColor="text1"/>
        </w:rPr>
        <w:t>m</w:t>
      </w:r>
      <w:r w:rsidR="001047E7" w:rsidRPr="003E5ED6">
        <w:rPr>
          <w:color w:val="000000" w:themeColor="text1"/>
        </w:rPr>
        <w:t>ulticomponent package content</w:t>
      </w:r>
      <w:r w:rsidR="00F95605" w:rsidRPr="003E5ED6">
        <w:rPr>
          <w:color w:val="000000" w:themeColor="text1"/>
        </w:rPr>
        <w:t>;</w:t>
      </w:r>
      <w:r w:rsidR="00FA6442" w:rsidRPr="003E5ED6">
        <w:rPr>
          <w:color w:val="000000" w:themeColor="text1"/>
        </w:rPr>
        <w:t xml:space="preserve"> </w:t>
      </w:r>
      <w:r w:rsidR="001047E7" w:rsidRPr="003E5ED6">
        <w:rPr>
          <w:color w:val="000000" w:themeColor="text1"/>
        </w:rPr>
        <w:t>5</w:t>
      </w:r>
      <w:r w:rsidR="00FA6442" w:rsidRPr="003E5ED6">
        <w:rPr>
          <w:color w:val="000000" w:themeColor="text1"/>
        </w:rPr>
        <w:t xml:space="preserve">) </w:t>
      </w:r>
      <w:r w:rsidR="000C1A99" w:rsidRPr="003E5ED6">
        <w:rPr>
          <w:color w:val="000000" w:themeColor="text1"/>
        </w:rPr>
        <w:t xml:space="preserve">use of </w:t>
      </w:r>
      <w:r w:rsidR="00232F5E" w:rsidRPr="003E5ED6">
        <w:rPr>
          <w:color w:val="000000" w:themeColor="text1"/>
        </w:rPr>
        <w:t>TXA</w:t>
      </w:r>
      <w:r w:rsidR="00FA6442" w:rsidRPr="003E5ED6">
        <w:rPr>
          <w:color w:val="000000" w:themeColor="text1"/>
        </w:rPr>
        <w:t xml:space="preserve">; </w:t>
      </w:r>
      <w:r w:rsidR="001047E7" w:rsidRPr="003E5ED6">
        <w:rPr>
          <w:color w:val="000000" w:themeColor="text1"/>
        </w:rPr>
        <w:t>6</w:t>
      </w:r>
      <w:r w:rsidR="00FA6442" w:rsidRPr="003E5ED6">
        <w:rPr>
          <w:color w:val="000000" w:themeColor="text1"/>
        </w:rPr>
        <w:t xml:space="preserve">) </w:t>
      </w:r>
      <w:r w:rsidR="009029A5" w:rsidRPr="003E5ED6">
        <w:rPr>
          <w:color w:val="000000" w:themeColor="text1"/>
        </w:rPr>
        <w:t>f</w:t>
      </w:r>
      <w:r w:rsidR="00116117" w:rsidRPr="003E5ED6">
        <w:rPr>
          <w:color w:val="000000" w:themeColor="text1"/>
        </w:rPr>
        <w:t>ibrinogen concentrate (FC) (cryoprecipitate)</w:t>
      </w:r>
      <w:r w:rsidR="00FA6442" w:rsidRPr="003E5ED6">
        <w:rPr>
          <w:color w:val="000000" w:themeColor="text1"/>
        </w:rPr>
        <w:t xml:space="preserve">; </w:t>
      </w:r>
      <w:r w:rsidR="001047E7" w:rsidRPr="003E5ED6">
        <w:rPr>
          <w:color w:val="000000" w:themeColor="text1"/>
        </w:rPr>
        <w:t>7</w:t>
      </w:r>
      <w:r w:rsidR="00FA6442" w:rsidRPr="003E5ED6">
        <w:rPr>
          <w:color w:val="000000" w:themeColor="text1"/>
        </w:rPr>
        <w:t xml:space="preserve">) anticoagulant reversal; </w:t>
      </w:r>
      <w:r w:rsidR="001047E7" w:rsidRPr="003E5ED6">
        <w:rPr>
          <w:color w:val="000000" w:themeColor="text1"/>
        </w:rPr>
        <w:t>8</w:t>
      </w:r>
      <w:r w:rsidR="00FA6442" w:rsidRPr="003E5ED6">
        <w:rPr>
          <w:color w:val="000000" w:themeColor="text1"/>
        </w:rPr>
        <w:t xml:space="preserve">) calcium; </w:t>
      </w:r>
      <w:r w:rsidR="001047E7" w:rsidRPr="003E5ED6">
        <w:rPr>
          <w:color w:val="000000" w:themeColor="text1"/>
        </w:rPr>
        <w:t>9</w:t>
      </w:r>
      <w:r w:rsidR="00FA6442" w:rsidRPr="003E5ED6">
        <w:rPr>
          <w:color w:val="000000" w:themeColor="text1"/>
        </w:rPr>
        <w:t xml:space="preserve">) </w:t>
      </w:r>
      <w:r w:rsidR="00116117" w:rsidRPr="003E5ED6">
        <w:rPr>
          <w:color w:val="000000" w:themeColor="text1"/>
        </w:rPr>
        <w:t>recombinant activated factor VII (rFVIIa / NovoSeven);</w:t>
      </w:r>
      <w:r w:rsidR="001047E7" w:rsidRPr="003E5ED6">
        <w:rPr>
          <w:color w:val="000000" w:themeColor="text1"/>
        </w:rPr>
        <w:t xml:space="preserve"> 10</w:t>
      </w:r>
      <w:r w:rsidR="00DE4208" w:rsidRPr="003E5ED6">
        <w:rPr>
          <w:color w:val="000000" w:themeColor="text1"/>
        </w:rPr>
        <w:t>) MTP termination</w:t>
      </w:r>
      <w:r w:rsidR="00F95605" w:rsidRPr="003E5ED6">
        <w:rPr>
          <w:color w:val="000000" w:themeColor="text1"/>
        </w:rPr>
        <w:t>.</w:t>
      </w:r>
      <w:r w:rsidR="000A6809" w:rsidRPr="003E5ED6">
        <w:rPr>
          <w:color w:val="000000" w:themeColor="text1"/>
        </w:rPr>
        <w:t xml:space="preserve"> Results </w:t>
      </w:r>
      <w:r w:rsidR="003E4103" w:rsidRPr="003E5ED6">
        <w:rPr>
          <w:color w:val="000000" w:themeColor="text1"/>
        </w:rPr>
        <w:t xml:space="preserve">are </w:t>
      </w:r>
      <w:r w:rsidR="000A6809" w:rsidRPr="003E5ED6">
        <w:rPr>
          <w:color w:val="000000" w:themeColor="text1"/>
        </w:rPr>
        <w:t xml:space="preserve">summarized by displaying absolute numbers per topic. Transfusion ratio </w:t>
      </w:r>
      <w:r w:rsidR="003E4103" w:rsidRPr="003E5ED6">
        <w:rPr>
          <w:color w:val="000000" w:themeColor="text1"/>
        </w:rPr>
        <w:t>is</w:t>
      </w:r>
      <w:r w:rsidR="000A6809" w:rsidRPr="003E5ED6">
        <w:rPr>
          <w:color w:val="000000" w:themeColor="text1"/>
        </w:rPr>
        <w:t xml:space="preserve"> displayed in bags</w:t>
      </w:r>
      <w:r w:rsidR="003E4103" w:rsidRPr="003E5ED6">
        <w:rPr>
          <w:color w:val="000000" w:themeColor="text1"/>
        </w:rPr>
        <w:t xml:space="preserve"> (units)</w:t>
      </w:r>
      <w:r w:rsidR="000A6809" w:rsidRPr="003E5ED6">
        <w:rPr>
          <w:color w:val="000000" w:themeColor="text1"/>
        </w:rPr>
        <w:t xml:space="preserve"> per product</w:t>
      </w:r>
      <w:r w:rsidR="003E4103" w:rsidRPr="003E5ED6">
        <w:rPr>
          <w:color w:val="000000" w:themeColor="text1"/>
        </w:rPr>
        <w:t>-type</w:t>
      </w:r>
      <w:r w:rsidR="000A6809" w:rsidRPr="003E5ED6">
        <w:rPr>
          <w:color w:val="000000" w:themeColor="text1"/>
        </w:rPr>
        <w:t xml:space="preserve">. </w:t>
      </w:r>
    </w:p>
    <w:p w14:paraId="10F94A7E" w14:textId="77777777" w:rsidR="00226B34" w:rsidRPr="003E5ED6" w:rsidRDefault="00226B34" w:rsidP="007538F5">
      <w:pPr>
        <w:spacing w:line="480" w:lineRule="auto"/>
        <w:rPr>
          <w:color w:val="000000" w:themeColor="text1"/>
        </w:rPr>
      </w:pPr>
      <w:bookmarkStart w:id="8" w:name="_Toc505444580"/>
      <w:bookmarkEnd w:id="3"/>
    </w:p>
    <w:p w14:paraId="1CDB67E2" w14:textId="282D1C59" w:rsidR="001047E7" w:rsidRPr="003E5ED6" w:rsidRDefault="001047E7" w:rsidP="007538F5">
      <w:pPr>
        <w:spacing w:line="480" w:lineRule="auto"/>
        <w:rPr>
          <w:color w:val="000000" w:themeColor="text1"/>
        </w:rPr>
      </w:pPr>
    </w:p>
    <w:p w14:paraId="65A5549A" w14:textId="12AB82B9" w:rsidR="001047E7" w:rsidRPr="003E5ED6" w:rsidRDefault="001047E7" w:rsidP="007538F5">
      <w:pPr>
        <w:spacing w:line="480" w:lineRule="auto"/>
        <w:rPr>
          <w:color w:val="000000" w:themeColor="text1"/>
        </w:rPr>
      </w:pPr>
    </w:p>
    <w:p w14:paraId="58C2A076" w14:textId="3D92C3FB" w:rsidR="001047E7" w:rsidRPr="003E5ED6" w:rsidRDefault="001047E7" w:rsidP="007538F5">
      <w:pPr>
        <w:spacing w:line="480" w:lineRule="auto"/>
        <w:rPr>
          <w:color w:val="000000" w:themeColor="text1"/>
        </w:rPr>
      </w:pPr>
    </w:p>
    <w:p w14:paraId="42754A5A" w14:textId="28B23431" w:rsidR="001047E7" w:rsidRPr="003E5ED6" w:rsidRDefault="001047E7" w:rsidP="007538F5">
      <w:pPr>
        <w:spacing w:line="480" w:lineRule="auto"/>
        <w:rPr>
          <w:color w:val="000000" w:themeColor="text1"/>
        </w:rPr>
      </w:pPr>
    </w:p>
    <w:p w14:paraId="5788F8F1" w14:textId="3CC317C8" w:rsidR="001047E7" w:rsidRPr="003E5ED6" w:rsidRDefault="001047E7" w:rsidP="007538F5">
      <w:pPr>
        <w:spacing w:line="480" w:lineRule="auto"/>
        <w:rPr>
          <w:color w:val="000000" w:themeColor="text1"/>
        </w:rPr>
      </w:pPr>
    </w:p>
    <w:p w14:paraId="23743284" w14:textId="3BC2CA25" w:rsidR="001047E7" w:rsidRPr="003E5ED6" w:rsidRDefault="001047E7" w:rsidP="007538F5">
      <w:pPr>
        <w:spacing w:line="480" w:lineRule="auto"/>
        <w:rPr>
          <w:color w:val="000000" w:themeColor="text1"/>
        </w:rPr>
      </w:pPr>
    </w:p>
    <w:p w14:paraId="3AD1BF44" w14:textId="1BA354AB" w:rsidR="001047E7" w:rsidRPr="003E5ED6" w:rsidRDefault="001047E7" w:rsidP="007538F5">
      <w:pPr>
        <w:spacing w:line="480" w:lineRule="auto"/>
        <w:rPr>
          <w:color w:val="000000" w:themeColor="text1"/>
        </w:rPr>
      </w:pPr>
    </w:p>
    <w:p w14:paraId="63F3EA1A" w14:textId="1F68DA50" w:rsidR="001047E7" w:rsidRPr="003E5ED6" w:rsidRDefault="001047E7" w:rsidP="007538F5">
      <w:pPr>
        <w:spacing w:line="480" w:lineRule="auto"/>
        <w:rPr>
          <w:color w:val="000000" w:themeColor="text1"/>
        </w:rPr>
      </w:pPr>
    </w:p>
    <w:p w14:paraId="148BF400" w14:textId="581C5BAC" w:rsidR="001047E7" w:rsidRPr="003E5ED6" w:rsidRDefault="001047E7" w:rsidP="007538F5">
      <w:pPr>
        <w:spacing w:line="480" w:lineRule="auto"/>
        <w:rPr>
          <w:color w:val="000000" w:themeColor="text1"/>
        </w:rPr>
      </w:pPr>
    </w:p>
    <w:p w14:paraId="52F5ADC0" w14:textId="3617778A" w:rsidR="001047E7" w:rsidRPr="003E5ED6" w:rsidRDefault="001047E7" w:rsidP="007538F5">
      <w:pPr>
        <w:spacing w:line="480" w:lineRule="auto"/>
        <w:rPr>
          <w:color w:val="000000" w:themeColor="text1"/>
        </w:rPr>
      </w:pPr>
    </w:p>
    <w:p w14:paraId="3D51CC57" w14:textId="0618EBF8" w:rsidR="001047E7" w:rsidRPr="003E5ED6" w:rsidRDefault="001047E7" w:rsidP="007538F5">
      <w:pPr>
        <w:spacing w:line="480" w:lineRule="auto"/>
        <w:rPr>
          <w:color w:val="000000" w:themeColor="text1"/>
        </w:rPr>
      </w:pPr>
    </w:p>
    <w:p w14:paraId="05212BB7" w14:textId="6496BBCF" w:rsidR="001047E7" w:rsidRPr="003E5ED6" w:rsidRDefault="001047E7" w:rsidP="007538F5">
      <w:pPr>
        <w:spacing w:line="480" w:lineRule="auto"/>
        <w:rPr>
          <w:color w:val="000000" w:themeColor="text1"/>
        </w:rPr>
      </w:pPr>
    </w:p>
    <w:p w14:paraId="05AFD41C" w14:textId="4568FCD4" w:rsidR="001047E7" w:rsidRPr="003E5ED6" w:rsidRDefault="001047E7" w:rsidP="007538F5">
      <w:pPr>
        <w:spacing w:line="480" w:lineRule="auto"/>
        <w:rPr>
          <w:color w:val="000000" w:themeColor="text1"/>
        </w:rPr>
      </w:pPr>
    </w:p>
    <w:p w14:paraId="67B835DE" w14:textId="20F77239" w:rsidR="001047E7" w:rsidRPr="003E5ED6" w:rsidRDefault="001047E7" w:rsidP="007538F5">
      <w:pPr>
        <w:spacing w:line="480" w:lineRule="auto"/>
        <w:rPr>
          <w:color w:val="000000" w:themeColor="text1"/>
        </w:rPr>
      </w:pPr>
    </w:p>
    <w:p w14:paraId="4FE5AFC0" w14:textId="399437AF" w:rsidR="001047E7" w:rsidRPr="003E5ED6" w:rsidRDefault="001047E7" w:rsidP="007538F5">
      <w:pPr>
        <w:spacing w:line="480" w:lineRule="auto"/>
        <w:rPr>
          <w:color w:val="000000" w:themeColor="text1"/>
        </w:rPr>
      </w:pPr>
    </w:p>
    <w:p w14:paraId="78EEB5C1" w14:textId="77777777" w:rsidR="00FE6BF6" w:rsidRPr="003E5ED6" w:rsidRDefault="00FE6BF6" w:rsidP="007538F5">
      <w:pPr>
        <w:spacing w:line="480" w:lineRule="auto"/>
        <w:rPr>
          <w:color w:val="000000" w:themeColor="text1"/>
        </w:rPr>
      </w:pPr>
    </w:p>
    <w:p w14:paraId="4EB71CB0" w14:textId="77777777" w:rsidR="005D4446" w:rsidRPr="003E5ED6" w:rsidRDefault="005D4446" w:rsidP="007538F5">
      <w:pPr>
        <w:spacing w:line="480" w:lineRule="auto"/>
        <w:rPr>
          <w:color w:val="000000" w:themeColor="text1"/>
        </w:rPr>
      </w:pPr>
    </w:p>
    <w:p w14:paraId="0E23A54C" w14:textId="77777777" w:rsidR="008701BB" w:rsidRPr="003E5ED6" w:rsidRDefault="008701BB" w:rsidP="007538F5">
      <w:pPr>
        <w:pStyle w:val="Lijstalinea"/>
        <w:numPr>
          <w:ilvl w:val="0"/>
          <w:numId w:val="2"/>
        </w:numPr>
        <w:spacing w:line="480" w:lineRule="auto"/>
        <w:rPr>
          <w:b/>
          <w:color w:val="000000" w:themeColor="text1"/>
          <w:sz w:val="28"/>
          <w:szCs w:val="28"/>
        </w:rPr>
      </w:pPr>
      <w:r w:rsidRPr="003E5ED6">
        <w:rPr>
          <w:b/>
          <w:color w:val="000000" w:themeColor="text1"/>
          <w:sz w:val="28"/>
          <w:szCs w:val="28"/>
        </w:rPr>
        <w:lastRenderedPageBreak/>
        <w:t>Results</w:t>
      </w:r>
      <w:bookmarkEnd w:id="8"/>
    </w:p>
    <w:p w14:paraId="0889138E" w14:textId="72560A79" w:rsidR="008701BB" w:rsidRPr="003E5ED6" w:rsidRDefault="00763437" w:rsidP="007538F5">
      <w:pPr>
        <w:spacing w:line="480" w:lineRule="auto"/>
        <w:rPr>
          <w:color w:val="000000" w:themeColor="text1"/>
        </w:rPr>
      </w:pPr>
      <w:r w:rsidRPr="003E5ED6">
        <w:rPr>
          <w:color w:val="000000" w:themeColor="text1"/>
        </w:rPr>
        <w:t xml:space="preserve">All </w:t>
      </w:r>
      <w:r w:rsidR="006A1700">
        <w:rPr>
          <w:color w:val="000000" w:themeColor="text1"/>
        </w:rPr>
        <w:t>respondents</w:t>
      </w:r>
      <w:r w:rsidR="00DA1353" w:rsidRPr="003E5ED6">
        <w:rPr>
          <w:color w:val="000000" w:themeColor="text1"/>
        </w:rPr>
        <w:t xml:space="preserve"> </w:t>
      </w:r>
      <w:r w:rsidR="00976716" w:rsidRPr="003E5ED6">
        <w:rPr>
          <w:color w:val="000000" w:themeColor="text1"/>
        </w:rPr>
        <w:t xml:space="preserve">in the </w:t>
      </w:r>
      <w:r w:rsidRPr="003E5ED6">
        <w:rPr>
          <w:color w:val="000000" w:themeColor="text1"/>
        </w:rPr>
        <w:t>eleven</w:t>
      </w:r>
      <w:r w:rsidR="009029A5" w:rsidRPr="003E5ED6">
        <w:rPr>
          <w:color w:val="000000" w:themeColor="text1"/>
        </w:rPr>
        <w:t xml:space="preserve"> </w:t>
      </w:r>
      <w:r w:rsidRPr="003E5ED6">
        <w:rPr>
          <w:color w:val="000000" w:themeColor="text1"/>
        </w:rPr>
        <w:t xml:space="preserve">trauma </w:t>
      </w:r>
      <w:r w:rsidR="00DC37AD" w:rsidRPr="003E5ED6">
        <w:rPr>
          <w:color w:val="000000" w:themeColor="text1"/>
        </w:rPr>
        <w:t>centre</w:t>
      </w:r>
      <w:r w:rsidRPr="003E5ED6">
        <w:rPr>
          <w:color w:val="000000" w:themeColor="text1"/>
        </w:rPr>
        <w:t xml:space="preserve">s and the D-MOD responded to our </w:t>
      </w:r>
      <w:r w:rsidR="004F0770" w:rsidRPr="003E5ED6">
        <w:rPr>
          <w:color w:val="000000" w:themeColor="text1"/>
        </w:rPr>
        <w:t>request</w:t>
      </w:r>
      <w:r w:rsidR="003E5ED6">
        <w:rPr>
          <w:color w:val="000000" w:themeColor="text1"/>
        </w:rPr>
        <w:t xml:space="preserve"> and </w:t>
      </w:r>
      <w:r w:rsidR="00976716" w:rsidRPr="003E5ED6">
        <w:rPr>
          <w:color w:val="000000" w:themeColor="text1"/>
        </w:rPr>
        <w:t>sen</w:t>
      </w:r>
      <w:r w:rsidR="00DA1353" w:rsidRPr="003E5ED6">
        <w:rPr>
          <w:color w:val="000000" w:themeColor="text1"/>
        </w:rPr>
        <w:t>t</w:t>
      </w:r>
      <w:r w:rsidR="00976716" w:rsidRPr="003E5ED6">
        <w:rPr>
          <w:color w:val="000000" w:themeColor="text1"/>
        </w:rPr>
        <w:t xml:space="preserve"> </w:t>
      </w:r>
      <w:r w:rsidR="00DA1353" w:rsidRPr="003E5ED6">
        <w:rPr>
          <w:color w:val="000000" w:themeColor="text1"/>
        </w:rPr>
        <w:t>details of their</w:t>
      </w:r>
      <w:r w:rsidR="00976716" w:rsidRPr="003E5ED6">
        <w:rPr>
          <w:color w:val="000000" w:themeColor="text1"/>
        </w:rPr>
        <w:t xml:space="preserve"> MTP</w:t>
      </w:r>
      <w:r w:rsidR="00DA1353" w:rsidRPr="003E5ED6">
        <w:rPr>
          <w:color w:val="000000" w:themeColor="text1"/>
        </w:rPr>
        <w:t>.</w:t>
      </w:r>
      <w:r w:rsidR="00CE67B6" w:rsidRPr="003E5ED6">
        <w:rPr>
          <w:color w:val="000000" w:themeColor="text1"/>
        </w:rPr>
        <w:t xml:space="preserve"> </w:t>
      </w:r>
      <w:bookmarkStart w:id="9" w:name="_Hlk12785945"/>
      <w:r w:rsidR="00AD0FF6" w:rsidRPr="003E5ED6">
        <w:rPr>
          <w:color w:val="000000" w:themeColor="text1"/>
        </w:rPr>
        <w:t>A</w:t>
      </w:r>
      <w:r w:rsidR="007049C2" w:rsidRPr="003E5ED6">
        <w:rPr>
          <w:color w:val="000000" w:themeColor="text1"/>
        </w:rPr>
        <w:t xml:space="preserve">side </w:t>
      </w:r>
      <w:r w:rsidR="00AD0FF6" w:rsidRPr="003E5ED6">
        <w:rPr>
          <w:color w:val="000000" w:themeColor="text1"/>
        </w:rPr>
        <w:t xml:space="preserve">from </w:t>
      </w:r>
      <w:r w:rsidR="007049C2" w:rsidRPr="003E5ED6">
        <w:rPr>
          <w:color w:val="000000" w:themeColor="text1"/>
        </w:rPr>
        <w:t>some reminders</w:t>
      </w:r>
      <w:r w:rsidR="00CE67B6" w:rsidRPr="003E5ED6">
        <w:rPr>
          <w:color w:val="000000" w:themeColor="text1"/>
        </w:rPr>
        <w:t xml:space="preserve"> </w:t>
      </w:r>
      <w:r w:rsidR="007049C2" w:rsidRPr="003E5ED6">
        <w:rPr>
          <w:color w:val="000000" w:themeColor="text1"/>
        </w:rPr>
        <w:t>n</w:t>
      </w:r>
      <w:r w:rsidR="00316F2B" w:rsidRPr="003E5ED6">
        <w:rPr>
          <w:color w:val="000000" w:themeColor="text1"/>
        </w:rPr>
        <w:t xml:space="preserve">o </w:t>
      </w:r>
      <w:r w:rsidR="00AD0FF6" w:rsidRPr="003E5ED6">
        <w:rPr>
          <w:color w:val="000000" w:themeColor="text1"/>
        </w:rPr>
        <w:t xml:space="preserve">further action on our part </w:t>
      </w:r>
      <w:r w:rsidR="00316F2B" w:rsidRPr="003E5ED6">
        <w:rPr>
          <w:color w:val="000000" w:themeColor="text1"/>
        </w:rPr>
        <w:t xml:space="preserve">was </w:t>
      </w:r>
      <w:r w:rsidR="00AD0FF6" w:rsidRPr="003E5ED6">
        <w:rPr>
          <w:color w:val="000000" w:themeColor="text1"/>
        </w:rPr>
        <w:t xml:space="preserve">necessary to reach a full participation rate for the survey </w:t>
      </w:r>
      <w:r w:rsidR="003E5ED6">
        <w:rPr>
          <w:color w:val="000000" w:themeColor="text1"/>
        </w:rPr>
        <w:t xml:space="preserve">or </w:t>
      </w:r>
      <w:r w:rsidR="00AD0FF6" w:rsidRPr="003E5ED6">
        <w:rPr>
          <w:color w:val="000000" w:themeColor="text1"/>
        </w:rPr>
        <w:t>oral interviews</w:t>
      </w:r>
      <w:r w:rsidR="00CE67B6" w:rsidRPr="003E5ED6">
        <w:rPr>
          <w:color w:val="000000" w:themeColor="text1"/>
        </w:rPr>
        <w:t xml:space="preserve">, which </w:t>
      </w:r>
      <w:r w:rsidR="00CC5A0E" w:rsidRPr="003E5ED6">
        <w:rPr>
          <w:color w:val="000000" w:themeColor="text1"/>
        </w:rPr>
        <w:t>w</w:t>
      </w:r>
      <w:r w:rsidR="007049C2" w:rsidRPr="003E5ED6">
        <w:rPr>
          <w:color w:val="000000" w:themeColor="text1"/>
        </w:rPr>
        <w:t>ere</w:t>
      </w:r>
      <w:r w:rsidR="00CC5A0E" w:rsidRPr="003E5ED6">
        <w:rPr>
          <w:color w:val="000000" w:themeColor="text1"/>
        </w:rPr>
        <w:t xml:space="preserve"> completed in November 2018</w:t>
      </w:r>
      <w:r w:rsidR="00316F2B" w:rsidRPr="003E5ED6">
        <w:rPr>
          <w:color w:val="000000" w:themeColor="text1"/>
        </w:rPr>
        <w:t>.</w:t>
      </w:r>
      <w:r w:rsidR="00BB32FC" w:rsidRPr="003E5ED6">
        <w:rPr>
          <w:color w:val="000000" w:themeColor="text1"/>
        </w:rPr>
        <w:t xml:space="preserve"> </w:t>
      </w:r>
      <w:bookmarkEnd w:id="9"/>
      <w:r w:rsidR="00BB32FC" w:rsidRPr="003E5ED6">
        <w:rPr>
          <w:color w:val="000000" w:themeColor="text1"/>
        </w:rPr>
        <w:t>In all</w:t>
      </w:r>
      <w:r w:rsidR="00200A9E" w:rsidRPr="003E5ED6">
        <w:rPr>
          <w:color w:val="000000" w:themeColor="text1"/>
        </w:rPr>
        <w:t xml:space="preserve"> </w:t>
      </w:r>
      <w:r w:rsidR="00DC37AD" w:rsidRPr="003E5ED6">
        <w:rPr>
          <w:color w:val="000000" w:themeColor="text1"/>
        </w:rPr>
        <w:t>centre</w:t>
      </w:r>
      <w:r w:rsidR="00022768" w:rsidRPr="003E5ED6">
        <w:rPr>
          <w:color w:val="000000" w:themeColor="text1"/>
        </w:rPr>
        <w:t>s</w:t>
      </w:r>
      <w:r w:rsidR="004F0770" w:rsidRPr="003E5ED6">
        <w:rPr>
          <w:color w:val="000000" w:themeColor="text1"/>
        </w:rPr>
        <w:t>,</w:t>
      </w:r>
      <w:r w:rsidR="00022768" w:rsidRPr="003E5ED6">
        <w:rPr>
          <w:color w:val="000000" w:themeColor="text1"/>
        </w:rPr>
        <w:t xml:space="preserve"> </w:t>
      </w:r>
      <w:r w:rsidR="00BB32FC" w:rsidRPr="003E5ED6">
        <w:rPr>
          <w:color w:val="000000" w:themeColor="text1"/>
        </w:rPr>
        <w:t>there was a</w:t>
      </w:r>
      <w:r w:rsidR="00B20E33" w:rsidRPr="003E5ED6">
        <w:rPr>
          <w:color w:val="000000" w:themeColor="text1"/>
        </w:rPr>
        <w:t xml:space="preserve"> </w:t>
      </w:r>
      <w:r w:rsidR="00142833" w:rsidRPr="003E5ED6">
        <w:rPr>
          <w:color w:val="000000" w:themeColor="text1"/>
        </w:rPr>
        <w:t>protocol for massive bleeding available</w:t>
      </w:r>
      <w:r w:rsidRPr="003E5ED6">
        <w:rPr>
          <w:color w:val="000000" w:themeColor="text1"/>
        </w:rPr>
        <w:t>, which was</w:t>
      </w:r>
      <w:r w:rsidR="008701BB" w:rsidRPr="003E5ED6">
        <w:rPr>
          <w:color w:val="000000" w:themeColor="text1"/>
        </w:rPr>
        <w:t xml:space="preserve"> activated when a patient </w:t>
      </w:r>
      <w:r w:rsidR="007049C2" w:rsidRPr="003E5ED6">
        <w:rPr>
          <w:color w:val="000000" w:themeColor="text1"/>
        </w:rPr>
        <w:t>wa</w:t>
      </w:r>
      <w:r w:rsidR="008701BB" w:rsidRPr="003E5ED6">
        <w:rPr>
          <w:color w:val="000000" w:themeColor="text1"/>
        </w:rPr>
        <w:t xml:space="preserve">s suspected </w:t>
      </w:r>
      <w:r w:rsidR="00CE67B6" w:rsidRPr="003E5ED6">
        <w:rPr>
          <w:color w:val="000000" w:themeColor="text1"/>
        </w:rPr>
        <w:t xml:space="preserve">to have </w:t>
      </w:r>
      <w:r w:rsidR="008701BB" w:rsidRPr="003E5ED6">
        <w:rPr>
          <w:color w:val="000000" w:themeColor="text1"/>
        </w:rPr>
        <w:t xml:space="preserve">uncontrollable </w:t>
      </w:r>
      <w:r w:rsidR="00D079EB" w:rsidRPr="003E5ED6">
        <w:rPr>
          <w:color w:val="000000" w:themeColor="text1"/>
        </w:rPr>
        <w:t xml:space="preserve">major </w:t>
      </w:r>
      <w:r w:rsidR="008701BB" w:rsidRPr="003E5ED6">
        <w:rPr>
          <w:color w:val="000000" w:themeColor="text1"/>
        </w:rPr>
        <w:t>bleeding</w:t>
      </w:r>
      <w:r w:rsidR="005D5978" w:rsidRPr="003E5ED6">
        <w:rPr>
          <w:color w:val="000000" w:themeColor="text1"/>
        </w:rPr>
        <w:t xml:space="preserve"> (table 1)</w:t>
      </w:r>
      <w:r w:rsidR="008701BB" w:rsidRPr="003E5ED6">
        <w:rPr>
          <w:color w:val="000000" w:themeColor="text1"/>
        </w:rPr>
        <w:t xml:space="preserve">. </w:t>
      </w:r>
      <w:r w:rsidR="00B13732" w:rsidRPr="003E5ED6">
        <w:rPr>
          <w:color w:val="000000" w:themeColor="text1"/>
        </w:rPr>
        <w:t xml:space="preserve">The Dutch blood supply is </w:t>
      </w:r>
      <w:r w:rsidR="006A1700">
        <w:rPr>
          <w:color w:val="000000" w:themeColor="text1"/>
        </w:rPr>
        <w:t xml:space="preserve">solely </w:t>
      </w:r>
      <w:r w:rsidR="00B13732" w:rsidRPr="003E5ED6">
        <w:rPr>
          <w:color w:val="000000" w:themeColor="text1"/>
        </w:rPr>
        <w:t>regulated by Sanquin, which results all Dutch hospitals us</w:t>
      </w:r>
      <w:r w:rsidR="006A1700">
        <w:rPr>
          <w:color w:val="000000" w:themeColor="text1"/>
        </w:rPr>
        <w:t>ing</w:t>
      </w:r>
      <w:r w:rsidR="00B13732" w:rsidRPr="003E5ED6">
        <w:rPr>
          <w:color w:val="000000" w:themeColor="text1"/>
        </w:rPr>
        <w:t xml:space="preserve"> the same products. </w:t>
      </w:r>
      <w:r w:rsidR="00990522" w:rsidRPr="003E5ED6">
        <w:rPr>
          <w:color w:val="000000" w:themeColor="text1"/>
        </w:rPr>
        <w:t xml:space="preserve">A summary of Dutch blood component supply is summarized in appendix S4. </w:t>
      </w:r>
      <w:bookmarkStart w:id="10" w:name="_Hlk12790011"/>
      <w:r w:rsidR="007049C2" w:rsidRPr="003E5ED6">
        <w:rPr>
          <w:color w:val="000000" w:themeColor="text1"/>
        </w:rPr>
        <w:t>T</w:t>
      </w:r>
      <w:r w:rsidR="00684EC6" w:rsidRPr="003E5ED6">
        <w:rPr>
          <w:color w:val="000000" w:themeColor="text1"/>
        </w:rPr>
        <w:t xml:space="preserve">his provides insight into how </w:t>
      </w:r>
      <w:r w:rsidR="00301E6C" w:rsidRPr="003E5ED6">
        <w:rPr>
          <w:color w:val="000000" w:themeColor="text1"/>
        </w:rPr>
        <w:t xml:space="preserve">the ratio of </w:t>
      </w:r>
      <w:r w:rsidR="00590BBC" w:rsidRPr="003E5ED6">
        <w:rPr>
          <w:color w:val="000000" w:themeColor="text1"/>
        </w:rPr>
        <w:t>different</w:t>
      </w:r>
      <w:r w:rsidR="00CE67B6" w:rsidRPr="003E5ED6">
        <w:rPr>
          <w:color w:val="000000" w:themeColor="text1"/>
        </w:rPr>
        <w:t>ly</w:t>
      </w:r>
      <w:r w:rsidR="00590BBC" w:rsidRPr="003E5ED6">
        <w:rPr>
          <w:color w:val="000000" w:themeColor="text1"/>
        </w:rPr>
        <w:t xml:space="preserve"> prepared </w:t>
      </w:r>
      <w:r w:rsidR="00684EC6" w:rsidRPr="003E5ED6">
        <w:rPr>
          <w:color w:val="000000" w:themeColor="text1"/>
        </w:rPr>
        <w:t xml:space="preserve">components </w:t>
      </w:r>
      <w:r w:rsidR="00301E6C" w:rsidRPr="003E5ED6">
        <w:rPr>
          <w:color w:val="000000" w:themeColor="text1"/>
        </w:rPr>
        <w:t xml:space="preserve">compare to the transfusion </w:t>
      </w:r>
      <w:r w:rsidR="00684EC6" w:rsidRPr="003E5ED6">
        <w:rPr>
          <w:color w:val="000000" w:themeColor="text1"/>
        </w:rPr>
        <w:t xml:space="preserve">of </w:t>
      </w:r>
      <w:r w:rsidR="00616E7D" w:rsidRPr="003E5ED6">
        <w:rPr>
          <w:color w:val="000000" w:themeColor="text1"/>
          <w:shd w:val="clear" w:color="auto" w:fill="FFFFFF"/>
        </w:rPr>
        <w:t>WB</w:t>
      </w:r>
      <w:r w:rsidR="00CC5A0E" w:rsidRPr="003E5ED6">
        <w:rPr>
          <w:color w:val="000000" w:themeColor="text1"/>
        </w:rPr>
        <w:t xml:space="preserve">, which was </w:t>
      </w:r>
      <w:r w:rsidR="004B0FB0" w:rsidRPr="003E5ED6">
        <w:rPr>
          <w:color w:val="000000" w:themeColor="text1"/>
        </w:rPr>
        <w:t xml:space="preserve">the original intention of </w:t>
      </w:r>
      <w:r w:rsidR="00CC5A0E" w:rsidRPr="003E5ED6">
        <w:rPr>
          <w:color w:val="000000" w:themeColor="text1"/>
        </w:rPr>
        <w:t>the 1:1:1 blood component transfusion rati</w:t>
      </w:r>
      <w:r w:rsidR="00B17B0B" w:rsidRPr="003E5ED6">
        <w:rPr>
          <w:color w:val="000000" w:themeColor="text1"/>
        </w:rPr>
        <w:t xml:space="preserve">o. </w:t>
      </w:r>
      <w:r w:rsidR="00E97B43" w:rsidRPr="006A1700">
        <w:rPr>
          <w:color w:val="000000" w:themeColor="text1"/>
        </w:rPr>
        <w:fldChar w:fldCharType="begin"/>
      </w:r>
      <w:r w:rsidR="00AC32E1" w:rsidRPr="003E5ED6">
        <w:rPr>
          <w:color w:val="000000" w:themeColor="text1"/>
        </w:rPr>
        <w:instrText xml:space="preserve"> ADDIN EN.CITE &lt;EndNote&gt;&lt;Cite&gt;&lt;Author&gt;Malone&lt;/Author&gt;&lt;Year&gt;2006&lt;/Year&gt;&lt;RecNum&gt;34&lt;/RecNum&gt;&lt;DisplayText&gt;(2)&lt;/DisplayText&gt;&lt;record&gt;&lt;rec-number&gt;34&lt;/rec-number&gt;&lt;foreign-keys&gt;&lt;key app="EN" db-id="dtrrtasfpdr9t3exae9vdx0z5v2ta2p9tewd" timestamp="0"&gt;34&lt;/key&gt;&lt;/foreign-keys&gt;&lt;ref-type name="Journal Article"&gt;17&lt;/ref-type&gt;&lt;contributors&gt;&lt;authors&gt;&lt;author&gt;Malone, D. L.&lt;/author&gt;&lt;author&gt;Hess, J. R.&lt;/author&gt;&lt;author&gt;Fingerhut, A.&lt;/author&gt;&lt;/authors&gt;&lt;/contributors&gt;&lt;auth-address&gt;Department of Surgery, University of Maryland Medical Center, Baltimore, USA. malone@pentagon.af.mil&lt;/auth-address&gt;&lt;titles&gt;&lt;title&gt;Massive transfusion practices around the globe and a suggestion for a common massive transfusion protocol&lt;/title&gt;&lt;secondary-title&gt;J Trauma&lt;/secondary-title&gt;&lt;alt-title&gt;The Journal of trauma&lt;/alt-title&gt;&lt;/titles&gt;&lt;pages&gt;S91-6&lt;/pages&gt;&lt;volume&gt;60&lt;/volume&gt;&lt;number&gt;6 Suppl&lt;/number&gt;&lt;edition&gt;2006/06/10&lt;/edition&gt;&lt;keywords&gt;&lt;keyword&gt;Australia&lt;/keyword&gt;&lt;keyword&gt;Blood Coagulation Disorders/etiology/prevention &amp;amp; control&lt;/keyword&gt;&lt;keyword&gt;*Blood Transfusion&lt;/keyword&gt;&lt;keyword&gt;Finland&lt;/keyword&gt;&lt;keyword&gt;France&lt;/keyword&gt;&lt;keyword&gt;Humans&lt;/keyword&gt;&lt;keyword&gt;Practice Guidelines as Topic&lt;/keyword&gt;&lt;keyword&gt;*Practice Patterns, Physicians&amp;apos;&lt;/keyword&gt;&lt;keyword&gt;Transfusion Reaction&lt;/keyword&gt;&lt;keyword&gt;Trauma Centers&lt;/keyword&gt;&lt;keyword&gt;United States&lt;/keyword&gt;&lt;keyword&gt;Wounds and Injuries/complications/*therapy&lt;/keyword&gt;&lt;/keywords&gt;&lt;dates&gt;&lt;year&gt;2006&lt;/year&gt;&lt;pub-dates&gt;&lt;date&gt;Jun&lt;/date&gt;&lt;/pub-dates&gt;&lt;/dates&gt;&lt;isbn&gt;0022-5282 (Print)&amp;#xD;0022-5282&lt;/isbn&gt;&lt;accession-num&gt;16763487&lt;/accession-num&gt;&lt;urls&gt;&lt;/urls&gt;&lt;electronic-resource-num&gt;10.1097/01.ta.0000199549.80731.e6&lt;/electronic-resource-num&gt;&lt;remote-database-provider&gt;NLM&lt;/remote-database-provider&gt;&lt;language&gt;eng&lt;/language&gt;&lt;/record&gt;&lt;/Cite&gt;&lt;/EndNote&gt;</w:instrText>
      </w:r>
      <w:r w:rsidR="00E97B43" w:rsidRPr="006A1700">
        <w:rPr>
          <w:color w:val="000000" w:themeColor="text1"/>
        </w:rPr>
        <w:fldChar w:fldCharType="separate"/>
      </w:r>
      <w:r w:rsidR="00AC32E1" w:rsidRPr="003E5ED6">
        <w:rPr>
          <w:noProof/>
          <w:color w:val="000000" w:themeColor="text1"/>
        </w:rPr>
        <w:t>(2)</w:t>
      </w:r>
      <w:r w:rsidR="00E97B43" w:rsidRPr="006A1700">
        <w:rPr>
          <w:color w:val="000000" w:themeColor="text1"/>
        </w:rPr>
        <w:fldChar w:fldCharType="end"/>
      </w:r>
      <w:r w:rsidR="00B17B0B" w:rsidRPr="003E5ED6" w:rsidDel="00B17B0B">
        <w:rPr>
          <w:color w:val="000000" w:themeColor="text1"/>
        </w:rPr>
        <w:t xml:space="preserve"> </w:t>
      </w:r>
      <w:bookmarkEnd w:id="10"/>
    </w:p>
    <w:p w14:paraId="0DBFD1E1" w14:textId="77777777" w:rsidR="008701BB" w:rsidRPr="003E5ED6" w:rsidRDefault="008701BB" w:rsidP="007538F5">
      <w:pPr>
        <w:spacing w:line="480" w:lineRule="auto"/>
        <w:rPr>
          <w:color w:val="000000" w:themeColor="text1"/>
        </w:rPr>
      </w:pPr>
    </w:p>
    <w:p w14:paraId="12E36D6C" w14:textId="1F03FE00" w:rsidR="008701BB" w:rsidRPr="003E5ED6" w:rsidRDefault="000F77FE" w:rsidP="007538F5">
      <w:pPr>
        <w:spacing w:line="480" w:lineRule="auto"/>
        <w:rPr>
          <w:b/>
          <w:color w:val="000000" w:themeColor="text1"/>
        </w:rPr>
      </w:pPr>
      <w:r w:rsidRPr="003E5ED6">
        <w:rPr>
          <w:b/>
          <w:color w:val="000000" w:themeColor="text1"/>
        </w:rPr>
        <w:t>3.</w:t>
      </w:r>
      <w:r w:rsidR="00116117" w:rsidRPr="003E5ED6">
        <w:rPr>
          <w:b/>
          <w:color w:val="000000" w:themeColor="text1"/>
        </w:rPr>
        <w:t>1</w:t>
      </w:r>
      <w:r w:rsidRPr="003E5ED6">
        <w:rPr>
          <w:b/>
          <w:color w:val="000000" w:themeColor="text1"/>
        </w:rPr>
        <w:t xml:space="preserve"> Prehospital transfusion </w:t>
      </w:r>
    </w:p>
    <w:p w14:paraId="39E9830E" w14:textId="25C0AF21" w:rsidR="009C3F61" w:rsidRPr="003E5ED6" w:rsidRDefault="004B0FB0" w:rsidP="007538F5">
      <w:pPr>
        <w:spacing w:line="480" w:lineRule="auto"/>
        <w:rPr>
          <w:color w:val="000000" w:themeColor="text1"/>
        </w:rPr>
      </w:pPr>
      <w:bookmarkStart w:id="11" w:name="_Hlk12816896"/>
      <w:r w:rsidRPr="00B06D23">
        <w:rPr>
          <w:b/>
          <w:bCs/>
          <w:color w:val="000000" w:themeColor="text1"/>
        </w:rPr>
        <w:t>T</w:t>
      </w:r>
      <w:r w:rsidR="00ED0BFC" w:rsidRPr="00B06D23">
        <w:rPr>
          <w:b/>
          <w:bCs/>
          <w:color w:val="000000" w:themeColor="text1"/>
        </w:rPr>
        <w:t xml:space="preserve">he </w:t>
      </w:r>
      <w:r w:rsidR="00976716" w:rsidRPr="00B06D23">
        <w:rPr>
          <w:b/>
          <w:bCs/>
          <w:color w:val="000000" w:themeColor="text1"/>
        </w:rPr>
        <w:t xml:space="preserve">Dutch </w:t>
      </w:r>
      <w:r w:rsidR="00ED0BFC" w:rsidRPr="00B06D23">
        <w:rPr>
          <w:b/>
          <w:bCs/>
          <w:color w:val="000000" w:themeColor="text1"/>
        </w:rPr>
        <w:t>guideline advise</w:t>
      </w:r>
      <w:r w:rsidR="000C1A99" w:rsidRPr="00B06D23">
        <w:rPr>
          <w:b/>
          <w:bCs/>
          <w:color w:val="000000" w:themeColor="text1"/>
        </w:rPr>
        <w:t>s</w:t>
      </w:r>
      <w:r w:rsidR="005B0B4E" w:rsidRPr="00B06D23">
        <w:rPr>
          <w:b/>
          <w:bCs/>
          <w:color w:val="000000" w:themeColor="text1"/>
        </w:rPr>
        <w:t xml:space="preserve"> </w:t>
      </w:r>
      <w:r w:rsidR="000C1A99" w:rsidRPr="00B06D23">
        <w:rPr>
          <w:b/>
          <w:bCs/>
          <w:color w:val="000000" w:themeColor="text1"/>
        </w:rPr>
        <w:t>initiation of</w:t>
      </w:r>
      <w:r w:rsidR="005B0B4E" w:rsidRPr="00B06D23">
        <w:rPr>
          <w:b/>
          <w:bCs/>
          <w:color w:val="000000" w:themeColor="text1"/>
        </w:rPr>
        <w:t xml:space="preserve"> </w:t>
      </w:r>
      <w:r w:rsidR="00ED0BFC" w:rsidRPr="00B06D23">
        <w:rPr>
          <w:b/>
          <w:bCs/>
          <w:color w:val="000000" w:themeColor="text1"/>
        </w:rPr>
        <w:t>transfusion in the prehospital environment</w:t>
      </w:r>
      <w:r w:rsidR="00903C9B" w:rsidRPr="003E5ED6">
        <w:rPr>
          <w:b/>
          <w:bCs/>
          <w:color w:val="000000" w:themeColor="text1"/>
        </w:rPr>
        <w:t>, whereas the 10</w:t>
      </w:r>
      <w:r w:rsidR="00903C9B" w:rsidRPr="003E5ED6">
        <w:rPr>
          <w:b/>
          <w:bCs/>
          <w:color w:val="000000" w:themeColor="text1"/>
          <w:vertAlign w:val="superscript"/>
        </w:rPr>
        <w:t>th</w:t>
      </w:r>
      <w:r w:rsidR="00903C9B" w:rsidRPr="003E5ED6">
        <w:rPr>
          <w:b/>
          <w:bCs/>
          <w:color w:val="000000" w:themeColor="text1"/>
        </w:rPr>
        <w:t xml:space="preserve"> edition of the ATLS and the </w:t>
      </w:r>
      <w:r w:rsidR="00E0756E" w:rsidRPr="003E5ED6">
        <w:rPr>
          <w:b/>
          <w:bCs/>
          <w:color w:val="000000" w:themeColor="text1"/>
        </w:rPr>
        <w:t>5</w:t>
      </w:r>
      <w:r w:rsidR="00E0756E" w:rsidRPr="00B06D23">
        <w:rPr>
          <w:b/>
          <w:bCs/>
          <w:color w:val="000000" w:themeColor="text1"/>
          <w:vertAlign w:val="superscript"/>
        </w:rPr>
        <w:t>th</w:t>
      </w:r>
      <w:r w:rsidR="00E0756E" w:rsidRPr="003E5ED6">
        <w:rPr>
          <w:b/>
          <w:bCs/>
          <w:color w:val="000000" w:themeColor="text1"/>
        </w:rPr>
        <w:t xml:space="preserve"> </w:t>
      </w:r>
      <w:r w:rsidR="00903C9B" w:rsidRPr="003E5ED6">
        <w:rPr>
          <w:b/>
          <w:bCs/>
          <w:color w:val="000000" w:themeColor="text1"/>
        </w:rPr>
        <w:t>European guideline do not mention prehospital transfusion</w:t>
      </w:r>
      <w:r w:rsidR="00ED0BFC" w:rsidRPr="00B06D23">
        <w:rPr>
          <w:b/>
          <w:bCs/>
          <w:color w:val="000000" w:themeColor="text1"/>
        </w:rPr>
        <w:t xml:space="preserve">. </w:t>
      </w:r>
      <w:r w:rsidR="000600F5" w:rsidRPr="003E5ED6">
        <w:rPr>
          <w:bCs/>
          <w:color w:val="000000" w:themeColor="text1"/>
        </w:rPr>
        <w:t xml:space="preserve">In all hospitals, the protocol </w:t>
      </w:r>
      <w:r w:rsidR="001C250E" w:rsidRPr="003E5ED6">
        <w:rPr>
          <w:bCs/>
          <w:color w:val="000000" w:themeColor="text1"/>
        </w:rPr>
        <w:t>makes no distinction</w:t>
      </w:r>
      <w:r w:rsidR="000600F5" w:rsidRPr="003E5ED6">
        <w:rPr>
          <w:bCs/>
          <w:color w:val="000000" w:themeColor="text1"/>
        </w:rPr>
        <w:t xml:space="preserve"> for patients who received prehospital transfusion and those who did not. </w:t>
      </w:r>
      <w:bookmarkEnd w:id="11"/>
      <w:r w:rsidR="00421DE0" w:rsidRPr="003E5ED6">
        <w:rPr>
          <w:color w:val="000000" w:themeColor="text1"/>
        </w:rPr>
        <w:t>As shown in table 1, four</w:t>
      </w:r>
      <w:r w:rsidR="00F163FC" w:rsidRPr="003E5ED6">
        <w:rPr>
          <w:color w:val="000000" w:themeColor="text1"/>
        </w:rPr>
        <w:t xml:space="preserve"> </w:t>
      </w:r>
      <w:r w:rsidR="00DC37AD" w:rsidRPr="003E5ED6">
        <w:rPr>
          <w:color w:val="000000" w:themeColor="text1"/>
        </w:rPr>
        <w:t>centre</w:t>
      </w:r>
      <w:r w:rsidR="00F163FC" w:rsidRPr="003E5ED6">
        <w:rPr>
          <w:color w:val="000000" w:themeColor="text1"/>
        </w:rPr>
        <w:t>s (</w:t>
      </w:r>
      <w:r w:rsidR="00901AFE" w:rsidRPr="003E5ED6">
        <w:rPr>
          <w:color w:val="000000" w:themeColor="text1"/>
        </w:rPr>
        <w:t>EMC</w:t>
      </w:r>
      <w:r w:rsidR="00F163FC" w:rsidRPr="003E5ED6">
        <w:rPr>
          <w:color w:val="000000" w:themeColor="text1"/>
        </w:rPr>
        <w:t xml:space="preserve">, </w:t>
      </w:r>
      <w:r w:rsidR="00901AFE" w:rsidRPr="003E5ED6">
        <w:rPr>
          <w:color w:val="000000" w:themeColor="text1"/>
        </w:rPr>
        <w:t>VUMC</w:t>
      </w:r>
      <w:r w:rsidR="00F95605" w:rsidRPr="003E5ED6">
        <w:rPr>
          <w:color w:val="000000" w:themeColor="text1"/>
        </w:rPr>
        <w:t xml:space="preserve">, </w:t>
      </w:r>
      <w:r w:rsidR="00F163FC" w:rsidRPr="003E5ED6">
        <w:rPr>
          <w:color w:val="000000" w:themeColor="text1"/>
        </w:rPr>
        <w:t xml:space="preserve"> </w:t>
      </w:r>
      <w:r w:rsidR="00901AFE" w:rsidRPr="003E5ED6">
        <w:rPr>
          <w:color w:val="000000" w:themeColor="text1"/>
        </w:rPr>
        <w:t>RUMC</w:t>
      </w:r>
      <w:r w:rsidR="00F95605" w:rsidRPr="003E5ED6">
        <w:rPr>
          <w:color w:val="000000" w:themeColor="text1"/>
        </w:rPr>
        <w:t xml:space="preserve"> and </w:t>
      </w:r>
      <w:r w:rsidR="000C4213" w:rsidRPr="003E5ED6">
        <w:rPr>
          <w:color w:val="000000" w:themeColor="text1"/>
        </w:rPr>
        <w:t>UMCG</w:t>
      </w:r>
      <w:r w:rsidR="00F163FC" w:rsidRPr="003E5ED6">
        <w:rPr>
          <w:color w:val="000000" w:themeColor="text1"/>
        </w:rPr>
        <w:t>)</w:t>
      </w:r>
      <w:r w:rsidR="006B783C" w:rsidRPr="003E5ED6">
        <w:rPr>
          <w:color w:val="000000" w:themeColor="text1"/>
        </w:rPr>
        <w:t xml:space="preserve"> are linked with a </w:t>
      </w:r>
      <w:r w:rsidR="00CE67B6" w:rsidRPr="003E5ED6">
        <w:rPr>
          <w:color w:val="000000" w:themeColor="text1"/>
        </w:rPr>
        <w:t>H</w:t>
      </w:r>
      <w:r w:rsidR="006B783C" w:rsidRPr="003E5ED6">
        <w:rPr>
          <w:color w:val="000000" w:themeColor="text1"/>
        </w:rPr>
        <w:t xml:space="preserve">elicopter </w:t>
      </w:r>
      <w:r w:rsidR="00CE67B6" w:rsidRPr="003E5ED6">
        <w:rPr>
          <w:color w:val="000000" w:themeColor="text1"/>
        </w:rPr>
        <w:t>E</w:t>
      </w:r>
      <w:r w:rsidR="006B783C" w:rsidRPr="003E5ED6">
        <w:rPr>
          <w:color w:val="000000" w:themeColor="text1"/>
        </w:rPr>
        <w:t xml:space="preserve">mergency </w:t>
      </w:r>
      <w:r w:rsidR="00CE67B6" w:rsidRPr="003E5ED6">
        <w:rPr>
          <w:color w:val="000000" w:themeColor="text1"/>
        </w:rPr>
        <w:t>M</w:t>
      </w:r>
      <w:r w:rsidR="006B783C" w:rsidRPr="003E5ED6">
        <w:rPr>
          <w:color w:val="000000" w:themeColor="text1"/>
        </w:rPr>
        <w:t xml:space="preserve">edical </w:t>
      </w:r>
      <w:r w:rsidR="00CE67B6" w:rsidRPr="003E5ED6">
        <w:rPr>
          <w:color w:val="000000" w:themeColor="text1"/>
        </w:rPr>
        <w:t>S</w:t>
      </w:r>
      <w:r w:rsidR="006B783C" w:rsidRPr="003E5ED6">
        <w:rPr>
          <w:color w:val="000000" w:themeColor="text1"/>
        </w:rPr>
        <w:t>ervice (HEMS)</w:t>
      </w:r>
      <w:r w:rsidR="003E4103" w:rsidRPr="003E5ED6">
        <w:rPr>
          <w:color w:val="000000" w:themeColor="text1"/>
        </w:rPr>
        <w:t xml:space="preserve">. Since January each helicopter always has </w:t>
      </w:r>
      <w:r w:rsidR="006B783C" w:rsidRPr="003E5ED6">
        <w:rPr>
          <w:color w:val="000000" w:themeColor="text1"/>
        </w:rPr>
        <w:t>2 units of RBCs on board</w:t>
      </w:r>
      <w:r w:rsidR="003E4103" w:rsidRPr="003E5ED6">
        <w:rPr>
          <w:color w:val="000000" w:themeColor="text1"/>
        </w:rPr>
        <w:t xml:space="preserve">. </w:t>
      </w:r>
      <w:r w:rsidR="00421DE0" w:rsidRPr="003E5ED6">
        <w:rPr>
          <w:color w:val="000000" w:themeColor="text1"/>
        </w:rPr>
        <w:t xml:space="preserve">The helicopters are located </w:t>
      </w:r>
      <w:r w:rsidR="00CE67B6" w:rsidRPr="003E5ED6">
        <w:rPr>
          <w:color w:val="000000" w:themeColor="text1"/>
        </w:rPr>
        <w:t>at</w:t>
      </w:r>
      <w:r w:rsidR="00421DE0" w:rsidRPr="003E5ED6">
        <w:rPr>
          <w:color w:val="000000" w:themeColor="text1"/>
        </w:rPr>
        <w:t xml:space="preserve"> civilian or military airfields in close proximity </w:t>
      </w:r>
      <w:r w:rsidR="00CE67B6" w:rsidRPr="003E5ED6">
        <w:rPr>
          <w:color w:val="000000" w:themeColor="text1"/>
        </w:rPr>
        <w:t>to</w:t>
      </w:r>
      <w:r w:rsidR="00421DE0" w:rsidRPr="003E5ED6">
        <w:rPr>
          <w:color w:val="000000" w:themeColor="text1"/>
        </w:rPr>
        <w:t xml:space="preserve"> the connected hospital</w:t>
      </w:r>
      <w:r w:rsidR="006B783C" w:rsidRPr="003E5ED6">
        <w:rPr>
          <w:color w:val="000000" w:themeColor="text1"/>
        </w:rPr>
        <w:t xml:space="preserve"> and can</w:t>
      </w:r>
      <w:r w:rsidR="00CE67B6" w:rsidRPr="003E5ED6">
        <w:rPr>
          <w:color w:val="000000" w:themeColor="text1"/>
        </w:rPr>
        <w:t xml:space="preserve"> rapidly</w:t>
      </w:r>
      <w:r w:rsidR="006B783C" w:rsidRPr="003E5ED6">
        <w:rPr>
          <w:color w:val="000000" w:themeColor="text1"/>
        </w:rPr>
        <w:t xml:space="preserve"> transport patients to </w:t>
      </w:r>
      <w:r w:rsidR="00CE67B6" w:rsidRPr="003E5ED6">
        <w:rPr>
          <w:color w:val="000000" w:themeColor="text1"/>
        </w:rPr>
        <w:t>any</w:t>
      </w:r>
      <w:r w:rsidR="006B783C" w:rsidRPr="003E5ED6">
        <w:rPr>
          <w:color w:val="000000" w:themeColor="text1"/>
        </w:rPr>
        <w:t xml:space="preserve"> level 1 trauma </w:t>
      </w:r>
      <w:r w:rsidR="00DC37AD" w:rsidRPr="003E5ED6">
        <w:rPr>
          <w:color w:val="000000" w:themeColor="text1"/>
        </w:rPr>
        <w:t>centre</w:t>
      </w:r>
      <w:r w:rsidR="00CE67B6" w:rsidRPr="003E5ED6">
        <w:rPr>
          <w:color w:val="000000" w:themeColor="text1"/>
        </w:rPr>
        <w:t xml:space="preserve"> in the country</w:t>
      </w:r>
      <w:r w:rsidR="006B783C" w:rsidRPr="003E5ED6">
        <w:rPr>
          <w:color w:val="000000" w:themeColor="text1"/>
        </w:rPr>
        <w:t>.</w:t>
      </w:r>
      <w:r w:rsidR="0096678B" w:rsidRPr="003E5ED6">
        <w:rPr>
          <w:color w:val="000000" w:themeColor="text1"/>
        </w:rPr>
        <w:t xml:space="preserve"> </w:t>
      </w:r>
      <w:bookmarkStart w:id="12" w:name="_Hlk19975715"/>
      <w:r w:rsidR="00ED1553" w:rsidRPr="003E5ED6">
        <w:rPr>
          <w:color w:val="000000" w:themeColor="text1"/>
        </w:rPr>
        <w:t xml:space="preserve">Data on </w:t>
      </w:r>
      <w:bookmarkStart w:id="13" w:name="_Hlk19975590"/>
      <w:r w:rsidR="00ED1553" w:rsidRPr="003E5ED6">
        <w:rPr>
          <w:color w:val="000000" w:themeColor="text1"/>
        </w:rPr>
        <w:t xml:space="preserve">patient outcome after prehospital transfusion in the Netherlands </w:t>
      </w:r>
      <w:bookmarkEnd w:id="13"/>
      <w:r w:rsidR="00ED1553" w:rsidRPr="003E5ED6">
        <w:rPr>
          <w:color w:val="000000" w:themeColor="text1"/>
        </w:rPr>
        <w:t xml:space="preserve">is currently unavailable. </w:t>
      </w:r>
      <w:bookmarkEnd w:id="12"/>
    </w:p>
    <w:p w14:paraId="4E557A1D" w14:textId="56C93B9F" w:rsidR="009C3F61" w:rsidRDefault="009C3F61" w:rsidP="007538F5">
      <w:pPr>
        <w:spacing w:line="480" w:lineRule="auto"/>
        <w:rPr>
          <w:color w:val="000000" w:themeColor="text1"/>
        </w:rPr>
      </w:pPr>
    </w:p>
    <w:p w14:paraId="010117CF" w14:textId="21FB19E5" w:rsidR="00BC1221" w:rsidRDefault="00BC1221" w:rsidP="007538F5">
      <w:pPr>
        <w:spacing w:line="480" w:lineRule="auto"/>
        <w:rPr>
          <w:color w:val="000000" w:themeColor="text1"/>
        </w:rPr>
      </w:pPr>
    </w:p>
    <w:p w14:paraId="391D3ACA" w14:textId="77777777" w:rsidR="00BC1221" w:rsidRPr="003E5ED6" w:rsidRDefault="00BC1221" w:rsidP="007538F5">
      <w:pPr>
        <w:spacing w:line="480" w:lineRule="auto"/>
        <w:rPr>
          <w:color w:val="000000" w:themeColor="text1"/>
        </w:rPr>
      </w:pPr>
    </w:p>
    <w:p w14:paraId="403A960F" w14:textId="2004EE59" w:rsidR="009C3F61" w:rsidRPr="003E5ED6" w:rsidRDefault="009C3F61" w:rsidP="007538F5">
      <w:pPr>
        <w:spacing w:line="480" w:lineRule="auto"/>
        <w:rPr>
          <w:b/>
          <w:color w:val="000000" w:themeColor="text1"/>
        </w:rPr>
      </w:pPr>
      <w:r w:rsidRPr="003E5ED6">
        <w:rPr>
          <w:b/>
          <w:color w:val="000000" w:themeColor="text1"/>
        </w:rPr>
        <w:lastRenderedPageBreak/>
        <w:t>3.</w:t>
      </w:r>
      <w:r w:rsidR="00116117" w:rsidRPr="003E5ED6">
        <w:rPr>
          <w:b/>
          <w:color w:val="000000" w:themeColor="text1"/>
        </w:rPr>
        <w:t>2</w:t>
      </w:r>
      <w:r w:rsidRPr="003E5ED6">
        <w:rPr>
          <w:b/>
          <w:color w:val="000000" w:themeColor="text1"/>
        </w:rPr>
        <w:t xml:space="preserve"> MTP activation</w:t>
      </w:r>
    </w:p>
    <w:p w14:paraId="0D1C763F" w14:textId="77777777" w:rsidR="00F14872" w:rsidRPr="003E5ED6" w:rsidRDefault="00F14872" w:rsidP="007538F5">
      <w:pPr>
        <w:spacing w:line="480" w:lineRule="auto"/>
        <w:rPr>
          <w:b/>
          <w:bCs/>
          <w:color w:val="000000" w:themeColor="text1"/>
        </w:rPr>
      </w:pPr>
      <w:r w:rsidRPr="00B06D23">
        <w:rPr>
          <w:b/>
          <w:bCs/>
          <w:color w:val="000000" w:themeColor="text1"/>
        </w:rPr>
        <w:t xml:space="preserve">The Dutch guideline uses an ATLS shock classification </w:t>
      </w:r>
      <w:r w:rsidRPr="00B06D23">
        <w:rPr>
          <w:b/>
          <w:bCs/>
        </w:rPr>
        <w:t xml:space="preserve">≥ </w:t>
      </w:r>
      <w:r w:rsidRPr="00B06D23">
        <w:rPr>
          <w:b/>
          <w:bCs/>
          <w:color w:val="000000" w:themeColor="text1"/>
        </w:rPr>
        <w:t>III to initiate an MTP, whereas the 10</w:t>
      </w:r>
      <w:r w:rsidRPr="00B06D23">
        <w:rPr>
          <w:b/>
          <w:bCs/>
          <w:color w:val="000000" w:themeColor="text1"/>
          <w:vertAlign w:val="superscript"/>
        </w:rPr>
        <w:t>th</w:t>
      </w:r>
      <w:r w:rsidRPr="00B06D23">
        <w:rPr>
          <w:b/>
          <w:bCs/>
          <w:color w:val="000000" w:themeColor="text1"/>
        </w:rPr>
        <w:t xml:space="preserve"> edition of the ATLS advise</w:t>
      </w:r>
      <w:r w:rsidRPr="003E5ED6">
        <w:rPr>
          <w:b/>
          <w:bCs/>
          <w:color w:val="000000" w:themeColor="text1"/>
        </w:rPr>
        <w:t>s</w:t>
      </w:r>
      <w:r w:rsidRPr="00B06D23">
        <w:rPr>
          <w:b/>
          <w:bCs/>
          <w:color w:val="000000" w:themeColor="text1"/>
        </w:rPr>
        <w:t xml:space="preserve"> to start an MTP with shock classification IV. The 5</w:t>
      </w:r>
      <w:r w:rsidRPr="00B06D23">
        <w:rPr>
          <w:b/>
          <w:bCs/>
          <w:color w:val="000000" w:themeColor="text1"/>
          <w:vertAlign w:val="superscript"/>
        </w:rPr>
        <w:t>th</w:t>
      </w:r>
      <w:r w:rsidRPr="00B06D23">
        <w:rPr>
          <w:b/>
          <w:bCs/>
          <w:color w:val="000000" w:themeColor="text1"/>
        </w:rPr>
        <w:t xml:space="preserve"> European guideline advise</w:t>
      </w:r>
      <w:r w:rsidRPr="003E5ED6">
        <w:rPr>
          <w:b/>
          <w:bCs/>
          <w:color w:val="000000" w:themeColor="text1"/>
        </w:rPr>
        <w:t>s</w:t>
      </w:r>
      <w:r w:rsidRPr="00B06D23">
        <w:rPr>
          <w:b/>
          <w:bCs/>
          <w:color w:val="000000" w:themeColor="text1"/>
        </w:rPr>
        <w:t xml:space="preserve"> utilising a combination of clinical evaluation, shock index, lactate and Hb. </w:t>
      </w:r>
    </w:p>
    <w:p w14:paraId="229B8A07" w14:textId="340F6EBC" w:rsidR="003D6F26" w:rsidRPr="003E5ED6" w:rsidRDefault="00AB1B56" w:rsidP="007538F5">
      <w:pPr>
        <w:spacing w:line="480" w:lineRule="auto"/>
        <w:rPr>
          <w:color w:val="000000" w:themeColor="text1"/>
        </w:rPr>
      </w:pPr>
      <w:r w:rsidRPr="003E5ED6">
        <w:rPr>
          <w:color w:val="000000" w:themeColor="text1"/>
        </w:rPr>
        <w:t xml:space="preserve">All </w:t>
      </w:r>
      <w:r w:rsidR="00DC37AD" w:rsidRPr="003E5ED6">
        <w:rPr>
          <w:color w:val="000000" w:themeColor="text1"/>
        </w:rPr>
        <w:t>centre</w:t>
      </w:r>
      <w:r w:rsidRPr="003E5ED6">
        <w:rPr>
          <w:color w:val="000000" w:themeColor="text1"/>
        </w:rPr>
        <w:t xml:space="preserve">s </w:t>
      </w:r>
      <w:r w:rsidR="00F95605" w:rsidRPr="003E5ED6">
        <w:rPr>
          <w:color w:val="000000" w:themeColor="text1"/>
        </w:rPr>
        <w:t xml:space="preserve">have </w:t>
      </w:r>
      <w:r w:rsidRPr="003E5ED6">
        <w:rPr>
          <w:color w:val="000000" w:themeColor="text1"/>
        </w:rPr>
        <w:t xml:space="preserve">clearly described initiation criteria for the MTP (table 1). </w:t>
      </w:r>
      <w:r w:rsidR="00F14872" w:rsidRPr="003E5ED6">
        <w:rPr>
          <w:color w:val="000000" w:themeColor="text1"/>
        </w:rPr>
        <w:t>None use</w:t>
      </w:r>
      <w:r w:rsidR="006A1700">
        <w:rPr>
          <w:color w:val="000000" w:themeColor="text1"/>
        </w:rPr>
        <w:t xml:space="preserve"> just</w:t>
      </w:r>
      <w:r w:rsidR="00F14872" w:rsidRPr="003E5ED6">
        <w:rPr>
          <w:color w:val="000000" w:themeColor="text1"/>
        </w:rPr>
        <w:t xml:space="preserve"> the Dutch guideline and o</w:t>
      </w:r>
      <w:r w:rsidR="00950BFD" w:rsidRPr="003E5ED6">
        <w:rPr>
          <w:color w:val="000000" w:themeColor="text1"/>
        </w:rPr>
        <w:t xml:space="preserve">nly </w:t>
      </w:r>
      <w:r w:rsidR="00DE5CA9" w:rsidRPr="003E5ED6">
        <w:rPr>
          <w:color w:val="000000" w:themeColor="text1"/>
        </w:rPr>
        <w:t>o</w:t>
      </w:r>
      <w:r w:rsidRPr="003E5ED6">
        <w:rPr>
          <w:color w:val="000000" w:themeColor="text1"/>
        </w:rPr>
        <w:t xml:space="preserve">ne </w:t>
      </w:r>
      <w:r w:rsidR="00DC37AD" w:rsidRPr="003E5ED6">
        <w:rPr>
          <w:color w:val="000000" w:themeColor="text1"/>
        </w:rPr>
        <w:t>centre</w:t>
      </w:r>
      <w:r w:rsidRPr="003E5ED6">
        <w:rPr>
          <w:color w:val="000000" w:themeColor="text1"/>
        </w:rPr>
        <w:t xml:space="preserve"> use</w:t>
      </w:r>
      <w:r w:rsidR="00CE67B6" w:rsidRPr="003E5ED6">
        <w:rPr>
          <w:color w:val="000000" w:themeColor="text1"/>
        </w:rPr>
        <w:t>s</w:t>
      </w:r>
      <w:r w:rsidRPr="003E5ED6">
        <w:rPr>
          <w:color w:val="000000" w:themeColor="text1"/>
        </w:rPr>
        <w:t xml:space="preserve"> the ATLS</w:t>
      </w:r>
      <w:r w:rsidR="00950BFD" w:rsidRPr="003E5ED6">
        <w:rPr>
          <w:color w:val="000000" w:themeColor="text1"/>
        </w:rPr>
        <w:t xml:space="preserve"> shock classification</w:t>
      </w:r>
      <w:r w:rsidRPr="003E5ED6">
        <w:rPr>
          <w:color w:val="000000" w:themeColor="text1"/>
        </w:rPr>
        <w:t xml:space="preserve"> </w:t>
      </w:r>
      <w:r w:rsidR="007C3F8B" w:rsidRPr="003E5ED6">
        <w:rPr>
          <w:color w:val="000000" w:themeColor="text1"/>
        </w:rPr>
        <w:t xml:space="preserve">for </w:t>
      </w:r>
      <w:r w:rsidR="00DE5CA9" w:rsidRPr="003E5ED6">
        <w:rPr>
          <w:color w:val="000000" w:themeColor="text1"/>
        </w:rPr>
        <w:t>initiation</w:t>
      </w:r>
      <w:r w:rsidR="00F14872" w:rsidRPr="003E5ED6">
        <w:rPr>
          <w:color w:val="000000" w:themeColor="text1"/>
        </w:rPr>
        <w:t>. T</w:t>
      </w:r>
      <w:r w:rsidR="00CE67B6" w:rsidRPr="003E5ED6">
        <w:rPr>
          <w:color w:val="000000" w:themeColor="text1"/>
        </w:rPr>
        <w:t>he</w:t>
      </w:r>
      <w:r w:rsidRPr="003E5ED6">
        <w:rPr>
          <w:color w:val="000000" w:themeColor="text1"/>
        </w:rPr>
        <w:t xml:space="preserve"> majority of </w:t>
      </w:r>
      <w:r w:rsidR="00DC37AD" w:rsidRPr="003E5ED6">
        <w:rPr>
          <w:color w:val="000000" w:themeColor="text1"/>
        </w:rPr>
        <w:t>centre</w:t>
      </w:r>
      <w:r w:rsidRPr="003E5ED6">
        <w:rPr>
          <w:color w:val="000000" w:themeColor="text1"/>
        </w:rPr>
        <w:t>s use</w:t>
      </w:r>
      <w:r w:rsidR="00DE5CA9" w:rsidRPr="003E5ED6">
        <w:rPr>
          <w:color w:val="000000" w:themeColor="text1"/>
        </w:rPr>
        <w:t xml:space="preserve"> </w:t>
      </w:r>
      <w:r w:rsidR="007C3F8B" w:rsidRPr="003E5ED6">
        <w:rPr>
          <w:color w:val="000000" w:themeColor="text1"/>
        </w:rPr>
        <w:t>other</w:t>
      </w:r>
      <w:r w:rsidR="00B110CE" w:rsidRPr="003E5ED6">
        <w:rPr>
          <w:color w:val="000000" w:themeColor="text1"/>
        </w:rPr>
        <w:t xml:space="preserve"> </w:t>
      </w:r>
      <w:r w:rsidR="00DE5CA9" w:rsidRPr="003E5ED6">
        <w:rPr>
          <w:color w:val="000000" w:themeColor="text1"/>
        </w:rPr>
        <w:t xml:space="preserve">criteria: </w:t>
      </w:r>
      <w:r w:rsidRPr="003E5ED6">
        <w:rPr>
          <w:color w:val="000000" w:themeColor="text1"/>
        </w:rPr>
        <w:t xml:space="preserve">the combination of a low systolic blood pressure </w:t>
      </w:r>
      <w:r w:rsidR="00DE5CA9" w:rsidRPr="003E5ED6">
        <w:rPr>
          <w:color w:val="000000" w:themeColor="text1"/>
        </w:rPr>
        <w:t>and</w:t>
      </w:r>
      <w:r w:rsidRPr="003E5ED6">
        <w:rPr>
          <w:color w:val="000000" w:themeColor="text1"/>
        </w:rPr>
        <w:t xml:space="preserve"> tachycardia</w:t>
      </w:r>
      <w:r w:rsidR="00DE5CA9" w:rsidRPr="003E5ED6">
        <w:rPr>
          <w:color w:val="000000" w:themeColor="text1"/>
        </w:rPr>
        <w:t xml:space="preserve">, </w:t>
      </w:r>
      <w:r w:rsidR="00CE67B6" w:rsidRPr="003E5ED6">
        <w:rPr>
          <w:color w:val="000000" w:themeColor="text1"/>
        </w:rPr>
        <w:t>non-response to</w:t>
      </w:r>
      <w:r w:rsidR="007C3F8B" w:rsidRPr="003E5ED6">
        <w:rPr>
          <w:color w:val="000000" w:themeColor="text1"/>
        </w:rPr>
        <w:t xml:space="preserve"> initial</w:t>
      </w:r>
      <w:r w:rsidR="00DE5CA9" w:rsidRPr="003E5ED6">
        <w:rPr>
          <w:color w:val="000000" w:themeColor="text1"/>
        </w:rPr>
        <w:t xml:space="preserve"> fluid resuscitation, penetrating injury and focused assessment with sonography in trauma (FAST). </w:t>
      </w:r>
      <w:r w:rsidR="00CE67B6" w:rsidRPr="003E5ED6">
        <w:rPr>
          <w:color w:val="000000" w:themeColor="text1"/>
        </w:rPr>
        <w:t xml:space="preserve">Following the </w:t>
      </w:r>
      <w:r w:rsidR="000F77FE" w:rsidRPr="003E5ED6">
        <w:rPr>
          <w:color w:val="000000" w:themeColor="text1"/>
        </w:rPr>
        <w:t>patients’</w:t>
      </w:r>
      <w:r w:rsidR="008701BB" w:rsidRPr="003E5ED6">
        <w:rPr>
          <w:color w:val="000000" w:themeColor="text1"/>
        </w:rPr>
        <w:t xml:space="preserve"> arrival, th</w:t>
      </w:r>
      <w:r w:rsidR="00901AFE" w:rsidRPr="003E5ED6">
        <w:rPr>
          <w:color w:val="000000" w:themeColor="text1"/>
        </w:rPr>
        <w:t>e</w:t>
      </w:r>
      <w:r w:rsidR="008701BB" w:rsidRPr="003E5ED6">
        <w:rPr>
          <w:color w:val="000000" w:themeColor="text1"/>
        </w:rPr>
        <w:t xml:space="preserve"> </w:t>
      </w:r>
      <w:r w:rsidR="00EA1CAB" w:rsidRPr="003E5ED6">
        <w:rPr>
          <w:color w:val="000000" w:themeColor="text1"/>
        </w:rPr>
        <w:t xml:space="preserve">surgeon, </w:t>
      </w:r>
      <w:r w:rsidR="00AC75F8" w:rsidRPr="003E5ED6">
        <w:rPr>
          <w:color w:val="000000" w:themeColor="text1"/>
        </w:rPr>
        <w:t>anaesthesiologist</w:t>
      </w:r>
      <w:r w:rsidR="00EA1CAB" w:rsidRPr="003E5ED6">
        <w:rPr>
          <w:color w:val="000000" w:themeColor="text1"/>
        </w:rPr>
        <w:t xml:space="preserve"> or emergency physician</w:t>
      </w:r>
      <w:r w:rsidR="00901AFE" w:rsidRPr="003E5ED6">
        <w:rPr>
          <w:color w:val="000000" w:themeColor="text1"/>
        </w:rPr>
        <w:t xml:space="preserve"> </w:t>
      </w:r>
      <w:r w:rsidR="008701BB" w:rsidRPr="003E5ED6">
        <w:rPr>
          <w:color w:val="000000" w:themeColor="text1"/>
        </w:rPr>
        <w:t xml:space="preserve">assesses the patient and </w:t>
      </w:r>
      <w:r w:rsidR="00CE67B6" w:rsidRPr="003E5ED6">
        <w:rPr>
          <w:color w:val="000000" w:themeColor="text1"/>
        </w:rPr>
        <w:t xml:space="preserve">if necessary </w:t>
      </w:r>
      <w:r w:rsidR="008701BB" w:rsidRPr="003E5ED6">
        <w:rPr>
          <w:color w:val="000000" w:themeColor="text1"/>
        </w:rPr>
        <w:t>activates the MTP</w:t>
      </w:r>
      <w:r w:rsidR="00EA1CAB" w:rsidRPr="003E5ED6">
        <w:rPr>
          <w:color w:val="000000" w:themeColor="text1"/>
        </w:rPr>
        <w:t>.</w:t>
      </w:r>
      <w:r w:rsidR="00ED1553" w:rsidRPr="003E5ED6">
        <w:rPr>
          <w:color w:val="000000" w:themeColor="text1"/>
        </w:rPr>
        <w:t xml:space="preserve"> </w:t>
      </w:r>
      <w:bookmarkStart w:id="14" w:name="_Hlk19976009"/>
      <w:r w:rsidR="00ED1553" w:rsidRPr="003E5ED6">
        <w:rPr>
          <w:color w:val="000000" w:themeColor="text1"/>
        </w:rPr>
        <w:t>Based on clinical view,</w:t>
      </w:r>
      <w:r w:rsidR="00EA1CAB" w:rsidRPr="003E5ED6">
        <w:rPr>
          <w:color w:val="000000" w:themeColor="text1"/>
        </w:rPr>
        <w:t xml:space="preserve"> </w:t>
      </w:r>
      <w:r w:rsidR="00ED1553" w:rsidRPr="003E5ED6">
        <w:rPr>
          <w:color w:val="000000" w:themeColor="text1"/>
        </w:rPr>
        <w:t>it is</w:t>
      </w:r>
      <w:r w:rsidR="00CE67B6" w:rsidRPr="003E5ED6">
        <w:rPr>
          <w:color w:val="000000" w:themeColor="text1"/>
        </w:rPr>
        <w:t xml:space="preserve"> possible for HEMS and ambulance crews to initiate the in-hospital MTP before arrival at the </w:t>
      </w:r>
      <w:r w:rsidR="00ED1553" w:rsidRPr="003E5ED6">
        <w:rPr>
          <w:color w:val="000000" w:themeColor="text1"/>
        </w:rPr>
        <w:t>hospital.</w:t>
      </w:r>
      <w:bookmarkEnd w:id="14"/>
    </w:p>
    <w:p w14:paraId="74786244" w14:textId="495EC0B7" w:rsidR="00232F5E" w:rsidRPr="003E5ED6" w:rsidRDefault="00232F5E" w:rsidP="007538F5">
      <w:pPr>
        <w:spacing w:line="480" w:lineRule="auto"/>
        <w:rPr>
          <w:color w:val="000000" w:themeColor="text1"/>
        </w:rPr>
      </w:pPr>
    </w:p>
    <w:p w14:paraId="5314099E" w14:textId="4C01353B" w:rsidR="00232F5E" w:rsidRPr="003E5ED6" w:rsidRDefault="00116117" w:rsidP="007538F5">
      <w:pPr>
        <w:spacing w:line="480" w:lineRule="auto"/>
        <w:rPr>
          <w:b/>
          <w:color w:val="000000" w:themeColor="text1"/>
        </w:rPr>
      </w:pPr>
      <w:r w:rsidRPr="003E5ED6">
        <w:rPr>
          <w:b/>
          <w:color w:val="000000" w:themeColor="text1"/>
        </w:rPr>
        <w:t xml:space="preserve"> 3.3 </w:t>
      </w:r>
      <w:r w:rsidR="00232F5E" w:rsidRPr="003E5ED6">
        <w:rPr>
          <w:b/>
          <w:color w:val="000000" w:themeColor="text1"/>
        </w:rPr>
        <w:t xml:space="preserve">Coagulation monitoring </w:t>
      </w:r>
    </w:p>
    <w:p w14:paraId="6AC553E9" w14:textId="6A2FD8A9" w:rsidR="00F14872" w:rsidRPr="003E5ED6" w:rsidRDefault="00F14872" w:rsidP="007538F5">
      <w:pPr>
        <w:spacing w:line="480" w:lineRule="auto"/>
        <w:rPr>
          <w:b/>
          <w:bCs/>
          <w:color w:val="000000" w:themeColor="text1"/>
        </w:rPr>
      </w:pPr>
      <w:r w:rsidRPr="00B06D23">
        <w:rPr>
          <w:b/>
          <w:bCs/>
          <w:color w:val="000000" w:themeColor="text1"/>
        </w:rPr>
        <w:t xml:space="preserve">The </w:t>
      </w:r>
      <w:r w:rsidR="003E5ED6" w:rsidRPr="00020390">
        <w:rPr>
          <w:b/>
          <w:bCs/>
          <w:color w:val="000000" w:themeColor="text1"/>
        </w:rPr>
        <w:t>5</w:t>
      </w:r>
      <w:r w:rsidR="003E5ED6" w:rsidRPr="00020390">
        <w:rPr>
          <w:b/>
          <w:bCs/>
          <w:color w:val="000000" w:themeColor="text1"/>
          <w:vertAlign w:val="superscript"/>
        </w:rPr>
        <w:t xml:space="preserve">th </w:t>
      </w:r>
      <w:r w:rsidRPr="00B06D23">
        <w:rPr>
          <w:b/>
          <w:bCs/>
          <w:color w:val="000000" w:themeColor="text1"/>
        </w:rPr>
        <w:t>European guideline and the 10</w:t>
      </w:r>
      <w:r w:rsidRPr="00B06D23">
        <w:rPr>
          <w:b/>
          <w:bCs/>
          <w:color w:val="000000" w:themeColor="text1"/>
          <w:vertAlign w:val="superscript"/>
        </w:rPr>
        <w:t>th</w:t>
      </w:r>
      <w:r w:rsidRPr="00B06D23">
        <w:rPr>
          <w:b/>
          <w:bCs/>
          <w:color w:val="000000" w:themeColor="text1"/>
        </w:rPr>
        <w:t xml:space="preserve"> edition of the ATLS advise the use of standard coagulation tests in combination with</w:t>
      </w:r>
      <w:r w:rsidRPr="003E5ED6">
        <w:rPr>
          <w:b/>
          <w:bCs/>
          <w:color w:val="000000" w:themeColor="text1"/>
        </w:rPr>
        <w:t xml:space="preserve"> </w:t>
      </w:r>
      <w:r w:rsidRPr="00B06D23">
        <w:rPr>
          <w:b/>
          <w:bCs/>
          <w:color w:val="000000" w:themeColor="text1"/>
        </w:rPr>
        <w:t xml:space="preserve">viscoelastic measurement </w:t>
      </w:r>
      <w:r w:rsidR="003E5ED6">
        <w:rPr>
          <w:b/>
          <w:bCs/>
          <w:color w:val="000000" w:themeColor="text1"/>
        </w:rPr>
        <w:t>(</w:t>
      </w:r>
      <w:r w:rsidRPr="00B06D23">
        <w:rPr>
          <w:b/>
          <w:bCs/>
          <w:color w:val="000000" w:themeColor="text1"/>
        </w:rPr>
        <w:t>VEM</w:t>
      </w:r>
      <w:r w:rsidR="003E5ED6">
        <w:rPr>
          <w:b/>
          <w:bCs/>
          <w:color w:val="000000" w:themeColor="text1"/>
        </w:rPr>
        <w:t>)</w:t>
      </w:r>
      <w:r w:rsidRPr="003E5ED6">
        <w:rPr>
          <w:b/>
          <w:bCs/>
          <w:color w:val="000000" w:themeColor="text1"/>
        </w:rPr>
        <w:t xml:space="preserve"> to monitor the patient’s coagulation status.</w:t>
      </w:r>
      <w:r w:rsidRPr="00B06D23">
        <w:rPr>
          <w:b/>
          <w:bCs/>
          <w:color w:val="000000" w:themeColor="text1"/>
        </w:rPr>
        <w:t xml:space="preserve"> In the Dutch guideline only the use of standard coagulation parameters is advocated. </w:t>
      </w:r>
    </w:p>
    <w:p w14:paraId="155AAA02" w14:textId="2DBE1B37" w:rsidR="00232F5E" w:rsidRPr="003E5ED6" w:rsidRDefault="00F14872" w:rsidP="007538F5">
      <w:pPr>
        <w:spacing w:line="480" w:lineRule="auto"/>
        <w:rPr>
          <w:color w:val="000000" w:themeColor="text1"/>
        </w:rPr>
      </w:pPr>
      <w:r w:rsidRPr="00B06D23">
        <w:rPr>
          <w:color w:val="000000" w:themeColor="text1"/>
        </w:rPr>
        <w:t>At all centres,</w:t>
      </w:r>
      <w:r w:rsidRPr="00B06D23">
        <w:rPr>
          <w:b/>
          <w:bCs/>
          <w:color w:val="000000" w:themeColor="text1"/>
        </w:rPr>
        <w:t xml:space="preserve"> </w:t>
      </w:r>
      <w:r w:rsidRPr="003E5ED6">
        <w:rPr>
          <w:color w:val="000000" w:themeColor="text1"/>
        </w:rPr>
        <w:t>c</w:t>
      </w:r>
      <w:r w:rsidR="008B0D47" w:rsidRPr="003E5ED6">
        <w:rPr>
          <w:color w:val="000000" w:themeColor="text1"/>
        </w:rPr>
        <w:t xml:space="preserve">oagulation monitoring is performed </w:t>
      </w:r>
      <w:r w:rsidR="009C6D6E" w:rsidRPr="003E5ED6">
        <w:rPr>
          <w:color w:val="000000" w:themeColor="text1"/>
        </w:rPr>
        <w:t xml:space="preserve">as soon as possible </w:t>
      </w:r>
      <w:r w:rsidR="008B0D47" w:rsidRPr="003E5ED6">
        <w:rPr>
          <w:color w:val="000000" w:themeColor="text1"/>
        </w:rPr>
        <w:t>by standard coagulation tests such as the prothrombin time (PT), activated partial thromboplastin time (APTT), platelet count and fibrinogen levels</w:t>
      </w:r>
      <w:r w:rsidRPr="003E5ED6">
        <w:rPr>
          <w:color w:val="000000" w:themeColor="text1"/>
        </w:rPr>
        <w:t xml:space="preserve"> and use similar target values (table 1). </w:t>
      </w:r>
      <w:r w:rsidR="008B0D47" w:rsidRPr="003E5ED6">
        <w:rPr>
          <w:color w:val="000000" w:themeColor="text1"/>
        </w:rPr>
        <w:t xml:space="preserve">In addition to these standard </w:t>
      </w:r>
      <w:r w:rsidR="008D1363" w:rsidRPr="003E5ED6">
        <w:rPr>
          <w:color w:val="000000" w:themeColor="text1"/>
        </w:rPr>
        <w:t xml:space="preserve">laboratory </w:t>
      </w:r>
      <w:r w:rsidR="008B0D47" w:rsidRPr="003E5ED6">
        <w:rPr>
          <w:color w:val="000000" w:themeColor="text1"/>
        </w:rPr>
        <w:t>tests</w:t>
      </w:r>
      <w:r w:rsidR="00AC75F8" w:rsidRPr="003E5ED6">
        <w:rPr>
          <w:color w:val="000000" w:themeColor="text1"/>
        </w:rPr>
        <w:t>,</w:t>
      </w:r>
      <w:r w:rsidR="003E4103" w:rsidRPr="003E5ED6">
        <w:rPr>
          <w:color w:val="000000" w:themeColor="text1"/>
        </w:rPr>
        <w:t xml:space="preserve"> most</w:t>
      </w:r>
      <w:r w:rsidR="00E36CDB" w:rsidRPr="003E5ED6">
        <w:rPr>
          <w:color w:val="000000" w:themeColor="text1"/>
        </w:rPr>
        <w:t xml:space="preserve"> hospitals</w:t>
      </w:r>
      <w:r w:rsidR="008B0D47" w:rsidRPr="003E5ED6">
        <w:rPr>
          <w:color w:val="000000" w:themeColor="text1"/>
        </w:rPr>
        <w:t xml:space="preserve"> use </w:t>
      </w:r>
      <w:r w:rsidRPr="003E5ED6">
        <w:rPr>
          <w:color w:val="000000" w:themeColor="text1"/>
        </w:rPr>
        <w:t>V</w:t>
      </w:r>
      <w:r w:rsidR="008B0D47" w:rsidRPr="003E5ED6">
        <w:rPr>
          <w:color w:val="000000" w:themeColor="text1"/>
        </w:rPr>
        <w:t>EM such as</w:t>
      </w:r>
      <w:r w:rsidR="005D5978" w:rsidRPr="003E5ED6">
        <w:rPr>
          <w:color w:val="000000" w:themeColor="text1"/>
        </w:rPr>
        <w:t xml:space="preserve"> rotational thromboelastometry (</w:t>
      </w:r>
      <w:r w:rsidR="00D51464" w:rsidRPr="003E5ED6">
        <w:rPr>
          <w:color w:val="000000" w:themeColor="text1"/>
        </w:rPr>
        <w:t>ROTEM</w:t>
      </w:r>
      <w:r w:rsidR="00D51464" w:rsidRPr="003E5ED6">
        <w:rPr>
          <w:color w:val="000000" w:themeColor="text1"/>
          <w:vertAlign w:val="superscript"/>
        </w:rPr>
        <w:t>®</w:t>
      </w:r>
      <w:r w:rsidR="005D5978" w:rsidRPr="003E5ED6">
        <w:rPr>
          <w:color w:val="000000" w:themeColor="text1"/>
        </w:rPr>
        <w:t>)</w:t>
      </w:r>
      <w:r w:rsidR="00E36CDB" w:rsidRPr="003E5ED6">
        <w:rPr>
          <w:color w:val="000000" w:themeColor="text1"/>
        </w:rPr>
        <w:t xml:space="preserve"> (n=6), </w:t>
      </w:r>
      <w:r w:rsidR="005D5978" w:rsidRPr="003E5ED6">
        <w:rPr>
          <w:color w:val="000000" w:themeColor="text1"/>
        </w:rPr>
        <w:t>thromboelastography (</w:t>
      </w:r>
      <w:r w:rsidR="00950BFD" w:rsidRPr="003E5ED6">
        <w:rPr>
          <w:color w:val="000000" w:themeColor="text1"/>
        </w:rPr>
        <w:t>TEG</w:t>
      </w:r>
      <w:r w:rsidR="00950BFD" w:rsidRPr="003E5ED6">
        <w:rPr>
          <w:rFonts w:eastAsia="Times New Roman"/>
          <w:color w:val="333333"/>
          <w:shd w:val="clear" w:color="auto" w:fill="FFFFFF"/>
          <w:vertAlign w:val="superscript"/>
        </w:rPr>
        <w:t>®</w:t>
      </w:r>
      <w:r w:rsidR="005D5978" w:rsidRPr="003E5ED6">
        <w:rPr>
          <w:rFonts w:eastAsia="Times New Roman"/>
          <w:color w:val="333333"/>
          <w:shd w:val="clear" w:color="auto" w:fill="FFFFFF"/>
        </w:rPr>
        <w:t>)</w:t>
      </w:r>
      <w:r w:rsidR="00E36CDB" w:rsidRPr="003E5ED6">
        <w:rPr>
          <w:rFonts w:eastAsia="Times New Roman"/>
          <w:color w:val="333333"/>
          <w:shd w:val="clear" w:color="auto" w:fill="FFFFFF"/>
        </w:rPr>
        <w:t xml:space="preserve"> (n=1) or both (n=1). </w:t>
      </w:r>
      <w:r w:rsidR="001C250E" w:rsidRPr="003E5ED6">
        <w:rPr>
          <w:rFonts w:eastAsia="Times New Roman"/>
          <w:color w:val="333333"/>
          <w:shd w:val="clear" w:color="auto" w:fill="FFFFFF"/>
        </w:rPr>
        <w:t xml:space="preserve">The interviews gave no insight into the actual use of VEM. </w:t>
      </w:r>
    </w:p>
    <w:p w14:paraId="0A98C212" w14:textId="7C4189A9" w:rsidR="009A2F25" w:rsidRPr="003E5ED6" w:rsidRDefault="00116117" w:rsidP="007538F5">
      <w:pPr>
        <w:spacing w:line="480" w:lineRule="auto"/>
        <w:rPr>
          <w:b/>
          <w:color w:val="000000" w:themeColor="text1"/>
        </w:rPr>
      </w:pPr>
      <w:r w:rsidRPr="003E5ED6">
        <w:rPr>
          <w:b/>
          <w:color w:val="000000" w:themeColor="text1"/>
        </w:rPr>
        <w:lastRenderedPageBreak/>
        <w:t xml:space="preserve">3.4 </w:t>
      </w:r>
      <w:r w:rsidR="009A2F25" w:rsidRPr="003E5ED6">
        <w:rPr>
          <w:b/>
          <w:color w:val="000000" w:themeColor="text1"/>
        </w:rPr>
        <w:t xml:space="preserve">Multicomponent package content </w:t>
      </w:r>
    </w:p>
    <w:p w14:paraId="5F708D0C" w14:textId="6A419131" w:rsidR="00F14872" w:rsidRPr="003E5ED6" w:rsidRDefault="009A2F25" w:rsidP="007538F5">
      <w:pPr>
        <w:spacing w:line="480" w:lineRule="auto"/>
        <w:rPr>
          <w:b/>
          <w:bCs/>
          <w:color w:val="000000" w:themeColor="text1"/>
        </w:rPr>
      </w:pPr>
      <w:r w:rsidRPr="00B06D23">
        <w:rPr>
          <w:b/>
          <w:bCs/>
          <w:color w:val="000000" w:themeColor="text1"/>
        </w:rPr>
        <w:t>Based on product volumes and</w:t>
      </w:r>
      <w:r w:rsidR="00CE67B6" w:rsidRPr="00B06D23">
        <w:rPr>
          <w:b/>
          <w:bCs/>
          <w:color w:val="000000" w:themeColor="text1"/>
        </w:rPr>
        <w:t xml:space="preserve"> the</w:t>
      </w:r>
      <w:r w:rsidRPr="00B06D23">
        <w:rPr>
          <w:b/>
          <w:bCs/>
          <w:color w:val="000000" w:themeColor="text1"/>
        </w:rPr>
        <w:t xml:space="preserve"> number of donors in the pool, the Dutch guideline from 2011 </w:t>
      </w:r>
      <w:r w:rsidR="003E5ED6">
        <w:rPr>
          <w:b/>
          <w:bCs/>
          <w:color w:val="000000" w:themeColor="text1"/>
        </w:rPr>
        <w:t>advises to use</w:t>
      </w:r>
      <w:r w:rsidRPr="00B06D23">
        <w:rPr>
          <w:b/>
          <w:bCs/>
          <w:color w:val="000000" w:themeColor="text1"/>
        </w:rPr>
        <w:t xml:space="preserve"> a 3:3:1 RBC:Plasma:platelet ratio for the MTP, while </w:t>
      </w:r>
      <w:r w:rsidR="00CE67B6" w:rsidRPr="00B06D23">
        <w:rPr>
          <w:b/>
          <w:bCs/>
          <w:color w:val="000000" w:themeColor="text1"/>
        </w:rPr>
        <w:t>the 10</w:t>
      </w:r>
      <w:r w:rsidR="00CE67B6" w:rsidRPr="00B06D23">
        <w:rPr>
          <w:b/>
          <w:bCs/>
          <w:color w:val="000000" w:themeColor="text1"/>
          <w:vertAlign w:val="superscript"/>
        </w:rPr>
        <w:t>th</w:t>
      </w:r>
      <w:r w:rsidR="00CE67B6" w:rsidRPr="00B06D23">
        <w:rPr>
          <w:b/>
          <w:bCs/>
          <w:color w:val="000000" w:themeColor="text1"/>
        </w:rPr>
        <w:t xml:space="preserve"> edition of the </w:t>
      </w:r>
      <w:r w:rsidRPr="00B06D23">
        <w:rPr>
          <w:b/>
          <w:bCs/>
          <w:color w:val="000000" w:themeColor="text1"/>
        </w:rPr>
        <w:t>ATLS advise</w:t>
      </w:r>
      <w:r w:rsidR="008E1DFD" w:rsidRPr="00B06D23">
        <w:rPr>
          <w:b/>
          <w:bCs/>
          <w:color w:val="000000" w:themeColor="text1"/>
        </w:rPr>
        <w:t xml:space="preserve"> to</w:t>
      </w:r>
      <w:r w:rsidR="000D6E81" w:rsidRPr="00B06D23">
        <w:rPr>
          <w:b/>
          <w:bCs/>
          <w:color w:val="000000" w:themeColor="text1"/>
        </w:rPr>
        <w:t xml:space="preserve"> </w:t>
      </w:r>
      <w:r w:rsidR="00CE67B6" w:rsidRPr="00B06D23">
        <w:rPr>
          <w:b/>
          <w:bCs/>
          <w:color w:val="000000" w:themeColor="text1"/>
        </w:rPr>
        <w:t>us</w:t>
      </w:r>
      <w:r w:rsidR="008E1DFD" w:rsidRPr="00B06D23">
        <w:rPr>
          <w:b/>
          <w:bCs/>
          <w:color w:val="000000" w:themeColor="text1"/>
        </w:rPr>
        <w:t>e</w:t>
      </w:r>
      <w:r w:rsidRPr="00B06D23">
        <w:rPr>
          <w:b/>
          <w:bCs/>
          <w:color w:val="000000" w:themeColor="text1"/>
        </w:rPr>
        <w:t xml:space="preserve"> 1:1:1 with standard </w:t>
      </w:r>
      <w:r w:rsidR="00CE67B6" w:rsidRPr="00B06D23">
        <w:rPr>
          <w:b/>
          <w:bCs/>
          <w:color w:val="000000" w:themeColor="text1"/>
        </w:rPr>
        <w:t>U</w:t>
      </w:r>
      <w:r w:rsidRPr="00B06D23">
        <w:rPr>
          <w:b/>
          <w:bCs/>
          <w:color w:val="000000" w:themeColor="text1"/>
        </w:rPr>
        <w:t xml:space="preserve">nited </w:t>
      </w:r>
      <w:r w:rsidR="00CE67B6" w:rsidRPr="00B06D23">
        <w:rPr>
          <w:b/>
          <w:bCs/>
          <w:color w:val="000000" w:themeColor="text1"/>
        </w:rPr>
        <w:t>S</w:t>
      </w:r>
      <w:r w:rsidRPr="00B06D23">
        <w:rPr>
          <w:b/>
          <w:bCs/>
          <w:color w:val="000000" w:themeColor="text1"/>
        </w:rPr>
        <w:t>tates blood components. The 5</w:t>
      </w:r>
      <w:r w:rsidRPr="00B06D23">
        <w:rPr>
          <w:b/>
          <w:bCs/>
          <w:color w:val="000000" w:themeColor="text1"/>
          <w:vertAlign w:val="superscript"/>
        </w:rPr>
        <w:t>th</w:t>
      </w:r>
      <w:r w:rsidRPr="00B06D23">
        <w:rPr>
          <w:b/>
          <w:bCs/>
          <w:color w:val="000000" w:themeColor="text1"/>
        </w:rPr>
        <w:t xml:space="preserve"> European guideline advi</w:t>
      </w:r>
      <w:r w:rsidR="00CE67B6" w:rsidRPr="00B06D23">
        <w:rPr>
          <w:b/>
          <w:bCs/>
          <w:color w:val="000000" w:themeColor="text1"/>
        </w:rPr>
        <w:t>s</w:t>
      </w:r>
      <w:r w:rsidRPr="00B06D23">
        <w:rPr>
          <w:b/>
          <w:bCs/>
          <w:color w:val="000000" w:themeColor="text1"/>
        </w:rPr>
        <w:t>e</w:t>
      </w:r>
      <w:r w:rsidR="00F14872" w:rsidRPr="003E5ED6">
        <w:rPr>
          <w:b/>
          <w:bCs/>
          <w:color w:val="000000" w:themeColor="text1"/>
        </w:rPr>
        <w:t>s</w:t>
      </w:r>
      <w:r w:rsidRPr="00B06D23">
        <w:rPr>
          <w:b/>
          <w:bCs/>
          <w:color w:val="000000" w:themeColor="text1"/>
        </w:rPr>
        <w:t xml:space="preserve"> </w:t>
      </w:r>
      <w:r w:rsidR="00CE67B6" w:rsidRPr="00B06D23">
        <w:rPr>
          <w:b/>
          <w:bCs/>
          <w:color w:val="000000" w:themeColor="text1"/>
        </w:rPr>
        <w:t>transfusing</w:t>
      </w:r>
      <w:r w:rsidRPr="00B06D23">
        <w:rPr>
          <w:b/>
          <w:bCs/>
          <w:color w:val="000000" w:themeColor="text1"/>
        </w:rPr>
        <w:t xml:space="preserve"> with 2:1 </w:t>
      </w:r>
      <w:r w:rsidR="000014E3" w:rsidRPr="00B06D23">
        <w:rPr>
          <w:b/>
          <w:bCs/>
        </w:rPr>
        <w:t xml:space="preserve">RBC:plasma </w:t>
      </w:r>
      <w:r w:rsidRPr="00B06D23">
        <w:rPr>
          <w:b/>
          <w:bCs/>
          <w:color w:val="000000" w:themeColor="text1"/>
        </w:rPr>
        <w:t>and platelets only if platelet count is below 100 x 10</w:t>
      </w:r>
      <w:r w:rsidRPr="00B06D23">
        <w:rPr>
          <w:b/>
          <w:bCs/>
          <w:color w:val="000000" w:themeColor="text1"/>
          <w:vertAlign w:val="superscript"/>
        </w:rPr>
        <w:t>9</w:t>
      </w:r>
      <w:r w:rsidRPr="00B06D23">
        <w:rPr>
          <w:b/>
          <w:bCs/>
          <w:color w:val="000000" w:themeColor="text1"/>
        </w:rPr>
        <w:t xml:space="preserve"> / L.</w:t>
      </w:r>
    </w:p>
    <w:p w14:paraId="5CA09455" w14:textId="4D5A66D8" w:rsidR="00FF1C54" w:rsidRPr="003E5ED6" w:rsidRDefault="009A2F25" w:rsidP="007538F5">
      <w:pPr>
        <w:spacing w:line="480" w:lineRule="auto"/>
        <w:rPr>
          <w:color w:val="000000" w:themeColor="text1"/>
        </w:rPr>
      </w:pPr>
      <w:r w:rsidRPr="003E5ED6">
        <w:rPr>
          <w:color w:val="000000" w:themeColor="text1"/>
        </w:rPr>
        <w:t xml:space="preserve">Dutch hospitals use </w:t>
      </w:r>
      <w:r w:rsidR="003E4103" w:rsidRPr="003E5ED6">
        <w:rPr>
          <w:color w:val="000000" w:themeColor="text1"/>
        </w:rPr>
        <w:t xml:space="preserve">the </w:t>
      </w:r>
      <w:r w:rsidR="005F7122" w:rsidRPr="003E5ED6">
        <w:rPr>
          <w:color w:val="000000" w:themeColor="text1"/>
        </w:rPr>
        <w:t xml:space="preserve">standard Sanquin </w:t>
      </w:r>
      <w:r w:rsidRPr="003E5ED6">
        <w:rPr>
          <w:color w:val="000000" w:themeColor="text1"/>
        </w:rPr>
        <w:t xml:space="preserve">blood components </w:t>
      </w:r>
      <w:r w:rsidR="003E4103" w:rsidRPr="003E5ED6">
        <w:rPr>
          <w:color w:val="000000" w:themeColor="text1"/>
        </w:rPr>
        <w:t xml:space="preserve">(appendix S4) </w:t>
      </w:r>
      <w:r w:rsidRPr="003E5ED6">
        <w:rPr>
          <w:color w:val="000000" w:themeColor="text1"/>
        </w:rPr>
        <w:t>but differ in quantity per package</w:t>
      </w:r>
      <w:r w:rsidR="003E4103" w:rsidRPr="003E5ED6">
        <w:rPr>
          <w:color w:val="000000" w:themeColor="text1"/>
        </w:rPr>
        <w:t xml:space="preserve"> (table 2)</w:t>
      </w:r>
      <w:r w:rsidR="00C10CE6" w:rsidRPr="003E5ED6">
        <w:rPr>
          <w:color w:val="000000" w:themeColor="text1"/>
        </w:rPr>
        <w:t xml:space="preserve">. </w:t>
      </w:r>
      <w:bookmarkStart w:id="15" w:name="_Hlk20074488"/>
      <w:r w:rsidR="00C10CE6" w:rsidRPr="003E5ED6">
        <w:rPr>
          <w:color w:val="000000" w:themeColor="text1"/>
        </w:rPr>
        <w:t>As visualized in</w:t>
      </w:r>
      <w:r w:rsidR="00245EF2" w:rsidRPr="003E5ED6">
        <w:rPr>
          <w:color w:val="000000" w:themeColor="text1"/>
        </w:rPr>
        <w:t xml:space="preserve"> figure</w:t>
      </w:r>
      <w:r w:rsidR="00C10CE6" w:rsidRPr="003E5ED6">
        <w:rPr>
          <w:color w:val="000000" w:themeColor="text1"/>
        </w:rPr>
        <w:t xml:space="preserve"> 2,</w:t>
      </w:r>
      <w:r w:rsidR="00FF1C54" w:rsidRPr="003E5ED6">
        <w:rPr>
          <w:color w:val="000000" w:themeColor="text1"/>
        </w:rPr>
        <w:t xml:space="preserve"> </w:t>
      </w:r>
      <w:r w:rsidR="0002793F" w:rsidRPr="003E5ED6">
        <w:rPr>
          <w:color w:val="000000" w:themeColor="text1"/>
        </w:rPr>
        <w:t xml:space="preserve">packages according to </w:t>
      </w:r>
      <w:r w:rsidR="00F05FE9" w:rsidRPr="003E5ED6">
        <w:rPr>
          <w:color w:val="000000" w:themeColor="text1"/>
        </w:rPr>
        <w:t xml:space="preserve">the </w:t>
      </w:r>
      <w:r w:rsidR="00FF1C54" w:rsidRPr="003E5ED6">
        <w:rPr>
          <w:color w:val="000000" w:themeColor="text1"/>
        </w:rPr>
        <w:t>Dutch guideline</w:t>
      </w:r>
      <w:r w:rsidR="00F05FE9" w:rsidRPr="003E5ED6">
        <w:rPr>
          <w:color w:val="000000" w:themeColor="text1"/>
        </w:rPr>
        <w:t xml:space="preserve"> (3:3:1) contain 300 ml less plasma</w:t>
      </w:r>
      <w:r w:rsidR="00FF1C54" w:rsidRPr="003E5ED6">
        <w:rPr>
          <w:color w:val="000000" w:themeColor="text1"/>
        </w:rPr>
        <w:t xml:space="preserve"> compared to 3 packages of the ATLS guidelines</w:t>
      </w:r>
      <w:r w:rsidR="00F05FE9" w:rsidRPr="003E5ED6">
        <w:rPr>
          <w:color w:val="000000" w:themeColor="text1"/>
        </w:rPr>
        <w:t xml:space="preserve"> (1:1:1)</w:t>
      </w:r>
      <w:r w:rsidR="00FF1C54" w:rsidRPr="003E5ED6">
        <w:rPr>
          <w:color w:val="000000" w:themeColor="text1"/>
        </w:rPr>
        <w:t>.</w:t>
      </w:r>
      <w:r w:rsidR="00F05FE9" w:rsidRPr="003E5ED6">
        <w:rPr>
          <w:color w:val="000000" w:themeColor="text1"/>
        </w:rPr>
        <w:t xml:space="preserve"> </w:t>
      </w:r>
      <w:bookmarkEnd w:id="15"/>
      <w:r w:rsidR="00087ACB">
        <w:rPr>
          <w:color w:val="000000" w:themeColor="text1"/>
        </w:rPr>
        <w:t>Less plasma volume per package</w:t>
      </w:r>
      <w:r w:rsidR="00F05FE9" w:rsidRPr="003E5ED6">
        <w:rPr>
          <w:color w:val="000000" w:themeColor="text1"/>
        </w:rPr>
        <w:t xml:space="preserve"> is the result </w:t>
      </w:r>
      <w:r w:rsidR="00923E96" w:rsidRPr="003E5ED6">
        <w:rPr>
          <w:color w:val="000000" w:themeColor="text1"/>
        </w:rPr>
        <w:t>of the change of single donor apheresis plasma (FFP, 300ml) to pooled donor plasma (OctaplasLG, 200ml) in 2014</w:t>
      </w:r>
      <w:r w:rsidR="003E5ED6">
        <w:rPr>
          <w:color w:val="000000" w:themeColor="text1"/>
        </w:rPr>
        <w:t xml:space="preserve"> and the change</w:t>
      </w:r>
      <w:r w:rsidR="00087ACB">
        <w:rPr>
          <w:color w:val="000000" w:themeColor="text1"/>
        </w:rPr>
        <w:t xml:space="preserve"> to platelets in platelet additive solution (PAS)</w:t>
      </w:r>
      <w:r w:rsidR="00923E96" w:rsidRPr="003E5ED6">
        <w:rPr>
          <w:color w:val="000000" w:themeColor="text1"/>
        </w:rPr>
        <w:t xml:space="preserve">. </w:t>
      </w:r>
      <w:r w:rsidR="00245EF2" w:rsidRPr="003E5ED6">
        <w:rPr>
          <w:color w:val="000000" w:themeColor="text1"/>
        </w:rPr>
        <w:t>As visualised in figure 1 and table 2, only o</w:t>
      </w:r>
      <w:r w:rsidR="00F05FE9" w:rsidRPr="003E5ED6">
        <w:rPr>
          <w:color w:val="000000" w:themeColor="text1"/>
        </w:rPr>
        <w:t xml:space="preserve">ne </w:t>
      </w:r>
      <w:r w:rsidR="006A1700">
        <w:rPr>
          <w:color w:val="000000" w:themeColor="text1"/>
        </w:rPr>
        <w:t xml:space="preserve">centre complied to </w:t>
      </w:r>
      <w:r w:rsidR="00F05FE9" w:rsidRPr="003E5ED6">
        <w:rPr>
          <w:color w:val="000000" w:themeColor="text1"/>
        </w:rPr>
        <w:t xml:space="preserve">the ATLS guideline, two </w:t>
      </w:r>
      <w:r w:rsidR="006A1700">
        <w:rPr>
          <w:color w:val="000000" w:themeColor="text1"/>
        </w:rPr>
        <w:t>centres complied to</w:t>
      </w:r>
      <w:r w:rsidR="00F05FE9" w:rsidRPr="003E5ED6">
        <w:rPr>
          <w:color w:val="000000" w:themeColor="text1"/>
        </w:rPr>
        <w:t xml:space="preserve"> the Dutch guideline </w:t>
      </w:r>
      <w:r w:rsidR="00245EF2" w:rsidRPr="003E5ED6">
        <w:rPr>
          <w:color w:val="000000" w:themeColor="text1"/>
        </w:rPr>
        <w:t xml:space="preserve">in both package content and ratio whereas one </w:t>
      </w:r>
      <w:r w:rsidR="006A1700">
        <w:rPr>
          <w:color w:val="000000" w:themeColor="text1"/>
        </w:rPr>
        <w:t xml:space="preserve">centre </w:t>
      </w:r>
      <w:r w:rsidR="00245EF2" w:rsidRPr="003E5ED6">
        <w:rPr>
          <w:color w:val="000000" w:themeColor="text1"/>
        </w:rPr>
        <w:t xml:space="preserve">uses the same ratio but with bigger packages. None of the </w:t>
      </w:r>
      <w:r w:rsidR="006A1700">
        <w:rPr>
          <w:color w:val="000000" w:themeColor="text1"/>
        </w:rPr>
        <w:t xml:space="preserve">centres </w:t>
      </w:r>
      <w:r w:rsidR="00245EF2" w:rsidRPr="003E5ED6">
        <w:rPr>
          <w:color w:val="000000" w:themeColor="text1"/>
        </w:rPr>
        <w:t xml:space="preserve">follow the European guideline. </w:t>
      </w:r>
      <w:r w:rsidR="00335603" w:rsidRPr="003E5ED6">
        <w:rPr>
          <w:rFonts w:eastAsia="Times New Roman"/>
          <w:color w:val="212121"/>
          <w:shd w:val="clear" w:color="auto" w:fill="FFFFFF"/>
        </w:rPr>
        <w:t>The total volume of each MTP package varies enormously from 1460 – 2685 ml, however,</w:t>
      </w:r>
      <w:r w:rsidR="001C250E" w:rsidRPr="003E5ED6">
        <w:rPr>
          <w:rFonts w:eastAsia="Times New Roman"/>
          <w:color w:val="212121"/>
          <w:shd w:val="clear" w:color="auto" w:fill="FFFFFF"/>
        </w:rPr>
        <w:t xml:space="preserve"> the interviews gave no definite answer</w:t>
      </w:r>
      <w:r w:rsidR="00335603" w:rsidRPr="003E5ED6">
        <w:rPr>
          <w:rFonts w:eastAsia="Times New Roman"/>
          <w:color w:val="212121"/>
          <w:shd w:val="clear" w:color="auto" w:fill="FFFFFF"/>
        </w:rPr>
        <w:t xml:space="preserve"> whether this amount is actually transfused.</w:t>
      </w:r>
      <w:r w:rsidR="00AC32E1" w:rsidRPr="003E5ED6">
        <w:rPr>
          <w:rFonts w:eastAsia="Times New Roman"/>
          <w:color w:val="212121"/>
          <w:shd w:val="clear" w:color="auto" w:fill="FFFFFF"/>
        </w:rPr>
        <w:t xml:space="preserve"> In addition to blood components, </w:t>
      </w:r>
      <w:r w:rsidR="00AC32E1" w:rsidRPr="003E5ED6">
        <w:rPr>
          <w:color w:val="000000" w:themeColor="text1"/>
        </w:rPr>
        <w:t>each centre-specific MTP states that the use of crystalloids or colloids should be limited.</w:t>
      </w:r>
    </w:p>
    <w:p w14:paraId="70B8D5B0" w14:textId="77777777" w:rsidR="00232F5E" w:rsidRPr="003E5ED6" w:rsidRDefault="00232F5E" w:rsidP="007538F5">
      <w:pPr>
        <w:framePr w:hSpace="141" w:wrap="around" w:vAnchor="text" w:hAnchor="margin" w:y="62"/>
        <w:spacing w:line="240" w:lineRule="auto"/>
        <w:rPr>
          <w:color w:val="000000" w:themeColor="text1"/>
        </w:rPr>
      </w:pPr>
    </w:p>
    <w:p w14:paraId="440AFA72" w14:textId="3AFF56FC" w:rsidR="00FF1C54" w:rsidRPr="003E5ED6" w:rsidRDefault="00FF1C54" w:rsidP="007538F5">
      <w:pPr>
        <w:framePr w:hSpace="141" w:wrap="around" w:vAnchor="text" w:hAnchor="margin" w:y="62"/>
        <w:spacing w:line="240" w:lineRule="auto"/>
        <w:rPr>
          <w:color w:val="000000" w:themeColor="text1"/>
        </w:rPr>
        <w:sectPr w:rsidR="00FF1C54" w:rsidRPr="003E5ED6" w:rsidSect="003D6F26">
          <w:footerReference w:type="default" r:id="rId10"/>
          <w:pgSz w:w="11900" w:h="16840"/>
          <w:pgMar w:top="1417" w:right="1417" w:bottom="1417" w:left="1417" w:header="708" w:footer="708" w:gutter="0"/>
          <w:cols w:space="708"/>
          <w:docGrid w:linePitch="360"/>
        </w:sectPr>
      </w:pPr>
    </w:p>
    <w:tbl>
      <w:tblPr>
        <w:tblStyle w:val="Onopgemaaktetabel11"/>
        <w:tblpPr w:leftFromText="141" w:rightFromText="141" w:vertAnchor="text" w:horzAnchor="margin" w:tblpY="62"/>
        <w:tblW w:w="0" w:type="auto"/>
        <w:tblLook w:val="04A0" w:firstRow="1" w:lastRow="0" w:firstColumn="1" w:lastColumn="0" w:noHBand="0" w:noVBand="1"/>
      </w:tblPr>
      <w:tblGrid>
        <w:gridCol w:w="1826"/>
        <w:gridCol w:w="1005"/>
        <w:gridCol w:w="1477"/>
        <w:gridCol w:w="1477"/>
        <w:gridCol w:w="966"/>
        <w:gridCol w:w="1206"/>
        <w:gridCol w:w="1341"/>
        <w:gridCol w:w="1522"/>
        <w:gridCol w:w="3176"/>
      </w:tblGrid>
      <w:tr w:rsidR="00E85A30" w:rsidRPr="003E5ED6" w14:paraId="73A38C27" w14:textId="77777777" w:rsidTr="00D16913">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3996" w:type="dxa"/>
            <w:gridSpan w:val="9"/>
          </w:tcPr>
          <w:p w14:paraId="7436C153" w14:textId="170FD22E" w:rsidR="00E85A30" w:rsidRPr="003E5ED6" w:rsidRDefault="00E85A30" w:rsidP="007538F5">
            <w:pPr>
              <w:rPr>
                <w:sz w:val="18"/>
                <w:szCs w:val="18"/>
              </w:rPr>
            </w:pPr>
            <w:r w:rsidRPr="003E5ED6">
              <w:rPr>
                <w:sz w:val="18"/>
                <w:szCs w:val="18"/>
              </w:rPr>
              <w:lastRenderedPageBreak/>
              <w:t xml:space="preserve">Table </w:t>
            </w:r>
            <w:r w:rsidRPr="00B06D23">
              <w:rPr>
                <w:sz w:val="18"/>
                <w:szCs w:val="18"/>
              </w:rPr>
              <w:fldChar w:fldCharType="begin"/>
            </w:r>
            <w:r w:rsidRPr="003E5ED6">
              <w:rPr>
                <w:sz w:val="18"/>
                <w:szCs w:val="18"/>
              </w:rPr>
              <w:instrText xml:space="preserve"> SEQ Table \* ARABIC </w:instrText>
            </w:r>
            <w:r w:rsidRPr="00B06D23">
              <w:rPr>
                <w:sz w:val="18"/>
                <w:szCs w:val="18"/>
              </w:rPr>
              <w:fldChar w:fldCharType="separate"/>
            </w:r>
            <w:r w:rsidRPr="003E5ED6">
              <w:rPr>
                <w:noProof/>
                <w:sz w:val="18"/>
                <w:szCs w:val="18"/>
              </w:rPr>
              <w:t>1</w:t>
            </w:r>
            <w:r w:rsidRPr="00B06D23">
              <w:rPr>
                <w:sz w:val="18"/>
                <w:szCs w:val="18"/>
              </w:rPr>
              <w:fldChar w:fldCharType="end"/>
            </w:r>
            <w:r w:rsidRPr="003E5ED6">
              <w:rPr>
                <w:b w:val="0"/>
                <w:bCs w:val="0"/>
                <w:sz w:val="18"/>
                <w:szCs w:val="18"/>
              </w:rPr>
              <w:t xml:space="preserve"> Prehospital transfusion and activation of the MTP</w:t>
            </w:r>
          </w:p>
        </w:tc>
      </w:tr>
      <w:tr w:rsidR="00694B41" w:rsidRPr="003E5ED6" w14:paraId="40C6ECF7" w14:textId="77777777" w:rsidTr="00E85A30">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826" w:type="dxa"/>
          </w:tcPr>
          <w:p w14:paraId="6444AFDF" w14:textId="77777777" w:rsidR="00694B41" w:rsidRPr="003E5ED6" w:rsidRDefault="00694B41" w:rsidP="007538F5">
            <w:pPr>
              <w:rPr>
                <w:i/>
                <w:sz w:val="18"/>
                <w:szCs w:val="18"/>
              </w:rPr>
            </w:pPr>
            <w:bookmarkStart w:id="16" w:name="_Hlk12721754"/>
          </w:p>
        </w:tc>
        <w:tc>
          <w:tcPr>
            <w:tcW w:w="1005" w:type="dxa"/>
          </w:tcPr>
          <w:p w14:paraId="3A1BFA05" w14:textId="7B45BD1C" w:rsidR="00694B41" w:rsidRPr="003E5ED6" w:rsidRDefault="00425051" w:rsidP="007538F5">
            <w:pPr>
              <w:cnfStyle w:val="000000100000" w:firstRow="0" w:lastRow="0" w:firstColumn="0" w:lastColumn="0" w:oddVBand="0" w:evenVBand="0" w:oddHBand="1" w:evenHBand="0" w:firstRowFirstColumn="0" w:firstRowLastColumn="0" w:lastRowFirstColumn="0" w:lastRowLastColumn="0"/>
              <w:rPr>
                <w:i/>
                <w:sz w:val="18"/>
                <w:szCs w:val="18"/>
              </w:rPr>
            </w:pPr>
            <w:r w:rsidRPr="003E5ED6">
              <w:rPr>
                <w:i/>
                <w:sz w:val="18"/>
                <w:szCs w:val="18"/>
              </w:rPr>
              <w:t>Dutch national guideline</w:t>
            </w:r>
          </w:p>
        </w:tc>
        <w:tc>
          <w:tcPr>
            <w:tcW w:w="1477" w:type="dxa"/>
          </w:tcPr>
          <w:p w14:paraId="5A9EA4CA" w14:textId="056CBEB5"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i/>
                <w:sz w:val="18"/>
                <w:szCs w:val="18"/>
              </w:rPr>
            </w:pPr>
            <w:r w:rsidRPr="003E5ED6">
              <w:rPr>
                <w:i/>
                <w:sz w:val="18"/>
                <w:szCs w:val="18"/>
              </w:rPr>
              <w:t>ATLS</w:t>
            </w:r>
            <w:r w:rsidR="00683B2C" w:rsidRPr="003E5ED6">
              <w:rPr>
                <w:i/>
                <w:sz w:val="18"/>
                <w:szCs w:val="18"/>
              </w:rPr>
              <w:t xml:space="preserve"> 10</w:t>
            </w:r>
            <w:r w:rsidR="00683B2C" w:rsidRPr="003E5ED6">
              <w:rPr>
                <w:i/>
                <w:sz w:val="18"/>
                <w:szCs w:val="18"/>
                <w:vertAlign w:val="superscript"/>
              </w:rPr>
              <w:t>th</w:t>
            </w:r>
            <w:r w:rsidR="00683B2C" w:rsidRPr="003E5ED6">
              <w:rPr>
                <w:i/>
                <w:sz w:val="18"/>
                <w:szCs w:val="18"/>
              </w:rPr>
              <w:t xml:space="preserve"> edition</w:t>
            </w:r>
          </w:p>
        </w:tc>
        <w:tc>
          <w:tcPr>
            <w:tcW w:w="1477" w:type="dxa"/>
          </w:tcPr>
          <w:p w14:paraId="5E535CE5" w14:textId="273F2C9A"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i/>
                <w:sz w:val="18"/>
                <w:szCs w:val="18"/>
              </w:rPr>
            </w:pPr>
            <w:r w:rsidRPr="003E5ED6">
              <w:rPr>
                <w:i/>
                <w:sz w:val="18"/>
                <w:szCs w:val="18"/>
              </w:rPr>
              <w:t>European Guideline</w:t>
            </w:r>
            <w:r w:rsidR="00BB3B34" w:rsidRPr="003E5ED6">
              <w:rPr>
                <w:i/>
                <w:sz w:val="18"/>
                <w:szCs w:val="18"/>
              </w:rPr>
              <w:t xml:space="preserve"> 5</w:t>
            </w:r>
            <w:r w:rsidR="00BB3B34" w:rsidRPr="003E5ED6">
              <w:rPr>
                <w:i/>
                <w:sz w:val="18"/>
                <w:szCs w:val="18"/>
                <w:vertAlign w:val="superscript"/>
              </w:rPr>
              <w:t>th</w:t>
            </w:r>
            <w:r w:rsidR="00BB3B34" w:rsidRPr="003E5ED6">
              <w:rPr>
                <w:i/>
                <w:sz w:val="18"/>
                <w:szCs w:val="18"/>
              </w:rPr>
              <w:t xml:space="preserve"> edition</w:t>
            </w:r>
          </w:p>
        </w:tc>
        <w:tc>
          <w:tcPr>
            <w:tcW w:w="966" w:type="dxa"/>
          </w:tcPr>
          <w:p w14:paraId="3F1F972E"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i/>
                <w:sz w:val="18"/>
                <w:szCs w:val="18"/>
              </w:rPr>
            </w:pPr>
            <w:r w:rsidRPr="003E5ED6">
              <w:rPr>
                <w:i/>
                <w:sz w:val="18"/>
                <w:szCs w:val="18"/>
              </w:rPr>
              <w:t>VUMC</w:t>
            </w:r>
          </w:p>
        </w:tc>
        <w:tc>
          <w:tcPr>
            <w:tcW w:w="1206" w:type="dxa"/>
          </w:tcPr>
          <w:p w14:paraId="39F79F52"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i/>
                <w:sz w:val="18"/>
                <w:szCs w:val="18"/>
              </w:rPr>
            </w:pPr>
            <w:r w:rsidRPr="003E5ED6">
              <w:rPr>
                <w:i/>
                <w:sz w:val="18"/>
                <w:szCs w:val="18"/>
              </w:rPr>
              <w:t>AMC</w:t>
            </w:r>
          </w:p>
        </w:tc>
        <w:tc>
          <w:tcPr>
            <w:tcW w:w="1341" w:type="dxa"/>
          </w:tcPr>
          <w:p w14:paraId="6BA7DDEF"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i/>
                <w:sz w:val="18"/>
                <w:szCs w:val="18"/>
              </w:rPr>
            </w:pPr>
            <w:r w:rsidRPr="003E5ED6">
              <w:rPr>
                <w:i/>
                <w:sz w:val="18"/>
                <w:szCs w:val="18"/>
              </w:rPr>
              <w:t>EMC</w:t>
            </w:r>
          </w:p>
        </w:tc>
        <w:tc>
          <w:tcPr>
            <w:tcW w:w="1522" w:type="dxa"/>
          </w:tcPr>
          <w:p w14:paraId="21FA0F2A"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i/>
                <w:sz w:val="18"/>
                <w:szCs w:val="18"/>
              </w:rPr>
            </w:pPr>
            <w:r w:rsidRPr="003E5ED6">
              <w:rPr>
                <w:i/>
                <w:sz w:val="18"/>
                <w:szCs w:val="18"/>
              </w:rPr>
              <w:t>UMCU</w:t>
            </w:r>
          </w:p>
        </w:tc>
        <w:tc>
          <w:tcPr>
            <w:tcW w:w="3176" w:type="dxa"/>
          </w:tcPr>
          <w:p w14:paraId="1124831F"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i/>
                <w:color w:val="000000"/>
                <w:sz w:val="18"/>
                <w:szCs w:val="18"/>
              </w:rPr>
            </w:pPr>
            <w:r w:rsidRPr="003E5ED6">
              <w:rPr>
                <w:i/>
                <w:color w:val="000000"/>
                <w:sz w:val="18"/>
                <w:szCs w:val="18"/>
              </w:rPr>
              <w:t>RUMC</w:t>
            </w:r>
          </w:p>
        </w:tc>
      </w:tr>
      <w:tr w:rsidR="00694B41" w:rsidRPr="003E5ED6" w14:paraId="67F040C4" w14:textId="77777777" w:rsidTr="00E85A30">
        <w:trPr>
          <w:trHeight w:val="455"/>
        </w:trPr>
        <w:tc>
          <w:tcPr>
            <w:cnfStyle w:val="001000000000" w:firstRow="0" w:lastRow="0" w:firstColumn="1" w:lastColumn="0" w:oddVBand="0" w:evenVBand="0" w:oddHBand="0" w:evenHBand="0" w:firstRowFirstColumn="0" w:firstRowLastColumn="0" w:lastRowFirstColumn="0" w:lastRowLastColumn="0"/>
            <w:tcW w:w="1826" w:type="dxa"/>
          </w:tcPr>
          <w:p w14:paraId="2A7D9C1E" w14:textId="77777777" w:rsidR="00694B41" w:rsidRPr="003E5ED6" w:rsidRDefault="00694B41" w:rsidP="007538F5">
            <w:pPr>
              <w:rPr>
                <w:i/>
                <w:sz w:val="18"/>
                <w:szCs w:val="18"/>
              </w:rPr>
            </w:pPr>
            <w:r w:rsidRPr="003E5ED6">
              <w:rPr>
                <w:i/>
                <w:sz w:val="18"/>
                <w:szCs w:val="18"/>
              </w:rPr>
              <w:t>MTP</w:t>
            </w:r>
          </w:p>
        </w:tc>
        <w:tc>
          <w:tcPr>
            <w:tcW w:w="1005" w:type="dxa"/>
          </w:tcPr>
          <w:p w14:paraId="2FDB0351"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Yes</w:t>
            </w:r>
          </w:p>
        </w:tc>
        <w:tc>
          <w:tcPr>
            <w:tcW w:w="1477" w:type="dxa"/>
          </w:tcPr>
          <w:p w14:paraId="0301F79D" w14:textId="1C616F7F" w:rsidR="00694B41" w:rsidRPr="003E5ED6" w:rsidRDefault="00683B2C"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Yes</w:t>
            </w:r>
          </w:p>
        </w:tc>
        <w:tc>
          <w:tcPr>
            <w:tcW w:w="1477" w:type="dxa"/>
          </w:tcPr>
          <w:p w14:paraId="001AFACB" w14:textId="1324BA0B"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Yes</w:t>
            </w:r>
          </w:p>
        </w:tc>
        <w:tc>
          <w:tcPr>
            <w:tcW w:w="966" w:type="dxa"/>
          </w:tcPr>
          <w:p w14:paraId="2613F259"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Yes</w:t>
            </w:r>
          </w:p>
        </w:tc>
        <w:tc>
          <w:tcPr>
            <w:tcW w:w="1206" w:type="dxa"/>
          </w:tcPr>
          <w:p w14:paraId="66450770"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Yes</w:t>
            </w:r>
          </w:p>
        </w:tc>
        <w:tc>
          <w:tcPr>
            <w:tcW w:w="1341" w:type="dxa"/>
          </w:tcPr>
          <w:p w14:paraId="013B4A61"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Yes</w:t>
            </w:r>
          </w:p>
        </w:tc>
        <w:tc>
          <w:tcPr>
            <w:tcW w:w="1522" w:type="dxa"/>
          </w:tcPr>
          <w:p w14:paraId="5AA113EC"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Yes</w:t>
            </w:r>
          </w:p>
        </w:tc>
        <w:tc>
          <w:tcPr>
            <w:tcW w:w="3176" w:type="dxa"/>
          </w:tcPr>
          <w:p w14:paraId="708636C6"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Yes</w:t>
            </w:r>
          </w:p>
        </w:tc>
      </w:tr>
      <w:tr w:rsidR="00694B41" w:rsidRPr="003E5ED6" w14:paraId="6C39EE5A" w14:textId="77777777" w:rsidTr="00E85A30">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826" w:type="dxa"/>
          </w:tcPr>
          <w:p w14:paraId="06F17C58" w14:textId="77777777" w:rsidR="00694B41" w:rsidRPr="003E5ED6" w:rsidRDefault="00694B41" w:rsidP="007538F5">
            <w:pPr>
              <w:rPr>
                <w:i/>
                <w:sz w:val="18"/>
                <w:szCs w:val="18"/>
              </w:rPr>
            </w:pPr>
            <w:r w:rsidRPr="003E5ED6">
              <w:rPr>
                <w:i/>
                <w:sz w:val="18"/>
                <w:szCs w:val="18"/>
              </w:rPr>
              <w:t>Publication year</w:t>
            </w:r>
          </w:p>
        </w:tc>
        <w:tc>
          <w:tcPr>
            <w:tcW w:w="1005" w:type="dxa"/>
          </w:tcPr>
          <w:p w14:paraId="793BE6F9"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2011</w:t>
            </w:r>
          </w:p>
        </w:tc>
        <w:tc>
          <w:tcPr>
            <w:tcW w:w="1477" w:type="dxa"/>
          </w:tcPr>
          <w:p w14:paraId="7204C62A" w14:textId="353D1671" w:rsidR="00694B41" w:rsidRPr="003E5ED6" w:rsidRDefault="00683B2C"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2018</w:t>
            </w:r>
          </w:p>
        </w:tc>
        <w:tc>
          <w:tcPr>
            <w:tcW w:w="1477" w:type="dxa"/>
          </w:tcPr>
          <w:p w14:paraId="0A18E8B4" w14:textId="7D84FDAD"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2019</w:t>
            </w:r>
          </w:p>
        </w:tc>
        <w:tc>
          <w:tcPr>
            <w:tcW w:w="966" w:type="dxa"/>
          </w:tcPr>
          <w:p w14:paraId="78A3F9CF"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2018</w:t>
            </w:r>
          </w:p>
        </w:tc>
        <w:tc>
          <w:tcPr>
            <w:tcW w:w="1206" w:type="dxa"/>
          </w:tcPr>
          <w:p w14:paraId="45B371C9"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2018</w:t>
            </w:r>
          </w:p>
        </w:tc>
        <w:tc>
          <w:tcPr>
            <w:tcW w:w="1341" w:type="dxa"/>
          </w:tcPr>
          <w:p w14:paraId="102101F7"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2019</w:t>
            </w:r>
          </w:p>
        </w:tc>
        <w:tc>
          <w:tcPr>
            <w:tcW w:w="1522" w:type="dxa"/>
          </w:tcPr>
          <w:p w14:paraId="5D552151"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2016</w:t>
            </w:r>
          </w:p>
        </w:tc>
        <w:tc>
          <w:tcPr>
            <w:tcW w:w="3176" w:type="dxa"/>
          </w:tcPr>
          <w:p w14:paraId="25EC104C"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2017</w:t>
            </w:r>
          </w:p>
        </w:tc>
      </w:tr>
      <w:tr w:rsidR="00694B41" w:rsidRPr="003E5ED6" w14:paraId="11BF17F0" w14:textId="77777777" w:rsidTr="00E85A30">
        <w:trPr>
          <w:trHeight w:val="415"/>
        </w:trPr>
        <w:tc>
          <w:tcPr>
            <w:cnfStyle w:val="001000000000" w:firstRow="0" w:lastRow="0" w:firstColumn="1" w:lastColumn="0" w:oddVBand="0" w:evenVBand="0" w:oddHBand="0" w:evenHBand="0" w:firstRowFirstColumn="0" w:firstRowLastColumn="0" w:lastRowFirstColumn="0" w:lastRowLastColumn="0"/>
            <w:tcW w:w="1826" w:type="dxa"/>
          </w:tcPr>
          <w:p w14:paraId="0579DC20" w14:textId="77777777" w:rsidR="00694B41" w:rsidRPr="003E5ED6" w:rsidRDefault="00694B41" w:rsidP="007538F5">
            <w:pPr>
              <w:rPr>
                <w:b w:val="0"/>
                <w:i/>
                <w:sz w:val="18"/>
                <w:szCs w:val="18"/>
              </w:rPr>
            </w:pPr>
            <w:r w:rsidRPr="003E5ED6">
              <w:rPr>
                <w:i/>
                <w:sz w:val="18"/>
                <w:szCs w:val="18"/>
              </w:rPr>
              <w:t>Prehospital Transfusion</w:t>
            </w:r>
          </w:p>
        </w:tc>
        <w:tc>
          <w:tcPr>
            <w:tcW w:w="1005" w:type="dxa"/>
          </w:tcPr>
          <w:p w14:paraId="2EFE5A9E"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Advised </w:t>
            </w:r>
          </w:p>
        </w:tc>
        <w:tc>
          <w:tcPr>
            <w:tcW w:w="1477" w:type="dxa"/>
          </w:tcPr>
          <w:p w14:paraId="137DFDA3" w14:textId="0392B6EF" w:rsidR="00694B41" w:rsidRPr="003E5ED6" w:rsidRDefault="00683B2C"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Advised</w:t>
            </w:r>
          </w:p>
        </w:tc>
        <w:tc>
          <w:tcPr>
            <w:tcW w:w="1477" w:type="dxa"/>
          </w:tcPr>
          <w:p w14:paraId="6EE73291" w14:textId="3C3334D1"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 recommendation</w:t>
            </w:r>
          </w:p>
        </w:tc>
        <w:tc>
          <w:tcPr>
            <w:tcW w:w="966" w:type="dxa"/>
          </w:tcPr>
          <w:p w14:paraId="368BD658"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Yes 2 u RBC*</w:t>
            </w:r>
          </w:p>
          <w:p w14:paraId="2DAAB693" w14:textId="03540653" w:rsidR="00694B41" w:rsidRPr="003E5ED6" w:rsidRDefault="00F95605"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(HEMS)</w:t>
            </w:r>
          </w:p>
        </w:tc>
        <w:tc>
          <w:tcPr>
            <w:tcW w:w="1206" w:type="dxa"/>
          </w:tcPr>
          <w:p w14:paraId="092AFF9F" w14:textId="40BD12E9" w:rsidR="00694B41" w:rsidRPr="003E5ED6" w:rsidRDefault="00504300"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w:t>
            </w:r>
          </w:p>
        </w:tc>
        <w:tc>
          <w:tcPr>
            <w:tcW w:w="1341" w:type="dxa"/>
          </w:tcPr>
          <w:p w14:paraId="519D1E8C"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Yes 2-4 u RBC*</w:t>
            </w:r>
          </w:p>
          <w:p w14:paraId="13A9CC03" w14:textId="5B3459EF" w:rsidR="00694B41" w:rsidRPr="003E5ED6" w:rsidRDefault="00F95605"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(HEMS)</w:t>
            </w:r>
          </w:p>
        </w:tc>
        <w:tc>
          <w:tcPr>
            <w:tcW w:w="1522" w:type="dxa"/>
          </w:tcPr>
          <w:p w14:paraId="740438D2"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w:t>
            </w:r>
          </w:p>
        </w:tc>
        <w:tc>
          <w:tcPr>
            <w:tcW w:w="3176" w:type="dxa"/>
          </w:tcPr>
          <w:p w14:paraId="623D1C1F"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Yes 2 u RBCs *</w:t>
            </w:r>
          </w:p>
          <w:p w14:paraId="6104D729" w14:textId="22566577" w:rsidR="00F95605" w:rsidRPr="003E5ED6" w:rsidRDefault="00F95605"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(HEMS)</w:t>
            </w:r>
          </w:p>
        </w:tc>
      </w:tr>
      <w:tr w:rsidR="00694B41" w:rsidRPr="003E5ED6" w14:paraId="33FAE66E" w14:textId="77777777" w:rsidTr="00E85A30">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826" w:type="dxa"/>
          </w:tcPr>
          <w:p w14:paraId="6B061612" w14:textId="77777777" w:rsidR="00694B41" w:rsidRPr="003E5ED6" w:rsidRDefault="00694B41" w:rsidP="007538F5">
            <w:pPr>
              <w:rPr>
                <w:i/>
                <w:sz w:val="18"/>
                <w:szCs w:val="18"/>
              </w:rPr>
            </w:pPr>
            <w:r w:rsidRPr="003E5ED6">
              <w:rPr>
                <w:i/>
                <w:sz w:val="18"/>
                <w:szCs w:val="18"/>
              </w:rPr>
              <w:t>Blood components in the ED</w:t>
            </w:r>
          </w:p>
        </w:tc>
        <w:tc>
          <w:tcPr>
            <w:tcW w:w="1005" w:type="dxa"/>
          </w:tcPr>
          <w:p w14:paraId="6389A01B"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w:t>
            </w:r>
          </w:p>
        </w:tc>
        <w:tc>
          <w:tcPr>
            <w:tcW w:w="1477" w:type="dxa"/>
          </w:tcPr>
          <w:p w14:paraId="0E1E883A" w14:textId="2E80A60C" w:rsidR="00694B41" w:rsidRPr="003E5ED6" w:rsidRDefault="00683B2C"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w:t>
            </w:r>
          </w:p>
        </w:tc>
        <w:tc>
          <w:tcPr>
            <w:tcW w:w="1477" w:type="dxa"/>
          </w:tcPr>
          <w:p w14:paraId="31D0177B" w14:textId="6378032C"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w:t>
            </w:r>
          </w:p>
        </w:tc>
        <w:tc>
          <w:tcPr>
            <w:tcW w:w="966" w:type="dxa"/>
          </w:tcPr>
          <w:p w14:paraId="1721A433"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w:t>
            </w:r>
          </w:p>
        </w:tc>
        <w:tc>
          <w:tcPr>
            <w:tcW w:w="1206" w:type="dxa"/>
          </w:tcPr>
          <w:p w14:paraId="00A4FC31" w14:textId="77777777" w:rsidR="00694B41" w:rsidRPr="003E5ED6" w:rsidRDefault="00694B41"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w:t>
            </w:r>
          </w:p>
        </w:tc>
        <w:tc>
          <w:tcPr>
            <w:tcW w:w="1341" w:type="dxa"/>
          </w:tcPr>
          <w:p w14:paraId="546B981A" w14:textId="77777777" w:rsidR="00694B41" w:rsidRPr="003E5ED6" w:rsidRDefault="00694B41"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w:t>
            </w:r>
          </w:p>
        </w:tc>
        <w:tc>
          <w:tcPr>
            <w:tcW w:w="1522" w:type="dxa"/>
          </w:tcPr>
          <w:p w14:paraId="3EB6EF0B" w14:textId="77777777" w:rsidR="00694B41" w:rsidRPr="003E5ED6" w:rsidRDefault="00694B41"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Unknown</w:t>
            </w:r>
          </w:p>
        </w:tc>
        <w:tc>
          <w:tcPr>
            <w:tcW w:w="3176" w:type="dxa"/>
          </w:tcPr>
          <w:p w14:paraId="0AFD56E3" w14:textId="77777777" w:rsidR="00694B41" w:rsidRPr="003E5ED6" w:rsidRDefault="00694B41"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Yes</w:t>
            </w:r>
          </w:p>
        </w:tc>
      </w:tr>
      <w:tr w:rsidR="00694B41" w:rsidRPr="003E5ED6" w14:paraId="6174DBD4" w14:textId="77777777" w:rsidTr="00E85A30">
        <w:trPr>
          <w:trHeight w:val="650"/>
        </w:trPr>
        <w:tc>
          <w:tcPr>
            <w:cnfStyle w:val="001000000000" w:firstRow="0" w:lastRow="0" w:firstColumn="1" w:lastColumn="0" w:oddVBand="0" w:evenVBand="0" w:oddHBand="0" w:evenHBand="0" w:firstRowFirstColumn="0" w:firstRowLastColumn="0" w:lastRowFirstColumn="0" w:lastRowLastColumn="0"/>
            <w:tcW w:w="1826" w:type="dxa"/>
          </w:tcPr>
          <w:p w14:paraId="3B66EAFE" w14:textId="77777777" w:rsidR="00694B41" w:rsidRPr="003E5ED6" w:rsidRDefault="00694B41" w:rsidP="007538F5">
            <w:pPr>
              <w:rPr>
                <w:b w:val="0"/>
                <w:i/>
                <w:sz w:val="18"/>
                <w:szCs w:val="18"/>
              </w:rPr>
            </w:pPr>
            <w:r w:rsidRPr="003E5ED6">
              <w:rPr>
                <w:i/>
                <w:sz w:val="18"/>
                <w:szCs w:val="18"/>
              </w:rPr>
              <w:t>Activation</w:t>
            </w:r>
          </w:p>
          <w:p w14:paraId="7651F4BA" w14:textId="77777777" w:rsidR="00694B41" w:rsidRPr="003E5ED6" w:rsidRDefault="00694B41" w:rsidP="007538F5">
            <w:pPr>
              <w:rPr>
                <w:b w:val="0"/>
                <w:i/>
                <w:sz w:val="18"/>
                <w:szCs w:val="18"/>
              </w:rPr>
            </w:pPr>
          </w:p>
          <w:p w14:paraId="41267756" w14:textId="77777777" w:rsidR="00694B41" w:rsidRPr="003E5ED6" w:rsidRDefault="00694B41" w:rsidP="007538F5">
            <w:pPr>
              <w:rPr>
                <w:b w:val="0"/>
                <w:i/>
                <w:sz w:val="18"/>
                <w:szCs w:val="18"/>
              </w:rPr>
            </w:pPr>
          </w:p>
        </w:tc>
        <w:tc>
          <w:tcPr>
            <w:tcW w:w="1005" w:type="dxa"/>
          </w:tcPr>
          <w:p w14:paraId="7BBCEA24"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ATLS shock class &gt; III</w:t>
            </w:r>
          </w:p>
        </w:tc>
        <w:tc>
          <w:tcPr>
            <w:tcW w:w="1477" w:type="dxa"/>
          </w:tcPr>
          <w:p w14:paraId="390B726B" w14:textId="186EEF2E" w:rsidR="00694B41" w:rsidRPr="003E5ED6" w:rsidRDefault="00683B2C"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ATLS shock class IV</w:t>
            </w:r>
          </w:p>
        </w:tc>
        <w:tc>
          <w:tcPr>
            <w:tcW w:w="1477" w:type="dxa"/>
          </w:tcPr>
          <w:p w14:paraId="196F675C" w14:textId="445CD95C"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Clinical evaluation** </w:t>
            </w:r>
          </w:p>
          <w:p w14:paraId="61DCE6B2"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Shock Index***</w:t>
            </w:r>
          </w:p>
          <w:p w14:paraId="728B364B"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Serum Lactate</w:t>
            </w:r>
            <w:r w:rsidRPr="003E5ED6">
              <w:rPr>
                <w:sz w:val="18"/>
                <w:szCs w:val="18"/>
              </w:rPr>
              <w:br/>
              <w:t>Repeated Hb measurements</w:t>
            </w:r>
          </w:p>
        </w:tc>
        <w:tc>
          <w:tcPr>
            <w:tcW w:w="966" w:type="dxa"/>
          </w:tcPr>
          <w:p w14:paraId="61AED035" w14:textId="117578C0"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Clinical evaluation</w:t>
            </w:r>
          </w:p>
          <w:p w14:paraId="0A766FED"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p>
          <w:p w14:paraId="7CB0956F"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1206" w:type="dxa"/>
          </w:tcPr>
          <w:p w14:paraId="1D61C853" w14:textId="77777777" w:rsidR="00694B41" w:rsidRPr="003E5ED6" w:rsidRDefault="00694B41"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SBP &lt;90 mmHg </w:t>
            </w:r>
          </w:p>
          <w:p w14:paraId="4B4EDB83" w14:textId="77777777" w:rsidR="00694B41" w:rsidRPr="003E5ED6" w:rsidRDefault="00694B41"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and</w:t>
            </w:r>
          </w:p>
          <w:p w14:paraId="2B4815BF" w14:textId="77777777" w:rsidR="00694B41" w:rsidRPr="003E5ED6" w:rsidRDefault="00694B41"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Unresponsive on resuscitation</w:t>
            </w:r>
          </w:p>
          <w:p w14:paraId="0776FC1C" w14:textId="77777777" w:rsidR="00694B41" w:rsidRPr="003E5ED6" w:rsidRDefault="00694B41"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and</w:t>
            </w:r>
          </w:p>
          <w:p w14:paraId="7AB268BA" w14:textId="77777777" w:rsidR="00694B41" w:rsidRPr="003E5ED6" w:rsidRDefault="00694B41"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Suspicion for massive haemorrhage</w:t>
            </w:r>
          </w:p>
        </w:tc>
        <w:tc>
          <w:tcPr>
            <w:tcW w:w="1341" w:type="dxa"/>
          </w:tcPr>
          <w:p w14:paraId="2968AE5E" w14:textId="77777777" w:rsidR="00694B41" w:rsidRPr="003E5ED6" w:rsidRDefault="00694B41" w:rsidP="007538F5">
            <w:pPr>
              <w:pStyle w:val="Lijstalinea"/>
              <w:numPr>
                <w:ilvl w:val="0"/>
                <w:numId w:val="22"/>
              </w:num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Clinical </w:t>
            </w:r>
          </w:p>
          <w:p w14:paraId="2FF61D4C" w14:textId="77777777" w:rsidR="00694B41" w:rsidRPr="003E5ED6" w:rsidRDefault="00694B41" w:rsidP="007538F5">
            <w:pPr>
              <w:ind w:left="360"/>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evaluation</w:t>
            </w:r>
          </w:p>
          <w:p w14:paraId="0FCEBB96" w14:textId="77777777" w:rsidR="00694B41" w:rsidRPr="003E5ED6" w:rsidRDefault="00694B41" w:rsidP="007538F5">
            <w:pPr>
              <w:pStyle w:val="Lijstalinea"/>
              <w:numPr>
                <w:ilvl w:val="0"/>
                <w:numId w:val="22"/>
              </w:num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SBP &lt; P </w:t>
            </w:r>
          </w:p>
          <w:p w14:paraId="08FF2E35" w14:textId="77777777" w:rsidR="00694B41" w:rsidRPr="003E5ED6" w:rsidRDefault="00694B41" w:rsidP="007538F5">
            <w:pPr>
              <w:pStyle w:val="Lijstalinea"/>
              <w:numPr>
                <w:ilvl w:val="0"/>
                <w:numId w:val="22"/>
              </w:num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Positive FAST </w:t>
            </w:r>
          </w:p>
          <w:p w14:paraId="409C4A05"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1522" w:type="dxa"/>
          </w:tcPr>
          <w:p w14:paraId="46D08672" w14:textId="77777777" w:rsidR="00694B41" w:rsidRPr="003E5ED6" w:rsidRDefault="00694B41" w:rsidP="007538F5">
            <w:pPr>
              <w:pStyle w:val="Lijstalinea"/>
              <w:numPr>
                <w:ilvl w:val="0"/>
                <w:numId w:val="23"/>
              </w:num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Clinical evaluation</w:t>
            </w:r>
          </w:p>
          <w:p w14:paraId="48C29B14" w14:textId="77777777" w:rsidR="00694B41" w:rsidRPr="003E5ED6" w:rsidRDefault="00694B41" w:rsidP="007538F5">
            <w:pPr>
              <w:pStyle w:val="Lijstalinea"/>
              <w:numPr>
                <w:ilvl w:val="0"/>
                <w:numId w:val="23"/>
              </w:num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MAP &lt;60</w:t>
            </w:r>
          </w:p>
          <w:p w14:paraId="6CC43C08" w14:textId="77777777" w:rsidR="00694B41" w:rsidRPr="003E5ED6" w:rsidRDefault="00694B41" w:rsidP="007538F5">
            <w:pPr>
              <w:pStyle w:val="Lijstalinea"/>
              <w:numPr>
                <w:ilvl w:val="0"/>
                <w:numId w:val="23"/>
              </w:num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Expectation &gt;10 units RBC/24 hours</w:t>
            </w:r>
          </w:p>
          <w:p w14:paraId="3F400315"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3176" w:type="dxa"/>
          </w:tcPr>
          <w:p w14:paraId="15C2FFFE" w14:textId="77777777" w:rsidR="00694B41" w:rsidRPr="003E5ED6" w:rsidRDefault="00694B41"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Bleeding</w:t>
            </w:r>
          </w:p>
          <w:p w14:paraId="74E3720F" w14:textId="77777777" w:rsidR="00694B41" w:rsidRPr="003E5ED6" w:rsidRDefault="00694B41"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and </w:t>
            </w:r>
          </w:p>
          <w:p w14:paraId="549BB1E5" w14:textId="77777777" w:rsidR="00694B41" w:rsidRPr="003E5ED6" w:rsidRDefault="00694B41"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SBP &lt;90</w:t>
            </w:r>
          </w:p>
          <w:p w14:paraId="74046F30" w14:textId="77777777" w:rsidR="00694B41" w:rsidRPr="003E5ED6" w:rsidRDefault="00694B41"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and</w:t>
            </w:r>
          </w:p>
          <w:p w14:paraId="692A6BD6" w14:textId="77777777" w:rsidR="00694B41" w:rsidRPr="003E5ED6" w:rsidRDefault="00694B41"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Unresponsive on resuscitation</w:t>
            </w:r>
          </w:p>
          <w:p w14:paraId="1B77E40F" w14:textId="77777777" w:rsidR="00694B41" w:rsidRPr="003E5ED6" w:rsidRDefault="00694B41"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And/or</w:t>
            </w:r>
            <w:r w:rsidRPr="003E5ED6">
              <w:rPr>
                <w:sz w:val="18"/>
                <w:szCs w:val="18"/>
              </w:rPr>
              <w:br/>
              <w:t>&gt; 4 EC/hour</w:t>
            </w:r>
          </w:p>
        </w:tc>
      </w:tr>
      <w:tr w:rsidR="00694B41" w:rsidRPr="003E5ED6" w14:paraId="3507573E" w14:textId="77777777" w:rsidTr="00E85A30">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826" w:type="dxa"/>
          </w:tcPr>
          <w:p w14:paraId="5B223FB0" w14:textId="77777777" w:rsidR="00694B41" w:rsidRPr="003E5ED6" w:rsidRDefault="00694B41" w:rsidP="007538F5">
            <w:pPr>
              <w:rPr>
                <w:i/>
                <w:sz w:val="18"/>
                <w:szCs w:val="18"/>
              </w:rPr>
            </w:pPr>
            <w:r w:rsidRPr="003E5ED6">
              <w:rPr>
                <w:i/>
                <w:sz w:val="18"/>
                <w:szCs w:val="18"/>
              </w:rPr>
              <w:t>Target Values</w:t>
            </w:r>
          </w:p>
        </w:tc>
        <w:tc>
          <w:tcPr>
            <w:tcW w:w="1005" w:type="dxa"/>
          </w:tcPr>
          <w:p w14:paraId="4BF21D73"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p>
        </w:tc>
        <w:tc>
          <w:tcPr>
            <w:tcW w:w="1477" w:type="dxa"/>
          </w:tcPr>
          <w:p w14:paraId="07282D03"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p>
        </w:tc>
        <w:tc>
          <w:tcPr>
            <w:tcW w:w="1477" w:type="dxa"/>
          </w:tcPr>
          <w:p w14:paraId="2260AECE" w14:textId="07313E1A"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p>
        </w:tc>
        <w:tc>
          <w:tcPr>
            <w:tcW w:w="966" w:type="dxa"/>
          </w:tcPr>
          <w:p w14:paraId="721EC922"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p>
        </w:tc>
        <w:tc>
          <w:tcPr>
            <w:tcW w:w="1206" w:type="dxa"/>
          </w:tcPr>
          <w:p w14:paraId="22171550" w14:textId="77777777" w:rsidR="00694B41" w:rsidRPr="003E5ED6" w:rsidRDefault="00694B41"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1341" w:type="dxa"/>
          </w:tcPr>
          <w:p w14:paraId="6A99708E" w14:textId="77777777" w:rsidR="00694B41" w:rsidRPr="003E5ED6" w:rsidRDefault="00694B41" w:rsidP="007538F5">
            <w:pPr>
              <w:pStyle w:val="Lijstalinea"/>
              <w:spacing w:line="240" w:lineRule="auto"/>
              <w:ind w:left="360"/>
              <w:cnfStyle w:val="000000100000" w:firstRow="0" w:lastRow="0" w:firstColumn="0" w:lastColumn="0" w:oddVBand="0" w:evenVBand="0" w:oddHBand="1" w:evenHBand="0" w:firstRowFirstColumn="0" w:firstRowLastColumn="0" w:lastRowFirstColumn="0" w:lastRowLastColumn="0"/>
              <w:rPr>
                <w:sz w:val="18"/>
                <w:szCs w:val="18"/>
              </w:rPr>
            </w:pPr>
          </w:p>
        </w:tc>
        <w:tc>
          <w:tcPr>
            <w:tcW w:w="1522" w:type="dxa"/>
          </w:tcPr>
          <w:p w14:paraId="1B7FF744" w14:textId="77777777" w:rsidR="00694B41" w:rsidRPr="003E5ED6" w:rsidRDefault="00694B41" w:rsidP="007538F5">
            <w:pPr>
              <w:pStyle w:val="Lijstalinea"/>
              <w:spacing w:line="240" w:lineRule="auto"/>
              <w:ind w:left="360"/>
              <w:cnfStyle w:val="000000100000" w:firstRow="0" w:lastRow="0" w:firstColumn="0" w:lastColumn="0" w:oddVBand="0" w:evenVBand="0" w:oddHBand="1" w:evenHBand="0" w:firstRowFirstColumn="0" w:firstRowLastColumn="0" w:lastRowFirstColumn="0" w:lastRowLastColumn="0"/>
              <w:rPr>
                <w:sz w:val="18"/>
                <w:szCs w:val="18"/>
              </w:rPr>
            </w:pPr>
          </w:p>
        </w:tc>
        <w:tc>
          <w:tcPr>
            <w:tcW w:w="3176" w:type="dxa"/>
          </w:tcPr>
          <w:p w14:paraId="173DB2F6" w14:textId="77777777" w:rsidR="00694B41" w:rsidRPr="003E5ED6" w:rsidRDefault="00694B41" w:rsidP="007538F5">
            <w:pPr>
              <w:pStyle w:val="Lijstalinea"/>
              <w:spacing w:line="240" w:lineRule="auto"/>
              <w:ind w:left="360"/>
              <w:cnfStyle w:val="000000100000" w:firstRow="0" w:lastRow="0" w:firstColumn="0" w:lastColumn="0" w:oddVBand="0" w:evenVBand="0" w:oddHBand="1" w:evenHBand="0" w:firstRowFirstColumn="0" w:firstRowLastColumn="0" w:lastRowFirstColumn="0" w:lastRowLastColumn="0"/>
              <w:rPr>
                <w:sz w:val="18"/>
                <w:szCs w:val="18"/>
              </w:rPr>
            </w:pPr>
          </w:p>
        </w:tc>
      </w:tr>
      <w:tr w:rsidR="00694B41" w:rsidRPr="003E5ED6" w14:paraId="35460853" w14:textId="77777777" w:rsidTr="00E85A30">
        <w:trPr>
          <w:trHeight w:val="338"/>
        </w:trPr>
        <w:tc>
          <w:tcPr>
            <w:cnfStyle w:val="001000000000" w:firstRow="0" w:lastRow="0" w:firstColumn="1" w:lastColumn="0" w:oddVBand="0" w:evenVBand="0" w:oddHBand="0" w:evenHBand="0" w:firstRowFirstColumn="0" w:firstRowLastColumn="0" w:lastRowFirstColumn="0" w:lastRowLastColumn="0"/>
            <w:tcW w:w="1826" w:type="dxa"/>
          </w:tcPr>
          <w:p w14:paraId="75AAB120" w14:textId="77777777" w:rsidR="00694B41" w:rsidRPr="006A1700" w:rsidRDefault="00694B41" w:rsidP="007538F5">
            <w:pPr>
              <w:rPr>
                <w:i/>
                <w:sz w:val="18"/>
                <w:szCs w:val="18"/>
                <w:lang w:val="nl-NL"/>
              </w:rPr>
            </w:pPr>
            <w:r w:rsidRPr="006A1700">
              <w:rPr>
                <w:i/>
                <w:sz w:val="18"/>
                <w:szCs w:val="18"/>
                <w:lang w:val="nl-NL"/>
              </w:rPr>
              <w:t>Hb mmol/L (g/dL)</w:t>
            </w:r>
          </w:p>
        </w:tc>
        <w:tc>
          <w:tcPr>
            <w:tcW w:w="1005" w:type="dxa"/>
          </w:tcPr>
          <w:p w14:paraId="3059FD08"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5 (8.1)</w:t>
            </w:r>
          </w:p>
        </w:tc>
        <w:tc>
          <w:tcPr>
            <w:tcW w:w="1477" w:type="dxa"/>
          </w:tcPr>
          <w:p w14:paraId="3CF2D39E" w14:textId="1B13EE36" w:rsidR="00694B41" w:rsidRPr="003E5ED6" w:rsidRDefault="00D255BD"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6.2 (</w:t>
            </w:r>
            <w:r w:rsidR="00425051" w:rsidRPr="003E5ED6">
              <w:rPr>
                <w:sz w:val="18"/>
                <w:szCs w:val="18"/>
              </w:rPr>
              <w:t>10)</w:t>
            </w:r>
          </w:p>
        </w:tc>
        <w:tc>
          <w:tcPr>
            <w:tcW w:w="1477" w:type="dxa"/>
          </w:tcPr>
          <w:p w14:paraId="074CDEAC" w14:textId="2B537D18"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4.3-5.6 (7-9)</w:t>
            </w:r>
          </w:p>
        </w:tc>
        <w:tc>
          <w:tcPr>
            <w:tcW w:w="966" w:type="dxa"/>
          </w:tcPr>
          <w:p w14:paraId="2B0719E4"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4-6 (6.5-9.7)</w:t>
            </w:r>
          </w:p>
        </w:tc>
        <w:tc>
          <w:tcPr>
            <w:tcW w:w="1206" w:type="dxa"/>
          </w:tcPr>
          <w:p w14:paraId="4A791C84" w14:textId="77777777" w:rsidR="00694B41" w:rsidRPr="003E5ED6" w:rsidRDefault="00694B41" w:rsidP="007538F5">
            <w:pPr>
              <w:pStyle w:val="Lijstalinea"/>
              <w:spacing w:line="240" w:lineRule="auto"/>
              <w:ind w:left="0"/>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5-6 (8.1-9.7)</w:t>
            </w:r>
          </w:p>
        </w:tc>
        <w:tc>
          <w:tcPr>
            <w:tcW w:w="1341" w:type="dxa"/>
          </w:tcPr>
          <w:p w14:paraId="2347C1E1"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5 (8.5)</w:t>
            </w:r>
          </w:p>
        </w:tc>
        <w:tc>
          <w:tcPr>
            <w:tcW w:w="1522" w:type="dxa"/>
          </w:tcPr>
          <w:p w14:paraId="12E5AAFC" w14:textId="77777777" w:rsidR="00694B41" w:rsidRPr="003E5ED6" w:rsidRDefault="00694B41"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5-6 (8.1-9.7)</w:t>
            </w:r>
          </w:p>
        </w:tc>
        <w:tc>
          <w:tcPr>
            <w:tcW w:w="3176" w:type="dxa"/>
          </w:tcPr>
          <w:p w14:paraId="0FDD3BA6" w14:textId="77777777" w:rsidR="00694B41" w:rsidRPr="003E5ED6" w:rsidRDefault="00694B41"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5 (8.1)</w:t>
            </w:r>
          </w:p>
        </w:tc>
      </w:tr>
      <w:tr w:rsidR="00694B41" w:rsidRPr="003E5ED6" w14:paraId="6A03FDA0" w14:textId="77777777" w:rsidTr="00E85A30">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826" w:type="dxa"/>
          </w:tcPr>
          <w:p w14:paraId="5ABA3AC2" w14:textId="77777777" w:rsidR="00694B41" w:rsidRPr="003E5ED6" w:rsidRDefault="00694B41" w:rsidP="007538F5">
            <w:pPr>
              <w:rPr>
                <w:i/>
                <w:sz w:val="18"/>
                <w:szCs w:val="18"/>
              </w:rPr>
            </w:pPr>
            <w:r w:rsidRPr="003E5ED6">
              <w:rPr>
                <w:i/>
                <w:sz w:val="18"/>
                <w:szCs w:val="18"/>
              </w:rPr>
              <w:t>SBP mmHg (TBI)</w:t>
            </w:r>
          </w:p>
        </w:tc>
        <w:tc>
          <w:tcPr>
            <w:tcW w:w="1005" w:type="dxa"/>
          </w:tcPr>
          <w:p w14:paraId="356CFFD1"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80-90</w:t>
            </w:r>
          </w:p>
        </w:tc>
        <w:tc>
          <w:tcPr>
            <w:tcW w:w="1477" w:type="dxa"/>
          </w:tcPr>
          <w:p w14:paraId="6E24AABD" w14:textId="49AC6901" w:rsidR="00694B41" w:rsidRPr="003E5ED6" w:rsidRDefault="0042505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&gt; 90</w:t>
            </w:r>
          </w:p>
        </w:tc>
        <w:tc>
          <w:tcPr>
            <w:tcW w:w="1477" w:type="dxa"/>
          </w:tcPr>
          <w:p w14:paraId="319EB883" w14:textId="4AAD1C54"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xml:space="preserve">80-90 </w:t>
            </w:r>
          </w:p>
        </w:tc>
        <w:tc>
          <w:tcPr>
            <w:tcW w:w="966" w:type="dxa"/>
          </w:tcPr>
          <w:p w14:paraId="31194D49"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MAP 50 (90)</w:t>
            </w:r>
          </w:p>
        </w:tc>
        <w:tc>
          <w:tcPr>
            <w:tcW w:w="1206" w:type="dxa"/>
          </w:tcPr>
          <w:p w14:paraId="32B6BF3D" w14:textId="77777777" w:rsidR="00694B41" w:rsidRPr="003E5ED6" w:rsidRDefault="00694B41"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&gt; 90 (&gt;120)</w:t>
            </w:r>
          </w:p>
        </w:tc>
        <w:tc>
          <w:tcPr>
            <w:tcW w:w="1341" w:type="dxa"/>
          </w:tcPr>
          <w:p w14:paraId="27D35935"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&gt;85 (120)</w:t>
            </w:r>
          </w:p>
        </w:tc>
        <w:tc>
          <w:tcPr>
            <w:tcW w:w="1522" w:type="dxa"/>
          </w:tcPr>
          <w:p w14:paraId="72121C1E" w14:textId="77777777" w:rsidR="00694B41" w:rsidRPr="003E5ED6" w:rsidRDefault="00694B41"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c>
          <w:tcPr>
            <w:tcW w:w="3176" w:type="dxa"/>
          </w:tcPr>
          <w:p w14:paraId="3BCDB13F" w14:textId="77777777" w:rsidR="00694B41" w:rsidRPr="003E5ED6" w:rsidRDefault="00694B41"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xml:space="preserve"> 80 – 90</w:t>
            </w:r>
          </w:p>
          <w:p w14:paraId="5D158B96" w14:textId="77777777" w:rsidR="00694B41" w:rsidRPr="003E5ED6" w:rsidRDefault="00694B41"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Age &gt; 70: &gt; 110</w:t>
            </w:r>
          </w:p>
          <w:p w14:paraId="1E98E132" w14:textId="77777777" w:rsidR="00694B41" w:rsidRPr="003E5ED6" w:rsidRDefault="00694B41"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(MAP 80)</w:t>
            </w:r>
          </w:p>
        </w:tc>
      </w:tr>
      <w:tr w:rsidR="00694B41" w:rsidRPr="003E5ED6" w14:paraId="156C217C" w14:textId="77777777" w:rsidTr="00E85A30">
        <w:trPr>
          <w:trHeight w:val="338"/>
        </w:trPr>
        <w:tc>
          <w:tcPr>
            <w:cnfStyle w:val="001000000000" w:firstRow="0" w:lastRow="0" w:firstColumn="1" w:lastColumn="0" w:oddVBand="0" w:evenVBand="0" w:oddHBand="0" w:evenHBand="0" w:firstRowFirstColumn="0" w:firstRowLastColumn="0" w:lastRowFirstColumn="0" w:lastRowLastColumn="0"/>
            <w:tcW w:w="1826" w:type="dxa"/>
          </w:tcPr>
          <w:p w14:paraId="3625C163" w14:textId="77777777" w:rsidR="00694B41" w:rsidRPr="003E5ED6" w:rsidRDefault="00694B41" w:rsidP="007538F5">
            <w:pPr>
              <w:rPr>
                <w:i/>
                <w:sz w:val="18"/>
                <w:szCs w:val="18"/>
              </w:rPr>
            </w:pPr>
            <w:r w:rsidRPr="003E5ED6">
              <w:rPr>
                <w:i/>
                <w:sz w:val="18"/>
                <w:szCs w:val="18"/>
              </w:rPr>
              <w:t>pO</w:t>
            </w:r>
            <w:r w:rsidRPr="003E5ED6">
              <w:rPr>
                <w:i/>
                <w:sz w:val="18"/>
                <w:szCs w:val="18"/>
                <w:vertAlign w:val="subscript"/>
              </w:rPr>
              <w:t>2</w:t>
            </w:r>
            <w:r w:rsidRPr="003E5ED6">
              <w:rPr>
                <w:i/>
                <w:sz w:val="18"/>
                <w:szCs w:val="18"/>
              </w:rPr>
              <w:t xml:space="preserve"> %</w:t>
            </w:r>
          </w:p>
        </w:tc>
        <w:tc>
          <w:tcPr>
            <w:tcW w:w="1005" w:type="dxa"/>
          </w:tcPr>
          <w:p w14:paraId="6178B9C5" w14:textId="50285C1A" w:rsidR="00694B41" w:rsidRPr="003E5ED6" w:rsidRDefault="00AC75F8"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Optimise</w:t>
            </w:r>
          </w:p>
        </w:tc>
        <w:tc>
          <w:tcPr>
            <w:tcW w:w="1477" w:type="dxa"/>
          </w:tcPr>
          <w:p w14:paraId="7BB6EA7A" w14:textId="37858B7A" w:rsidR="00694B41" w:rsidRPr="003E5ED6" w:rsidRDefault="00504300"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Optimise </w:t>
            </w:r>
          </w:p>
        </w:tc>
        <w:tc>
          <w:tcPr>
            <w:tcW w:w="1477" w:type="dxa"/>
          </w:tcPr>
          <w:p w14:paraId="6F7BAD5B" w14:textId="376232A1" w:rsidR="00694B41" w:rsidRPr="003E5ED6" w:rsidRDefault="00AC75F8"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Optimise</w:t>
            </w:r>
          </w:p>
        </w:tc>
        <w:tc>
          <w:tcPr>
            <w:tcW w:w="966" w:type="dxa"/>
          </w:tcPr>
          <w:p w14:paraId="76B66062"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98</w:t>
            </w:r>
          </w:p>
        </w:tc>
        <w:tc>
          <w:tcPr>
            <w:tcW w:w="1206" w:type="dxa"/>
          </w:tcPr>
          <w:p w14:paraId="4D9C9832" w14:textId="77777777" w:rsidR="00694B41" w:rsidRPr="003E5ED6" w:rsidRDefault="00694B41"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100</w:t>
            </w:r>
          </w:p>
        </w:tc>
        <w:tc>
          <w:tcPr>
            <w:tcW w:w="1341" w:type="dxa"/>
          </w:tcPr>
          <w:p w14:paraId="0B87951A"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Not described</w:t>
            </w:r>
          </w:p>
        </w:tc>
        <w:tc>
          <w:tcPr>
            <w:tcW w:w="1522" w:type="dxa"/>
          </w:tcPr>
          <w:p w14:paraId="6B6FBF3D" w14:textId="77777777" w:rsidR="00694B41" w:rsidRPr="003E5ED6" w:rsidRDefault="00694B41"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Not described</w:t>
            </w:r>
          </w:p>
        </w:tc>
        <w:tc>
          <w:tcPr>
            <w:tcW w:w="3176" w:type="dxa"/>
          </w:tcPr>
          <w:p w14:paraId="39087B3A" w14:textId="77777777" w:rsidR="00694B41" w:rsidRPr="003E5ED6" w:rsidRDefault="00694B41"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&gt;98</w:t>
            </w:r>
          </w:p>
        </w:tc>
      </w:tr>
      <w:tr w:rsidR="00694B41" w:rsidRPr="003E5ED6" w14:paraId="32038B53" w14:textId="77777777" w:rsidTr="00E85A30">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826" w:type="dxa"/>
          </w:tcPr>
          <w:p w14:paraId="704D5B79" w14:textId="77777777" w:rsidR="00694B41" w:rsidRPr="003E5ED6" w:rsidRDefault="00694B41" w:rsidP="007538F5">
            <w:pPr>
              <w:rPr>
                <w:i/>
                <w:sz w:val="18"/>
                <w:szCs w:val="18"/>
              </w:rPr>
            </w:pPr>
            <w:r w:rsidRPr="003E5ED6">
              <w:rPr>
                <w:i/>
                <w:sz w:val="18"/>
                <w:szCs w:val="18"/>
              </w:rPr>
              <w:t>Fibrinogen g/L (FIBTEM A10 mm)</w:t>
            </w:r>
          </w:p>
        </w:tc>
        <w:tc>
          <w:tcPr>
            <w:tcW w:w="1005" w:type="dxa"/>
          </w:tcPr>
          <w:p w14:paraId="62BB3175"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&gt; 1-1.5</w:t>
            </w:r>
          </w:p>
        </w:tc>
        <w:tc>
          <w:tcPr>
            <w:tcW w:w="1477" w:type="dxa"/>
          </w:tcPr>
          <w:p w14:paraId="5D2EECC5" w14:textId="0F7E93B0" w:rsidR="00694B41" w:rsidRPr="003E5ED6" w:rsidRDefault="0042505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&gt; 1.8</w:t>
            </w:r>
          </w:p>
        </w:tc>
        <w:tc>
          <w:tcPr>
            <w:tcW w:w="1477" w:type="dxa"/>
          </w:tcPr>
          <w:p w14:paraId="42654320" w14:textId="334E480D"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&gt; 1.5</w:t>
            </w:r>
          </w:p>
        </w:tc>
        <w:tc>
          <w:tcPr>
            <w:tcW w:w="966" w:type="dxa"/>
          </w:tcPr>
          <w:p w14:paraId="41CCF280"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&gt; 1.5</w:t>
            </w:r>
          </w:p>
        </w:tc>
        <w:tc>
          <w:tcPr>
            <w:tcW w:w="1206" w:type="dxa"/>
          </w:tcPr>
          <w:p w14:paraId="6E7FE41A" w14:textId="77777777" w:rsidR="00694B41" w:rsidRPr="003E5ED6" w:rsidRDefault="00694B41"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&gt; 1.5</w:t>
            </w:r>
          </w:p>
        </w:tc>
        <w:tc>
          <w:tcPr>
            <w:tcW w:w="1341" w:type="dxa"/>
          </w:tcPr>
          <w:p w14:paraId="3B5E9DDA"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(&gt;9 )</w:t>
            </w:r>
          </w:p>
        </w:tc>
        <w:tc>
          <w:tcPr>
            <w:tcW w:w="1522" w:type="dxa"/>
          </w:tcPr>
          <w:p w14:paraId="37DA76F5" w14:textId="77777777" w:rsidR="00694B41" w:rsidRPr="003E5ED6" w:rsidRDefault="00694B41"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xml:space="preserve">&gt; 1.5 </w:t>
            </w:r>
          </w:p>
        </w:tc>
        <w:tc>
          <w:tcPr>
            <w:tcW w:w="3176" w:type="dxa"/>
          </w:tcPr>
          <w:p w14:paraId="531268C6" w14:textId="77777777" w:rsidR="00694B41" w:rsidRPr="003E5ED6" w:rsidRDefault="00694B41"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&gt; 1.5-2</w:t>
            </w:r>
          </w:p>
          <w:p w14:paraId="044A509F" w14:textId="77777777" w:rsidR="00694B41" w:rsidRPr="003E5ED6" w:rsidRDefault="00694B41"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(&gt; 10)</w:t>
            </w:r>
          </w:p>
        </w:tc>
      </w:tr>
      <w:tr w:rsidR="00694B41" w:rsidRPr="003E5ED6" w14:paraId="788665DE" w14:textId="77777777" w:rsidTr="00E85A30">
        <w:trPr>
          <w:trHeight w:val="338"/>
        </w:trPr>
        <w:tc>
          <w:tcPr>
            <w:cnfStyle w:val="001000000000" w:firstRow="0" w:lastRow="0" w:firstColumn="1" w:lastColumn="0" w:oddVBand="0" w:evenVBand="0" w:oddHBand="0" w:evenHBand="0" w:firstRowFirstColumn="0" w:firstRowLastColumn="0" w:lastRowFirstColumn="0" w:lastRowLastColumn="0"/>
            <w:tcW w:w="1826" w:type="dxa"/>
          </w:tcPr>
          <w:p w14:paraId="4D04C565" w14:textId="77777777" w:rsidR="00694B41" w:rsidRPr="003E5ED6" w:rsidRDefault="00694B41" w:rsidP="007538F5">
            <w:pPr>
              <w:rPr>
                <w:i/>
                <w:sz w:val="18"/>
                <w:szCs w:val="18"/>
              </w:rPr>
            </w:pPr>
            <w:r w:rsidRPr="003E5ED6">
              <w:rPr>
                <w:i/>
                <w:sz w:val="18"/>
                <w:szCs w:val="18"/>
              </w:rPr>
              <w:lastRenderedPageBreak/>
              <w:t xml:space="preserve">pH </w:t>
            </w:r>
          </w:p>
        </w:tc>
        <w:tc>
          <w:tcPr>
            <w:tcW w:w="1005" w:type="dxa"/>
          </w:tcPr>
          <w:p w14:paraId="4B159027"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Not described</w:t>
            </w:r>
          </w:p>
        </w:tc>
        <w:tc>
          <w:tcPr>
            <w:tcW w:w="1477" w:type="dxa"/>
          </w:tcPr>
          <w:p w14:paraId="2515DD4F" w14:textId="640BB67E" w:rsidR="00694B41" w:rsidRPr="003E5ED6" w:rsidRDefault="0042505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Not described</w:t>
            </w:r>
          </w:p>
        </w:tc>
        <w:tc>
          <w:tcPr>
            <w:tcW w:w="1477" w:type="dxa"/>
          </w:tcPr>
          <w:p w14:paraId="1548078E" w14:textId="6C3E176F"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Not described</w:t>
            </w:r>
          </w:p>
        </w:tc>
        <w:tc>
          <w:tcPr>
            <w:tcW w:w="966" w:type="dxa"/>
          </w:tcPr>
          <w:p w14:paraId="07568ED5"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7.25</w:t>
            </w:r>
          </w:p>
        </w:tc>
        <w:tc>
          <w:tcPr>
            <w:tcW w:w="1206" w:type="dxa"/>
          </w:tcPr>
          <w:p w14:paraId="1EB2365B" w14:textId="77777777" w:rsidR="00694B41" w:rsidRPr="003E5ED6" w:rsidRDefault="00694B41"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7.25</w:t>
            </w:r>
          </w:p>
        </w:tc>
        <w:tc>
          <w:tcPr>
            <w:tcW w:w="1341" w:type="dxa"/>
          </w:tcPr>
          <w:p w14:paraId="35DC04A5"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&gt; 7.3 </w:t>
            </w:r>
          </w:p>
        </w:tc>
        <w:tc>
          <w:tcPr>
            <w:tcW w:w="1522" w:type="dxa"/>
          </w:tcPr>
          <w:p w14:paraId="54AB01A3" w14:textId="77777777" w:rsidR="00694B41" w:rsidRPr="003E5ED6" w:rsidRDefault="00694B41"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Not described</w:t>
            </w:r>
          </w:p>
        </w:tc>
        <w:tc>
          <w:tcPr>
            <w:tcW w:w="3176" w:type="dxa"/>
          </w:tcPr>
          <w:p w14:paraId="3F6A9FEF" w14:textId="77777777" w:rsidR="00694B41" w:rsidRPr="003E5ED6" w:rsidRDefault="00694B41"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7.2</w:t>
            </w:r>
          </w:p>
        </w:tc>
      </w:tr>
      <w:tr w:rsidR="00694B41" w:rsidRPr="003E5ED6" w14:paraId="1BC782FB" w14:textId="77777777" w:rsidTr="00E85A30">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826" w:type="dxa"/>
          </w:tcPr>
          <w:p w14:paraId="56FEF1E1" w14:textId="77777777" w:rsidR="00694B41" w:rsidRPr="003E5ED6" w:rsidRDefault="00694B41" w:rsidP="007538F5">
            <w:pPr>
              <w:rPr>
                <w:i/>
                <w:sz w:val="18"/>
                <w:szCs w:val="18"/>
              </w:rPr>
            </w:pPr>
            <w:r w:rsidRPr="003E5ED6">
              <w:rPr>
                <w:i/>
                <w:sz w:val="18"/>
                <w:szCs w:val="18"/>
              </w:rPr>
              <w:t xml:space="preserve">BE </w:t>
            </w:r>
          </w:p>
        </w:tc>
        <w:tc>
          <w:tcPr>
            <w:tcW w:w="1005" w:type="dxa"/>
          </w:tcPr>
          <w:p w14:paraId="0D9224E0"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c>
          <w:tcPr>
            <w:tcW w:w="1477" w:type="dxa"/>
          </w:tcPr>
          <w:p w14:paraId="40BB49C1" w14:textId="2512F9F3" w:rsidR="00694B41" w:rsidRPr="003E5ED6" w:rsidRDefault="0042505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c>
          <w:tcPr>
            <w:tcW w:w="1477" w:type="dxa"/>
          </w:tcPr>
          <w:p w14:paraId="3A9D5A93" w14:textId="52D7ED66"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&gt; -6</w:t>
            </w:r>
          </w:p>
        </w:tc>
        <w:tc>
          <w:tcPr>
            <w:tcW w:w="966" w:type="dxa"/>
          </w:tcPr>
          <w:p w14:paraId="41A891E5"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&gt; -6</w:t>
            </w:r>
          </w:p>
        </w:tc>
        <w:tc>
          <w:tcPr>
            <w:tcW w:w="1206" w:type="dxa"/>
          </w:tcPr>
          <w:p w14:paraId="7AF1C585" w14:textId="77777777" w:rsidR="00694B41" w:rsidRPr="003E5ED6" w:rsidRDefault="00694B41"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&gt; -6</w:t>
            </w:r>
          </w:p>
        </w:tc>
        <w:tc>
          <w:tcPr>
            <w:tcW w:w="1341" w:type="dxa"/>
          </w:tcPr>
          <w:p w14:paraId="28337C86"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c>
          <w:tcPr>
            <w:tcW w:w="1522" w:type="dxa"/>
          </w:tcPr>
          <w:p w14:paraId="5A3CE83C" w14:textId="77777777" w:rsidR="00694B41" w:rsidRPr="003E5ED6" w:rsidRDefault="00694B41"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c>
          <w:tcPr>
            <w:tcW w:w="3176" w:type="dxa"/>
          </w:tcPr>
          <w:p w14:paraId="6DA6318B" w14:textId="77777777" w:rsidR="00694B41" w:rsidRPr="003E5ED6" w:rsidRDefault="00694B41"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xml:space="preserve">Not described </w:t>
            </w:r>
          </w:p>
        </w:tc>
      </w:tr>
      <w:tr w:rsidR="00694B41" w:rsidRPr="003E5ED6" w14:paraId="04E2FBF6" w14:textId="77777777" w:rsidTr="00E85A30">
        <w:trPr>
          <w:trHeight w:val="338"/>
        </w:trPr>
        <w:tc>
          <w:tcPr>
            <w:cnfStyle w:val="001000000000" w:firstRow="0" w:lastRow="0" w:firstColumn="1" w:lastColumn="0" w:oddVBand="0" w:evenVBand="0" w:oddHBand="0" w:evenHBand="0" w:firstRowFirstColumn="0" w:firstRowLastColumn="0" w:lastRowFirstColumn="0" w:lastRowLastColumn="0"/>
            <w:tcW w:w="1826" w:type="dxa"/>
          </w:tcPr>
          <w:p w14:paraId="4FF896CC" w14:textId="77777777" w:rsidR="00694B41" w:rsidRPr="003E5ED6" w:rsidRDefault="00694B41" w:rsidP="007538F5">
            <w:pPr>
              <w:rPr>
                <w:i/>
                <w:sz w:val="18"/>
                <w:szCs w:val="18"/>
              </w:rPr>
            </w:pPr>
            <w:r w:rsidRPr="003E5ED6">
              <w:rPr>
                <w:i/>
                <w:sz w:val="18"/>
                <w:szCs w:val="18"/>
              </w:rPr>
              <w:t>INR</w:t>
            </w:r>
          </w:p>
        </w:tc>
        <w:tc>
          <w:tcPr>
            <w:tcW w:w="1005" w:type="dxa"/>
          </w:tcPr>
          <w:p w14:paraId="0EBDF21E"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&lt; 1.5 target value</w:t>
            </w:r>
          </w:p>
        </w:tc>
        <w:tc>
          <w:tcPr>
            <w:tcW w:w="1477" w:type="dxa"/>
          </w:tcPr>
          <w:p w14:paraId="3DCC2A73" w14:textId="11BA000A" w:rsidR="00694B41" w:rsidRPr="003E5ED6" w:rsidRDefault="0042505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Not described</w:t>
            </w:r>
          </w:p>
        </w:tc>
        <w:tc>
          <w:tcPr>
            <w:tcW w:w="1477" w:type="dxa"/>
          </w:tcPr>
          <w:p w14:paraId="27FE32DB" w14:textId="6C0959F0"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&lt; 1.5 target value</w:t>
            </w:r>
          </w:p>
        </w:tc>
        <w:tc>
          <w:tcPr>
            <w:tcW w:w="966" w:type="dxa"/>
          </w:tcPr>
          <w:p w14:paraId="5DF1B9BF"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&lt; 1.5 target value</w:t>
            </w:r>
          </w:p>
        </w:tc>
        <w:tc>
          <w:tcPr>
            <w:tcW w:w="1206" w:type="dxa"/>
          </w:tcPr>
          <w:p w14:paraId="1D6FCB73" w14:textId="77777777" w:rsidR="00694B41" w:rsidRPr="003E5ED6" w:rsidRDefault="00694B41"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Not described</w:t>
            </w:r>
          </w:p>
        </w:tc>
        <w:tc>
          <w:tcPr>
            <w:tcW w:w="1341" w:type="dxa"/>
          </w:tcPr>
          <w:p w14:paraId="64DCC64E"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&lt; 1.5</w:t>
            </w:r>
          </w:p>
        </w:tc>
        <w:tc>
          <w:tcPr>
            <w:tcW w:w="1522" w:type="dxa"/>
          </w:tcPr>
          <w:p w14:paraId="04B07BC7" w14:textId="77777777" w:rsidR="00694B41" w:rsidRPr="003E5ED6" w:rsidRDefault="00694B41"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Not described</w:t>
            </w:r>
          </w:p>
        </w:tc>
        <w:tc>
          <w:tcPr>
            <w:tcW w:w="3176" w:type="dxa"/>
          </w:tcPr>
          <w:p w14:paraId="018921D1" w14:textId="77777777" w:rsidR="00694B41" w:rsidRPr="003E5ED6" w:rsidRDefault="00694B41"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&lt; 1.5 </w:t>
            </w:r>
          </w:p>
        </w:tc>
      </w:tr>
      <w:tr w:rsidR="00694B41" w:rsidRPr="003E5ED6" w14:paraId="1DB5D666" w14:textId="77777777" w:rsidTr="00E85A30">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826" w:type="dxa"/>
          </w:tcPr>
          <w:p w14:paraId="12E8C637" w14:textId="77777777" w:rsidR="00694B41" w:rsidRPr="003E5ED6" w:rsidRDefault="00694B41" w:rsidP="007538F5">
            <w:pPr>
              <w:rPr>
                <w:i/>
                <w:sz w:val="18"/>
                <w:szCs w:val="18"/>
              </w:rPr>
            </w:pPr>
            <w:r w:rsidRPr="003E5ED6">
              <w:rPr>
                <w:i/>
                <w:sz w:val="18"/>
                <w:szCs w:val="18"/>
              </w:rPr>
              <w:t>APTT sec</w:t>
            </w:r>
          </w:p>
        </w:tc>
        <w:tc>
          <w:tcPr>
            <w:tcW w:w="1005" w:type="dxa"/>
          </w:tcPr>
          <w:p w14:paraId="0708F3A6"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&lt; 1.5 x of normal value (21-50)</w:t>
            </w:r>
          </w:p>
        </w:tc>
        <w:tc>
          <w:tcPr>
            <w:tcW w:w="1477" w:type="dxa"/>
          </w:tcPr>
          <w:p w14:paraId="7FAABAA8" w14:textId="4CB9F587" w:rsidR="00694B41" w:rsidRPr="003E5ED6" w:rsidRDefault="0042505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xml:space="preserve">&lt; 35 </w:t>
            </w:r>
          </w:p>
        </w:tc>
        <w:tc>
          <w:tcPr>
            <w:tcW w:w="1477" w:type="dxa"/>
          </w:tcPr>
          <w:p w14:paraId="7D77DC55" w14:textId="5C8544BC"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&lt; 1.5 x of normal value (21-50)</w:t>
            </w:r>
          </w:p>
        </w:tc>
        <w:tc>
          <w:tcPr>
            <w:tcW w:w="966" w:type="dxa"/>
          </w:tcPr>
          <w:p w14:paraId="7A4CA1A4"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&lt; 1.5 x of normal value (21-50)</w:t>
            </w:r>
          </w:p>
        </w:tc>
        <w:tc>
          <w:tcPr>
            <w:tcW w:w="1206" w:type="dxa"/>
          </w:tcPr>
          <w:p w14:paraId="68E2113A" w14:textId="77777777" w:rsidR="00694B41" w:rsidRPr="003E5ED6" w:rsidRDefault="00694B41"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&lt; 1.5 x of normal value (21-50)</w:t>
            </w:r>
          </w:p>
        </w:tc>
        <w:tc>
          <w:tcPr>
            <w:tcW w:w="1341" w:type="dxa"/>
          </w:tcPr>
          <w:p w14:paraId="43BBD9A1"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&lt; 60</w:t>
            </w:r>
          </w:p>
        </w:tc>
        <w:tc>
          <w:tcPr>
            <w:tcW w:w="1522" w:type="dxa"/>
          </w:tcPr>
          <w:p w14:paraId="1898BD1F" w14:textId="77777777" w:rsidR="00694B41" w:rsidRPr="003E5ED6" w:rsidRDefault="00694B41"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&lt; 1.5 x of normal value (21-50)</w:t>
            </w:r>
          </w:p>
        </w:tc>
        <w:tc>
          <w:tcPr>
            <w:tcW w:w="3176" w:type="dxa"/>
          </w:tcPr>
          <w:p w14:paraId="369C1A9D" w14:textId="77777777" w:rsidR="00694B41" w:rsidRPr="003E5ED6" w:rsidRDefault="00694B41"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xml:space="preserve">&lt; 45 </w:t>
            </w:r>
          </w:p>
        </w:tc>
      </w:tr>
      <w:tr w:rsidR="00694B41" w:rsidRPr="003E5ED6" w14:paraId="5218B657" w14:textId="77777777" w:rsidTr="00E85A30">
        <w:trPr>
          <w:trHeight w:val="338"/>
        </w:trPr>
        <w:tc>
          <w:tcPr>
            <w:cnfStyle w:val="001000000000" w:firstRow="0" w:lastRow="0" w:firstColumn="1" w:lastColumn="0" w:oddVBand="0" w:evenVBand="0" w:oddHBand="0" w:evenHBand="0" w:firstRowFirstColumn="0" w:firstRowLastColumn="0" w:lastRowFirstColumn="0" w:lastRowLastColumn="0"/>
            <w:tcW w:w="1826" w:type="dxa"/>
          </w:tcPr>
          <w:p w14:paraId="63EEC6F7" w14:textId="7BCF8A0D" w:rsidR="00694B41" w:rsidRPr="003E5ED6" w:rsidRDefault="00A516BF" w:rsidP="007538F5">
            <w:pPr>
              <w:rPr>
                <w:i/>
                <w:sz w:val="18"/>
                <w:szCs w:val="18"/>
                <w:vertAlign w:val="superscript"/>
              </w:rPr>
            </w:pPr>
            <w:r w:rsidRPr="003E5ED6">
              <w:rPr>
                <w:i/>
                <w:sz w:val="18"/>
                <w:szCs w:val="18"/>
              </w:rPr>
              <w:t xml:space="preserve">Platelets </w:t>
            </w:r>
            <w:r w:rsidR="00694B41" w:rsidRPr="003E5ED6">
              <w:rPr>
                <w:i/>
                <w:sz w:val="18"/>
                <w:szCs w:val="18"/>
              </w:rPr>
              <w:t>x 10</w:t>
            </w:r>
            <w:r w:rsidR="00694B41" w:rsidRPr="003E5ED6">
              <w:rPr>
                <w:i/>
                <w:sz w:val="18"/>
                <w:szCs w:val="18"/>
                <w:vertAlign w:val="superscript"/>
              </w:rPr>
              <w:t>9</w:t>
            </w:r>
          </w:p>
        </w:tc>
        <w:tc>
          <w:tcPr>
            <w:tcW w:w="1005" w:type="dxa"/>
          </w:tcPr>
          <w:p w14:paraId="5A53EF9C"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&gt; 50 </w:t>
            </w:r>
          </w:p>
        </w:tc>
        <w:tc>
          <w:tcPr>
            <w:tcW w:w="1477" w:type="dxa"/>
          </w:tcPr>
          <w:p w14:paraId="31566EAA" w14:textId="05B14240" w:rsidR="00694B41" w:rsidRPr="003E5ED6" w:rsidRDefault="0042505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150</w:t>
            </w:r>
          </w:p>
        </w:tc>
        <w:tc>
          <w:tcPr>
            <w:tcW w:w="1477" w:type="dxa"/>
          </w:tcPr>
          <w:p w14:paraId="611C1381" w14:textId="53C7C17B"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50</w:t>
            </w:r>
          </w:p>
        </w:tc>
        <w:tc>
          <w:tcPr>
            <w:tcW w:w="966" w:type="dxa"/>
          </w:tcPr>
          <w:p w14:paraId="0D2521EB"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50-100</w:t>
            </w:r>
          </w:p>
        </w:tc>
        <w:tc>
          <w:tcPr>
            <w:tcW w:w="1206" w:type="dxa"/>
          </w:tcPr>
          <w:p w14:paraId="6492F6FB" w14:textId="77777777" w:rsidR="00694B41" w:rsidRPr="003E5ED6" w:rsidRDefault="00694B41"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50-100</w:t>
            </w:r>
          </w:p>
        </w:tc>
        <w:tc>
          <w:tcPr>
            <w:tcW w:w="1341" w:type="dxa"/>
          </w:tcPr>
          <w:p w14:paraId="7519E761" w14:textId="77777777" w:rsidR="00694B41" w:rsidRPr="003E5ED6" w:rsidRDefault="00694B41"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50</w:t>
            </w:r>
          </w:p>
        </w:tc>
        <w:tc>
          <w:tcPr>
            <w:tcW w:w="1522" w:type="dxa"/>
          </w:tcPr>
          <w:p w14:paraId="7DCE592A" w14:textId="77777777" w:rsidR="00694B41" w:rsidRPr="003E5ED6" w:rsidRDefault="00694B41"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80</w:t>
            </w:r>
          </w:p>
        </w:tc>
        <w:tc>
          <w:tcPr>
            <w:tcW w:w="3176" w:type="dxa"/>
          </w:tcPr>
          <w:p w14:paraId="703F93DF" w14:textId="77777777" w:rsidR="00694B41" w:rsidRPr="003E5ED6" w:rsidRDefault="00694B41"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50-100</w:t>
            </w:r>
          </w:p>
        </w:tc>
      </w:tr>
      <w:tr w:rsidR="00694B41" w:rsidRPr="003E5ED6" w14:paraId="6EA26679" w14:textId="77777777" w:rsidTr="00E85A30">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826" w:type="dxa"/>
          </w:tcPr>
          <w:p w14:paraId="191809D7" w14:textId="77777777" w:rsidR="00694B41" w:rsidRPr="003E5ED6" w:rsidRDefault="00694B41" w:rsidP="007538F5">
            <w:pPr>
              <w:rPr>
                <w:i/>
                <w:sz w:val="18"/>
                <w:szCs w:val="18"/>
              </w:rPr>
            </w:pPr>
            <w:r w:rsidRPr="003E5ED6">
              <w:rPr>
                <w:i/>
                <w:sz w:val="18"/>
                <w:szCs w:val="18"/>
              </w:rPr>
              <w:t xml:space="preserve">Temp </w:t>
            </w:r>
            <w:r w:rsidRPr="003E5ED6">
              <w:rPr>
                <w:rStyle w:val="Kop1Char"/>
                <w:color w:val="222222"/>
                <w:sz w:val="18"/>
                <w:szCs w:val="18"/>
              </w:rPr>
              <w:t xml:space="preserve"> </w:t>
            </w:r>
            <w:r w:rsidRPr="003E5ED6">
              <w:rPr>
                <w:rStyle w:val="e24kjd"/>
                <w:rFonts w:ascii="Cambria Math" w:hAnsi="Cambria Math"/>
                <w:color w:val="222222"/>
                <w:sz w:val="18"/>
                <w:szCs w:val="18"/>
              </w:rPr>
              <w:t>℃</w:t>
            </w:r>
          </w:p>
        </w:tc>
        <w:tc>
          <w:tcPr>
            <w:tcW w:w="1005" w:type="dxa"/>
          </w:tcPr>
          <w:p w14:paraId="4A3E359A"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37</w:t>
            </w:r>
          </w:p>
        </w:tc>
        <w:tc>
          <w:tcPr>
            <w:tcW w:w="1477" w:type="dxa"/>
          </w:tcPr>
          <w:p w14:paraId="4626A7BF" w14:textId="02C18950" w:rsidR="00694B41" w:rsidRPr="003E5ED6" w:rsidRDefault="0042505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c>
          <w:tcPr>
            <w:tcW w:w="1477" w:type="dxa"/>
          </w:tcPr>
          <w:p w14:paraId="4F9B2D23" w14:textId="5BE04793"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36-37</w:t>
            </w:r>
          </w:p>
        </w:tc>
        <w:tc>
          <w:tcPr>
            <w:tcW w:w="966" w:type="dxa"/>
          </w:tcPr>
          <w:p w14:paraId="0F1F698A"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&gt; 35</w:t>
            </w:r>
          </w:p>
        </w:tc>
        <w:tc>
          <w:tcPr>
            <w:tcW w:w="1206" w:type="dxa"/>
          </w:tcPr>
          <w:p w14:paraId="43209419" w14:textId="77777777" w:rsidR="00694B41" w:rsidRPr="003E5ED6" w:rsidRDefault="00694B41"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xml:space="preserve">&gt; 35 </w:t>
            </w:r>
          </w:p>
        </w:tc>
        <w:tc>
          <w:tcPr>
            <w:tcW w:w="1341" w:type="dxa"/>
          </w:tcPr>
          <w:p w14:paraId="53DE4910" w14:textId="77777777" w:rsidR="00694B41" w:rsidRPr="003E5ED6" w:rsidRDefault="00694B41"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&gt; 35</w:t>
            </w:r>
          </w:p>
        </w:tc>
        <w:tc>
          <w:tcPr>
            <w:tcW w:w="1522" w:type="dxa"/>
          </w:tcPr>
          <w:p w14:paraId="11A5DDAE" w14:textId="77777777" w:rsidR="00694B41" w:rsidRPr="003E5ED6" w:rsidRDefault="00694B41"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c>
          <w:tcPr>
            <w:tcW w:w="3176" w:type="dxa"/>
          </w:tcPr>
          <w:p w14:paraId="23362126" w14:textId="77777777" w:rsidR="00694B41" w:rsidRPr="003E5ED6" w:rsidRDefault="00694B41"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xml:space="preserve">&gt; 35 </w:t>
            </w:r>
          </w:p>
        </w:tc>
      </w:tr>
      <w:tr w:rsidR="00694B41" w:rsidRPr="003E5ED6" w14:paraId="77095743" w14:textId="77777777" w:rsidTr="00E85A30">
        <w:trPr>
          <w:trHeight w:val="338"/>
        </w:trPr>
        <w:tc>
          <w:tcPr>
            <w:cnfStyle w:val="001000000000" w:firstRow="0" w:lastRow="0" w:firstColumn="1" w:lastColumn="0" w:oddVBand="0" w:evenVBand="0" w:oddHBand="0" w:evenHBand="0" w:firstRowFirstColumn="0" w:firstRowLastColumn="0" w:lastRowFirstColumn="0" w:lastRowLastColumn="0"/>
            <w:tcW w:w="1826" w:type="dxa"/>
          </w:tcPr>
          <w:p w14:paraId="67422E95" w14:textId="77777777" w:rsidR="00694B41" w:rsidRPr="003E5ED6" w:rsidRDefault="00694B41" w:rsidP="007538F5">
            <w:pPr>
              <w:rPr>
                <w:i/>
                <w:sz w:val="18"/>
                <w:szCs w:val="18"/>
              </w:rPr>
            </w:pPr>
            <w:r w:rsidRPr="003E5ED6">
              <w:rPr>
                <w:i/>
                <w:sz w:val="18"/>
                <w:szCs w:val="18"/>
              </w:rPr>
              <w:t>Calcium mmol/L</w:t>
            </w:r>
          </w:p>
        </w:tc>
        <w:tc>
          <w:tcPr>
            <w:tcW w:w="1005" w:type="dxa"/>
          </w:tcPr>
          <w:p w14:paraId="7102096E"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Not described</w:t>
            </w:r>
          </w:p>
        </w:tc>
        <w:tc>
          <w:tcPr>
            <w:tcW w:w="1477" w:type="dxa"/>
          </w:tcPr>
          <w:p w14:paraId="571CBE1D" w14:textId="681ED740" w:rsidR="00694B41" w:rsidRPr="003E5ED6" w:rsidRDefault="0042505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Based on ionized calcium</w:t>
            </w:r>
          </w:p>
        </w:tc>
        <w:tc>
          <w:tcPr>
            <w:tcW w:w="1477" w:type="dxa"/>
          </w:tcPr>
          <w:p w14:paraId="7630B21A" w14:textId="53FE1FF4"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1.1-1.3</w:t>
            </w:r>
          </w:p>
        </w:tc>
        <w:tc>
          <w:tcPr>
            <w:tcW w:w="966" w:type="dxa"/>
          </w:tcPr>
          <w:p w14:paraId="452D7413"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1</w:t>
            </w:r>
          </w:p>
        </w:tc>
        <w:tc>
          <w:tcPr>
            <w:tcW w:w="1206" w:type="dxa"/>
          </w:tcPr>
          <w:p w14:paraId="7BCAD4A4" w14:textId="77777777" w:rsidR="00694B41" w:rsidRPr="003E5ED6" w:rsidRDefault="00694B41"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Not described </w:t>
            </w:r>
          </w:p>
        </w:tc>
        <w:tc>
          <w:tcPr>
            <w:tcW w:w="1341" w:type="dxa"/>
          </w:tcPr>
          <w:p w14:paraId="2F4C8C51" w14:textId="77777777" w:rsidR="00694B41" w:rsidRPr="003E5ED6" w:rsidRDefault="00694B41"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&gt; 1.1 </w:t>
            </w:r>
          </w:p>
        </w:tc>
        <w:tc>
          <w:tcPr>
            <w:tcW w:w="1522" w:type="dxa"/>
          </w:tcPr>
          <w:p w14:paraId="26AFD944" w14:textId="77777777" w:rsidR="00694B41" w:rsidRPr="003E5ED6" w:rsidRDefault="00694B41"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Not described</w:t>
            </w:r>
          </w:p>
        </w:tc>
        <w:tc>
          <w:tcPr>
            <w:tcW w:w="3176" w:type="dxa"/>
          </w:tcPr>
          <w:p w14:paraId="432ED760" w14:textId="77777777" w:rsidR="00694B41" w:rsidRPr="003E5ED6" w:rsidRDefault="00694B41"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&gt; 1.1 </w:t>
            </w:r>
          </w:p>
        </w:tc>
      </w:tr>
      <w:tr w:rsidR="00694B41" w:rsidRPr="003E5ED6" w14:paraId="082EE3DD" w14:textId="77777777" w:rsidTr="00E85A30">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826" w:type="dxa"/>
          </w:tcPr>
          <w:p w14:paraId="3C6599EE" w14:textId="77777777" w:rsidR="00694B41" w:rsidRPr="003E5ED6" w:rsidRDefault="00694B41" w:rsidP="007538F5">
            <w:pPr>
              <w:rPr>
                <w:i/>
                <w:sz w:val="18"/>
                <w:szCs w:val="18"/>
              </w:rPr>
            </w:pPr>
            <w:r w:rsidRPr="003E5ED6">
              <w:rPr>
                <w:i/>
                <w:sz w:val="18"/>
                <w:szCs w:val="18"/>
              </w:rPr>
              <w:t>VEM</w:t>
            </w:r>
          </w:p>
        </w:tc>
        <w:tc>
          <w:tcPr>
            <w:tcW w:w="1005" w:type="dxa"/>
          </w:tcPr>
          <w:p w14:paraId="20CF0B37" w14:textId="3095F82B"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c>
          <w:tcPr>
            <w:tcW w:w="1477" w:type="dxa"/>
          </w:tcPr>
          <w:p w14:paraId="5E41652C" w14:textId="3DEAAC7F" w:rsidR="00694B41" w:rsidRPr="003E5ED6" w:rsidRDefault="0042505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color w:val="000000" w:themeColor="text1"/>
              </w:rPr>
              <w:t>TEG</w:t>
            </w:r>
            <w:r w:rsidRPr="003E5ED6">
              <w:rPr>
                <w:rStyle w:val="e24kjd"/>
                <w:rFonts w:ascii="Arial" w:hAnsi="Arial" w:cs="Arial"/>
                <w:color w:val="222222"/>
                <w:vertAlign w:val="superscript"/>
              </w:rPr>
              <w:t>®</w:t>
            </w:r>
            <w:r w:rsidRPr="003E5ED6">
              <w:rPr>
                <w:sz w:val="18"/>
                <w:szCs w:val="18"/>
              </w:rPr>
              <w:t>/ROTEM</w:t>
            </w:r>
            <w:r w:rsidRPr="003E5ED6">
              <w:rPr>
                <w:rStyle w:val="e24kjd"/>
                <w:rFonts w:ascii="Arial" w:hAnsi="Arial" w:cs="Arial"/>
                <w:color w:val="222222"/>
                <w:vertAlign w:val="superscript"/>
              </w:rPr>
              <w:t>®</w:t>
            </w:r>
          </w:p>
        </w:tc>
        <w:tc>
          <w:tcPr>
            <w:tcW w:w="1477" w:type="dxa"/>
          </w:tcPr>
          <w:p w14:paraId="41EE08F5" w14:textId="01E060B1" w:rsidR="00694B41" w:rsidRPr="003E5ED6" w:rsidRDefault="00950BFD"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color w:val="000000" w:themeColor="text1"/>
              </w:rPr>
              <w:t>TEG</w:t>
            </w:r>
            <w:r w:rsidRPr="003E5ED6">
              <w:rPr>
                <w:rStyle w:val="e24kjd"/>
                <w:rFonts w:ascii="Arial" w:hAnsi="Arial" w:cs="Arial"/>
                <w:color w:val="222222"/>
                <w:vertAlign w:val="superscript"/>
              </w:rPr>
              <w:t>®</w:t>
            </w:r>
            <w:r w:rsidRPr="003E5ED6">
              <w:rPr>
                <w:sz w:val="18"/>
                <w:szCs w:val="18"/>
              </w:rPr>
              <w:t>/</w:t>
            </w:r>
            <w:r w:rsidR="00694B41" w:rsidRPr="003E5ED6">
              <w:rPr>
                <w:sz w:val="18"/>
                <w:szCs w:val="18"/>
              </w:rPr>
              <w:t>ROTEM</w:t>
            </w:r>
            <w:r w:rsidR="00425051" w:rsidRPr="003E5ED6">
              <w:rPr>
                <w:rStyle w:val="e24kjd"/>
                <w:rFonts w:ascii="Arial" w:hAnsi="Arial" w:cs="Arial"/>
                <w:color w:val="222222"/>
                <w:vertAlign w:val="superscript"/>
              </w:rPr>
              <w:t>®</w:t>
            </w:r>
          </w:p>
        </w:tc>
        <w:tc>
          <w:tcPr>
            <w:tcW w:w="966" w:type="dxa"/>
          </w:tcPr>
          <w:p w14:paraId="63DA7FE2" w14:textId="3C951474"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ROTEM</w:t>
            </w:r>
            <w:r w:rsidR="00425051" w:rsidRPr="003E5ED6">
              <w:rPr>
                <w:rStyle w:val="e24kjd"/>
                <w:rFonts w:ascii="Arial" w:hAnsi="Arial" w:cs="Arial"/>
                <w:color w:val="222222"/>
                <w:vertAlign w:val="superscript"/>
              </w:rPr>
              <w:t>®</w:t>
            </w:r>
          </w:p>
        </w:tc>
        <w:tc>
          <w:tcPr>
            <w:tcW w:w="1206" w:type="dxa"/>
          </w:tcPr>
          <w:p w14:paraId="5068FBFC" w14:textId="3E3E7351" w:rsidR="00694B41" w:rsidRPr="003E5ED6" w:rsidRDefault="00694B41"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ROTEM</w:t>
            </w:r>
            <w:r w:rsidR="00425051" w:rsidRPr="003E5ED6">
              <w:rPr>
                <w:rStyle w:val="e24kjd"/>
                <w:rFonts w:ascii="Arial" w:hAnsi="Arial" w:cs="Arial"/>
                <w:color w:val="222222"/>
                <w:vertAlign w:val="superscript"/>
              </w:rPr>
              <w:t>®</w:t>
            </w:r>
          </w:p>
        </w:tc>
        <w:tc>
          <w:tcPr>
            <w:tcW w:w="1341" w:type="dxa"/>
          </w:tcPr>
          <w:p w14:paraId="6697C830" w14:textId="7CDAC7B5" w:rsidR="00694B41" w:rsidRPr="003E5ED6" w:rsidRDefault="00694B41"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ROTEM</w:t>
            </w:r>
            <w:r w:rsidR="00425051" w:rsidRPr="003E5ED6">
              <w:rPr>
                <w:rStyle w:val="e24kjd"/>
                <w:rFonts w:ascii="Arial" w:hAnsi="Arial" w:cs="Arial"/>
                <w:color w:val="222222"/>
                <w:vertAlign w:val="superscript"/>
              </w:rPr>
              <w:t>®</w:t>
            </w:r>
          </w:p>
        </w:tc>
        <w:tc>
          <w:tcPr>
            <w:tcW w:w="1522" w:type="dxa"/>
          </w:tcPr>
          <w:p w14:paraId="67E7CAE0" w14:textId="3F29AC51" w:rsidR="00694B41" w:rsidRPr="003E5ED6" w:rsidRDefault="00950BFD"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color w:val="000000" w:themeColor="text1"/>
              </w:rPr>
              <w:t>TEG</w:t>
            </w:r>
            <w:r w:rsidRPr="003E5ED6">
              <w:rPr>
                <w:rStyle w:val="e24kjd"/>
                <w:rFonts w:ascii="Arial" w:hAnsi="Arial" w:cs="Arial"/>
                <w:color w:val="222222"/>
                <w:vertAlign w:val="superscript"/>
              </w:rPr>
              <w:t>®</w:t>
            </w:r>
          </w:p>
        </w:tc>
        <w:tc>
          <w:tcPr>
            <w:tcW w:w="3176" w:type="dxa"/>
          </w:tcPr>
          <w:p w14:paraId="425EF3BA" w14:textId="702C706C" w:rsidR="00694B41" w:rsidRPr="003E5ED6" w:rsidRDefault="00694B41"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ROTEM</w:t>
            </w:r>
            <w:r w:rsidR="00425051" w:rsidRPr="003E5ED6">
              <w:rPr>
                <w:rStyle w:val="e24kjd"/>
                <w:rFonts w:ascii="Arial" w:hAnsi="Arial" w:cs="Arial"/>
                <w:color w:val="222222"/>
                <w:vertAlign w:val="superscript"/>
              </w:rPr>
              <w:t>®</w:t>
            </w:r>
          </w:p>
          <w:p w14:paraId="4FB9062E" w14:textId="77777777" w:rsidR="00694B41" w:rsidRPr="003E5ED6" w:rsidRDefault="00694B41"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EXTEM &lt;80 sec</w:t>
            </w:r>
          </w:p>
        </w:tc>
      </w:tr>
      <w:bookmarkEnd w:id="16"/>
    </w:tbl>
    <w:p w14:paraId="09E83DE6" w14:textId="77777777" w:rsidR="003D6F26" w:rsidRPr="003E5ED6" w:rsidRDefault="003D6F26" w:rsidP="007538F5">
      <w:pPr>
        <w:spacing w:line="240" w:lineRule="auto"/>
        <w:rPr>
          <w:color w:val="000000" w:themeColor="text1"/>
          <w:sz w:val="18"/>
          <w:szCs w:val="18"/>
        </w:rPr>
      </w:pPr>
    </w:p>
    <w:p w14:paraId="2D9B6544" w14:textId="77777777" w:rsidR="003D6F26" w:rsidRPr="003E5ED6" w:rsidRDefault="003D6F26" w:rsidP="007538F5">
      <w:pPr>
        <w:spacing w:line="240" w:lineRule="auto"/>
        <w:rPr>
          <w:color w:val="000000" w:themeColor="text1"/>
          <w:sz w:val="18"/>
          <w:szCs w:val="18"/>
        </w:rPr>
      </w:pPr>
      <w:r w:rsidRPr="003E5ED6">
        <w:rPr>
          <w:color w:val="000000" w:themeColor="text1"/>
          <w:sz w:val="18"/>
          <w:szCs w:val="18"/>
        </w:rPr>
        <w:br w:type="page"/>
      </w:r>
    </w:p>
    <w:tbl>
      <w:tblPr>
        <w:tblStyle w:val="Onopgemaaktetabel11"/>
        <w:tblpPr w:leftFromText="141" w:rightFromText="141" w:vertAnchor="text" w:horzAnchor="margin" w:tblpY="343"/>
        <w:tblW w:w="5000" w:type="pct"/>
        <w:tblLook w:val="04A0" w:firstRow="1" w:lastRow="0" w:firstColumn="1" w:lastColumn="0" w:noHBand="0" w:noVBand="1"/>
      </w:tblPr>
      <w:tblGrid>
        <w:gridCol w:w="2218"/>
        <w:gridCol w:w="2516"/>
        <w:gridCol w:w="1243"/>
        <w:gridCol w:w="1237"/>
        <w:gridCol w:w="1318"/>
        <w:gridCol w:w="2273"/>
        <w:gridCol w:w="1615"/>
        <w:gridCol w:w="1576"/>
      </w:tblGrid>
      <w:tr w:rsidR="00042015" w:rsidRPr="003E5ED6" w14:paraId="3F0E9202" w14:textId="77777777" w:rsidTr="00042015">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5000" w:type="pct"/>
            <w:gridSpan w:val="8"/>
          </w:tcPr>
          <w:p w14:paraId="3D88AAD5" w14:textId="77777777" w:rsidR="00042015" w:rsidRPr="003E5ED6" w:rsidRDefault="00042015" w:rsidP="007538F5">
            <w:pPr>
              <w:rPr>
                <w:sz w:val="18"/>
                <w:szCs w:val="18"/>
              </w:rPr>
            </w:pPr>
            <w:bookmarkStart w:id="17" w:name="_Hlk12721814"/>
            <w:r w:rsidRPr="003E5ED6">
              <w:rPr>
                <w:sz w:val="18"/>
                <w:szCs w:val="18"/>
              </w:rPr>
              <w:lastRenderedPageBreak/>
              <w:t>Table 1 (continued) Prehospital transfusion and activation of the MTP</w:t>
            </w:r>
          </w:p>
        </w:tc>
      </w:tr>
      <w:tr w:rsidR="0034212E" w:rsidRPr="003E5ED6" w14:paraId="7C233FE1" w14:textId="77777777" w:rsidTr="00701193">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792" w:type="pct"/>
          </w:tcPr>
          <w:p w14:paraId="2D042E65" w14:textId="77777777" w:rsidR="0034212E" w:rsidRPr="003E5ED6" w:rsidRDefault="0034212E" w:rsidP="007538F5">
            <w:pPr>
              <w:rPr>
                <w:i/>
                <w:sz w:val="18"/>
                <w:szCs w:val="18"/>
              </w:rPr>
            </w:pPr>
          </w:p>
        </w:tc>
        <w:tc>
          <w:tcPr>
            <w:tcW w:w="899" w:type="pct"/>
          </w:tcPr>
          <w:p w14:paraId="1474A01A" w14:textId="77777777" w:rsidR="0034212E" w:rsidRPr="003E5ED6" w:rsidRDefault="0034212E" w:rsidP="007538F5">
            <w:pPr>
              <w:cnfStyle w:val="000000100000" w:firstRow="0" w:lastRow="0" w:firstColumn="0" w:lastColumn="0" w:oddVBand="0" w:evenVBand="0" w:oddHBand="1" w:evenHBand="0" w:firstRowFirstColumn="0" w:firstRowLastColumn="0" w:lastRowFirstColumn="0" w:lastRowLastColumn="0"/>
              <w:rPr>
                <w:i/>
                <w:sz w:val="18"/>
                <w:szCs w:val="18"/>
              </w:rPr>
            </w:pPr>
            <w:r w:rsidRPr="003E5ED6">
              <w:rPr>
                <w:i/>
                <w:sz w:val="18"/>
                <w:szCs w:val="18"/>
              </w:rPr>
              <w:t>ETH</w:t>
            </w:r>
          </w:p>
        </w:tc>
        <w:tc>
          <w:tcPr>
            <w:tcW w:w="444" w:type="pct"/>
          </w:tcPr>
          <w:p w14:paraId="592EBCE4" w14:textId="77777777" w:rsidR="0034212E" w:rsidRPr="003E5ED6" w:rsidRDefault="0034212E" w:rsidP="007538F5">
            <w:pPr>
              <w:cnfStyle w:val="000000100000" w:firstRow="0" w:lastRow="0" w:firstColumn="0" w:lastColumn="0" w:oddVBand="0" w:evenVBand="0" w:oddHBand="1" w:evenHBand="0" w:firstRowFirstColumn="0" w:firstRowLastColumn="0" w:lastRowFirstColumn="0" w:lastRowLastColumn="0"/>
              <w:rPr>
                <w:i/>
                <w:sz w:val="18"/>
                <w:szCs w:val="18"/>
              </w:rPr>
            </w:pPr>
            <w:r w:rsidRPr="003E5ED6">
              <w:rPr>
                <w:i/>
                <w:sz w:val="18"/>
                <w:szCs w:val="18"/>
              </w:rPr>
              <w:t>IHZ</w:t>
            </w:r>
          </w:p>
        </w:tc>
        <w:tc>
          <w:tcPr>
            <w:tcW w:w="442" w:type="pct"/>
          </w:tcPr>
          <w:p w14:paraId="7111608D" w14:textId="77777777" w:rsidR="0034212E" w:rsidRPr="003E5ED6" w:rsidRDefault="0034212E" w:rsidP="007538F5">
            <w:pPr>
              <w:cnfStyle w:val="000000100000" w:firstRow="0" w:lastRow="0" w:firstColumn="0" w:lastColumn="0" w:oddVBand="0" w:evenVBand="0" w:oddHBand="1" w:evenHBand="0" w:firstRowFirstColumn="0" w:firstRowLastColumn="0" w:lastRowFirstColumn="0" w:lastRowLastColumn="0"/>
              <w:rPr>
                <w:i/>
                <w:sz w:val="18"/>
                <w:szCs w:val="18"/>
              </w:rPr>
            </w:pPr>
            <w:r w:rsidRPr="003E5ED6">
              <w:rPr>
                <w:i/>
                <w:sz w:val="18"/>
                <w:szCs w:val="18"/>
              </w:rPr>
              <w:t>UMCG</w:t>
            </w:r>
          </w:p>
        </w:tc>
        <w:tc>
          <w:tcPr>
            <w:tcW w:w="471" w:type="pct"/>
          </w:tcPr>
          <w:p w14:paraId="42B1E660" w14:textId="77777777" w:rsidR="0034212E" w:rsidRPr="003E5ED6" w:rsidRDefault="0034212E" w:rsidP="007538F5">
            <w:pPr>
              <w:cnfStyle w:val="000000100000" w:firstRow="0" w:lastRow="0" w:firstColumn="0" w:lastColumn="0" w:oddVBand="0" w:evenVBand="0" w:oddHBand="1" w:evenHBand="0" w:firstRowFirstColumn="0" w:firstRowLastColumn="0" w:lastRowFirstColumn="0" w:lastRowLastColumn="0"/>
              <w:rPr>
                <w:i/>
                <w:sz w:val="18"/>
                <w:szCs w:val="18"/>
              </w:rPr>
            </w:pPr>
            <w:r w:rsidRPr="003E5ED6">
              <w:rPr>
                <w:i/>
                <w:sz w:val="18"/>
                <w:szCs w:val="18"/>
              </w:rPr>
              <w:t>MUMC</w:t>
            </w:r>
          </w:p>
        </w:tc>
        <w:tc>
          <w:tcPr>
            <w:tcW w:w="812" w:type="pct"/>
          </w:tcPr>
          <w:p w14:paraId="3DDFD31B" w14:textId="77777777" w:rsidR="0034212E" w:rsidRPr="003E5ED6" w:rsidRDefault="0034212E" w:rsidP="007538F5">
            <w:pPr>
              <w:cnfStyle w:val="000000100000" w:firstRow="0" w:lastRow="0" w:firstColumn="0" w:lastColumn="0" w:oddVBand="0" w:evenVBand="0" w:oddHBand="1" w:evenHBand="0" w:firstRowFirstColumn="0" w:firstRowLastColumn="0" w:lastRowFirstColumn="0" w:lastRowLastColumn="0"/>
              <w:rPr>
                <w:i/>
                <w:sz w:val="18"/>
                <w:szCs w:val="18"/>
              </w:rPr>
            </w:pPr>
            <w:r w:rsidRPr="003E5ED6">
              <w:rPr>
                <w:i/>
                <w:sz w:val="18"/>
                <w:szCs w:val="18"/>
              </w:rPr>
              <w:t>LUMC</w:t>
            </w:r>
          </w:p>
        </w:tc>
        <w:tc>
          <w:tcPr>
            <w:tcW w:w="577" w:type="pct"/>
          </w:tcPr>
          <w:p w14:paraId="4EB291AB" w14:textId="77777777" w:rsidR="0034212E" w:rsidRPr="003E5ED6" w:rsidRDefault="0034212E"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MST</w:t>
            </w:r>
          </w:p>
        </w:tc>
        <w:tc>
          <w:tcPr>
            <w:tcW w:w="563" w:type="pct"/>
          </w:tcPr>
          <w:p w14:paraId="338B2550" w14:textId="73ACF8DF" w:rsidR="0034212E" w:rsidRPr="003E5ED6" w:rsidRDefault="0034212E"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D</w:t>
            </w:r>
            <w:r w:rsidR="00504300" w:rsidRPr="003E5ED6">
              <w:rPr>
                <w:sz w:val="18"/>
                <w:szCs w:val="18"/>
              </w:rPr>
              <w:t>-</w:t>
            </w:r>
            <w:r w:rsidRPr="003E5ED6">
              <w:rPr>
                <w:sz w:val="18"/>
                <w:szCs w:val="18"/>
              </w:rPr>
              <w:t>MOD</w:t>
            </w:r>
          </w:p>
        </w:tc>
      </w:tr>
      <w:tr w:rsidR="0034212E" w:rsidRPr="003E5ED6" w14:paraId="7DC8DEE0" w14:textId="77777777" w:rsidTr="00701193">
        <w:trPr>
          <w:trHeight w:val="415"/>
        </w:trPr>
        <w:tc>
          <w:tcPr>
            <w:cnfStyle w:val="001000000000" w:firstRow="0" w:lastRow="0" w:firstColumn="1" w:lastColumn="0" w:oddVBand="0" w:evenVBand="0" w:oddHBand="0" w:evenHBand="0" w:firstRowFirstColumn="0" w:firstRowLastColumn="0" w:lastRowFirstColumn="0" w:lastRowLastColumn="0"/>
            <w:tcW w:w="792" w:type="pct"/>
          </w:tcPr>
          <w:p w14:paraId="6F56A86D" w14:textId="77777777" w:rsidR="0034212E" w:rsidRPr="003E5ED6" w:rsidRDefault="0034212E" w:rsidP="007538F5">
            <w:pPr>
              <w:spacing w:line="240" w:lineRule="auto"/>
              <w:rPr>
                <w:i/>
                <w:sz w:val="18"/>
                <w:szCs w:val="18"/>
              </w:rPr>
            </w:pPr>
            <w:r w:rsidRPr="003E5ED6">
              <w:rPr>
                <w:i/>
                <w:sz w:val="18"/>
                <w:szCs w:val="18"/>
              </w:rPr>
              <w:t>MTP</w:t>
            </w:r>
          </w:p>
        </w:tc>
        <w:tc>
          <w:tcPr>
            <w:tcW w:w="899" w:type="pct"/>
          </w:tcPr>
          <w:p w14:paraId="6A884A04" w14:textId="77777777" w:rsidR="0034212E" w:rsidRPr="003E5ED6" w:rsidRDefault="0034212E"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Yes</w:t>
            </w:r>
          </w:p>
        </w:tc>
        <w:tc>
          <w:tcPr>
            <w:tcW w:w="444" w:type="pct"/>
          </w:tcPr>
          <w:p w14:paraId="098C755D" w14:textId="77777777" w:rsidR="0034212E" w:rsidRPr="003E5ED6" w:rsidRDefault="0034212E"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Yes</w:t>
            </w:r>
          </w:p>
        </w:tc>
        <w:tc>
          <w:tcPr>
            <w:tcW w:w="442" w:type="pct"/>
          </w:tcPr>
          <w:p w14:paraId="6C7F3890" w14:textId="77777777" w:rsidR="0034212E" w:rsidRPr="003E5ED6" w:rsidRDefault="0034212E"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Yes</w:t>
            </w:r>
          </w:p>
        </w:tc>
        <w:tc>
          <w:tcPr>
            <w:tcW w:w="471" w:type="pct"/>
          </w:tcPr>
          <w:p w14:paraId="67A9ECF6" w14:textId="77777777" w:rsidR="0034212E" w:rsidRPr="003E5ED6" w:rsidRDefault="0034212E"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Yes</w:t>
            </w:r>
          </w:p>
        </w:tc>
        <w:tc>
          <w:tcPr>
            <w:tcW w:w="812" w:type="pct"/>
          </w:tcPr>
          <w:p w14:paraId="7CF494EC" w14:textId="77777777" w:rsidR="0034212E" w:rsidRPr="003E5ED6" w:rsidRDefault="0034212E"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Yes</w:t>
            </w:r>
          </w:p>
        </w:tc>
        <w:tc>
          <w:tcPr>
            <w:tcW w:w="577" w:type="pct"/>
          </w:tcPr>
          <w:p w14:paraId="4E020FBB" w14:textId="77777777" w:rsidR="0034212E" w:rsidRPr="003E5ED6" w:rsidRDefault="0034212E"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Yes</w:t>
            </w:r>
          </w:p>
        </w:tc>
        <w:tc>
          <w:tcPr>
            <w:tcW w:w="563" w:type="pct"/>
          </w:tcPr>
          <w:p w14:paraId="40224549" w14:textId="77777777" w:rsidR="0034212E" w:rsidRPr="003E5ED6" w:rsidRDefault="0034212E"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Yes</w:t>
            </w:r>
          </w:p>
        </w:tc>
      </w:tr>
      <w:tr w:rsidR="0034212E" w:rsidRPr="003E5ED6" w14:paraId="4FA79D73" w14:textId="77777777" w:rsidTr="00701193">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792" w:type="pct"/>
          </w:tcPr>
          <w:p w14:paraId="1E1B4405" w14:textId="77777777" w:rsidR="0034212E" w:rsidRPr="003E5ED6" w:rsidRDefault="0034212E" w:rsidP="007538F5">
            <w:pPr>
              <w:spacing w:line="240" w:lineRule="auto"/>
              <w:rPr>
                <w:i/>
                <w:sz w:val="18"/>
                <w:szCs w:val="18"/>
              </w:rPr>
            </w:pPr>
            <w:r w:rsidRPr="003E5ED6">
              <w:rPr>
                <w:i/>
                <w:sz w:val="18"/>
                <w:szCs w:val="18"/>
              </w:rPr>
              <w:t>Publication</w:t>
            </w:r>
          </w:p>
        </w:tc>
        <w:tc>
          <w:tcPr>
            <w:tcW w:w="899" w:type="pct"/>
          </w:tcPr>
          <w:p w14:paraId="170D250C" w14:textId="77777777" w:rsidR="0034212E" w:rsidRPr="003E5ED6" w:rsidRDefault="0034212E"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2015</w:t>
            </w:r>
          </w:p>
        </w:tc>
        <w:tc>
          <w:tcPr>
            <w:tcW w:w="444" w:type="pct"/>
          </w:tcPr>
          <w:p w14:paraId="6E52FDCC" w14:textId="77777777" w:rsidR="0034212E" w:rsidRPr="003E5ED6" w:rsidRDefault="0034212E"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w:t>
            </w:r>
          </w:p>
        </w:tc>
        <w:tc>
          <w:tcPr>
            <w:tcW w:w="442" w:type="pct"/>
          </w:tcPr>
          <w:p w14:paraId="00DF5D0B" w14:textId="77777777" w:rsidR="0034212E" w:rsidRPr="003E5ED6" w:rsidRDefault="0034212E"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2018</w:t>
            </w:r>
          </w:p>
        </w:tc>
        <w:tc>
          <w:tcPr>
            <w:tcW w:w="471" w:type="pct"/>
          </w:tcPr>
          <w:p w14:paraId="1401320F" w14:textId="77777777" w:rsidR="0034212E" w:rsidRPr="003E5ED6" w:rsidRDefault="0034212E"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w:t>
            </w:r>
          </w:p>
        </w:tc>
        <w:tc>
          <w:tcPr>
            <w:tcW w:w="812" w:type="pct"/>
          </w:tcPr>
          <w:p w14:paraId="0CEA32BC" w14:textId="77777777" w:rsidR="0034212E" w:rsidRPr="003E5ED6" w:rsidRDefault="0034212E"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2017</w:t>
            </w:r>
          </w:p>
        </w:tc>
        <w:tc>
          <w:tcPr>
            <w:tcW w:w="577" w:type="pct"/>
          </w:tcPr>
          <w:p w14:paraId="0FA907A4" w14:textId="77777777" w:rsidR="0034212E" w:rsidRPr="003E5ED6" w:rsidRDefault="0034212E"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w:t>
            </w:r>
          </w:p>
        </w:tc>
        <w:tc>
          <w:tcPr>
            <w:tcW w:w="563" w:type="pct"/>
          </w:tcPr>
          <w:p w14:paraId="6296D649" w14:textId="77777777" w:rsidR="0034212E" w:rsidRPr="003E5ED6" w:rsidRDefault="0034212E"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2007</w:t>
            </w:r>
          </w:p>
        </w:tc>
      </w:tr>
      <w:tr w:rsidR="0034212E" w:rsidRPr="003E5ED6" w14:paraId="07FE5655" w14:textId="77777777" w:rsidTr="00701193">
        <w:trPr>
          <w:trHeight w:val="415"/>
        </w:trPr>
        <w:tc>
          <w:tcPr>
            <w:cnfStyle w:val="001000000000" w:firstRow="0" w:lastRow="0" w:firstColumn="1" w:lastColumn="0" w:oddVBand="0" w:evenVBand="0" w:oddHBand="0" w:evenHBand="0" w:firstRowFirstColumn="0" w:firstRowLastColumn="0" w:lastRowFirstColumn="0" w:lastRowLastColumn="0"/>
            <w:tcW w:w="792" w:type="pct"/>
          </w:tcPr>
          <w:p w14:paraId="6C502EB9" w14:textId="77777777" w:rsidR="0034212E" w:rsidRPr="003E5ED6" w:rsidRDefault="0034212E" w:rsidP="007538F5">
            <w:pPr>
              <w:spacing w:line="240" w:lineRule="auto"/>
              <w:rPr>
                <w:b w:val="0"/>
                <w:i/>
                <w:sz w:val="18"/>
                <w:szCs w:val="18"/>
              </w:rPr>
            </w:pPr>
            <w:r w:rsidRPr="003E5ED6">
              <w:rPr>
                <w:i/>
                <w:sz w:val="18"/>
                <w:szCs w:val="18"/>
              </w:rPr>
              <w:t>Prehospital Transfusion</w:t>
            </w:r>
          </w:p>
        </w:tc>
        <w:tc>
          <w:tcPr>
            <w:tcW w:w="899" w:type="pct"/>
          </w:tcPr>
          <w:p w14:paraId="5B1D6944" w14:textId="77777777" w:rsidR="0034212E" w:rsidRPr="003E5ED6" w:rsidRDefault="0034212E"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 No</w:t>
            </w:r>
          </w:p>
        </w:tc>
        <w:tc>
          <w:tcPr>
            <w:tcW w:w="444" w:type="pct"/>
          </w:tcPr>
          <w:p w14:paraId="125C2B80" w14:textId="77777777" w:rsidR="0034212E" w:rsidRPr="003E5ED6" w:rsidRDefault="0034212E"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w:t>
            </w:r>
          </w:p>
        </w:tc>
        <w:tc>
          <w:tcPr>
            <w:tcW w:w="442" w:type="pct"/>
          </w:tcPr>
          <w:p w14:paraId="74FD8026" w14:textId="77777777" w:rsidR="0034212E" w:rsidRPr="003E5ED6" w:rsidRDefault="0034212E"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 Yes</w:t>
            </w:r>
          </w:p>
          <w:p w14:paraId="1770DF72" w14:textId="77777777" w:rsidR="0034212E" w:rsidRPr="003E5ED6" w:rsidRDefault="0034212E"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(2 u RBC) *</w:t>
            </w:r>
          </w:p>
          <w:p w14:paraId="3C2A29EA" w14:textId="3543A7FE" w:rsidR="00F95605" w:rsidRPr="003E5ED6" w:rsidRDefault="00F95605"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(HEMS)</w:t>
            </w:r>
          </w:p>
        </w:tc>
        <w:tc>
          <w:tcPr>
            <w:tcW w:w="471" w:type="pct"/>
          </w:tcPr>
          <w:p w14:paraId="3896D671" w14:textId="77777777" w:rsidR="0034212E" w:rsidRPr="003E5ED6" w:rsidRDefault="0034212E"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w:t>
            </w:r>
          </w:p>
        </w:tc>
        <w:tc>
          <w:tcPr>
            <w:tcW w:w="812" w:type="pct"/>
          </w:tcPr>
          <w:p w14:paraId="0DAD7E20" w14:textId="77777777" w:rsidR="0034212E" w:rsidRPr="003E5ED6" w:rsidRDefault="0034212E"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w:t>
            </w:r>
          </w:p>
        </w:tc>
        <w:tc>
          <w:tcPr>
            <w:tcW w:w="577" w:type="pct"/>
          </w:tcPr>
          <w:p w14:paraId="53CC59A1" w14:textId="77777777" w:rsidR="0034212E" w:rsidRPr="003E5ED6" w:rsidRDefault="0034212E"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w:t>
            </w:r>
          </w:p>
        </w:tc>
        <w:tc>
          <w:tcPr>
            <w:tcW w:w="563" w:type="pct"/>
          </w:tcPr>
          <w:p w14:paraId="619764AE" w14:textId="77777777" w:rsidR="0034212E" w:rsidRPr="003E5ED6" w:rsidRDefault="0034212E"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w:t>
            </w:r>
          </w:p>
        </w:tc>
      </w:tr>
      <w:tr w:rsidR="0034212E" w:rsidRPr="003E5ED6" w14:paraId="4E09A70A" w14:textId="77777777" w:rsidTr="00701193">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792" w:type="pct"/>
          </w:tcPr>
          <w:p w14:paraId="4342BCAB" w14:textId="1E760162" w:rsidR="0034212E" w:rsidRPr="003E5ED6" w:rsidRDefault="00AC75F8" w:rsidP="007538F5">
            <w:pPr>
              <w:spacing w:line="240" w:lineRule="auto"/>
              <w:rPr>
                <w:i/>
                <w:sz w:val="18"/>
                <w:szCs w:val="18"/>
              </w:rPr>
            </w:pPr>
            <w:r w:rsidRPr="003E5ED6">
              <w:rPr>
                <w:i/>
                <w:sz w:val="18"/>
                <w:szCs w:val="18"/>
              </w:rPr>
              <w:t>Blood components</w:t>
            </w:r>
            <w:r w:rsidR="0034212E" w:rsidRPr="003E5ED6">
              <w:rPr>
                <w:i/>
                <w:sz w:val="18"/>
                <w:szCs w:val="18"/>
              </w:rPr>
              <w:t xml:space="preserve"> in the ED</w:t>
            </w:r>
          </w:p>
        </w:tc>
        <w:tc>
          <w:tcPr>
            <w:tcW w:w="899" w:type="pct"/>
          </w:tcPr>
          <w:p w14:paraId="724CB207" w14:textId="77777777" w:rsidR="0034212E" w:rsidRPr="003E5ED6" w:rsidRDefault="0034212E"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Yes 6 u RBCs O-</w:t>
            </w:r>
          </w:p>
        </w:tc>
        <w:tc>
          <w:tcPr>
            <w:tcW w:w="444" w:type="pct"/>
          </w:tcPr>
          <w:p w14:paraId="0356A272" w14:textId="77777777" w:rsidR="0034212E" w:rsidRPr="003E5ED6" w:rsidRDefault="0034212E"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w:t>
            </w:r>
          </w:p>
        </w:tc>
        <w:tc>
          <w:tcPr>
            <w:tcW w:w="442" w:type="pct"/>
          </w:tcPr>
          <w:p w14:paraId="2DA2921B" w14:textId="77777777" w:rsidR="0034212E" w:rsidRPr="003E5ED6" w:rsidRDefault="0034212E"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w:t>
            </w:r>
          </w:p>
        </w:tc>
        <w:tc>
          <w:tcPr>
            <w:tcW w:w="471" w:type="pct"/>
          </w:tcPr>
          <w:p w14:paraId="50CBF378" w14:textId="77777777" w:rsidR="0034212E" w:rsidRPr="003E5ED6" w:rsidRDefault="0034212E"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w:t>
            </w:r>
          </w:p>
        </w:tc>
        <w:tc>
          <w:tcPr>
            <w:tcW w:w="812" w:type="pct"/>
          </w:tcPr>
          <w:p w14:paraId="3B481E62" w14:textId="77777777" w:rsidR="0034212E" w:rsidRPr="003E5ED6" w:rsidRDefault="0034212E"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w:t>
            </w:r>
          </w:p>
        </w:tc>
        <w:tc>
          <w:tcPr>
            <w:tcW w:w="577" w:type="pct"/>
          </w:tcPr>
          <w:p w14:paraId="58C25CA2" w14:textId="6CAFC538" w:rsidR="0034212E" w:rsidRPr="003E5ED6" w:rsidRDefault="00504300"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w:t>
            </w:r>
          </w:p>
        </w:tc>
        <w:tc>
          <w:tcPr>
            <w:tcW w:w="563" w:type="pct"/>
          </w:tcPr>
          <w:p w14:paraId="3368942F" w14:textId="77777777" w:rsidR="0034212E" w:rsidRPr="003E5ED6" w:rsidRDefault="0034212E"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w:t>
            </w:r>
          </w:p>
        </w:tc>
      </w:tr>
      <w:tr w:rsidR="0034212E" w:rsidRPr="003E5ED6" w14:paraId="173F50FE" w14:textId="77777777" w:rsidTr="00701193">
        <w:trPr>
          <w:trHeight w:val="2289"/>
        </w:trPr>
        <w:tc>
          <w:tcPr>
            <w:cnfStyle w:val="001000000000" w:firstRow="0" w:lastRow="0" w:firstColumn="1" w:lastColumn="0" w:oddVBand="0" w:evenVBand="0" w:oddHBand="0" w:evenHBand="0" w:firstRowFirstColumn="0" w:firstRowLastColumn="0" w:lastRowFirstColumn="0" w:lastRowLastColumn="0"/>
            <w:tcW w:w="792" w:type="pct"/>
          </w:tcPr>
          <w:p w14:paraId="635A0DE9" w14:textId="77777777" w:rsidR="0034212E" w:rsidRPr="003E5ED6" w:rsidRDefault="0034212E" w:rsidP="007538F5">
            <w:pPr>
              <w:spacing w:line="240" w:lineRule="auto"/>
              <w:rPr>
                <w:b w:val="0"/>
                <w:i/>
                <w:sz w:val="18"/>
                <w:szCs w:val="18"/>
              </w:rPr>
            </w:pPr>
            <w:r w:rsidRPr="003E5ED6">
              <w:rPr>
                <w:i/>
                <w:sz w:val="18"/>
                <w:szCs w:val="18"/>
              </w:rPr>
              <w:t>Activation</w:t>
            </w:r>
          </w:p>
          <w:p w14:paraId="10D49756" w14:textId="77777777" w:rsidR="0034212E" w:rsidRPr="003E5ED6" w:rsidRDefault="0034212E" w:rsidP="007538F5">
            <w:pPr>
              <w:spacing w:line="240" w:lineRule="auto"/>
              <w:rPr>
                <w:b w:val="0"/>
                <w:i/>
                <w:sz w:val="18"/>
                <w:szCs w:val="18"/>
              </w:rPr>
            </w:pPr>
          </w:p>
          <w:p w14:paraId="46BE831A" w14:textId="77777777" w:rsidR="0034212E" w:rsidRPr="003E5ED6" w:rsidRDefault="0034212E" w:rsidP="007538F5">
            <w:pPr>
              <w:spacing w:line="240" w:lineRule="auto"/>
              <w:rPr>
                <w:b w:val="0"/>
                <w:i/>
                <w:sz w:val="18"/>
                <w:szCs w:val="18"/>
              </w:rPr>
            </w:pPr>
          </w:p>
        </w:tc>
        <w:tc>
          <w:tcPr>
            <w:tcW w:w="899" w:type="pct"/>
          </w:tcPr>
          <w:p w14:paraId="15B85384" w14:textId="77777777" w:rsidR="0034212E" w:rsidRPr="003E5ED6" w:rsidRDefault="0034212E"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2 of the following:</w:t>
            </w:r>
          </w:p>
          <w:p w14:paraId="5B68A4FA" w14:textId="77777777" w:rsidR="0034212E" w:rsidRPr="003E5ED6" w:rsidRDefault="0034212E" w:rsidP="007538F5">
            <w:pPr>
              <w:pStyle w:val="Lijstalinea"/>
              <w:numPr>
                <w:ilvl w:val="0"/>
                <w:numId w:val="27"/>
              </w:num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SBP &lt;90 mmHg</w:t>
            </w:r>
          </w:p>
          <w:p w14:paraId="588DE33C" w14:textId="77777777" w:rsidR="0034212E" w:rsidRPr="003E5ED6" w:rsidRDefault="0034212E" w:rsidP="007538F5">
            <w:pPr>
              <w:pStyle w:val="Lijstalinea"/>
              <w:numPr>
                <w:ilvl w:val="0"/>
                <w:numId w:val="27"/>
              </w:num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HR &gt;120</w:t>
            </w:r>
          </w:p>
          <w:p w14:paraId="56535B86" w14:textId="77777777" w:rsidR="0034212E" w:rsidRPr="003E5ED6" w:rsidRDefault="0034212E" w:rsidP="007538F5">
            <w:pPr>
              <w:pStyle w:val="Lijstalinea"/>
              <w:numPr>
                <w:ilvl w:val="0"/>
                <w:numId w:val="27"/>
              </w:num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Penetrating injury</w:t>
            </w:r>
          </w:p>
          <w:p w14:paraId="56EAFEA4" w14:textId="77777777" w:rsidR="0034212E" w:rsidRPr="003E5ED6" w:rsidRDefault="0034212E" w:rsidP="007538F5">
            <w:pPr>
              <w:pStyle w:val="Lijstalinea"/>
              <w:numPr>
                <w:ilvl w:val="0"/>
                <w:numId w:val="27"/>
              </w:num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Positive ultrasound in primary survey</w:t>
            </w:r>
          </w:p>
        </w:tc>
        <w:tc>
          <w:tcPr>
            <w:tcW w:w="444" w:type="pct"/>
          </w:tcPr>
          <w:p w14:paraId="1037C70D" w14:textId="77777777" w:rsidR="0034212E" w:rsidRPr="003E5ED6" w:rsidRDefault="0034212E"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Shock class </w:t>
            </w:r>
          </w:p>
          <w:p w14:paraId="46DBFFA9" w14:textId="77777777" w:rsidR="0034212E" w:rsidRPr="003E5ED6" w:rsidRDefault="0034212E"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rStyle w:val="ilfuvd"/>
                <w:color w:val="222222"/>
                <w:sz w:val="18"/>
                <w:szCs w:val="18"/>
              </w:rPr>
              <w:t>≥ III</w:t>
            </w:r>
            <w:r w:rsidRPr="003E5ED6">
              <w:rPr>
                <w:sz w:val="18"/>
                <w:szCs w:val="18"/>
              </w:rPr>
              <w:t xml:space="preserve"> </w:t>
            </w:r>
          </w:p>
        </w:tc>
        <w:tc>
          <w:tcPr>
            <w:tcW w:w="442" w:type="pct"/>
          </w:tcPr>
          <w:p w14:paraId="00EBCA3E" w14:textId="77777777" w:rsidR="0034212E" w:rsidRPr="003E5ED6" w:rsidRDefault="002D0DB7"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Suspicion for massive haemorrhage</w:t>
            </w:r>
          </w:p>
          <w:p w14:paraId="70BA69D0" w14:textId="77777777" w:rsidR="002D0DB7" w:rsidRPr="003E5ED6" w:rsidRDefault="002D0DB7"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p w14:paraId="3A7A40BB" w14:textId="77777777" w:rsidR="002D0DB7" w:rsidRPr="003E5ED6" w:rsidRDefault="002D0DB7"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AND</w:t>
            </w:r>
          </w:p>
          <w:p w14:paraId="7F122829" w14:textId="77777777" w:rsidR="002D0DB7" w:rsidRPr="003E5ED6" w:rsidRDefault="002D0DB7"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p w14:paraId="769BB21D" w14:textId="77777777" w:rsidR="002D0DB7" w:rsidRPr="003E5ED6" w:rsidRDefault="004B05A6"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I</w:t>
            </w:r>
            <w:r w:rsidR="002D0DB7" w:rsidRPr="003E5ED6">
              <w:rPr>
                <w:sz w:val="18"/>
                <w:szCs w:val="18"/>
              </w:rPr>
              <w:t>mpending hemodynamic instability</w:t>
            </w:r>
          </w:p>
        </w:tc>
        <w:tc>
          <w:tcPr>
            <w:tcW w:w="471" w:type="pct"/>
          </w:tcPr>
          <w:p w14:paraId="4E0D013D" w14:textId="77777777" w:rsidR="002D0DB7" w:rsidRPr="003E5ED6" w:rsidRDefault="0034212E"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Bleeding </w:t>
            </w:r>
          </w:p>
          <w:p w14:paraId="63F560FE" w14:textId="77777777" w:rsidR="002D0DB7" w:rsidRPr="003E5ED6" w:rsidRDefault="002D0DB7"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p w14:paraId="5796D653" w14:textId="77777777" w:rsidR="0034212E" w:rsidRPr="003E5ED6" w:rsidRDefault="0034212E"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AND</w:t>
            </w:r>
          </w:p>
          <w:p w14:paraId="50A91720" w14:textId="77777777" w:rsidR="002D0DB7" w:rsidRPr="003E5ED6" w:rsidRDefault="002D0DB7"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p w14:paraId="01E912D3" w14:textId="77777777" w:rsidR="002D0DB7" w:rsidRPr="003E5ED6" w:rsidRDefault="0034212E"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SBP&lt;90mmHg </w:t>
            </w:r>
          </w:p>
          <w:p w14:paraId="6583E737" w14:textId="77777777" w:rsidR="002D0DB7" w:rsidRPr="003E5ED6" w:rsidRDefault="002D0DB7"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p w14:paraId="104A1C87" w14:textId="77777777" w:rsidR="0034212E" w:rsidRPr="003E5ED6" w:rsidRDefault="0034212E"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AND</w:t>
            </w:r>
          </w:p>
          <w:p w14:paraId="06350E9C" w14:textId="77777777" w:rsidR="002D0DB7" w:rsidRPr="003E5ED6" w:rsidRDefault="002D0DB7"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p w14:paraId="3C7E268D" w14:textId="77777777" w:rsidR="0034212E" w:rsidRPr="003E5ED6" w:rsidRDefault="004B05A6"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U</w:t>
            </w:r>
            <w:r w:rsidR="0034212E" w:rsidRPr="003E5ED6">
              <w:rPr>
                <w:sz w:val="18"/>
                <w:szCs w:val="18"/>
              </w:rPr>
              <w:t xml:space="preserve">nresponsive on resuscitation or  </w:t>
            </w:r>
            <w:r w:rsidR="0034212E" w:rsidRPr="003E5ED6">
              <w:rPr>
                <w:rStyle w:val="ilfuvd"/>
                <w:color w:val="222222"/>
                <w:sz w:val="18"/>
                <w:szCs w:val="18"/>
              </w:rPr>
              <w:t>≥4 u RBCs</w:t>
            </w:r>
          </w:p>
        </w:tc>
        <w:tc>
          <w:tcPr>
            <w:tcW w:w="812" w:type="pct"/>
          </w:tcPr>
          <w:p w14:paraId="4E99CBAF" w14:textId="77777777" w:rsidR="00F921E8" w:rsidRPr="003E5ED6" w:rsidRDefault="00F921E8"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SBP&lt;90mmHg </w:t>
            </w:r>
          </w:p>
          <w:p w14:paraId="7D27D7F4" w14:textId="77777777" w:rsidR="00F921E8" w:rsidRPr="003E5ED6" w:rsidRDefault="00F921E8"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p w14:paraId="7C94B49B" w14:textId="77777777" w:rsidR="00F921E8" w:rsidRPr="003E5ED6" w:rsidRDefault="00F921E8"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AND</w:t>
            </w:r>
          </w:p>
          <w:p w14:paraId="6FE1A002" w14:textId="77777777" w:rsidR="00F921E8" w:rsidRPr="003E5ED6" w:rsidRDefault="00F921E8"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p w14:paraId="3DC456C0" w14:textId="77777777" w:rsidR="00F921E8" w:rsidRPr="003E5ED6" w:rsidRDefault="00F921E8"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HR &gt; 120</w:t>
            </w:r>
          </w:p>
          <w:p w14:paraId="3040DE7D" w14:textId="77777777" w:rsidR="00F921E8" w:rsidRPr="003E5ED6" w:rsidRDefault="00F921E8"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p w14:paraId="43A439FA" w14:textId="77777777" w:rsidR="00F921E8" w:rsidRPr="003E5ED6" w:rsidRDefault="00F921E8"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AND</w:t>
            </w:r>
          </w:p>
          <w:p w14:paraId="0E50FA20" w14:textId="77777777" w:rsidR="00F921E8" w:rsidRPr="003E5ED6" w:rsidRDefault="00F921E8"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p w14:paraId="539849FB" w14:textId="77777777" w:rsidR="0034212E" w:rsidRPr="003E5ED6" w:rsidRDefault="00F921E8"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Unresponsive on resuscitation </w:t>
            </w:r>
          </w:p>
        </w:tc>
        <w:tc>
          <w:tcPr>
            <w:tcW w:w="577" w:type="pct"/>
          </w:tcPr>
          <w:p w14:paraId="145B1068" w14:textId="77777777" w:rsidR="0034212E" w:rsidRPr="003E5ED6" w:rsidRDefault="004B05A6"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SBP&lt;90mmHg </w:t>
            </w:r>
          </w:p>
          <w:p w14:paraId="049120AE" w14:textId="77777777" w:rsidR="004B05A6" w:rsidRPr="003E5ED6" w:rsidRDefault="004B05A6"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p w14:paraId="4E9F5DD8" w14:textId="77777777" w:rsidR="004B05A6" w:rsidRPr="003E5ED6" w:rsidRDefault="004B05A6"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AND</w:t>
            </w:r>
          </w:p>
          <w:p w14:paraId="52E00EDE" w14:textId="77777777" w:rsidR="004B05A6" w:rsidRPr="003E5ED6" w:rsidRDefault="008D6827"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Unresponsive on resuscitation </w:t>
            </w:r>
          </w:p>
          <w:p w14:paraId="78A74DF6" w14:textId="77777777" w:rsidR="004B05A6" w:rsidRPr="003E5ED6" w:rsidRDefault="004B05A6"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p w14:paraId="4566C51C" w14:textId="77777777" w:rsidR="004B05A6" w:rsidRPr="003E5ED6" w:rsidRDefault="004B05A6"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AND</w:t>
            </w:r>
          </w:p>
          <w:p w14:paraId="12A4AEFF" w14:textId="77777777" w:rsidR="008D6827" w:rsidRPr="003E5ED6" w:rsidRDefault="008D6827"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Suspicion for massive haemorrhage </w:t>
            </w:r>
          </w:p>
        </w:tc>
        <w:tc>
          <w:tcPr>
            <w:tcW w:w="563" w:type="pct"/>
          </w:tcPr>
          <w:p w14:paraId="52DA2EB9" w14:textId="6D92F4B5" w:rsidR="0034212E" w:rsidRPr="003E5ED6" w:rsidRDefault="0034212E"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Clinic</w:t>
            </w:r>
            <w:r w:rsidR="00701193" w:rsidRPr="003E5ED6">
              <w:rPr>
                <w:sz w:val="18"/>
                <w:szCs w:val="18"/>
              </w:rPr>
              <w:t xml:space="preserve">al </w:t>
            </w:r>
            <w:r w:rsidRPr="003E5ED6">
              <w:rPr>
                <w:sz w:val="18"/>
                <w:szCs w:val="18"/>
              </w:rPr>
              <w:t>valuation</w:t>
            </w:r>
          </w:p>
        </w:tc>
      </w:tr>
      <w:tr w:rsidR="002D0DB7" w:rsidRPr="003E5ED6" w14:paraId="07FF8A16" w14:textId="77777777" w:rsidTr="00701193">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792" w:type="pct"/>
          </w:tcPr>
          <w:p w14:paraId="7312D552" w14:textId="77777777" w:rsidR="00042015" w:rsidRPr="003E5ED6" w:rsidRDefault="00042015" w:rsidP="007538F5">
            <w:pPr>
              <w:rPr>
                <w:i/>
                <w:sz w:val="18"/>
                <w:szCs w:val="18"/>
              </w:rPr>
            </w:pPr>
            <w:r w:rsidRPr="003E5ED6">
              <w:rPr>
                <w:i/>
                <w:sz w:val="18"/>
                <w:szCs w:val="18"/>
              </w:rPr>
              <w:t>Target Value</w:t>
            </w:r>
            <w:r w:rsidR="002D0DB7" w:rsidRPr="003E5ED6">
              <w:rPr>
                <w:i/>
                <w:sz w:val="18"/>
                <w:szCs w:val="18"/>
              </w:rPr>
              <w:t>s</w:t>
            </w:r>
          </w:p>
        </w:tc>
        <w:tc>
          <w:tcPr>
            <w:tcW w:w="899" w:type="pct"/>
          </w:tcPr>
          <w:p w14:paraId="348E9BB5" w14:textId="77777777" w:rsidR="00042015" w:rsidRPr="003E5ED6" w:rsidRDefault="00042015"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444" w:type="pct"/>
          </w:tcPr>
          <w:p w14:paraId="5DF83E67" w14:textId="77777777" w:rsidR="00042015" w:rsidRPr="003E5ED6" w:rsidRDefault="00042015"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442" w:type="pct"/>
          </w:tcPr>
          <w:p w14:paraId="177ED27B" w14:textId="77777777" w:rsidR="00042015" w:rsidRPr="003E5ED6" w:rsidRDefault="00042015"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471" w:type="pct"/>
          </w:tcPr>
          <w:p w14:paraId="775D8316" w14:textId="77777777" w:rsidR="00042015" w:rsidRPr="003E5ED6" w:rsidRDefault="00042015"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812" w:type="pct"/>
          </w:tcPr>
          <w:p w14:paraId="597ACAFE" w14:textId="77777777" w:rsidR="00042015" w:rsidRPr="003E5ED6" w:rsidRDefault="00042015"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577" w:type="pct"/>
          </w:tcPr>
          <w:p w14:paraId="56CA509B" w14:textId="77777777" w:rsidR="00042015" w:rsidRPr="003E5ED6" w:rsidRDefault="00042015"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563" w:type="pct"/>
          </w:tcPr>
          <w:p w14:paraId="2A833E73" w14:textId="77777777" w:rsidR="00042015" w:rsidRPr="003E5ED6" w:rsidRDefault="00042015"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701193" w:rsidRPr="003E5ED6" w14:paraId="22C8F9BC" w14:textId="77777777" w:rsidTr="00701193">
        <w:trPr>
          <w:trHeight w:val="415"/>
        </w:trPr>
        <w:tc>
          <w:tcPr>
            <w:cnfStyle w:val="001000000000" w:firstRow="0" w:lastRow="0" w:firstColumn="1" w:lastColumn="0" w:oddVBand="0" w:evenVBand="0" w:oddHBand="0" w:evenHBand="0" w:firstRowFirstColumn="0" w:firstRowLastColumn="0" w:lastRowFirstColumn="0" w:lastRowLastColumn="0"/>
            <w:tcW w:w="792" w:type="pct"/>
          </w:tcPr>
          <w:p w14:paraId="71612C54" w14:textId="77777777" w:rsidR="00701193" w:rsidRPr="006A1700" w:rsidRDefault="00701193" w:rsidP="007538F5">
            <w:pPr>
              <w:rPr>
                <w:i/>
                <w:sz w:val="18"/>
                <w:szCs w:val="18"/>
                <w:lang w:val="nl-NL"/>
              </w:rPr>
            </w:pPr>
            <w:r w:rsidRPr="006A1700">
              <w:rPr>
                <w:i/>
                <w:sz w:val="18"/>
                <w:szCs w:val="18"/>
                <w:lang w:val="nl-NL"/>
              </w:rPr>
              <w:t>Hb mmol/L (g/dL)</w:t>
            </w:r>
          </w:p>
        </w:tc>
        <w:tc>
          <w:tcPr>
            <w:tcW w:w="899" w:type="pct"/>
          </w:tcPr>
          <w:p w14:paraId="37EE9784"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6 (9.7)</w:t>
            </w:r>
          </w:p>
        </w:tc>
        <w:tc>
          <w:tcPr>
            <w:tcW w:w="444" w:type="pct"/>
          </w:tcPr>
          <w:p w14:paraId="57376650"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5 (8.1)</w:t>
            </w:r>
          </w:p>
        </w:tc>
        <w:tc>
          <w:tcPr>
            <w:tcW w:w="442" w:type="pct"/>
          </w:tcPr>
          <w:p w14:paraId="035CF038"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&gt; 5-6 (8.1-9.7) </w:t>
            </w:r>
          </w:p>
        </w:tc>
        <w:tc>
          <w:tcPr>
            <w:tcW w:w="471" w:type="pct"/>
          </w:tcPr>
          <w:p w14:paraId="1F785010"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4.8 (7.7)</w:t>
            </w:r>
          </w:p>
        </w:tc>
        <w:tc>
          <w:tcPr>
            <w:tcW w:w="812" w:type="pct"/>
          </w:tcPr>
          <w:p w14:paraId="65A446BC"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Not described</w:t>
            </w:r>
          </w:p>
        </w:tc>
        <w:tc>
          <w:tcPr>
            <w:tcW w:w="577" w:type="pct"/>
          </w:tcPr>
          <w:p w14:paraId="6A3A7ABA"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5 (8.1)</w:t>
            </w:r>
          </w:p>
        </w:tc>
        <w:tc>
          <w:tcPr>
            <w:tcW w:w="563" w:type="pct"/>
          </w:tcPr>
          <w:p w14:paraId="60832901" w14:textId="5AE5D94A"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Not described</w:t>
            </w:r>
          </w:p>
        </w:tc>
      </w:tr>
      <w:tr w:rsidR="00701193" w:rsidRPr="003E5ED6" w14:paraId="27C9F968" w14:textId="77777777" w:rsidTr="00701193">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792" w:type="pct"/>
          </w:tcPr>
          <w:p w14:paraId="13216A21" w14:textId="77777777" w:rsidR="00701193" w:rsidRPr="003E5ED6" w:rsidRDefault="00701193" w:rsidP="007538F5">
            <w:pPr>
              <w:rPr>
                <w:i/>
                <w:sz w:val="18"/>
                <w:szCs w:val="18"/>
              </w:rPr>
            </w:pPr>
            <w:r w:rsidRPr="003E5ED6">
              <w:rPr>
                <w:i/>
                <w:sz w:val="18"/>
                <w:szCs w:val="18"/>
              </w:rPr>
              <w:t>SBP mmHg (TBI)</w:t>
            </w:r>
          </w:p>
        </w:tc>
        <w:tc>
          <w:tcPr>
            <w:tcW w:w="899" w:type="pct"/>
          </w:tcPr>
          <w:p w14:paraId="03F13CBF"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xml:space="preserve">90 </w:t>
            </w:r>
          </w:p>
        </w:tc>
        <w:tc>
          <w:tcPr>
            <w:tcW w:w="444" w:type="pct"/>
          </w:tcPr>
          <w:p w14:paraId="58B42D2C"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70 (90)</w:t>
            </w:r>
          </w:p>
        </w:tc>
        <w:tc>
          <w:tcPr>
            <w:tcW w:w="442" w:type="pct"/>
          </w:tcPr>
          <w:p w14:paraId="1335DD42"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90 (MAP 80-90)</w:t>
            </w:r>
          </w:p>
        </w:tc>
        <w:tc>
          <w:tcPr>
            <w:tcW w:w="471" w:type="pct"/>
          </w:tcPr>
          <w:p w14:paraId="1475F283"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80-90; MAP &gt; 60</w:t>
            </w:r>
          </w:p>
        </w:tc>
        <w:tc>
          <w:tcPr>
            <w:tcW w:w="812" w:type="pct"/>
          </w:tcPr>
          <w:p w14:paraId="0BE554A6"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&gt; 90 (&gt;120)</w:t>
            </w:r>
          </w:p>
        </w:tc>
        <w:tc>
          <w:tcPr>
            <w:tcW w:w="577" w:type="pct"/>
          </w:tcPr>
          <w:p w14:paraId="77ED1B99"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90 (MAP &gt; 80 )</w:t>
            </w:r>
          </w:p>
        </w:tc>
        <w:tc>
          <w:tcPr>
            <w:tcW w:w="563" w:type="pct"/>
          </w:tcPr>
          <w:p w14:paraId="5E48BEBB" w14:textId="6DCBDE9F"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r>
      <w:tr w:rsidR="00701193" w:rsidRPr="003E5ED6" w14:paraId="7C88D335" w14:textId="77777777" w:rsidTr="00701193">
        <w:trPr>
          <w:trHeight w:val="415"/>
        </w:trPr>
        <w:tc>
          <w:tcPr>
            <w:cnfStyle w:val="001000000000" w:firstRow="0" w:lastRow="0" w:firstColumn="1" w:lastColumn="0" w:oddVBand="0" w:evenVBand="0" w:oddHBand="0" w:evenHBand="0" w:firstRowFirstColumn="0" w:firstRowLastColumn="0" w:lastRowFirstColumn="0" w:lastRowLastColumn="0"/>
            <w:tcW w:w="792" w:type="pct"/>
          </w:tcPr>
          <w:p w14:paraId="0A71CCB9" w14:textId="77777777" w:rsidR="00701193" w:rsidRPr="003E5ED6" w:rsidRDefault="00701193" w:rsidP="007538F5">
            <w:pPr>
              <w:rPr>
                <w:i/>
                <w:sz w:val="18"/>
                <w:szCs w:val="18"/>
              </w:rPr>
            </w:pPr>
            <w:r w:rsidRPr="003E5ED6">
              <w:rPr>
                <w:i/>
                <w:sz w:val="18"/>
                <w:szCs w:val="18"/>
              </w:rPr>
              <w:t>pO</w:t>
            </w:r>
            <w:r w:rsidRPr="003E5ED6">
              <w:rPr>
                <w:i/>
                <w:sz w:val="18"/>
                <w:szCs w:val="18"/>
                <w:vertAlign w:val="subscript"/>
              </w:rPr>
              <w:t>2</w:t>
            </w:r>
            <w:r w:rsidRPr="003E5ED6">
              <w:rPr>
                <w:i/>
                <w:sz w:val="18"/>
                <w:szCs w:val="18"/>
              </w:rPr>
              <w:t xml:space="preserve"> %</w:t>
            </w:r>
          </w:p>
        </w:tc>
        <w:tc>
          <w:tcPr>
            <w:tcW w:w="899" w:type="pct"/>
          </w:tcPr>
          <w:p w14:paraId="4AC782B0"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Not described</w:t>
            </w:r>
          </w:p>
        </w:tc>
        <w:tc>
          <w:tcPr>
            <w:tcW w:w="444" w:type="pct"/>
          </w:tcPr>
          <w:p w14:paraId="62ED7D97"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Not described</w:t>
            </w:r>
          </w:p>
        </w:tc>
        <w:tc>
          <w:tcPr>
            <w:tcW w:w="442" w:type="pct"/>
          </w:tcPr>
          <w:p w14:paraId="4BF7FA06"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Not described</w:t>
            </w:r>
          </w:p>
        </w:tc>
        <w:tc>
          <w:tcPr>
            <w:tcW w:w="471" w:type="pct"/>
          </w:tcPr>
          <w:p w14:paraId="033F8ECD"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Not described</w:t>
            </w:r>
          </w:p>
        </w:tc>
        <w:tc>
          <w:tcPr>
            <w:tcW w:w="812" w:type="pct"/>
          </w:tcPr>
          <w:p w14:paraId="3856010D"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Not described</w:t>
            </w:r>
          </w:p>
        </w:tc>
        <w:tc>
          <w:tcPr>
            <w:tcW w:w="577" w:type="pct"/>
          </w:tcPr>
          <w:p w14:paraId="56731A81"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Not described</w:t>
            </w:r>
          </w:p>
        </w:tc>
        <w:tc>
          <w:tcPr>
            <w:tcW w:w="563" w:type="pct"/>
          </w:tcPr>
          <w:p w14:paraId="18CC9BFC" w14:textId="609F5651"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Optimise</w:t>
            </w:r>
          </w:p>
        </w:tc>
      </w:tr>
      <w:tr w:rsidR="00701193" w:rsidRPr="003E5ED6" w14:paraId="4C788333" w14:textId="77777777" w:rsidTr="00701193">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792" w:type="pct"/>
          </w:tcPr>
          <w:p w14:paraId="281B8F18" w14:textId="77777777" w:rsidR="00701193" w:rsidRPr="003E5ED6" w:rsidRDefault="00701193" w:rsidP="007538F5">
            <w:pPr>
              <w:rPr>
                <w:i/>
                <w:sz w:val="18"/>
                <w:szCs w:val="18"/>
              </w:rPr>
            </w:pPr>
            <w:r w:rsidRPr="003E5ED6">
              <w:rPr>
                <w:i/>
                <w:sz w:val="18"/>
                <w:szCs w:val="18"/>
              </w:rPr>
              <w:t>Fibrinogen g/L (FIBTEM A10 mm)</w:t>
            </w:r>
          </w:p>
        </w:tc>
        <w:tc>
          <w:tcPr>
            <w:tcW w:w="899" w:type="pct"/>
          </w:tcPr>
          <w:p w14:paraId="444D427E"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xml:space="preserve">&gt; 1.5 </w:t>
            </w:r>
          </w:p>
        </w:tc>
        <w:tc>
          <w:tcPr>
            <w:tcW w:w="444" w:type="pct"/>
          </w:tcPr>
          <w:p w14:paraId="62FCAD25"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xml:space="preserve">&gt; 1.5 </w:t>
            </w:r>
          </w:p>
        </w:tc>
        <w:tc>
          <w:tcPr>
            <w:tcW w:w="442" w:type="pct"/>
          </w:tcPr>
          <w:p w14:paraId="128B4853"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&gt; 1.5</w:t>
            </w:r>
          </w:p>
        </w:tc>
        <w:tc>
          <w:tcPr>
            <w:tcW w:w="471" w:type="pct"/>
          </w:tcPr>
          <w:p w14:paraId="04625081"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&gt; 1.5-2.0</w:t>
            </w:r>
          </w:p>
        </w:tc>
        <w:tc>
          <w:tcPr>
            <w:tcW w:w="812" w:type="pct"/>
          </w:tcPr>
          <w:p w14:paraId="4AB708C1"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&gt; 1.5</w:t>
            </w:r>
          </w:p>
        </w:tc>
        <w:tc>
          <w:tcPr>
            <w:tcW w:w="577" w:type="pct"/>
          </w:tcPr>
          <w:p w14:paraId="6AD7AE2D"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xml:space="preserve">&gt; 1.5 </w:t>
            </w:r>
          </w:p>
        </w:tc>
        <w:tc>
          <w:tcPr>
            <w:tcW w:w="563" w:type="pct"/>
          </w:tcPr>
          <w:p w14:paraId="6F41DAEC" w14:textId="561F74F4"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r>
      <w:tr w:rsidR="00701193" w:rsidRPr="003E5ED6" w14:paraId="762A39D7" w14:textId="77777777" w:rsidTr="00701193">
        <w:trPr>
          <w:trHeight w:val="415"/>
        </w:trPr>
        <w:tc>
          <w:tcPr>
            <w:cnfStyle w:val="001000000000" w:firstRow="0" w:lastRow="0" w:firstColumn="1" w:lastColumn="0" w:oddVBand="0" w:evenVBand="0" w:oddHBand="0" w:evenHBand="0" w:firstRowFirstColumn="0" w:firstRowLastColumn="0" w:lastRowFirstColumn="0" w:lastRowLastColumn="0"/>
            <w:tcW w:w="792" w:type="pct"/>
          </w:tcPr>
          <w:p w14:paraId="464E11EB" w14:textId="77777777" w:rsidR="00701193" w:rsidRPr="003E5ED6" w:rsidRDefault="00701193" w:rsidP="007538F5">
            <w:pPr>
              <w:rPr>
                <w:i/>
                <w:sz w:val="18"/>
                <w:szCs w:val="18"/>
              </w:rPr>
            </w:pPr>
            <w:r w:rsidRPr="003E5ED6">
              <w:rPr>
                <w:i/>
                <w:sz w:val="18"/>
                <w:szCs w:val="18"/>
              </w:rPr>
              <w:t xml:space="preserve">pH </w:t>
            </w:r>
          </w:p>
        </w:tc>
        <w:tc>
          <w:tcPr>
            <w:tcW w:w="899" w:type="pct"/>
          </w:tcPr>
          <w:p w14:paraId="3C124EC5"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&gt; 7.1 </w:t>
            </w:r>
          </w:p>
        </w:tc>
        <w:tc>
          <w:tcPr>
            <w:tcW w:w="444" w:type="pct"/>
          </w:tcPr>
          <w:p w14:paraId="2564B2B6"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&gt;7.1</w:t>
            </w:r>
          </w:p>
        </w:tc>
        <w:tc>
          <w:tcPr>
            <w:tcW w:w="442" w:type="pct"/>
          </w:tcPr>
          <w:p w14:paraId="2328AD1C"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&gt;7.3</w:t>
            </w:r>
          </w:p>
        </w:tc>
        <w:tc>
          <w:tcPr>
            <w:tcW w:w="471" w:type="pct"/>
          </w:tcPr>
          <w:p w14:paraId="6A85DF77"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7.2</w:t>
            </w:r>
          </w:p>
        </w:tc>
        <w:tc>
          <w:tcPr>
            <w:tcW w:w="812" w:type="pct"/>
          </w:tcPr>
          <w:p w14:paraId="2CDABF55"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7.2</w:t>
            </w:r>
          </w:p>
        </w:tc>
        <w:tc>
          <w:tcPr>
            <w:tcW w:w="577" w:type="pct"/>
          </w:tcPr>
          <w:p w14:paraId="5EEAF752"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7.2</w:t>
            </w:r>
          </w:p>
        </w:tc>
        <w:tc>
          <w:tcPr>
            <w:tcW w:w="563" w:type="pct"/>
          </w:tcPr>
          <w:p w14:paraId="771EDDA7" w14:textId="6C6A3D1C"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Not described</w:t>
            </w:r>
          </w:p>
        </w:tc>
      </w:tr>
      <w:tr w:rsidR="00701193" w:rsidRPr="003E5ED6" w14:paraId="32087B84" w14:textId="77777777" w:rsidTr="00701193">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792" w:type="pct"/>
          </w:tcPr>
          <w:p w14:paraId="4CF9D5C8" w14:textId="77777777" w:rsidR="00701193" w:rsidRPr="003E5ED6" w:rsidRDefault="00701193" w:rsidP="007538F5">
            <w:pPr>
              <w:rPr>
                <w:i/>
                <w:sz w:val="18"/>
                <w:szCs w:val="18"/>
              </w:rPr>
            </w:pPr>
            <w:r w:rsidRPr="003E5ED6">
              <w:rPr>
                <w:i/>
                <w:sz w:val="18"/>
                <w:szCs w:val="18"/>
              </w:rPr>
              <w:t xml:space="preserve">BE </w:t>
            </w:r>
          </w:p>
        </w:tc>
        <w:tc>
          <w:tcPr>
            <w:tcW w:w="899" w:type="pct"/>
          </w:tcPr>
          <w:p w14:paraId="278B2A0E"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c>
          <w:tcPr>
            <w:tcW w:w="444" w:type="pct"/>
          </w:tcPr>
          <w:p w14:paraId="20D9311B"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c>
          <w:tcPr>
            <w:tcW w:w="442" w:type="pct"/>
          </w:tcPr>
          <w:p w14:paraId="473DA05D"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c>
          <w:tcPr>
            <w:tcW w:w="471" w:type="pct"/>
          </w:tcPr>
          <w:p w14:paraId="223DFB89"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c>
          <w:tcPr>
            <w:tcW w:w="812" w:type="pct"/>
          </w:tcPr>
          <w:p w14:paraId="3EE771E3"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c>
          <w:tcPr>
            <w:tcW w:w="577" w:type="pct"/>
          </w:tcPr>
          <w:p w14:paraId="5008F75E"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c>
          <w:tcPr>
            <w:tcW w:w="563" w:type="pct"/>
          </w:tcPr>
          <w:p w14:paraId="0306AC31" w14:textId="304621BB"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r>
      <w:tr w:rsidR="00701193" w:rsidRPr="003E5ED6" w14:paraId="352DECFD" w14:textId="77777777" w:rsidTr="00701193">
        <w:trPr>
          <w:trHeight w:val="415"/>
        </w:trPr>
        <w:tc>
          <w:tcPr>
            <w:cnfStyle w:val="001000000000" w:firstRow="0" w:lastRow="0" w:firstColumn="1" w:lastColumn="0" w:oddVBand="0" w:evenVBand="0" w:oddHBand="0" w:evenHBand="0" w:firstRowFirstColumn="0" w:firstRowLastColumn="0" w:lastRowFirstColumn="0" w:lastRowLastColumn="0"/>
            <w:tcW w:w="792" w:type="pct"/>
          </w:tcPr>
          <w:p w14:paraId="0A7734C6" w14:textId="77777777" w:rsidR="00701193" w:rsidRPr="003E5ED6" w:rsidRDefault="00701193" w:rsidP="007538F5">
            <w:pPr>
              <w:rPr>
                <w:i/>
                <w:sz w:val="18"/>
                <w:szCs w:val="18"/>
              </w:rPr>
            </w:pPr>
            <w:r w:rsidRPr="003E5ED6">
              <w:rPr>
                <w:i/>
                <w:sz w:val="18"/>
                <w:szCs w:val="18"/>
              </w:rPr>
              <w:lastRenderedPageBreak/>
              <w:t>INR</w:t>
            </w:r>
          </w:p>
        </w:tc>
        <w:tc>
          <w:tcPr>
            <w:tcW w:w="899" w:type="pct"/>
          </w:tcPr>
          <w:p w14:paraId="1A3054CB"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Not described</w:t>
            </w:r>
          </w:p>
        </w:tc>
        <w:tc>
          <w:tcPr>
            <w:tcW w:w="444" w:type="pct"/>
          </w:tcPr>
          <w:p w14:paraId="4B31A073"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Not described</w:t>
            </w:r>
          </w:p>
        </w:tc>
        <w:tc>
          <w:tcPr>
            <w:tcW w:w="442" w:type="pct"/>
          </w:tcPr>
          <w:p w14:paraId="49E5382A"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&lt; 1.5 x target value</w:t>
            </w:r>
          </w:p>
        </w:tc>
        <w:tc>
          <w:tcPr>
            <w:tcW w:w="471" w:type="pct"/>
          </w:tcPr>
          <w:p w14:paraId="79A87BAC"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Not described</w:t>
            </w:r>
          </w:p>
        </w:tc>
        <w:tc>
          <w:tcPr>
            <w:tcW w:w="812" w:type="pct"/>
          </w:tcPr>
          <w:p w14:paraId="4F9D5C36"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&lt; 1.5 x target value</w:t>
            </w:r>
          </w:p>
        </w:tc>
        <w:tc>
          <w:tcPr>
            <w:tcW w:w="577" w:type="pct"/>
          </w:tcPr>
          <w:p w14:paraId="62E75EA7"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&lt; 1.8 </w:t>
            </w:r>
          </w:p>
        </w:tc>
        <w:tc>
          <w:tcPr>
            <w:tcW w:w="563" w:type="pct"/>
          </w:tcPr>
          <w:p w14:paraId="6127211B" w14:textId="499B8BD4"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&lt; 1.5 x target value</w:t>
            </w:r>
          </w:p>
        </w:tc>
      </w:tr>
      <w:tr w:rsidR="00701193" w:rsidRPr="003E5ED6" w14:paraId="6836C956" w14:textId="77777777" w:rsidTr="00701193">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792" w:type="pct"/>
          </w:tcPr>
          <w:p w14:paraId="3DE97A21" w14:textId="77777777" w:rsidR="00701193" w:rsidRPr="003E5ED6" w:rsidRDefault="00701193" w:rsidP="007538F5">
            <w:pPr>
              <w:rPr>
                <w:i/>
                <w:sz w:val="18"/>
                <w:szCs w:val="18"/>
              </w:rPr>
            </w:pPr>
            <w:r w:rsidRPr="003E5ED6">
              <w:rPr>
                <w:i/>
                <w:sz w:val="18"/>
                <w:szCs w:val="18"/>
              </w:rPr>
              <w:t>APTT sec</w:t>
            </w:r>
          </w:p>
        </w:tc>
        <w:tc>
          <w:tcPr>
            <w:tcW w:w="899" w:type="pct"/>
          </w:tcPr>
          <w:p w14:paraId="40FF241F"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&lt; 1.5 x of normal value (21-50)</w:t>
            </w:r>
          </w:p>
        </w:tc>
        <w:tc>
          <w:tcPr>
            <w:tcW w:w="444" w:type="pct"/>
          </w:tcPr>
          <w:p w14:paraId="171994D4"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c>
          <w:tcPr>
            <w:tcW w:w="442" w:type="pct"/>
          </w:tcPr>
          <w:p w14:paraId="4B6F3B24"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&lt; 1.5 x of normal value (21-50)</w:t>
            </w:r>
          </w:p>
        </w:tc>
        <w:tc>
          <w:tcPr>
            <w:tcW w:w="471" w:type="pct"/>
          </w:tcPr>
          <w:p w14:paraId="053CC1C7"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c>
          <w:tcPr>
            <w:tcW w:w="812" w:type="pct"/>
          </w:tcPr>
          <w:p w14:paraId="06E29FC6"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&lt; 1.5 x of normal value (21-50)</w:t>
            </w:r>
          </w:p>
        </w:tc>
        <w:tc>
          <w:tcPr>
            <w:tcW w:w="577" w:type="pct"/>
          </w:tcPr>
          <w:p w14:paraId="3F183669"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xml:space="preserve">&lt; 50 </w:t>
            </w:r>
          </w:p>
        </w:tc>
        <w:tc>
          <w:tcPr>
            <w:tcW w:w="563" w:type="pct"/>
          </w:tcPr>
          <w:p w14:paraId="1EEC3EED" w14:textId="5211361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r>
      <w:tr w:rsidR="00701193" w:rsidRPr="003E5ED6" w14:paraId="2E1594FC" w14:textId="77777777" w:rsidTr="00701193">
        <w:trPr>
          <w:trHeight w:val="415"/>
        </w:trPr>
        <w:tc>
          <w:tcPr>
            <w:cnfStyle w:val="001000000000" w:firstRow="0" w:lastRow="0" w:firstColumn="1" w:lastColumn="0" w:oddVBand="0" w:evenVBand="0" w:oddHBand="0" w:evenHBand="0" w:firstRowFirstColumn="0" w:firstRowLastColumn="0" w:lastRowFirstColumn="0" w:lastRowLastColumn="0"/>
            <w:tcW w:w="792" w:type="pct"/>
          </w:tcPr>
          <w:p w14:paraId="18D6CDC6" w14:textId="499689FE" w:rsidR="00701193" w:rsidRPr="003E5ED6" w:rsidRDefault="00E85A30" w:rsidP="007538F5">
            <w:pPr>
              <w:rPr>
                <w:i/>
                <w:sz w:val="18"/>
                <w:szCs w:val="18"/>
                <w:vertAlign w:val="superscript"/>
              </w:rPr>
            </w:pPr>
            <w:r w:rsidRPr="003E5ED6">
              <w:rPr>
                <w:i/>
                <w:sz w:val="18"/>
                <w:szCs w:val="18"/>
              </w:rPr>
              <w:t xml:space="preserve">Platelets </w:t>
            </w:r>
            <w:r w:rsidR="00701193" w:rsidRPr="003E5ED6">
              <w:rPr>
                <w:i/>
                <w:sz w:val="18"/>
                <w:szCs w:val="18"/>
              </w:rPr>
              <w:t>x 10</w:t>
            </w:r>
            <w:r w:rsidR="00701193" w:rsidRPr="003E5ED6">
              <w:rPr>
                <w:i/>
                <w:sz w:val="18"/>
                <w:szCs w:val="18"/>
                <w:vertAlign w:val="superscript"/>
              </w:rPr>
              <w:t>9</w:t>
            </w:r>
          </w:p>
        </w:tc>
        <w:tc>
          <w:tcPr>
            <w:tcW w:w="899" w:type="pct"/>
          </w:tcPr>
          <w:p w14:paraId="03A0DD21"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50</w:t>
            </w:r>
          </w:p>
        </w:tc>
        <w:tc>
          <w:tcPr>
            <w:tcW w:w="444" w:type="pct"/>
          </w:tcPr>
          <w:p w14:paraId="4D4FF74E"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50</w:t>
            </w:r>
          </w:p>
        </w:tc>
        <w:tc>
          <w:tcPr>
            <w:tcW w:w="442" w:type="pct"/>
          </w:tcPr>
          <w:p w14:paraId="0FCF4DA5"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50-10</w:t>
            </w:r>
          </w:p>
          <w:p w14:paraId="1EE27268"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100 with TBI</w:t>
            </w:r>
          </w:p>
        </w:tc>
        <w:tc>
          <w:tcPr>
            <w:tcW w:w="471" w:type="pct"/>
          </w:tcPr>
          <w:p w14:paraId="704BD3D9"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100</w:t>
            </w:r>
          </w:p>
        </w:tc>
        <w:tc>
          <w:tcPr>
            <w:tcW w:w="812" w:type="pct"/>
          </w:tcPr>
          <w:p w14:paraId="280B2465"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100</w:t>
            </w:r>
          </w:p>
        </w:tc>
        <w:tc>
          <w:tcPr>
            <w:tcW w:w="577" w:type="pct"/>
          </w:tcPr>
          <w:p w14:paraId="4E7FF435"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50-100</w:t>
            </w:r>
          </w:p>
        </w:tc>
        <w:tc>
          <w:tcPr>
            <w:tcW w:w="563" w:type="pct"/>
          </w:tcPr>
          <w:p w14:paraId="1DC873F7" w14:textId="1AD5FAE9"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100</w:t>
            </w:r>
          </w:p>
        </w:tc>
      </w:tr>
      <w:tr w:rsidR="00701193" w:rsidRPr="003E5ED6" w14:paraId="6E371472" w14:textId="77777777" w:rsidTr="00701193">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792" w:type="pct"/>
          </w:tcPr>
          <w:p w14:paraId="0D01619D" w14:textId="77777777" w:rsidR="00701193" w:rsidRPr="003E5ED6" w:rsidRDefault="00701193" w:rsidP="007538F5">
            <w:pPr>
              <w:rPr>
                <w:i/>
                <w:sz w:val="18"/>
                <w:szCs w:val="18"/>
              </w:rPr>
            </w:pPr>
            <w:r w:rsidRPr="003E5ED6">
              <w:rPr>
                <w:i/>
                <w:sz w:val="18"/>
                <w:szCs w:val="18"/>
              </w:rPr>
              <w:t xml:space="preserve">Temp </w:t>
            </w:r>
            <w:r w:rsidRPr="003E5ED6">
              <w:rPr>
                <w:rStyle w:val="Kop1Char"/>
                <w:color w:val="222222"/>
                <w:sz w:val="18"/>
                <w:szCs w:val="18"/>
              </w:rPr>
              <w:t xml:space="preserve"> </w:t>
            </w:r>
            <w:r w:rsidRPr="003E5ED6">
              <w:rPr>
                <w:rStyle w:val="e24kjd"/>
                <w:rFonts w:ascii="Cambria Math" w:hAnsi="Cambria Math" w:cs="Cambria Math"/>
                <w:color w:val="222222"/>
                <w:sz w:val="18"/>
                <w:szCs w:val="18"/>
              </w:rPr>
              <w:t>℃</w:t>
            </w:r>
          </w:p>
        </w:tc>
        <w:tc>
          <w:tcPr>
            <w:tcW w:w="899" w:type="pct"/>
          </w:tcPr>
          <w:p w14:paraId="090A8441"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&gt; 35</w:t>
            </w:r>
          </w:p>
        </w:tc>
        <w:tc>
          <w:tcPr>
            <w:tcW w:w="444" w:type="pct"/>
          </w:tcPr>
          <w:p w14:paraId="73805846"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37</w:t>
            </w:r>
          </w:p>
        </w:tc>
        <w:tc>
          <w:tcPr>
            <w:tcW w:w="442" w:type="pct"/>
          </w:tcPr>
          <w:p w14:paraId="1DC76B25"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&gt; 36</w:t>
            </w:r>
          </w:p>
        </w:tc>
        <w:tc>
          <w:tcPr>
            <w:tcW w:w="471" w:type="pct"/>
          </w:tcPr>
          <w:p w14:paraId="06662BB5"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&gt; 35</w:t>
            </w:r>
          </w:p>
        </w:tc>
        <w:tc>
          <w:tcPr>
            <w:tcW w:w="812" w:type="pct"/>
          </w:tcPr>
          <w:p w14:paraId="18A77A40"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&gt; 35</w:t>
            </w:r>
          </w:p>
        </w:tc>
        <w:tc>
          <w:tcPr>
            <w:tcW w:w="577" w:type="pct"/>
          </w:tcPr>
          <w:p w14:paraId="6C09A544"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xml:space="preserve">&gt; 35 </w:t>
            </w:r>
          </w:p>
        </w:tc>
        <w:tc>
          <w:tcPr>
            <w:tcW w:w="563" w:type="pct"/>
          </w:tcPr>
          <w:p w14:paraId="49160E80" w14:textId="6C8A43B8"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xml:space="preserve">&gt; 35 </w:t>
            </w:r>
          </w:p>
        </w:tc>
      </w:tr>
      <w:tr w:rsidR="00701193" w:rsidRPr="003E5ED6" w14:paraId="46738F9E" w14:textId="77777777" w:rsidTr="00701193">
        <w:trPr>
          <w:trHeight w:val="415"/>
        </w:trPr>
        <w:tc>
          <w:tcPr>
            <w:cnfStyle w:val="001000000000" w:firstRow="0" w:lastRow="0" w:firstColumn="1" w:lastColumn="0" w:oddVBand="0" w:evenVBand="0" w:oddHBand="0" w:evenHBand="0" w:firstRowFirstColumn="0" w:firstRowLastColumn="0" w:lastRowFirstColumn="0" w:lastRowLastColumn="0"/>
            <w:tcW w:w="792" w:type="pct"/>
          </w:tcPr>
          <w:p w14:paraId="52185259" w14:textId="77777777" w:rsidR="00701193" w:rsidRPr="003E5ED6" w:rsidRDefault="00701193" w:rsidP="007538F5">
            <w:pPr>
              <w:rPr>
                <w:i/>
                <w:sz w:val="18"/>
                <w:szCs w:val="18"/>
              </w:rPr>
            </w:pPr>
            <w:r w:rsidRPr="003E5ED6">
              <w:rPr>
                <w:i/>
                <w:sz w:val="18"/>
                <w:szCs w:val="18"/>
              </w:rPr>
              <w:t>Calcium mmol/L</w:t>
            </w:r>
          </w:p>
        </w:tc>
        <w:tc>
          <w:tcPr>
            <w:tcW w:w="899" w:type="pct"/>
          </w:tcPr>
          <w:p w14:paraId="0A1C00C5"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&gt; 1 </w:t>
            </w:r>
          </w:p>
        </w:tc>
        <w:tc>
          <w:tcPr>
            <w:tcW w:w="444" w:type="pct"/>
          </w:tcPr>
          <w:p w14:paraId="6F563046"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Not described</w:t>
            </w:r>
          </w:p>
        </w:tc>
        <w:tc>
          <w:tcPr>
            <w:tcW w:w="442" w:type="pct"/>
          </w:tcPr>
          <w:p w14:paraId="5886DBCC"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1</w:t>
            </w:r>
          </w:p>
        </w:tc>
        <w:tc>
          <w:tcPr>
            <w:tcW w:w="471" w:type="pct"/>
          </w:tcPr>
          <w:p w14:paraId="48AB1061"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1.1</w:t>
            </w:r>
          </w:p>
        </w:tc>
        <w:tc>
          <w:tcPr>
            <w:tcW w:w="812" w:type="pct"/>
          </w:tcPr>
          <w:p w14:paraId="65A028F6"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&gt; 1.0 </w:t>
            </w:r>
          </w:p>
        </w:tc>
        <w:tc>
          <w:tcPr>
            <w:tcW w:w="577" w:type="pct"/>
          </w:tcPr>
          <w:p w14:paraId="4C504965" w14:textId="77777777"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&gt; 1.1 </w:t>
            </w:r>
          </w:p>
        </w:tc>
        <w:tc>
          <w:tcPr>
            <w:tcW w:w="563" w:type="pct"/>
          </w:tcPr>
          <w:p w14:paraId="3F1C9456" w14:textId="614D7CEB" w:rsidR="00701193" w:rsidRPr="003E5ED6" w:rsidRDefault="00701193"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Not described</w:t>
            </w:r>
          </w:p>
        </w:tc>
      </w:tr>
      <w:tr w:rsidR="00701193" w:rsidRPr="003E5ED6" w14:paraId="5E6687E6" w14:textId="77777777" w:rsidTr="00701193">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792" w:type="pct"/>
          </w:tcPr>
          <w:p w14:paraId="5A597B36" w14:textId="77777777" w:rsidR="00701193" w:rsidRPr="003E5ED6" w:rsidRDefault="00701193" w:rsidP="007538F5">
            <w:pPr>
              <w:rPr>
                <w:i/>
                <w:sz w:val="18"/>
                <w:szCs w:val="18"/>
              </w:rPr>
            </w:pPr>
            <w:r w:rsidRPr="003E5ED6">
              <w:rPr>
                <w:i/>
                <w:sz w:val="18"/>
                <w:szCs w:val="18"/>
              </w:rPr>
              <w:t>VEM</w:t>
            </w:r>
          </w:p>
        </w:tc>
        <w:tc>
          <w:tcPr>
            <w:tcW w:w="899" w:type="pct"/>
          </w:tcPr>
          <w:p w14:paraId="35D8A627"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c>
          <w:tcPr>
            <w:tcW w:w="444" w:type="pct"/>
          </w:tcPr>
          <w:p w14:paraId="536AF059" w14:textId="1818E3D4"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ROTEM</w:t>
            </w:r>
            <w:r w:rsidRPr="003E5ED6">
              <w:rPr>
                <w:rStyle w:val="e24kjd"/>
                <w:color w:val="222222"/>
                <w:sz w:val="18"/>
                <w:szCs w:val="18"/>
                <w:vertAlign w:val="superscript"/>
              </w:rPr>
              <w:t>®</w:t>
            </w:r>
          </w:p>
        </w:tc>
        <w:tc>
          <w:tcPr>
            <w:tcW w:w="442" w:type="pct"/>
          </w:tcPr>
          <w:p w14:paraId="4893596D" w14:textId="0A995948"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ROTEM</w:t>
            </w:r>
            <w:r w:rsidRPr="003E5ED6">
              <w:rPr>
                <w:rStyle w:val="e24kjd"/>
                <w:color w:val="222222"/>
                <w:sz w:val="18"/>
                <w:szCs w:val="18"/>
                <w:vertAlign w:val="superscript"/>
              </w:rPr>
              <w:t>®</w:t>
            </w:r>
          </w:p>
        </w:tc>
        <w:tc>
          <w:tcPr>
            <w:tcW w:w="471" w:type="pct"/>
          </w:tcPr>
          <w:p w14:paraId="57DA954B" w14:textId="3802D5DB"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ROTEM</w:t>
            </w:r>
            <w:r w:rsidRPr="003E5ED6">
              <w:rPr>
                <w:rStyle w:val="e24kjd"/>
                <w:color w:val="222222"/>
                <w:sz w:val="18"/>
                <w:szCs w:val="18"/>
                <w:vertAlign w:val="superscript"/>
              </w:rPr>
              <w:t>®</w:t>
            </w:r>
          </w:p>
        </w:tc>
        <w:tc>
          <w:tcPr>
            <w:tcW w:w="812" w:type="pct"/>
          </w:tcPr>
          <w:p w14:paraId="779E5142" w14:textId="77777777"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c>
          <w:tcPr>
            <w:tcW w:w="577" w:type="pct"/>
          </w:tcPr>
          <w:p w14:paraId="45FB722D" w14:textId="33401A38"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color w:val="000000" w:themeColor="text1"/>
                <w:sz w:val="18"/>
                <w:szCs w:val="18"/>
              </w:rPr>
              <w:t>TEG</w:t>
            </w:r>
            <w:r w:rsidRPr="003E5ED6">
              <w:rPr>
                <w:rStyle w:val="e24kjd"/>
                <w:color w:val="222222"/>
                <w:sz w:val="18"/>
                <w:szCs w:val="18"/>
                <w:vertAlign w:val="superscript"/>
              </w:rPr>
              <w:t>®</w:t>
            </w:r>
            <w:r w:rsidRPr="003E5ED6">
              <w:rPr>
                <w:sz w:val="18"/>
                <w:szCs w:val="18"/>
              </w:rPr>
              <w:t xml:space="preserve"> (operating room) </w:t>
            </w:r>
          </w:p>
          <w:p w14:paraId="0FA04A37" w14:textId="3C3F515E"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xml:space="preserve">ROTEM </w:t>
            </w:r>
            <w:r w:rsidRPr="003E5ED6">
              <w:rPr>
                <w:rStyle w:val="e24kjd"/>
                <w:color w:val="222222"/>
                <w:sz w:val="18"/>
                <w:szCs w:val="18"/>
                <w:vertAlign w:val="superscript"/>
              </w:rPr>
              <w:t>®</w:t>
            </w:r>
            <w:r w:rsidRPr="003E5ED6">
              <w:rPr>
                <w:sz w:val="18"/>
                <w:szCs w:val="18"/>
              </w:rPr>
              <w:t xml:space="preserve"> (laboratory)</w:t>
            </w:r>
          </w:p>
        </w:tc>
        <w:tc>
          <w:tcPr>
            <w:tcW w:w="563" w:type="pct"/>
          </w:tcPr>
          <w:p w14:paraId="134BCF90" w14:textId="0FCEB179" w:rsidR="00701193" w:rsidRPr="003E5ED6" w:rsidRDefault="00701193"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r>
      <w:tr w:rsidR="00701193" w:rsidRPr="003E5ED6" w14:paraId="46F3CB85" w14:textId="77777777" w:rsidTr="008D6827">
        <w:trPr>
          <w:trHeight w:val="947"/>
        </w:trPr>
        <w:tc>
          <w:tcPr>
            <w:cnfStyle w:val="001000000000" w:firstRow="0" w:lastRow="0" w:firstColumn="1" w:lastColumn="0" w:oddVBand="0" w:evenVBand="0" w:oddHBand="0" w:evenHBand="0" w:firstRowFirstColumn="0" w:firstRowLastColumn="0" w:lastRowFirstColumn="0" w:lastRowLastColumn="0"/>
            <w:tcW w:w="5000" w:type="pct"/>
            <w:gridSpan w:val="8"/>
          </w:tcPr>
          <w:p w14:paraId="1E78726D" w14:textId="237303C6" w:rsidR="00701193" w:rsidRPr="003E5ED6" w:rsidRDefault="00701193" w:rsidP="007538F5">
            <w:pPr>
              <w:rPr>
                <w:b w:val="0"/>
                <w:bCs w:val="0"/>
                <w:sz w:val="18"/>
                <w:szCs w:val="18"/>
              </w:rPr>
            </w:pPr>
            <w:r w:rsidRPr="003E5ED6">
              <w:rPr>
                <w:sz w:val="18"/>
                <w:szCs w:val="18"/>
              </w:rPr>
              <w:t>MTP, massive transfusion protocol</w:t>
            </w:r>
            <w:r w:rsidR="00504300" w:rsidRPr="003E5ED6">
              <w:rPr>
                <w:sz w:val="18"/>
                <w:szCs w:val="18"/>
              </w:rPr>
              <w:t>;</w:t>
            </w:r>
            <w:r w:rsidRPr="003E5ED6">
              <w:rPr>
                <w:sz w:val="18"/>
                <w:szCs w:val="18"/>
              </w:rPr>
              <w:t xml:space="preserve"> </w:t>
            </w:r>
            <w:r w:rsidR="00504300" w:rsidRPr="003E5ED6">
              <w:rPr>
                <w:sz w:val="18"/>
                <w:szCs w:val="18"/>
              </w:rPr>
              <w:t xml:space="preserve"> ATLS, advanced trauma life support; </w:t>
            </w:r>
            <w:r w:rsidRPr="003E5ED6">
              <w:rPr>
                <w:sz w:val="18"/>
                <w:szCs w:val="18"/>
              </w:rPr>
              <w:t xml:space="preserve">VUmc, Vrije Universiteit Medical Centre; EMC, Erasmus Medical Centre; UMCU, University Medical Centre Utrecht; RUMC, Radboud University Medical Centre; LUMC, Leiden University Medical Centre; </w:t>
            </w:r>
            <w:r w:rsidR="00504300" w:rsidRPr="003E5ED6">
              <w:rPr>
                <w:sz w:val="18"/>
                <w:szCs w:val="18"/>
              </w:rPr>
              <w:t xml:space="preserve">ETH, Elisabeth Tweesteden Hospital;  IHZ, Isala Hospital Zwolle; UMCG, University Medical </w:t>
            </w:r>
            <w:r w:rsidR="003E5ED6" w:rsidRPr="003E5ED6">
              <w:rPr>
                <w:sz w:val="18"/>
                <w:szCs w:val="18"/>
              </w:rPr>
              <w:t>Centre</w:t>
            </w:r>
            <w:r w:rsidR="00504300" w:rsidRPr="003E5ED6">
              <w:rPr>
                <w:sz w:val="18"/>
                <w:szCs w:val="18"/>
              </w:rPr>
              <w:t xml:space="preserve"> Groningen; MUMC, Maastricht University Medical </w:t>
            </w:r>
            <w:r w:rsidR="003E5ED6" w:rsidRPr="003E5ED6">
              <w:rPr>
                <w:sz w:val="18"/>
                <w:szCs w:val="18"/>
              </w:rPr>
              <w:t>Centre</w:t>
            </w:r>
            <w:r w:rsidR="00504300" w:rsidRPr="003E5ED6">
              <w:rPr>
                <w:sz w:val="18"/>
                <w:szCs w:val="18"/>
              </w:rPr>
              <w:t xml:space="preserve">; </w:t>
            </w:r>
            <w:r w:rsidRPr="003E5ED6">
              <w:rPr>
                <w:sz w:val="18"/>
                <w:szCs w:val="18"/>
              </w:rPr>
              <w:t xml:space="preserve">AMC, Amsterdam Medical Centre; MST. Medical Spectrum Twente; D-MOD, Dutch Ministry of Defense; RBC, red blood cells; </w:t>
            </w:r>
            <w:r w:rsidR="00504300" w:rsidRPr="003E5ED6">
              <w:rPr>
                <w:sz w:val="18"/>
                <w:szCs w:val="18"/>
              </w:rPr>
              <w:t xml:space="preserve">U, units; </w:t>
            </w:r>
            <w:r w:rsidRPr="003E5ED6">
              <w:rPr>
                <w:sz w:val="18"/>
                <w:szCs w:val="18"/>
              </w:rPr>
              <w:t>FA</w:t>
            </w:r>
            <w:r w:rsidRPr="003E5ED6">
              <w:rPr>
                <w:color w:val="000000" w:themeColor="text1"/>
                <w:sz w:val="18"/>
                <w:szCs w:val="18"/>
              </w:rPr>
              <w:t xml:space="preserve">ST, </w:t>
            </w:r>
            <w:r w:rsidRPr="003E5ED6">
              <w:rPr>
                <w:sz w:val="18"/>
                <w:szCs w:val="18"/>
              </w:rPr>
              <w:t>focused assessment with sonography in trauma</w:t>
            </w:r>
            <w:r w:rsidRPr="003E5ED6">
              <w:rPr>
                <w:rFonts w:eastAsia="Times New Roman"/>
                <w:sz w:val="18"/>
                <w:szCs w:val="18"/>
              </w:rPr>
              <w:t>,</w:t>
            </w:r>
            <w:r w:rsidRPr="003E5ED6">
              <w:rPr>
                <w:rFonts w:eastAsia="Times New Roman"/>
                <w:color w:val="000000" w:themeColor="text1"/>
                <w:sz w:val="18"/>
                <w:szCs w:val="18"/>
              </w:rPr>
              <w:t xml:space="preserve"> </w:t>
            </w:r>
            <w:r w:rsidRPr="003E5ED6">
              <w:rPr>
                <w:color w:val="000000" w:themeColor="text1"/>
                <w:sz w:val="18"/>
                <w:szCs w:val="18"/>
              </w:rPr>
              <w:t xml:space="preserve"> </w:t>
            </w:r>
            <w:r w:rsidRPr="003E5ED6">
              <w:rPr>
                <w:sz w:val="18"/>
                <w:szCs w:val="18"/>
              </w:rPr>
              <w:t xml:space="preserve">; MAP, mean arterial pressure; SBP, </w:t>
            </w:r>
            <w:r w:rsidR="00972EE0" w:rsidRPr="003E5ED6">
              <w:rPr>
                <w:sz w:val="18"/>
                <w:szCs w:val="18"/>
              </w:rPr>
              <w:t>s</w:t>
            </w:r>
            <w:r w:rsidRPr="003E5ED6">
              <w:rPr>
                <w:sz w:val="18"/>
                <w:szCs w:val="18"/>
              </w:rPr>
              <w:t xml:space="preserve">ystolic </w:t>
            </w:r>
            <w:r w:rsidR="00972EE0" w:rsidRPr="003E5ED6">
              <w:rPr>
                <w:sz w:val="18"/>
                <w:szCs w:val="18"/>
              </w:rPr>
              <w:t>b</w:t>
            </w:r>
            <w:r w:rsidRPr="003E5ED6">
              <w:rPr>
                <w:sz w:val="18"/>
                <w:szCs w:val="18"/>
              </w:rPr>
              <w:t xml:space="preserve">lood </w:t>
            </w:r>
            <w:r w:rsidR="00972EE0" w:rsidRPr="003E5ED6">
              <w:rPr>
                <w:sz w:val="18"/>
                <w:szCs w:val="18"/>
              </w:rPr>
              <w:t>p</w:t>
            </w:r>
            <w:r w:rsidRPr="003E5ED6">
              <w:rPr>
                <w:sz w:val="18"/>
                <w:szCs w:val="18"/>
              </w:rPr>
              <w:t>ressure; EC erythrocyte concentrate; TBI, traumatic brain injury</w:t>
            </w:r>
            <w:r w:rsidR="00972EE0" w:rsidRPr="003E5ED6">
              <w:rPr>
                <w:sz w:val="18"/>
                <w:szCs w:val="18"/>
              </w:rPr>
              <w:t>; HR, heart rate; V</w:t>
            </w:r>
            <w:r w:rsidR="00972EE0" w:rsidRPr="003E5ED6">
              <w:t>EM, v</w:t>
            </w:r>
            <w:r w:rsidR="00972EE0" w:rsidRPr="003E5ED6">
              <w:rPr>
                <w:sz w:val="18"/>
                <w:szCs w:val="18"/>
              </w:rPr>
              <w:t>iscoelastic measures;</w:t>
            </w:r>
            <w:r w:rsidR="00972EE0" w:rsidRPr="003E5ED6">
              <w:t xml:space="preserve"> </w:t>
            </w:r>
            <w:r w:rsidR="00972EE0" w:rsidRPr="003E5ED6">
              <w:rPr>
                <w:sz w:val="18"/>
                <w:szCs w:val="18"/>
              </w:rPr>
              <w:t>ROTEM</w:t>
            </w:r>
            <w:r w:rsidR="00972EE0" w:rsidRPr="003E5ED6">
              <w:rPr>
                <w:rStyle w:val="e24kjd"/>
                <w:color w:val="222222"/>
                <w:sz w:val="18"/>
                <w:szCs w:val="18"/>
                <w:vertAlign w:val="superscript"/>
              </w:rPr>
              <w:t>®</w:t>
            </w:r>
            <w:r w:rsidR="00972EE0" w:rsidRPr="003E5ED6">
              <w:rPr>
                <w:rStyle w:val="e24kjd"/>
                <w:color w:val="222222"/>
                <w:sz w:val="18"/>
                <w:szCs w:val="18"/>
              </w:rPr>
              <w:t>,</w:t>
            </w:r>
            <w:r w:rsidR="00972EE0" w:rsidRPr="003E5ED6">
              <w:rPr>
                <w:rStyle w:val="e24kjd"/>
                <w:color w:val="222222"/>
              </w:rPr>
              <w:t xml:space="preserve"> </w:t>
            </w:r>
            <w:r w:rsidR="00972EE0" w:rsidRPr="003E5ED6">
              <w:rPr>
                <w:noProof/>
              </w:rPr>
              <w:t xml:space="preserve"> rotational thromboelastometry; </w:t>
            </w:r>
            <w:r w:rsidR="00972EE0" w:rsidRPr="003E5ED6">
              <w:rPr>
                <w:color w:val="000000" w:themeColor="text1"/>
                <w:sz w:val="18"/>
                <w:szCs w:val="18"/>
              </w:rPr>
              <w:t xml:space="preserve"> TEG</w:t>
            </w:r>
            <w:r w:rsidR="00972EE0" w:rsidRPr="003E5ED6">
              <w:rPr>
                <w:rStyle w:val="e24kjd"/>
                <w:color w:val="222222"/>
                <w:sz w:val="18"/>
                <w:szCs w:val="18"/>
                <w:vertAlign w:val="superscript"/>
              </w:rPr>
              <w:t>®</w:t>
            </w:r>
            <w:r w:rsidR="00972EE0" w:rsidRPr="003E5ED6">
              <w:rPr>
                <w:rStyle w:val="e24kjd"/>
                <w:color w:val="222222"/>
                <w:sz w:val="18"/>
                <w:szCs w:val="18"/>
              </w:rPr>
              <w:t xml:space="preserve">, </w:t>
            </w:r>
            <w:r w:rsidR="00972EE0" w:rsidRPr="003E5ED6">
              <w:rPr>
                <w:color w:val="000000" w:themeColor="text1"/>
              </w:rPr>
              <w:t xml:space="preserve"> thromboelastography; APTT,  activated partial thromboplastin time; INR, international normalized ratio; BE, base excess; G, gram; FIBTEM, fibrinogen thromboelastometry; ED, emergency department </w:t>
            </w:r>
          </w:p>
          <w:p w14:paraId="0DCA7A58" w14:textId="77777777" w:rsidR="00701193" w:rsidRPr="003E5ED6" w:rsidRDefault="00701193" w:rsidP="007538F5">
            <w:pPr>
              <w:rPr>
                <w:sz w:val="18"/>
                <w:szCs w:val="18"/>
              </w:rPr>
            </w:pPr>
          </w:p>
          <w:p w14:paraId="2BC44508" w14:textId="2E2C8B7E" w:rsidR="00701193" w:rsidRPr="003E5ED6" w:rsidRDefault="00504300" w:rsidP="007538F5">
            <w:pPr>
              <w:rPr>
                <w:sz w:val="18"/>
                <w:szCs w:val="18"/>
              </w:rPr>
            </w:pPr>
            <w:r w:rsidRPr="003E5ED6">
              <w:rPr>
                <w:sz w:val="18"/>
                <w:szCs w:val="18"/>
              </w:rPr>
              <w:t xml:space="preserve">*   </w:t>
            </w:r>
            <w:r w:rsidR="00701193" w:rsidRPr="003E5ED6">
              <w:rPr>
                <w:sz w:val="18"/>
                <w:szCs w:val="18"/>
              </w:rPr>
              <w:t>With exception of VUmc, all helicopter emergency medical services</w:t>
            </w:r>
            <w:r w:rsidR="00F95605" w:rsidRPr="003E5ED6">
              <w:rPr>
                <w:sz w:val="18"/>
                <w:szCs w:val="18"/>
              </w:rPr>
              <w:t xml:space="preserve"> (HEMS)</w:t>
            </w:r>
            <w:r w:rsidR="00701193" w:rsidRPr="003E5ED6">
              <w:rPr>
                <w:sz w:val="18"/>
                <w:szCs w:val="18"/>
              </w:rPr>
              <w:t xml:space="preserve"> are located </w:t>
            </w:r>
            <w:r w:rsidR="00CE67B6" w:rsidRPr="003E5ED6">
              <w:rPr>
                <w:sz w:val="18"/>
                <w:szCs w:val="18"/>
              </w:rPr>
              <w:t>at</w:t>
            </w:r>
            <w:r w:rsidR="00701193" w:rsidRPr="003E5ED6">
              <w:rPr>
                <w:sz w:val="18"/>
                <w:szCs w:val="18"/>
              </w:rPr>
              <w:t xml:space="preserve"> airports near the hospitals. </w:t>
            </w:r>
          </w:p>
          <w:p w14:paraId="23990D30" w14:textId="3D80FC10" w:rsidR="00701193" w:rsidRPr="003E5ED6" w:rsidRDefault="00701193" w:rsidP="007538F5">
            <w:pPr>
              <w:rPr>
                <w:b w:val="0"/>
                <w:bCs w:val="0"/>
                <w:color w:val="2F5496" w:themeColor="accent1" w:themeShade="BF"/>
                <w:sz w:val="18"/>
                <w:szCs w:val="18"/>
              </w:rPr>
            </w:pPr>
            <w:r w:rsidRPr="003E5ED6">
              <w:rPr>
                <w:sz w:val="18"/>
                <w:szCs w:val="18"/>
              </w:rPr>
              <w:t xml:space="preserve">** </w:t>
            </w:r>
            <w:r w:rsidR="00504300" w:rsidRPr="003E5ED6">
              <w:rPr>
                <w:sz w:val="18"/>
                <w:szCs w:val="18"/>
              </w:rPr>
              <w:t>T</w:t>
            </w:r>
            <w:r w:rsidRPr="003E5ED6">
              <w:rPr>
                <w:sz w:val="18"/>
                <w:szCs w:val="18"/>
              </w:rPr>
              <w:t>he combination of patient physiology, mechanism of injury and response to initial resuscitation</w:t>
            </w:r>
          </w:p>
          <w:p w14:paraId="419BB6A4" w14:textId="77777777" w:rsidR="00701193" w:rsidRPr="003E5ED6" w:rsidRDefault="00701193" w:rsidP="007538F5">
            <w:pPr>
              <w:rPr>
                <w:b w:val="0"/>
                <w:bCs w:val="0"/>
                <w:color w:val="2F5496" w:themeColor="accent1" w:themeShade="BF"/>
                <w:sz w:val="18"/>
                <w:szCs w:val="18"/>
              </w:rPr>
            </w:pPr>
            <w:r w:rsidRPr="003E5ED6">
              <w:rPr>
                <w:sz w:val="18"/>
                <w:szCs w:val="18"/>
              </w:rPr>
              <w:t>*** result of HR / SBP</w:t>
            </w:r>
          </w:p>
          <w:p w14:paraId="0DBA8101" w14:textId="77777777" w:rsidR="00701193" w:rsidRPr="003E5ED6" w:rsidRDefault="00701193" w:rsidP="007538F5">
            <w:pPr>
              <w:pStyle w:val="Lijstalinea"/>
              <w:rPr>
                <w:b w:val="0"/>
                <w:bCs w:val="0"/>
                <w:sz w:val="18"/>
                <w:szCs w:val="18"/>
              </w:rPr>
            </w:pPr>
          </w:p>
        </w:tc>
      </w:tr>
      <w:bookmarkEnd w:id="17"/>
    </w:tbl>
    <w:p w14:paraId="11D38416" w14:textId="750D1BA4" w:rsidR="003D6F26" w:rsidRPr="003E5ED6" w:rsidRDefault="003D6F26" w:rsidP="007538F5">
      <w:pPr>
        <w:spacing w:line="240" w:lineRule="auto"/>
        <w:rPr>
          <w:color w:val="000000" w:themeColor="text1"/>
        </w:rPr>
        <w:sectPr w:rsidR="003D6F26" w:rsidRPr="003E5ED6" w:rsidSect="003D6F26">
          <w:pgSz w:w="16840" w:h="11900" w:orient="landscape"/>
          <w:pgMar w:top="1417" w:right="1417" w:bottom="1417" w:left="1417" w:header="708" w:footer="708" w:gutter="0"/>
          <w:cols w:space="708"/>
          <w:docGrid w:linePitch="360"/>
        </w:sectPr>
      </w:pPr>
    </w:p>
    <w:p w14:paraId="43B528A1" w14:textId="1F6C7615" w:rsidR="00E9117B" w:rsidRPr="003E5ED6" w:rsidRDefault="00E9117B" w:rsidP="007538F5">
      <w:pPr>
        <w:spacing w:line="480" w:lineRule="auto"/>
        <w:rPr>
          <w:b/>
          <w:color w:val="000000" w:themeColor="text1"/>
        </w:rPr>
      </w:pPr>
      <w:r w:rsidRPr="003E5ED6">
        <w:rPr>
          <w:b/>
          <w:color w:val="000000" w:themeColor="text1"/>
        </w:rPr>
        <w:lastRenderedPageBreak/>
        <w:t>3.</w:t>
      </w:r>
      <w:r w:rsidR="00116117" w:rsidRPr="003E5ED6">
        <w:rPr>
          <w:b/>
          <w:color w:val="000000" w:themeColor="text1"/>
        </w:rPr>
        <w:t>5</w:t>
      </w:r>
      <w:r w:rsidRPr="003E5ED6">
        <w:rPr>
          <w:b/>
          <w:color w:val="000000" w:themeColor="text1"/>
        </w:rPr>
        <w:t xml:space="preserve"> TXA</w:t>
      </w:r>
    </w:p>
    <w:p w14:paraId="4911F526" w14:textId="0EAFF796" w:rsidR="00F14872" w:rsidRPr="003E5ED6" w:rsidRDefault="00E9117B" w:rsidP="007538F5">
      <w:pPr>
        <w:pStyle w:val="HTML-voorafopgemaakt"/>
        <w:shd w:val="clear" w:color="auto" w:fill="FFFFFF"/>
        <w:spacing w:line="480" w:lineRule="auto"/>
        <w:jc w:val="both"/>
        <w:rPr>
          <w:rFonts w:ascii="Times New Roman" w:hAnsi="Times New Roman" w:cs="Times New Roman"/>
          <w:color w:val="000000" w:themeColor="text1"/>
          <w:sz w:val="24"/>
          <w:szCs w:val="24"/>
          <w:lang w:val="en-GB"/>
        </w:rPr>
      </w:pPr>
      <w:r w:rsidRPr="00B06D23">
        <w:rPr>
          <w:rFonts w:ascii="Times New Roman" w:hAnsi="Times New Roman" w:cs="Times New Roman"/>
          <w:b/>
          <w:bCs/>
          <w:color w:val="000000" w:themeColor="text1"/>
          <w:sz w:val="24"/>
          <w:szCs w:val="24"/>
          <w:lang w:val="en-GB"/>
        </w:rPr>
        <w:t>Based on the Crash-2 trial, the</w:t>
      </w:r>
      <w:r w:rsidR="00D51464" w:rsidRPr="00B06D23">
        <w:rPr>
          <w:rFonts w:ascii="Times New Roman" w:hAnsi="Times New Roman" w:cs="Times New Roman"/>
          <w:b/>
          <w:bCs/>
          <w:color w:val="000000" w:themeColor="text1"/>
          <w:sz w:val="24"/>
          <w:szCs w:val="24"/>
          <w:lang w:val="en-GB"/>
        </w:rPr>
        <w:t xml:space="preserve"> </w:t>
      </w:r>
      <w:r w:rsidR="00087ACB" w:rsidRPr="00192ACA">
        <w:rPr>
          <w:rFonts w:ascii="Times New Roman" w:hAnsi="Times New Roman" w:cs="Times New Roman"/>
          <w:b/>
          <w:bCs/>
          <w:color w:val="000000" w:themeColor="text1"/>
          <w:sz w:val="24"/>
          <w:szCs w:val="24"/>
          <w:lang w:val="en-GB"/>
        </w:rPr>
        <w:t>5</w:t>
      </w:r>
      <w:r w:rsidR="00087ACB" w:rsidRPr="00192ACA">
        <w:rPr>
          <w:rFonts w:ascii="Times New Roman" w:hAnsi="Times New Roman" w:cs="Times New Roman"/>
          <w:b/>
          <w:bCs/>
          <w:color w:val="000000" w:themeColor="text1"/>
          <w:sz w:val="24"/>
          <w:szCs w:val="24"/>
          <w:vertAlign w:val="superscript"/>
          <w:lang w:val="en-GB"/>
        </w:rPr>
        <w:t>th</w:t>
      </w:r>
      <w:r w:rsidR="00087ACB" w:rsidRPr="00192ACA">
        <w:rPr>
          <w:rFonts w:ascii="Times New Roman" w:hAnsi="Times New Roman" w:cs="Times New Roman"/>
          <w:b/>
          <w:bCs/>
          <w:color w:val="000000" w:themeColor="text1"/>
          <w:sz w:val="24"/>
          <w:szCs w:val="24"/>
          <w:lang w:val="en-GB"/>
        </w:rPr>
        <w:t xml:space="preserve"> </w:t>
      </w:r>
      <w:r w:rsidRPr="00B06D23">
        <w:rPr>
          <w:rFonts w:ascii="Times New Roman" w:hAnsi="Times New Roman" w:cs="Times New Roman"/>
          <w:b/>
          <w:bCs/>
          <w:color w:val="000000" w:themeColor="text1"/>
          <w:sz w:val="24"/>
          <w:szCs w:val="24"/>
          <w:lang w:val="en-GB"/>
        </w:rPr>
        <w:t xml:space="preserve">European guideline </w:t>
      </w:r>
      <w:r w:rsidR="00D51464" w:rsidRPr="00B06D23">
        <w:rPr>
          <w:rFonts w:ascii="Times New Roman" w:hAnsi="Times New Roman" w:cs="Times New Roman"/>
          <w:b/>
          <w:bCs/>
          <w:color w:val="000000" w:themeColor="text1"/>
          <w:sz w:val="24"/>
          <w:szCs w:val="24"/>
          <w:lang w:val="en-GB"/>
        </w:rPr>
        <w:t xml:space="preserve">and </w:t>
      </w:r>
      <w:r w:rsidR="000D6E81" w:rsidRPr="00B06D23">
        <w:rPr>
          <w:rFonts w:ascii="Times New Roman" w:hAnsi="Times New Roman" w:cs="Times New Roman"/>
          <w:b/>
          <w:bCs/>
          <w:color w:val="000000" w:themeColor="text1"/>
          <w:sz w:val="24"/>
          <w:szCs w:val="24"/>
          <w:lang w:val="en-GB"/>
        </w:rPr>
        <w:t>the 10</w:t>
      </w:r>
      <w:r w:rsidR="000D6E81" w:rsidRPr="00B06D23">
        <w:rPr>
          <w:rFonts w:ascii="Times New Roman" w:hAnsi="Times New Roman" w:cs="Times New Roman"/>
          <w:b/>
          <w:bCs/>
          <w:color w:val="000000" w:themeColor="text1"/>
          <w:sz w:val="24"/>
          <w:szCs w:val="24"/>
          <w:vertAlign w:val="superscript"/>
          <w:lang w:val="en-GB"/>
        </w:rPr>
        <w:t>th</w:t>
      </w:r>
      <w:r w:rsidR="000D6E81" w:rsidRPr="00B06D23">
        <w:rPr>
          <w:rFonts w:ascii="Times New Roman" w:hAnsi="Times New Roman" w:cs="Times New Roman"/>
          <w:b/>
          <w:bCs/>
          <w:color w:val="000000" w:themeColor="text1"/>
          <w:sz w:val="24"/>
          <w:szCs w:val="24"/>
          <w:lang w:val="en-GB"/>
        </w:rPr>
        <w:t xml:space="preserve"> edition of </w:t>
      </w:r>
      <w:r w:rsidR="00D51464" w:rsidRPr="00B06D23">
        <w:rPr>
          <w:rFonts w:ascii="Times New Roman" w:hAnsi="Times New Roman" w:cs="Times New Roman"/>
          <w:b/>
          <w:bCs/>
          <w:color w:val="000000" w:themeColor="text1"/>
          <w:sz w:val="24"/>
          <w:szCs w:val="24"/>
          <w:lang w:val="en-GB"/>
        </w:rPr>
        <w:t xml:space="preserve">ATLS </w:t>
      </w:r>
      <w:r w:rsidRPr="00B06D23">
        <w:rPr>
          <w:rFonts w:ascii="Times New Roman" w:hAnsi="Times New Roman" w:cs="Times New Roman"/>
          <w:b/>
          <w:bCs/>
          <w:color w:val="000000" w:themeColor="text1"/>
          <w:sz w:val="24"/>
          <w:szCs w:val="24"/>
          <w:lang w:val="en-GB"/>
        </w:rPr>
        <w:t>advi</w:t>
      </w:r>
      <w:r w:rsidR="00950BFD" w:rsidRPr="00B06D23">
        <w:rPr>
          <w:rFonts w:ascii="Times New Roman" w:hAnsi="Times New Roman" w:cs="Times New Roman"/>
          <w:b/>
          <w:bCs/>
          <w:color w:val="000000" w:themeColor="text1"/>
          <w:sz w:val="24"/>
          <w:szCs w:val="24"/>
          <w:lang w:val="en-GB"/>
        </w:rPr>
        <w:t>s</w:t>
      </w:r>
      <w:r w:rsidRPr="00B06D23">
        <w:rPr>
          <w:rFonts w:ascii="Times New Roman" w:hAnsi="Times New Roman" w:cs="Times New Roman"/>
          <w:b/>
          <w:bCs/>
          <w:color w:val="000000" w:themeColor="text1"/>
          <w:sz w:val="24"/>
          <w:szCs w:val="24"/>
          <w:lang w:val="en-GB"/>
        </w:rPr>
        <w:t>e</w:t>
      </w:r>
      <w:r w:rsidR="000D6E81" w:rsidRPr="00B06D23">
        <w:rPr>
          <w:rFonts w:ascii="Times New Roman" w:hAnsi="Times New Roman" w:cs="Times New Roman"/>
          <w:b/>
          <w:bCs/>
          <w:color w:val="000000" w:themeColor="text1"/>
          <w:sz w:val="24"/>
          <w:szCs w:val="24"/>
          <w:lang w:val="en-GB"/>
        </w:rPr>
        <w:t xml:space="preserve"> the early use of</w:t>
      </w:r>
      <w:r w:rsidRPr="00B06D23">
        <w:rPr>
          <w:rFonts w:ascii="Times New Roman" w:hAnsi="Times New Roman" w:cs="Times New Roman"/>
          <w:b/>
          <w:bCs/>
          <w:color w:val="000000" w:themeColor="text1"/>
          <w:sz w:val="24"/>
          <w:szCs w:val="24"/>
          <w:lang w:val="en-GB"/>
        </w:rPr>
        <w:t xml:space="preserve"> one gram </w:t>
      </w:r>
      <w:r w:rsidR="00CE67B6" w:rsidRPr="00B06D23">
        <w:rPr>
          <w:rFonts w:ascii="Times New Roman" w:hAnsi="Times New Roman" w:cs="Times New Roman"/>
          <w:b/>
          <w:bCs/>
          <w:color w:val="000000" w:themeColor="text1"/>
          <w:sz w:val="24"/>
          <w:szCs w:val="24"/>
          <w:lang w:val="en-GB"/>
        </w:rPr>
        <w:t xml:space="preserve">of </w:t>
      </w:r>
      <w:r w:rsidRPr="00B06D23">
        <w:rPr>
          <w:rFonts w:ascii="Times New Roman" w:hAnsi="Times New Roman" w:cs="Times New Roman"/>
          <w:b/>
          <w:bCs/>
          <w:color w:val="000000" w:themeColor="text1"/>
          <w:sz w:val="24"/>
          <w:szCs w:val="24"/>
          <w:lang w:val="en-GB"/>
        </w:rPr>
        <w:t xml:space="preserve">TXA followed by an infusion of one gram over 8 hours. </w:t>
      </w:r>
      <w:r w:rsidR="009A17F9" w:rsidRPr="00B06D23">
        <w:rPr>
          <w:rFonts w:ascii="Times New Roman" w:hAnsi="Times New Roman" w:cs="Times New Roman"/>
          <w:b/>
          <w:bCs/>
          <w:color w:val="000000" w:themeColor="text1"/>
          <w:sz w:val="24"/>
          <w:szCs w:val="24"/>
          <w:lang w:val="en-GB"/>
        </w:rPr>
        <w:fldChar w:fldCharType="begin"/>
      </w:r>
      <w:r w:rsidR="00AC32E1" w:rsidRPr="003E5ED6">
        <w:rPr>
          <w:rFonts w:ascii="Times New Roman" w:hAnsi="Times New Roman" w:cs="Times New Roman"/>
          <w:b/>
          <w:bCs/>
          <w:color w:val="000000" w:themeColor="text1"/>
          <w:sz w:val="24"/>
          <w:szCs w:val="24"/>
          <w:lang w:val="en-GB"/>
        </w:rPr>
        <w:instrText xml:space="preserve"> ADDIN EN.CITE &lt;EndNote&gt;&lt;Cite&gt;&lt;Author&gt;Roberts&lt;/Author&gt;&lt;Year&gt;2011&lt;/Year&gt;&lt;RecNum&gt;15&lt;/RecNum&gt;&lt;DisplayText&gt;(11)&lt;/DisplayText&gt;&lt;record&gt;&lt;rec-number&gt;15&lt;/rec-number&gt;&lt;foreign-keys&gt;&lt;key app="EN" db-id="dtrrtasfpdr9t3exae9vdx0z5v2ta2p9tewd" timestamp="0"&gt;15&lt;/key&gt;&lt;/foreign-keys&gt;&lt;ref-type name="Journal Article"&gt;17&lt;/ref-type&gt;&lt;contributors&gt;&lt;authors&gt;&lt;author&gt;Roberts, I.&lt;/author&gt;&lt;author&gt;Shakur, H.&lt;/author&gt;&lt;author&gt;Afolabi, A.&lt;/author&gt;&lt;author&gt;Brohi, K.&lt;/author&gt;&lt;author&gt;Coats, T.&lt;/author&gt;&lt;author&gt;Dewan, Y.&lt;/author&gt;&lt;author&gt;Gando, S.&lt;/author&gt;&lt;author&gt;Guyatt, G.&lt;/author&gt;&lt;author&gt;Hunt, B. J.&lt;/author&gt;&lt;author&gt;Morales, C.&lt;/author&gt;&lt;author&gt;Perel, P.&lt;/author&gt;&lt;author&gt;Prieto-Merino, D.&lt;/author&gt;&lt;author&gt;Woolley, T.&lt;/author&gt;&lt;/authors&gt;&lt;/contributors&gt;&lt;auth-address&gt;Clinical Trials Unit, London School of Hygiene and Tropical Medicine, London WC1E 7HT, UK. crash@lshtm.ac.uk&lt;/auth-address&gt;&lt;titles&gt;&lt;title&gt;The importance of early treatment with tranexamic acid in bleeding trauma patients: an exploratory analysis of the CRASH-2 randomised controlled trial&lt;/title&gt;&lt;secondary-title&gt;Lancet&lt;/secondary-title&gt;&lt;alt-title&gt;Lancet (London, England)&lt;/alt-title&gt;&lt;/titles&gt;&lt;pages&gt;1096-101, 1101.e1-2&lt;/pages&gt;&lt;volume&gt;377&lt;/volume&gt;&lt;number&gt;9771&lt;/number&gt;&lt;edition&gt;2011/03/29&lt;/edition&gt;&lt;keywords&gt;&lt;keyword&gt;Adult&lt;/keyword&gt;&lt;keyword&gt;Antifibrinolytic Agents/*therapeutic use&lt;/keyword&gt;&lt;keyword&gt;Hemorrhage/*drug therapy/mortality&lt;/keyword&gt;&lt;keyword&gt;Humans&lt;/keyword&gt;&lt;keyword&gt;Logistic Models&lt;/keyword&gt;&lt;keyword&gt;Time Factors&lt;/keyword&gt;&lt;keyword&gt;Tranexamic Acid/*therapeutic use&lt;/keyword&gt;&lt;keyword&gt;Wounds and Injuries/*complications&lt;/keyword&gt;&lt;/keywords&gt;&lt;dates&gt;&lt;year&gt;2011&lt;/year&gt;&lt;pub-dates&gt;&lt;date&gt;Mar 26&lt;/date&gt;&lt;/pub-dates&gt;&lt;/dates&gt;&lt;isbn&gt;0140-6736&lt;/isbn&gt;&lt;accession-num&gt;21439633&lt;/accession-num&gt;&lt;urls&gt;&lt;/urls&gt;&lt;electronic-resource-num&gt;10.1016/s0140-6736(11)60278-x&lt;/electronic-resource-num&gt;&lt;remote-database-provider&gt;NLM&lt;/remote-database-provider&gt;&lt;language&gt;eng&lt;/language&gt;&lt;/record&gt;&lt;/Cite&gt;&lt;/EndNote&gt;</w:instrText>
      </w:r>
      <w:r w:rsidR="009A17F9" w:rsidRPr="00B06D23">
        <w:rPr>
          <w:rFonts w:ascii="Times New Roman" w:hAnsi="Times New Roman" w:cs="Times New Roman"/>
          <w:b/>
          <w:bCs/>
          <w:color w:val="000000" w:themeColor="text1"/>
          <w:sz w:val="24"/>
          <w:szCs w:val="24"/>
          <w:lang w:val="en-GB"/>
        </w:rPr>
        <w:fldChar w:fldCharType="separate"/>
      </w:r>
      <w:r w:rsidR="00AC32E1" w:rsidRPr="003E5ED6">
        <w:rPr>
          <w:rFonts w:ascii="Times New Roman" w:hAnsi="Times New Roman" w:cs="Times New Roman"/>
          <w:b/>
          <w:bCs/>
          <w:noProof/>
          <w:color w:val="000000" w:themeColor="text1"/>
          <w:sz w:val="24"/>
          <w:szCs w:val="24"/>
          <w:lang w:val="en-GB"/>
        </w:rPr>
        <w:t>(11)</w:t>
      </w:r>
      <w:r w:rsidR="009A17F9" w:rsidRPr="00B06D23">
        <w:rPr>
          <w:rFonts w:ascii="Times New Roman" w:hAnsi="Times New Roman" w:cs="Times New Roman"/>
          <w:b/>
          <w:bCs/>
          <w:color w:val="000000" w:themeColor="text1"/>
          <w:sz w:val="24"/>
          <w:szCs w:val="24"/>
          <w:lang w:val="en-GB"/>
        </w:rPr>
        <w:fldChar w:fldCharType="end"/>
      </w:r>
      <w:r w:rsidR="009A17F9" w:rsidRPr="00B06D23">
        <w:rPr>
          <w:rFonts w:ascii="Times New Roman" w:hAnsi="Times New Roman" w:cs="Times New Roman"/>
          <w:b/>
          <w:bCs/>
          <w:color w:val="000000" w:themeColor="text1"/>
          <w:sz w:val="24"/>
          <w:szCs w:val="24"/>
          <w:lang w:val="en-GB"/>
        </w:rPr>
        <w:t xml:space="preserve"> </w:t>
      </w:r>
      <w:r w:rsidRPr="00B06D23">
        <w:rPr>
          <w:rFonts w:ascii="Times New Roman" w:hAnsi="Times New Roman" w:cs="Times New Roman"/>
          <w:b/>
          <w:bCs/>
          <w:color w:val="000000" w:themeColor="text1"/>
          <w:sz w:val="24"/>
          <w:szCs w:val="24"/>
          <w:lang w:val="en-GB"/>
        </w:rPr>
        <w:t>The Dutch national guideline of 2011 suggest</w:t>
      </w:r>
      <w:r w:rsidR="00CE67B6" w:rsidRPr="00B06D23">
        <w:rPr>
          <w:rFonts w:ascii="Times New Roman" w:hAnsi="Times New Roman" w:cs="Times New Roman"/>
          <w:b/>
          <w:bCs/>
          <w:color w:val="000000" w:themeColor="text1"/>
          <w:sz w:val="24"/>
          <w:szCs w:val="24"/>
          <w:lang w:val="en-GB"/>
        </w:rPr>
        <w:t>s</w:t>
      </w:r>
      <w:r w:rsidRPr="00B06D23">
        <w:rPr>
          <w:rFonts w:ascii="Times New Roman" w:hAnsi="Times New Roman" w:cs="Times New Roman"/>
          <w:b/>
          <w:bCs/>
          <w:color w:val="000000" w:themeColor="text1"/>
          <w:sz w:val="24"/>
          <w:szCs w:val="24"/>
          <w:lang w:val="en-GB"/>
        </w:rPr>
        <w:t xml:space="preserve"> that TXA might reduce mortality based on the Crash-2 trial but that TXA only should be used in an experimental setting. </w:t>
      </w:r>
      <w:r w:rsidR="00D51464" w:rsidRPr="00B06D23">
        <w:rPr>
          <w:rFonts w:ascii="Times New Roman" w:hAnsi="Times New Roman" w:cs="Times New Roman"/>
          <w:b/>
          <w:bCs/>
          <w:color w:val="000000" w:themeColor="text1"/>
          <w:sz w:val="24"/>
          <w:szCs w:val="24"/>
          <w:lang w:val="en-GB"/>
        </w:rPr>
        <w:fldChar w:fldCharType="begin"/>
      </w:r>
      <w:r w:rsidR="00AC32E1" w:rsidRPr="003E5ED6">
        <w:rPr>
          <w:rFonts w:ascii="Times New Roman" w:hAnsi="Times New Roman" w:cs="Times New Roman"/>
          <w:b/>
          <w:bCs/>
          <w:color w:val="000000" w:themeColor="text1"/>
          <w:sz w:val="24"/>
          <w:szCs w:val="24"/>
          <w:lang w:val="en-GB"/>
        </w:rPr>
        <w:instrText xml:space="preserve"> ADDIN EN.CITE &lt;EndNote&gt;&lt;Cite&gt;&lt;Author&gt;Roberts&lt;/Author&gt;&lt;Year&gt;2011&lt;/Year&gt;&lt;RecNum&gt;15&lt;/RecNum&gt;&lt;DisplayText&gt;(11)&lt;/DisplayText&gt;&lt;record&gt;&lt;rec-number&gt;15&lt;/rec-number&gt;&lt;foreign-keys&gt;&lt;key app="EN" db-id="dtrrtasfpdr9t3exae9vdx0z5v2ta2p9tewd" timestamp="0"&gt;15&lt;/key&gt;&lt;/foreign-keys&gt;&lt;ref-type name="Journal Article"&gt;17&lt;/ref-type&gt;&lt;contributors&gt;&lt;authors&gt;&lt;author&gt;Roberts, I.&lt;/author&gt;&lt;author&gt;Shakur, H.&lt;/author&gt;&lt;author&gt;Afolabi, A.&lt;/author&gt;&lt;author&gt;Brohi, K.&lt;/author&gt;&lt;author&gt;Coats, T.&lt;/author&gt;&lt;author&gt;Dewan, Y.&lt;/author&gt;&lt;author&gt;Gando, S.&lt;/author&gt;&lt;author&gt;Guyatt, G.&lt;/author&gt;&lt;author&gt;Hunt, B. J.&lt;/author&gt;&lt;author&gt;Morales, C.&lt;/author&gt;&lt;author&gt;Perel, P.&lt;/author&gt;&lt;author&gt;Prieto-Merino, D.&lt;/author&gt;&lt;author&gt;Woolley, T.&lt;/author&gt;&lt;/authors&gt;&lt;/contributors&gt;&lt;auth-address&gt;Clinical Trials Unit, London School of Hygiene and Tropical Medicine, London WC1E 7HT, UK. crash@lshtm.ac.uk&lt;/auth-address&gt;&lt;titles&gt;&lt;title&gt;The importance of early treatment with tranexamic acid in bleeding trauma patients: an exploratory analysis of the CRASH-2 randomised controlled trial&lt;/title&gt;&lt;secondary-title&gt;Lancet&lt;/secondary-title&gt;&lt;alt-title&gt;Lancet (London, England)&lt;/alt-title&gt;&lt;/titles&gt;&lt;pages&gt;1096-101, 1101.e1-2&lt;/pages&gt;&lt;volume&gt;377&lt;/volume&gt;&lt;number&gt;9771&lt;/number&gt;&lt;edition&gt;2011/03/29&lt;/edition&gt;&lt;keywords&gt;&lt;keyword&gt;Adult&lt;/keyword&gt;&lt;keyword&gt;Antifibrinolytic Agents/*therapeutic use&lt;/keyword&gt;&lt;keyword&gt;Hemorrhage/*drug therapy/mortality&lt;/keyword&gt;&lt;keyword&gt;Humans&lt;/keyword&gt;&lt;keyword&gt;Logistic Models&lt;/keyword&gt;&lt;keyword&gt;Time Factors&lt;/keyword&gt;&lt;keyword&gt;Tranexamic Acid/*therapeutic use&lt;/keyword&gt;&lt;keyword&gt;Wounds and Injuries/*complications&lt;/keyword&gt;&lt;/keywords&gt;&lt;dates&gt;&lt;year&gt;2011&lt;/year&gt;&lt;pub-dates&gt;&lt;date&gt;Mar 26&lt;/date&gt;&lt;/pub-dates&gt;&lt;/dates&gt;&lt;isbn&gt;0140-6736&lt;/isbn&gt;&lt;accession-num&gt;21439633&lt;/accession-num&gt;&lt;urls&gt;&lt;/urls&gt;&lt;electronic-resource-num&gt;10.1016/s0140-6736(11)60278-x&lt;/electronic-resource-num&gt;&lt;remote-database-provider&gt;NLM&lt;/remote-database-provider&gt;&lt;language&gt;eng&lt;/language&gt;&lt;/record&gt;&lt;/Cite&gt;&lt;/EndNote&gt;</w:instrText>
      </w:r>
      <w:r w:rsidR="00D51464" w:rsidRPr="00B06D23">
        <w:rPr>
          <w:rFonts w:ascii="Times New Roman" w:hAnsi="Times New Roman" w:cs="Times New Roman"/>
          <w:b/>
          <w:bCs/>
          <w:color w:val="000000" w:themeColor="text1"/>
          <w:sz w:val="24"/>
          <w:szCs w:val="24"/>
          <w:lang w:val="en-GB"/>
        </w:rPr>
        <w:fldChar w:fldCharType="separate"/>
      </w:r>
      <w:r w:rsidR="00AC32E1" w:rsidRPr="003E5ED6">
        <w:rPr>
          <w:rFonts w:ascii="Times New Roman" w:hAnsi="Times New Roman" w:cs="Times New Roman"/>
          <w:b/>
          <w:bCs/>
          <w:noProof/>
          <w:color w:val="000000" w:themeColor="text1"/>
          <w:sz w:val="24"/>
          <w:szCs w:val="24"/>
          <w:lang w:val="en-GB"/>
        </w:rPr>
        <w:t>(11)</w:t>
      </w:r>
      <w:r w:rsidR="00D51464" w:rsidRPr="00B06D23">
        <w:rPr>
          <w:rFonts w:ascii="Times New Roman" w:hAnsi="Times New Roman" w:cs="Times New Roman"/>
          <w:b/>
          <w:bCs/>
          <w:color w:val="000000" w:themeColor="text1"/>
          <w:sz w:val="24"/>
          <w:szCs w:val="24"/>
          <w:lang w:val="en-GB"/>
        </w:rPr>
        <w:fldChar w:fldCharType="end"/>
      </w:r>
      <w:r w:rsidR="00D51464" w:rsidRPr="003E5ED6">
        <w:rPr>
          <w:rFonts w:ascii="Times New Roman" w:hAnsi="Times New Roman" w:cs="Times New Roman"/>
          <w:color w:val="000000" w:themeColor="text1"/>
          <w:sz w:val="24"/>
          <w:szCs w:val="24"/>
          <w:lang w:val="en-GB"/>
        </w:rPr>
        <w:t xml:space="preserve"> </w:t>
      </w:r>
    </w:p>
    <w:p w14:paraId="17E479DD" w14:textId="3C9DC399" w:rsidR="00E9117B" w:rsidRPr="00B06D23" w:rsidRDefault="008E5F58" w:rsidP="007538F5">
      <w:pPr>
        <w:pStyle w:val="HTML-voorafopgemaakt"/>
        <w:shd w:val="clear" w:color="auto" w:fill="FFFFFF"/>
        <w:spacing w:line="480" w:lineRule="auto"/>
        <w:jc w:val="both"/>
        <w:rPr>
          <w:rFonts w:ascii="Times New Roman" w:hAnsi="Times New Roman" w:cs="Times New Roman"/>
          <w:color w:val="000000" w:themeColor="text1"/>
          <w:sz w:val="24"/>
          <w:szCs w:val="24"/>
          <w:lang w:val="en-GB"/>
        </w:rPr>
      </w:pPr>
      <w:r w:rsidRPr="00B06D23">
        <w:rPr>
          <w:rFonts w:ascii="Times New Roman" w:hAnsi="Times New Roman" w:cs="Times New Roman"/>
          <w:color w:val="000000" w:themeColor="text1"/>
          <w:sz w:val="24"/>
          <w:szCs w:val="24"/>
          <w:lang w:val="en-GB"/>
        </w:rPr>
        <w:t>Although the Dutch national guideline from 2011 only recommend</w:t>
      </w:r>
      <w:r w:rsidR="006A1700">
        <w:rPr>
          <w:rFonts w:ascii="Times New Roman" w:hAnsi="Times New Roman" w:cs="Times New Roman"/>
          <w:color w:val="000000" w:themeColor="text1"/>
          <w:sz w:val="24"/>
          <w:szCs w:val="24"/>
          <w:lang w:val="en-GB"/>
        </w:rPr>
        <w:t>s</w:t>
      </w:r>
      <w:r w:rsidRPr="00B06D23">
        <w:rPr>
          <w:rFonts w:ascii="Times New Roman" w:hAnsi="Times New Roman" w:cs="Times New Roman"/>
          <w:color w:val="000000" w:themeColor="text1"/>
          <w:sz w:val="24"/>
          <w:szCs w:val="24"/>
          <w:lang w:val="en-GB"/>
        </w:rPr>
        <w:t xml:space="preserve"> TXA use in an experimental setting, it is administered</w:t>
      </w:r>
      <w:r w:rsidRPr="00B06D23" w:rsidDel="00226B34">
        <w:rPr>
          <w:rFonts w:ascii="Times New Roman" w:hAnsi="Times New Roman" w:cs="Times New Roman"/>
          <w:color w:val="000000" w:themeColor="text1"/>
          <w:sz w:val="24"/>
          <w:szCs w:val="24"/>
          <w:lang w:val="en-GB"/>
        </w:rPr>
        <w:t xml:space="preserve"> </w:t>
      </w:r>
      <w:r w:rsidRPr="00B06D23">
        <w:rPr>
          <w:rFonts w:ascii="Times New Roman" w:hAnsi="Times New Roman" w:cs="Times New Roman"/>
          <w:color w:val="000000" w:themeColor="text1"/>
          <w:sz w:val="24"/>
          <w:szCs w:val="24"/>
          <w:lang w:val="en-GB"/>
        </w:rPr>
        <w:t xml:space="preserve">in all of the participating centres </w:t>
      </w:r>
      <w:r w:rsidR="006A1700">
        <w:rPr>
          <w:rFonts w:ascii="Times New Roman" w:hAnsi="Times New Roman" w:cs="Times New Roman"/>
          <w:color w:val="000000" w:themeColor="text1"/>
          <w:sz w:val="24"/>
          <w:szCs w:val="24"/>
          <w:lang w:val="en-GB"/>
        </w:rPr>
        <w:t xml:space="preserve">soon </w:t>
      </w:r>
      <w:r w:rsidRPr="00B06D23">
        <w:rPr>
          <w:rFonts w:ascii="Times New Roman" w:hAnsi="Times New Roman" w:cs="Times New Roman"/>
          <w:color w:val="000000" w:themeColor="text1"/>
          <w:sz w:val="24"/>
          <w:szCs w:val="24"/>
          <w:lang w:val="en-GB"/>
        </w:rPr>
        <w:t xml:space="preserve">after trauma, however, quantity and additional dose in following hours differ. </w:t>
      </w:r>
      <w:r w:rsidR="00E9117B" w:rsidRPr="003E5ED6">
        <w:rPr>
          <w:rFonts w:ascii="Times New Roman" w:hAnsi="Times New Roman" w:cs="Times New Roman"/>
          <w:color w:val="000000" w:themeColor="text1"/>
          <w:sz w:val="24"/>
          <w:szCs w:val="24"/>
          <w:lang w:val="en-GB"/>
        </w:rPr>
        <w:t xml:space="preserve">With </w:t>
      </w:r>
      <w:r w:rsidR="00CE67B6" w:rsidRPr="003E5ED6">
        <w:rPr>
          <w:rFonts w:ascii="Times New Roman" w:hAnsi="Times New Roman" w:cs="Times New Roman"/>
          <w:color w:val="000000" w:themeColor="text1"/>
          <w:sz w:val="24"/>
          <w:szCs w:val="24"/>
          <w:lang w:val="en-GB"/>
        </w:rPr>
        <w:t xml:space="preserve">the </w:t>
      </w:r>
      <w:r w:rsidR="00E9117B" w:rsidRPr="003E5ED6">
        <w:rPr>
          <w:rFonts w:ascii="Times New Roman" w:hAnsi="Times New Roman" w:cs="Times New Roman"/>
          <w:color w:val="000000" w:themeColor="text1"/>
          <w:sz w:val="24"/>
          <w:szCs w:val="24"/>
          <w:lang w:val="en-GB"/>
        </w:rPr>
        <w:t xml:space="preserve">exception of two </w:t>
      </w:r>
      <w:r w:rsidR="00DC37AD" w:rsidRPr="003E5ED6">
        <w:rPr>
          <w:rFonts w:ascii="Times New Roman" w:hAnsi="Times New Roman" w:cs="Times New Roman"/>
          <w:color w:val="000000" w:themeColor="text1"/>
          <w:sz w:val="24"/>
          <w:szCs w:val="24"/>
          <w:lang w:val="en-GB"/>
        </w:rPr>
        <w:t>centre</w:t>
      </w:r>
      <w:r w:rsidR="00E9117B" w:rsidRPr="003E5ED6">
        <w:rPr>
          <w:rFonts w:ascii="Times New Roman" w:hAnsi="Times New Roman" w:cs="Times New Roman"/>
          <w:color w:val="000000" w:themeColor="text1"/>
          <w:sz w:val="24"/>
          <w:szCs w:val="24"/>
          <w:lang w:val="en-GB"/>
        </w:rPr>
        <w:t>s</w:t>
      </w:r>
      <w:r w:rsidR="00694B41" w:rsidRPr="003E5ED6">
        <w:rPr>
          <w:rFonts w:ascii="Times New Roman" w:hAnsi="Times New Roman" w:cs="Times New Roman"/>
          <w:color w:val="000000" w:themeColor="text1"/>
          <w:sz w:val="24"/>
          <w:szCs w:val="24"/>
          <w:lang w:val="en-GB"/>
        </w:rPr>
        <w:t>,</w:t>
      </w:r>
      <w:r w:rsidR="00E9117B" w:rsidRPr="003E5ED6">
        <w:rPr>
          <w:rFonts w:ascii="Times New Roman" w:hAnsi="Times New Roman" w:cs="Times New Roman"/>
          <w:color w:val="000000" w:themeColor="text1"/>
          <w:sz w:val="24"/>
          <w:szCs w:val="24"/>
          <w:lang w:val="en-GB"/>
        </w:rPr>
        <w:t xml:space="preserve"> </w:t>
      </w:r>
      <w:r w:rsidR="00694B41" w:rsidRPr="003E5ED6">
        <w:rPr>
          <w:rFonts w:ascii="Times New Roman" w:hAnsi="Times New Roman" w:cs="Times New Roman"/>
          <w:color w:val="000000" w:themeColor="text1"/>
          <w:sz w:val="24"/>
          <w:szCs w:val="24"/>
          <w:lang w:val="en-GB"/>
        </w:rPr>
        <w:t>all</w:t>
      </w:r>
      <w:r w:rsidR="00E9117B" w:rsidRPr="003E5ED6">
        <w:rPr>
          <w:rFonts w:ascii="Times New Roman" w:hAnsi="Times New Roman" w:cs="Times New Roman"/>
          <w:color w:val="000000" w:themeColor="text1"/>
          <w:sz w:val="24"/>
          <w:szCs w:val="24"/>
          <w:lang w:val="en-GB"/>
        </w:rPr>
        <w:t xml:space="preserve"> gave one gram of TXA as soon as possible, but at least within 3 hours (table 4).</w:t>
      </w:r>
      <w:r w:rsidR="00692CB1" w:rsidRPr="003E5ED6">
        <w:rPr>
          <w:rFonts w:ascii="Times New Roman" w:hAnsi="Times New Roman" w:cs="Times New Roman"/>
          <w:color w:val="000000" w:themeColor="text1"/>
          <w:sz w:val="24"/>
          <w:szCs w:val="24"/>
          <w:lang w:val="en-GB"/>
        </w:rPr>
        <w:t xml:space="preserve"> </w:t>
      </w:r>
    </w:p>
    <w:p w14:paraId="2FA54712" w14:textId="349EADF2" w:rsidR="003D6F26" w:rsidRPr="003E5ED6" w:rsidRDefault="003D6F26" w:rsidP="007538F5">
      <w:pPr>
        <w:spacing w:line="480" w:lineRule="auto"/>
        <w:rPr>
          <w:color w:val="000000" w:themeColor="text1"/>
        </w:rPr>
      </w:pPr>
    </w:p>
    <w:p w14:paraId="504D73E5" w14:textId="5C9190F5" w:rsidR="009A2F25" w:rsidRPr="003E5ED6" w:rsidRDefault="009A2F25" w:rsidP="007538F5">
      <w:pPr>
        <w:spacing w:line="480" w:lineRule="auto"/>
        <w:rPr>
          <w:b/>
          <w:color w:val="000000" w:themeColor="text1"/>
        </w:rPr>
      </w:pPr>
      <w:r w:rsidRPr="003E5ED6">
        <w:rPr>
          <w:b/>
          <w:color w:val="000000" w:themeColor="text1"/>
        </w:rPr>
        <w:t>3.</w:t>
      </w:r>
      <w:r w:rsidR="00116117" w:rsidRPr="003E5ED6">
        <w:rPr>
          <w:b/>
          <w:color w:val="000000" w:themeColor="text1"/>
        </w:rPr>
        <w:t xml:space="preserve">6 </w:t>
      </w:r>
      <w:r w:rsidR="00087ACB">
        <w:rPr>
          <w:b/>
          <w:color w:val="000000" w:themeColor="text1"/>
        </w:rPr>
        <w:t>FC</w:t>
      </w:r>
      <w:r w:rsidRPr="003E5ED6">
        <w:rPr>
          <w:b/>
          <w:color w:val="000000" w:themeColor="text1"/>
        </w:rPr>
        <w:t xml:space="preserve"> </w:t>
      </w:r>
      <w:r w:rsidR="00087ACB">
        <w:rPr>
          <w:b/>
          <w:color w:val="000000" w:themeColor="text1"/>
        </w:rPr>
        <w:t xml:space="preserve">/ </w:t>
      </w:r>
      <w:r w:rsidRPr="003E5ED6">
        <w:rPr>
          <w:b/>
          <w:color w:val="000000" w:themeColor="text1"/>
        </w:rPr>
        <w:t>cryoprecipitate</w:t>
      </w:r>
    </w:p>
    <w:p w14:paraId="466402BD" w14:textId="2725BD4D" w:rsidR="009A2F25" w:rsidRPr="003E5ED6" w:rsidRDefault="009A2F25" w:rsidP="007538F5">
      <w:pPr>
        <w:spacing w:line="480" w:lineRule="auto"/>
        <w:rPr>
          <w:color w:val="000000" w:themeColor="text1"/>
        </w:rPr>
      </w:pPr>
      <w:r w:rsidRPr="00B06D23">
        <w:rPr>
          <w:b/>
          <w:bCs/>
          <w:color w:val="000000" w:themeColor="text1"/>
        </w:rPr>
        <w:t>The Dutch national guideline advise</w:t>
      </w:r>
      <w:r w:rsidR="00F14872" w:rsidRPr="00B06D23">
        <w:rPr>
          <w:b/>
          <w:bCs/>
          <w:color w:val="000000" w:themeColor="text1"/>
        </w:rPr>
        <w:t>s</w:t>
      </w:r>
      <w:r w:rsidR="000D6E81" w:rsidRPr="00B06D23">
        <w:rPr>
          <w:b/>
          <w:bCs/>
          <w:color w:val="000000" w:themeColor="text1"/>
        </w:rPr>
        <w:t xml:space="preserve"> the use of</w:t>
      </w:r>
      <w:r w:rsidRPr="00B06D23">
        <w:rPr>
          <w:b/>
          <w:bCs/>
          <w:color w:val="000000" w:themeColor="text1"/>
        </w:rPr>
        <w:t xml:space="preserve"> fibrinogen based on laboratory values (&lt;1.5 g/L) whereas the </w:t>
      </w:r>
      <w:r w:rsidR="000D6E81" w:rsidRPr="00B06D23">
        <w:rPr>
          <w:b/>
          <w:bCs/>
          <w:color w:val="000000" w:themeColor="text1"/>
        </w:rPr>
        <w:t>10</w:t>
      </w:r>
      <w:r w:rsidR="000D6E81" w:rsidRPr="00B06D23">
        <w:rPr>
          <w:b/>
          <w:bCs/>
          <w:color w:val="000000" w:themeColor="text1"/>
          <w:vertAlign w:val="superscript"/>
        </w:rPr>
        <w:t>th</w:t>
      </w:r>
      <w:r w:rsidR="000D6E81" w:rsidRPr="00B06D23">
        <w:rPr>
          <w:b/>
          <w:bCs/>
          <w:color w:val="000000" w:themeColor="text1"/>
        </w:rPr>
        <w:t xml:space="preserve"> edition of </w:t>
      </w:r>
      <w:r w:rsidRPr="00B06D23">
        <w:rPr>
          <w:b/>
          <w:bCs/>
          <w:color w:val="000000" w:themeColor="text1"/>
        </w:rPr>
        <w:t xml:space="preserve">ATLS recommends the use of cryoprecipitate or </w:t>
      </w:r>
      <w:r w:rsidR="00087ACB">
        <w:rPr>
          <w:b/>
          <w:bCs/>
          <w:color w:val="000000" w:themeColor="text1"/>
        </w:rPr>
        <w:t>FC</w:t>
      </w:r>
      <w:r w:rsidR="00087ACB" w:rsidRPr="00B06D23">
        <w:rPr>
          <w:b/>
          <w:bCs/>
          <w:color w:val="000000" w:themeColor="text1"/>
        </w:rPr>
        <w:t xml:space="preserve"> </w:t>
      </w:r>
      <w:r w:rsidRPr="00B06D23">
        <w:rPr>
          <w:b/>
          <w:bCs/>
          <w:color w:val="000000" w:themeColor="text1"/>
        </w:rPr>
        <w:t xml:space="preserve">when levels drop below 1.8 g/L. </w:t>
      </w:r>
      <w:r w:rsidR="00D02090" w:rsidRPr="00B06D23">
        <w:rPr>
          <w:b/>
          <w:bCs/>
          <w:color w:val="000000" w:themeColor="text1"/>
        </w:rPr>
        <w:t>The 5</w:t>
      </w:r>
      <w:r w:rsidR="00D02090" w:rsidRPr="00B06D23">
        <w:rPr>
          <w:b/>
          <w:bCs/>
          <w:color w:val="000000" w:themeColor="text1"/>
          <w:vertAlign w:val="superscript"/>
        </w:rPr>
        <w:t>th</w:t>
      </w:r>
      <w:r w:rsidR="00D02090" w:rsidRPr="00B06D23">
        <w:rPr>
          <w:b/>
          <w:bCs/>
          <w:color w:val="000000" w:themeColor="text1"/>
        </w:rPr>
        <w:t xml:space="preserve"> European guideline advise t</w:t>
      </w:r>
      <w:r w:rsidR="00CE67B6" w:rsidRPr="00B06D23">
        <w:rPr>
          <w:b/>
          <w:bCs/>
          <w:color w:val="000000" w:themeColor="text1"/>
        </w:rPr>
        <w:t>he</w:t>
      </w:r>
      <w:r w:rsidR="00D02090" w:rsidRPr="00B06D23">
        <w:rPr>
          <w:b/>
          <w:bCs/>
          <w:color w:val="000000" w:themeColor="text1"/>
        </w:rPr>
        <w:t xml:space="preserve"> use</w:t>
      </w:r>
      <w:r w:rsidR="00CE67B6" w:rsidRPr="00B06D23">
        <w:rPr>
          <w:b/>
          <w:bCs/>
          <w:color w:val="000000" w:themeColor="text1"/>
        </w:rPr>
        <w:t xml:space="preserve"> of</w:t>
      </w:r>
      <w:r w:rsidR="00D02090" w:rsidRPr="00B06D23">
        <w:rPr>
          <w:b/>
          <w:bCs/>
          <w:color w:val="000000" w:themeColor="text1"/>
        </w:rPr>
        <w:t xml:space="preserve"> an initial supplementation of fibrinogen (3-4 g) in the early phase during resuscitation followed by laboratory based supplementation (&lt;1.5 g/L).</w:t>
      </w:r>
      <w:r w:rsidR="00336C74" w:rsidRPr="003E5ED6">
        <w:rPr>
          <w:color w:val="000000" w:themeColor="text1"/>
        </w:rPr>
        <w:t xml:space="preserve"> </w:t>
      </w:r>
      <w:r w:rsidR="00DA4020" w:rsidRPr="003E5ED6">
        <w:rPr>
          <w:color w:val="000000" w:themeColor="text1"/>
        </w:rPr>
        <w:t>All civilian hospitals have FC available, the D-MOD does not use FC.</w:t>
      </w:r>
      <w:r w:rsidR="00990267" w:rsidRPr="003E5ED6">
        <w:rPr>
          <w:color w:val="000000" w:themeColor="text1"/>
        </w:rPr>
        <w:t xml:space="preserve"> The </w:t>
      </w:r>
      <w:r w:rsidR="00E0756E" w:rsidRPr="003E5ED6">
        <w:rPr>
          <w:color w:val="000000" w:themeColor="text1"/>
        </w:rPr>
        <w:t>MTPs</w:t>
      </w:r>
      <w:r w:rsidR="00990267" w:rsidRPr="003E5ED6">
        <w:rPr>
          <w:color w:val="000000" w:themeColor="text1"/>
        </w:rPr>
        <w:t xml:space="preserve"> describe a direct administration of 2 g FC (n=6), 1 g (n=1) or based on laboratory results (n=4) </w:t>
      </w:r>
      <w:r w:rsidR="00DA4020" w:rsidRPr="003E5ED6">
        <w:rPr>
          <w:color w:val="000000" w:themeColor="text1"/>
        </w:rPr>
        <w:t>(</w:t>
      </w:r>
      <w:r w:rsidRPr="003E5ED6">
        <w:rPr>
          <w:color w:val="000000" w:themeColor="text1"/>
        </w:rPr>
        <w:t>table 4</w:t>
      </w:r>
      <w:r w:rsidR="00DA4020" w:rsidRPr="003E5ED6">
        <w:rPr>
          <w:color w:val="000000" w:themeColor="text1"/>
        </w:rPr>
        <w:t>)</w:t>
      </w:r>
      <w:r w:rsidR="00336C74" w:rsidRPr="003E5ED6">
        <w:rPr>
          <w:color w:val="000000" w:themeColor="text1"/>
        </w:rPr>
        <w:t xml:space="preserve"> </w:t>
      </w:r>
    </w:p>
    <w:p w14:paraId="4683FB53" w14:textId="77777777" w:rsidR="009A2F25" w:rsidRPr="003E5ED6" w:rsidRDefault="009A2F25" w:rsidP="007538F5">
      <w:pPr>
        <w:spacing w:line="480" w:lineRule="auto"/>
        <w:rPr>
          <w:color w:val="000000" w:themeColor="text1"/>
        </w:rPr>
      </w:pPr>
    </w:p>
    <w:p w14:paraId="72A4404C" w14:textId="77777777" w:rsidR="003D6F26" w:rsidRPr="003E5ED6" w:rsidRDefault="003D6F26" w:rsidP="007538F5">
      <w:pPr>
        <w:spacing w:line="480" w:lineRule="auto"/>
        <w:rPr>
          <w:color w:val="000000" w:themeColor="text1"/>
        </w:rPr>
      </w:pPr>
    </w:p>
    <w:p w14:paraId="1EFACCD6" w14:textId="77777777" w:rsidR="001C050A" w:rsidRPr="003E5ED6" w:rsidRDefault="001C050A" w:rsidP="007538F5">
      <w:pPr>
        <w:spacing w:line="480" w:lineRule="auto"/>
        <w:rPr>
          <w:color w:val="000000" w:themeColor="text1"/>
        </w:rPr>
      </w:pPr>
    </w:p>
    <w:p w14:paraId="10E5CF01" w14:textId="77777777" w:rsidR="001C050A" w:rsidRPr="003E5ED6" w:rsidRDefault="001C050A" w:rsidP="007538F5">
      <w:pPr>
        <w:spacing w:line="480" w:lineRule="auto"/>
        <w:rPr>
          <w:color w:val="000000" w:themeColor="text1"/>
        </w:rPr>
        <w:sectPr w:rsidR="001C050A" w:rsidRPr="003E5ED6" w:rsidSect="001C050A">
          <w:pgSz w:w="11900" w:h="16840"/>
          <w:pgMar w:top="1417" w:right="1417" w:bottom="1417" w:left="1417" w:header="708" w:footer="708" w:gutter="0"/>
          <w:cols w:space="708"/>
          <w:docGrid w:linePitch="360"/>
        </w:sectPr>
      </w:pPr>
    </w:p>
    <w:p w14:paraId="1690F2FB" w14:textId="30B7A947" w:rsidR="001C050A" w:rsidRPr="003E5ED6" w:rsidRDefault="001C050A" w:rsidP="007538F5">
      <w:pPr>
        <w:spacing w:line="480" w:lineRule="auto"/>
        <w:rPr>
          <w:color w:val="000000" w:themeColor="text1"/>
        </w:rPr>
      </w:pPr>
    </w:p>
    <w:p w14:paraId="51C6345D" w14:textId="77777777" w:rsidR="001C050A" w:rsidRPr="003E5ED6" w:rsidRDefault="001C050A" w:rsidP="007538F5">
      <w:pPr>
        <w:spacing w:line="480" w:lineRule="auto"/>
        <w:rPr>
          <w:color w:val="000000" w:themeColor="text1"/>
        </w:rPr>
      </w:pPr>
    </w:p>
    <w:tbl>
      <w:tblPr>
        <w:tblStyle w:val="Onopgemaaktetabel11"/>
        <w:tblpPr w:leftFromText="141" w:rightFromText="141" w:vertAnchor="page" w:horzAnchor="margin" w:tblpY="1366"/>
        <w:tblW w:w="5000" w:type="pct"/>
        <w:tblLook w:val="04A0" w:firstRow="1" w:lastRow="0" w:firstColumn="1" w:lastColumn="0" w:noHBand="0" w:noVBand="1"/>
      </w:tblPr>
      <w:tblGrid>
        <w:gridCol w:w="261"/>
        <w:gridCol w:w="2021"/>
        <w:gridCol w:w="1125"/>
        <w:gridCol w:w="1828"/>
        <w:gridCol w:w="1576"/>
        <w:gridCol w:w="1282"/>
        <w:gridCol w:w="1125"/>
        <w:gridCol w:w="1304"/>
        <w:gridCol w:w="1125"/>
        <w:gridCol w:w="1229"/>
        <w:gridCol w:w="1120"/>
      </w:tblGrid>
      <w:tr w:rsidR="00A516BF" w:rsidRPr="003E5ED6" w14:paraId="1030EB2B" w14:textId="77777777" w:rsidTr="00A516BF">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5000" w:type="pct"/>
            <w:gridSpan w:val="11"/>
          </w:tcPr>
          <w:p w14:paraId="50275691" w14:textId="162833D9" w:rsidR="00A516BF" w:rsidRPr="003E5ED6" w:rsidRDefault="00A516BF" w:rsidP="007538F5">
            <w:pPr>
              <w:rPr>
                <w:sz w:val="18"/>
                <w:szCs w:val="18"/>
              </w:rPr>
            </w:pPr>
            <w:r w:rsidRPr="00B06D23">
              <w:rPr>
                <w:sz w:val="18"/>
                <w:szCs w:val="18"/>
              </w:rPr>
              <w:t>Table 2 Transfusion ratio and package content</w:t>
            </w:r>
          </w:p>
        </w:tc>
      </w:tr>
      <w:tr w:rsidR="001C050A" w:rsidRPr="003E5ED6" w14:paraId="090709CF" w14:textId="77777777" w:rsidTr="00A516BF">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815" w:type="pct"/>
            <w:gridSpan w:val="2"/>
          </w:tcPr>
          <w:p w14:paraId="6C475960" w14:textId="77777777" w:rsidR="00694B41" w:rsidRPr="003E5ED6" w:rsidRDefault="00694B41" w:rsidP="007538F5">
            <w:pPr>
              <w:spacing w:line="240" w:lineRule="auto"/>
              <w:rPr>
                <w:sz w:val="18"/>
                <w:szCs w:val="18"/>
              </w:rPr>
            </w:pPr>
          </w:p>
        </w:tc>
        <w:tc>
          <w:tcPr>
            <w:tcW w:w="402" w:type="pct"/>
          </w:tcPr>
          <w:p w14:paraId="083C9B15" w14:textId="038CCDED" w:rsidR="00694B41" w:rsidRPr="003E5ED6" w:rsidRDefault="0042505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i/>
                <w:sz w:val="18"/>
                <w:szCs w:val="18"/>
              </w:rPr>
              <w:t>Dutch national guideline</w:t>
            </w:r>
          </w:p>
        </w:tc>
        <w:tc>
          <w:tcPr>
            <w:tcW w:w="653" w:type="pct"/>
          </w:tcPr>
          <w:p w14:paraId="37049D50" w14:textId="10BE9C8A"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i/>
                <w:sz w:val="18"/>
                <w:szCs w:val="18"/>
              </w:rPr>
            </w:pPr>
            <w:r w:rsidRPr="003E5ED6">
              <w:rPr>
                <w:i/>
                <w:sz w:val="18"/>
                <w:szCs w:val="18"/>
              </w:rPr>
              <w:t>ATLS</w:t>
            </w:r>
            <w:r w:rsidR="00BB3B34" w:rsidRPr="003E5ED6">
              <w:rPr>
                <w:i/>
                <w:sz w:val="18"/>
                <w:szCs w:val="18"/>
              </w:rPr>
              <w:t xml:space="preserve"> 10</w:t>
            </w:r>
            <w:r w:rsidR="00BB3B34" w:rsidRPr="003E5ED6">
              <w:rPr>
                <w:i/>
                <w:sz w:val="18"/>
                <w:szCs w:val="18"/>
                <w:vertAlign w:val="superscript"/>
              </w:rPr>
              <w:t>th</w:t>
            </w:r>
            <w:r w:rsidR="00BB3B34" w:rsidRPr="003E5ED6">
              <w:rPr>
                <w:i/>
                <w:sz w:val="18"/>
                <w:szCs w:val="18"/>
              </w:rPr>
              <w:t xml:space="preserve"> edition</w:t>
            </w:r>
          </w:p>
        </w:tc>
        <w:tc>
          <w:tcPr>
            <w:tcW w:w="1021" w:type="pct"/>
            <w:gridSpan w:val="2"/>
          </w:tcPr>
          <w:p w14:paraId="18163AFD" w14:textId="75BC122C"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i/>
                <w:sz w:val="18"/>
                <w:szCs w:val="18"/>
              </w:rPr>
              <w:t>European Guideline</w:t>
            </w:r>
            <w:r w:rsidR="00BB3B34" w:rsidRPr="003E5ED6">
              <w:rPr>
                <w:i/>
                <w:sz w:val="18"/>
                <w:szCs w:val="18"/>
              </w:rPr>
              <w:t xml:space="preserve"> 5</w:t>
            </w:r>
            <w:r w:rsidR="00BB3B34" w:rsidRPr="003E5ED6">
              <w:rPr>
                <w:i/>
                <w:sz w:val="18"/>
                <w:szCs w:val="18"/>
                <w:vertAlign w:val="superscript"/>
              </w:rPr>
              <w:t>th</w:t>
            </w:r>
            <w:r w:rsidR="00BB3B34" w:rsidRPr="003E5ED6">
              <w:rPr>
                <w:i/>
                <w:sz w:val="18"/>
                <w:szCs w:val="18"/>
              </w:rPr>
              <w:t xml:space="preserve"> edition </w:t>
            </w:r>
          </w:p>
        </w:tc>
        <w:tc>
          <w:tcPr>
            <w:tcW w:w="402" w:type="pct"/>
          </w:tcPr>
          <w:p w14:paraId="27E1C4E4"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VUmc</w:t>
            </w:r>
          </w:p>
        </w:tc>
        <w:tc>
          <w:tcPr>
            <w:tcW w:w="466" w:type="pct"/>
          </w:tcPr>
          <w:p w14:paraId="1B4B3586"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AMC</w:t>
            </w:r>
          </w:p>
        </w:tc>
        <w:tc>
          <w:tcPr>
            <w:tcW w:w="402" w:type="pct"/>
          </w:tcPr>
          <w:p w14:paraId="2F510F3A"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EMC</w:t>
            </w:r>
          </w:p>
        </w:tc>
        <w:tc>
          <w:tcPr>
            <w:tcW w:w="439" w:type="pct"/>
          </w:tcPr>
          <w:p w14:paraId="53C1EABA"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UMCU</w:t>
            </w:r>
          </w:p>
        </w:tc>
        <w:tc>
          <w:tcPr>
            <w:tcW w:w="400" w:type="pct"/>
          </w:tcPr>
          <w:p w14:paraId="5156C66C"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RUMC</w:t>
            </w:r>
          </w:p>
        </w:tc>
      </w:tr>
      <w:tr w:rsidR="00A516BF" w:rsidRPr="003E5ED6" w14:paraId="2F029346" w14:textId="77777777" w:rsidTr="00A516BF">
        <w:trPr>
          <w:trHeight w:val="385"/>
        </w:trPr>
        <w:tc>
          <w:tcPr>
            <w:cnfStyle w:val="001000000000" w:firstRow="0" w:lastRow="0" w:firstColumn="1" w:lastColumn="0" w:oddVBand="0" w:evenVBand="0" w:oddHBand="0" w:evenHBand="0" w:firstRowFirstColumn="0" w:firstRowLastColumn="0" w:lastRowFirstColumn="0" w:lastRowLastColumn="0"/>
            <w:tcW w:w="815" w:type="pct"/>
            <w:gridSpan w:val="2"/>
          </w:tcPr>
          <w:p w14:paraId="6E10053D" w14:textId="77777777" w:rsidR="00694B41" w:rsidRPr="003E5ED6" w:rsidRDefault="00694B41" w:rsidP="007538F5">
            <w:pPr>
              <w:rPr>
                <w:sz w:val="18"/>
                <w:szCs w:val="18"/>
              </w:rPr>
            </w:pPr>
            <w:r w:rsidRPr="003E5ED6">
              <w:rPr>
                <w:sz w:val="18"/>
                <w:szCs w:val="18"/>
              </w:rPr>
              <w:t>Ratio</w:t>
            </w:r>
          </w:p>
        </w:tc>
        <w:tc>
          <w:tcPr>
            <w:tcW w:w="402" w:type="pct"/>
          </w:tcPr>
          <w:p w14:paraId="77A5FA74"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3:3:1</w:t>
            </w:r>
          </w:p>
        </w:tc>
        <w:tc>
          <w:tcPr>
            <w:tcW w:w="653" w:type="pct"/>
          </w:tcPr>
          <w:p w14:paraId="5F5C3FC8" w14:textId="48D3A1A8" w:rsidR="00694B41" w:rsidRPr="003E5ED6" w:rsidRDefault="00697B85"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1:1:1</w:t>
            </w:r>
            <w:r w:rsidR="007B10D8" w:rsidRPr="003E5ED6">
              <w:rPr>
                <w:sz w:val="18"/>
                <w:szCs w:val="18"/>
              </w:rPr>
              <w:t>*</w:t>
            </w:r>
          </w:p>
        </w:tc>
        <w:tc>
          <w:tcPr>
            <w:tcW w:w="1021" w:type="pct"/>
            <w:gridSpan w:val="2"/>
          </w:tcPr>
          <w:p w14:paraId="358639BD" w14:textId="2E1FE41A"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2:1</w:t>
            </w:r>
          </w:p>
        </w:tc>
        <w:tc>
          <w:tcPr>
            <w:tcW w:w="402" w:type="pct"/>
          </w:tcPr>
          <w:p w14:paraId="7961DC67"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5:3:1</w:t>
            </w:r>
          </w:p>
        </w:tc>
        <w:tc>
          <w:tcPr>
            <w:tcW w:w="466" w:type="pct"/>
          </w:tcPr>
          <w:p w14:paraId="3A5145F7"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2:3:1 (4/6/2)</w:t>
            </w:r>
          </w:p>
        </w:tc>
        <w:tc>
          <w:tcPr>
            <w:tcW w:w="402" w:type="pct"/>
          </w:tcPr>
          <w:p w14:paraId="7281A81F" w14:textId="187E9263"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2:2</w:t>
            </w:r>
            <w:r w:rsidR="009A17F9" w:rsidRPr="003E5ED6">
              <w:rPr>
                <w:sz w:val="18"/>
                <w:szCs w:val="18"/>
              </w:rPr>
              <w:t xml:space="preserve"> 1</w:t>
            </w:r>
            <w:r w:rsidR="009A17F9" w:rsidRPr="003E5ED6">
              <w:rPr>
                <w:sz w:val="18"/>
                <w:szCs w:val="18"/>
                <w:vertAlign w:val="superscript"/>
              </w:rPr>
              <w:t>st</w:t>
            </w:r>
            <w:r w:rsidR="009A17F9" w:rsidRPr="003E5ED6">
              <w:rPr>
                <w:sz w:val="18"/>
                <w:szCs w:val="18"/>
              </w:rPr>
              <w:t xml:space="preserve"> </w:t>
            </w:r>
          </w:p>
          <w:p w14:paraId="5AF5F9F5" w14:textId="5F970218" w:rsidR="009A17F9" w:rsidRPr="003E5ED6" w:rsidRDefault="009A17F9"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2:2:1 2</w:t>
            </w:r>
            <w:r w:rsidRPr="003E5ED6">
              <w:rPr>
                <w:sz w:val="18"/>
                <w:szCs w:val="18"/>
                <w:vertAlign w:val="superscript"/>
              </w:rPr>
              <w:t>nd</w:t>
            </w:r>
            <w:r w:rsidRPr="003E5ED6">
              <w:rPr>
                <w:sz w:val="18"/>
                <w:szCs w:val="18"/>
              </w:rPr>
              <w:t xml:space="preserve"> </w:t>
            </w:r>
          </w:p>
        </w:tc>
        <w:tc>
          <w:tcPr>
            <w:tcW w:w="439" w:type="pct"/>
          </w:tcPr>
          <w:p w14:paraId="2983150E"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5:5:1</w:t>
            </w:r>
          </w:p>
        </w:tc>
        <w:tc>
          <w:tcPr>
            <w:tcW w:w="400" w:type="pct"/>
          </w:tcPr>
          <w:p w14:paraId="31B111EC" w14:textId="66BA2544" w:rsidR="009A17F9" w:rsidRPr="003E5ED6" w:rsidRDefault="009A17F9"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2:2     1</w:t>
            </w:r>
            <w:r w:rsidRPr="003E5ED6">
              <w:rPr>
                <w:sz w:val="18"/>
                <w:szCs w:val="18"/>
                <w:vertAlign w:val="superscript"/>
              </w:rPr>
              <w:t>st</w:t>
            </w:r>
            <w:r w:rsidRPr="003E5ED6">
              <w:rPr>
                <w:sz w:val="18"/>
                <w:szCs w:val="18"/>
              </w:rPr>
              <w:t xml:space="preserve"> </w:t>
            </w:r>
          </w:p>
          <w:p w14:paraId="24CB86E4" w14:textId="4AC2AABE" w:rsidR="00694B41" w:rsidRPr="003E5ED6" w:rsidRDefault="009A17F9"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3</w:t>
            </w:r>
            <w:r w:rsidR="00694B41" w:rsidRPr="003E5ED6">
              <w:rPr>
                <w:sz w:val="18"/>
                <w:szCs w:val="18"/>
              </w:rPr>
              <w:t>:3:1</w:t>
            </w:r>
            <w:r w:rsidRPr="003E5ED6">
              <w:rPr>
                <w:sz w:val="18"/>
                <w:szCs w:val="18"/>
              </w:rPr>
              <w:t xml:space="preserve"> 2</w:t>
            </w:r>
            <w:r w:rsidRPr="003E5ED6">
              <w:rPr>
                <w:sz w:val="18"/>
                <w:szCs w:val="18"/>
                <w:vertAlign w:val="superscript"/>
              </w:rPr>
              <w:t>nd</w:t>
            </w:r>
          </w:p>
        </w:tc>
      </w:tr>
      <w:tr w:rsidR="00A516BF" w:rsidRPr="003E5ED6" w14:paraId="4FAABF2D" w14:textId="77777777" w:rsidTr="00A516BF">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815" w:type="pct"/>
            <w:gridSpan w:val="2"/>
          </w:tcPr>
          <w:p w14:paraId="10D8B1FC" w14:textId="77777777" w:rsidR="00694B41" w:rsidRPr="003E5ED6" w:rsidRDefault="00694B41" w:rsidP="007538F5">
            <w:pPr>
              <w:rPr>
                <w:sz w:val="18"/>
                <w:szCs w:val="18"/>
              </w:rPr>
            </w:pPr>
            <w:r w:rsidRPr="003E5ED6">
              <w:rPr>
                <w:sz w:val="18"/>
                <w:szCs w:val="18"/>
              </w:rPr>
              <w:t xml:space="preserve">RBC </w:t>
            </w:r>
          </w:p>
        </w:tc>
        <w:tc>
          <w:tcPr>
            <w:tcW w:w="402" w:type="pct"/>
          </w:tcPr>
          <w:p w14:paraId="6430C3F2"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p>
        </w:tc>
        <w:tc>
          <w:tcPr>
            <w:tcW w:w="653" w:type="pct"/>
          </w:tcPr>
          <w:p w14:paraId="4F7A1E6E"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p>
        </w:tc>
        <w:tc>
          <w:tcPr>
            <w:tcW w:w="1021" w:type="pct"/>
            <w:gridSpan w:val="2"/>
          </w:tcPr>
          <w:p w14:paraId="3DDA0BFB" w14:textId="7107B365"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p>
        </w:tc>
        <w:tc>
          <w:tcPr>
            <w:tcW w:w="402" w:type="pct"/>
          </w:tcPr>
          <w:p w14:paraId="710A79B1"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p>
        </w:tc>
        <w:tc>
          <w:tcPr>
            <w:tcW w:w="466" w:type="pct"/>
          </w:tcPr>
          <w:p w14:paraId="39EB6F84"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p>
        </w:tc>
        <w:tc>
          <w:tcPr>
            <w:tcW w:w="402" w:type="pct"/>
          </w:tcPr>
          <w:p w14:paraId="1821EA4E"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p>
        </w:tc>
        <w:tc>
          <w:tcPr>
            <w:tcW w:w="439" w:type="pct"/>
          </w:tcPr>
          <w:p w14:paraId="68267385"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p>
        </w:tc>
        <w:tc>
          <w:tcPr>
            <w:tcW w:w="400" w:type="pct"/>
          </w:tcPr>
          <w:p w14:paraId="262AB692"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p>
        </w:tc>
      </w:tr>
      <w:tr w:rsidR="00A516BF" w:rsidRPr="003E5ED6" w14:paraId="4774512B" w14:textId="77777777" w:rsidTr="00A516BF">
        <w:trPr>
          <w:trHeight w:val="402"/>
        </w:trPr>
        <w:tc>
          <w:tcPr>
            <w:cnfStyle w:val="001000000000" w:firstRow="0" w:lastRow="0" w:firstColumn="1" w:lastColumn="0" w:oddVBand="0" w:evenVBand="0" w:oddHBand="0" w:evenHBand="0" w:firstRowFirstColumn="0" w:firstRowLastColumn="0" w:lastRowFirstColumn="0" w:lastRowLastColumn="0"/>
            <w:tcW w:w="93" w:type="pct"/>
          </w:tcPr>
          <w:p w14:paraId="64750DC4" w14:textId="77777777" w:rsidR="00694B41" w:rsidRPr="003E5ED6" w:rsidRDefault="00694B41" w:rsidP="007538F5">
            <w:pPr>
              <w:rPr>
                <w:b w:val="0"/>
                <w:bCs w:val="0"/>
                <w:sz w:val="18"/>
                <w:szCs w:val="18"/>
              </w:rPr>
            </w:pPr>
          </w:p>
        </w:tc>
        <w:tc>
          <w:tcPr>
            <w:tcW w:w="722" w:type="pct"/>
          </w:tcPr>
          <w:p w14:paraId="799E1209"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ml RBC</w:t>
            </w:r>
          </w:p>
        </w:tc>
        <w:tc>
          <w:tcPr>
            <w:tcW w:w="402" w:type="pct"/>
          </w:tcPr>
          <w:p w14:paraId="4026CA72"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462</w:t>
            </w:r>
          </w:p>
        </w:tc>
        <w:tc>
          <w:tcPr>
            <w:tcW w:w="653" w:type="pct"/>
          </w:tcPr>
          <w:p w14:paraId="4078F925" w14:textId="79ED745B" w:rsidR="00694B41" w:rsidRPr="003E5ED6" w:rsidRDefault="008A16AF"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154</w:t>
            </w:r>
          </w:p>
        </w:tc>
        <w:tc>
          <w:tcPr>
            <w:tcW w:w="1021" w:type="pct"/>
            <w:gridSpan w:val="2"/>
          </w:tcPr>
          <w:p w14:paraId="2B3155E6" w14:textId="1AEE3BCD"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308</w:t>
            </w:r>
          </w:p>
        </w:tc>
        <w:tc>
          <w:tcPr>
            <w:tcW w:w="402" w:type="pct"/>
          </w:tcPr>
          <w:p w14:paraId="1EB93445"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770</w:t>
            </w:r>
          </w:p>
        </w:tc>
        <w:tc>
          <w:tcPr>
            <w:tcW w:w="466" w:type="pct"/>
          </w:tcPr>
          <w:p w14:paraId="4216FB21"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308</w:t>
            </w:r>
          </w:p>
        </w:tc>
        <w:tc>
          <w:tcPr>
            <w:tcW w:w="402" w:type="pct"/>
          </w:tcPr>
          <w:p w14:paraId="06AD0672"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308</w:t>
            </w:r>
          </w:p>
        </w:tc>
        <w:tc>
          <w:tcPr>
            <w:tcW w:w="439" w:type="pct"/>
          </w:tcPr>
          <w:p w14:paraId="36DCF4A5"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770</w:t>
            </w:r>
          </w:p>
        </w:tc>
        <w:tc>
          <w:tcPr>
            <w:tcW w:w="400" w:type="pct"/>
          </w:tcPr>
          <w:p w14:paraId="55A21E61"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462</w:t>
            </w:r>
          </w:p>
        </w:tc>
      </w:tr>
      <w:tr w:rsidR="00A516BF" w:rsidRPr="003E5ED6" w14:paraId="463CD834" w14:textId="77777777" w:rsidTr="00A516B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3" w:type="pct"/>
          </w:tcPr>
          <w:p w14:paraId="545AC7F8" w14:textId="77777777" w:rsidR="00694B41" w:rsidRPr="003E5ED6" w:rsidRDefault="00694B41" w:rsidP="007538F5">
            <w:pPr>
              <w:rPr>
                <w:b w:val="0"/>
                <w:bCs w:val="0"/>
                <w:sz w:val="18"/>
                <w:szCs w:val="18"/>
              </w:rPr>
            </w:pPr>
          </w:p>
        </w:tc>
        <w:tc>
          <w:tcPr>
            <w:tcW w:w="722" w:type="pct"/>
          </w:tcPr>
          <w:p w14:paraId="39B65DC5"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ml Plasma (%citrate)</w:t>
            </w:r>
          </w:p>
        </w:tc>
        <w:tc>
          <w:tcPr>
            <w:tcW w:w="402" w:type="pct"/>
          </w:tcPr>
          <w:p w14:paraId="24381EE4"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33 (18.9)</w:t>
            </w:r>
          </w:p>
        </w:tc>
        <w:tc>
          <w:tcPr>
            <w:tcW w:w="653" w:type="pct"/>
          </w:tcPr>
          <w:p w14:paraId="61838E9A" w14:textId="2595CE75" w:rsidR="00694B41" w:rsidRPr="003E5ED6" w:rsidRDefault="008A16AF"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11</w:t>
            </w:r>
          </w:p>
        </w:tc>
        <w:tc>
          <w:tcPr>
            <w:tcW w:w="1021" w:type="pct"/>
            <w:gridSpan w:val="2"/>
          </w:tcPr>
          <w:p w14:paraId="1805DFE1" w14:textId="79572198"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22</w:t>
            </w:r>
            <w:r w:rsidR="00D46810" w:rsidRPr="003E5ED6">
              <w:rPr>
                <w:sz w:val="18"/>
                <w:szCs w:val="18"/>
              </w:rPr>
              <w:t xml:space="preserve"> (18.9)</w:t>
            </w:r>
          </w:p>
        </w:tc>
        <w:tc>
          <w:tcPr>
            <w:tcW w:w="402" w:type="pct"/>
          </w:tcPr>
          <w:p w14:paraId="346A866B"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55 (18.9)</w:t>
            </w:r>
          </w:p>
        </w:tc>
        <w:tc>
          <w:tcPr>
            <w:tcW w:w="466" w:type="pct"/>
          </w:tcPr>
          <w:p w14:paraId="75B37BE1"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22 (18.9)</w:t>
            </w:r>
          </w:p>
        </w:tc>
        <w:tc>
          <w:tcPr>
            <w:tcW w:w="402" w:type="pct"/>
          </w:tcPr>
          <w:p w14:paraId="01A44BBF"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22 (18.9)</w:t>
            </w:r>
          </w:p>
        </w:tc>
        <w:tc>
          <w:tcPr>
            <w:tcW w:w="439" w:type="pct"/>
          </w:tcPr>
          <w:p w14:paraId="16FA8C2C"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55 (18.9)</w:t>
            </w:r>
          </w:p>
        </w:tc>
        <w:tc>
          <w:tcPr>
            <w:tcW w:w="400" w:type="pct"/>
          </w:tcPr>
          <w:p w14:paraId="24E026CA"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33 (18.9)</w:t>
            </w:r>
          </w:p>
        </w:tc>
      </w:tr>
      <w:tr w:rsidR="00A516BF" w:rsidRPr="003E5ED6" w14:paraId="19B4392C" w14:textId="77777777" w:rsidTr="00A516BF">
        <w:trPr>
          <w:trHeight w:val="418"/>
        </w:trPr>
        <w:tc>
          <w:tcPr>
            <w:cnfStyle w:val="001000000000" w:firstRow="0" w:lastRow="0" w:firstColumn="1" w:lastColumn="0" w:oddVBand="0" w:evenVBand="0" w:oddHBand="0" w:evenHBand="0" w:firstRowFirstColumn="0" w:firstRowLastColumn="0" w:lastRowFirstColumn="0" w:lastRowLastColumn="0"/>
            <w:tcW w:w="93" w:type="pct"/>
          </w:tcPr>
          <w:p w14:paraId="273F29A8" w14:textId="77777777" w:rsidR="00694B41" w:rsidRPr="003E5ED6" w:rsidRDefault="00694B41" w:rsidP="007538F5">
            <w:pPr>
              <w:rPr>
                <w:b w:val="0"/>
                <w:bCs w:val="0"/>
                <w:sz w:val="18"/>
                <w:szCs w:val="18"/>
              </w:rPr>
            </w:pPr>
          </w:p>
        </w:tc>
        <w:tc>
          <w:tcPr>
            <w:tcW w:w="722" w:type="pct"/>
          </w:tcPr>
          <w:p w14:paraId="3D2DDD42"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ml AS</w:t>
            </w:r>
          </w:p>
        </w:tc>
        <w:tc>
          <w:tcPr>
            <w:tcW w:w="402" w:type="pct"/>
          </w:tcPr>
          <w:p w14:paraId="238E14E7"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330</w:t>
            </w:r>
          </w:p>
        </w:tc>
        <w:tc>
          <w:tcPr>
            <w:tcW w:w="653" w:type="pct"/>
          </w:tcPr>
          <w:p w14:paraId="7229DDC9" w14:textId="7F1E1AAB" w:rsidR="00694B41" w:rsidRPr="003E5ED6" w:rsidRDefault="008A16AF"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110</w:t>
            </w:r>
          </w:p>
        </w:tc>
        <w:tc>
          <w:tcPr>
            <w:tcW w:w="1021" w:type="pct"/>
            <w:gridSpan w:val="2"/>
          </w:tcPr>
          <w:p w14:paraId="1CC4B949" w14:textId="0F029C10"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220</w:t>
            </w:r>
          </w:p>
        </w:tc>
        <w:tc>
          <w:tcPr>
            <w:tcW w:w="402" w:type="pct"/>
          </w:tcPr>
          <w:p w14:paraId="4204F76B"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550</w:t>
            </w:r>
          </w:p>
        </w:tc>
        <w:tc>
          <w:tcPr>
            <w:tcW w:w="466" w:type="pct"/>
          </w:tcPr>
          <w:p w14:paraId="53948BCD"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220</w:t>
            </w:r>
          </w:p>
        </w:tc>
        <w:tc>
          <w:tcPr>
            <w:tcW w:w="402" w:type="pct"/>
          </w:tcPr>
          <w:p w14:paraId="04C41FB4"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220</w:t>
            </w:r>
          </w:p>
        </w:tc>
        <w:tc>
          <w:tcPr>
            <w:tcW w:w="439" w:type="pct"/>
          </w:tcPr>
          <w:p w14:paraId="7300E2E7"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550</w:t>
            </w:r>
          </w:p>
        </w:tc>
        <w:tc>
          <w:tcPr>
            <w:tcW w:w="400" w:type="pct"/>
          </w:tcPr>
          <w:p w14:paraId="040D9FB3"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330</w:t>
            </w:r>
          </w:p>
        </w:tc>
      </w:tr>
      <w:tr w:rsidR="00A516BF" w:rsidRPr="003E5ED6" w14:paraId="2E8D98DA" w14:textId="77777777" w:rsidTr="00A516BF">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93" w:type="pct"/>
          </w:tcPr>
          <w:p w14:paraId="320207BB" w14:textId="77777777" w:rsidR="00694B41" w:rsidRPr="003E5ED6" w:rsidRDefault="00694B41" w:rsidP="007538F5">
            <w:pPr>
              <w:rPr>
                <w:b w:val="0"/>
                <w:bCs w:val="0"/>
                <w:sz w:val="18"/>
                <w:szCs w:val="18"/>
              </w:rPr>
            </w:pPr>
          </w:p>
        </w:tc>
        <w:tc>
          <w:tcPr>
            <w:tcW w:w="722" w:type="pct"/>
          </w:tcPr>
          <w:p w14:paraId="12EF53FF"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ml Total</w:t>
            </w:r>
          </w:p>
        </w:tc>
        <w:tc>
          <w:tcPr>
            <w:tcW w:w="402" w:type="pct"/>
          </w:tcPr>
          <w:p w14:paraId="027626EC"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825</w:t>
            </w:r>
          </w:p>
        </w:tc>
        <w:tc>
          <w:tcPr>
            <w:tcW w:w="653" w:type="pct"/>
          </w:tcPr>
          <w:p w14:paraId="4F6F584C" w14:textId="40F20CDB" w:rsidR="00694B41" w:rsidRPr="003E5ED6" w:rsidRDefault="008A16AF"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225</w:t>
            </w:r>
          </w:p>
        </w:tc>
        <w:tc>
          <w:tcPr>
            <w:tcW w:w="1021" w:type="pct"/>
            <w:gridSpan w:val="2"/>
          </w:tcPr>
          <w:p w14:paraId="09BFD194" w14:textId="4B2E6F44"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550</w:t>
            </w:r>
          </w:p>
        </w:tc>
        <w:tc>
          <w:tcPr>
            <w:tcW w:w="402" w:type="pct"/>
          </w:tcPr>
          <w:p w14:paraId="1ED7C3D5"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1375</w:t>
            </w:r>
          </w:p>
        </w:tc>
        <w:tc>
          <w:tcPr>
            <w:tcW w:w="466" w:type="pct"/>
          </w:tcPr>
          <w:p w14:paraId="56807B2A"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550</w:t>
            </w:r>
          </w:p>
        </w:tc>
        <w:tc>
          <w:tcPr>
            <w:tcW w:w="402" w:type="pct"/>
          </w:tcPr>
          <w:p w14:paraId="1A01DF14"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550</w:t>
            </w:r>
          </w:p>
        </w:tc>
        <w:tc>
          <w:tcPr>
            <w:tcW w:w="439" w:type="pct"/>
          </w:tcPr>
          <w:p w14:paraId="54D7B1C5"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1375</w:t>
            </w:r>
          </w:p>
        </w:tc>
        <w:tc>
          <w:tcPr>
            <w:tcW w:w="400" w:type="pct"/>
          </w:tcPr>
          <w:p w14:paraId="71CBB28C"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825</w:t>
            </w:r>
          </w:p>
        </w:tc>
      </w:tr>
      <w:tr w:rsidR="00A516BF" w:rsidRPr="003E5ED6" w14:paraId="22091BDF" w14:textId="77777777" w:rsidTr="00A516BF">
        <w:trPr>
          <w:trHeight w:val="434"/>
        </w:trPr>
        <w:tc>
          <w:tcPr>
            <w:cnfStyle w:val="001000000000" w:firstRow="0" w:lastRow="0" w:firstColumn="1" w:lastColumn="0" w:oddVBand="0" w:evenVBand="0" w:oddHBand="0" w:evenHBand="0" w:firstRowFirstColumn="0" w:firstRowLastColumn="0" w:lastRowFirstColumn="0" w:lastRowLastColumn="0"/>
            <w:tcW w:w="815" w:type="pct"/>
            <w:gridSpan w:val="2"/>
          </w:tcPr>
          <w:p w14:paraId="092D9D91" w14:textId="77777777" w:rsidR="00694B41" w:rsidRPr="003E5ED6" w:rsidRDefault="00694B41" w:rsidP="007538F5">
            <w:pPr>
              <w:rPr>
                <w:sz w:val="18"/>
                <w:szCs w:val="18"/>
              </w:rPr>
            </w:pPr>
            <w:r w:rsidRPr="003E5ED6">
              <w:rPr>
                <w:sz w:val="18"/>
                <w:szCs w:val="18"/>
              </w:rPr>
              <w:t>Plasma</w:t>
            </w:r>
          </w:p>
        </w:tc>
        <w:tc>
          <w:tcPr>
            <w:tcW w:w="402" w:type="pct"/>
          </w:tcPr>
          <w:p w14:paraId="36028A42"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653" w:type="pct"/>
          </w:tcPr>
          <w:p w14:paraId="46C8A9AA"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1021" w:type="pct"/>
            <w:gridSpan w:val="2"/>
          </w:tcPr>
          <w:p w14:paraId="1A7EE3DD" w14:textId="7D9B3838"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402" w:type="pct"/>
          </w:tcPr>
          <w:p w14:paraId="10F85F9E"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466" w:type="pct"/>
          </w:tcPr>
          <w:p w14:paraId="2378EB12"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402" w:type="pct"/>
          </w:tcPr>
          <w:p w14:paraId="70DECDA1"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439" w:type="pct"/>
          </w:tcPr>
          <w:p w14:paraId="2E838D41"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400" w:type="pct"/>
          </w:tcPr>
          <w:p w14:paraId="07CEC285"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p>
        </w:tc>
      </w:tr>
      <w:tr w:rsidR="00A516BF" w:rsidRPr="003E5ED6" w14:paraId="3518AA21" w14:textId="77777777" w:rsidTr="00A516BF">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93" w:type="pct"/>
          </w:tcPr>
          <w:p w14:paraId="527EEC4A" w14:textId="77777777" w:rsidR="00694B41" w:rsidRPr="003E5ED6" w:rsidRDefault="00694B41" w:rsidP="007538F5">
            <w:pPr>
              <w:rPr>
                <w:b w:val="0"/>
                <w:bCs w:val="0"/>
                <w:sz w:val="18"/>
                <w:szCs w:val="18"/>
              </w:rPr>
            </w:pPr>
          </w:p>
        </w:tc>
        <w:tc>
          <w:tcPr>
            <w:tcW w:w="722" w:type="pct"/>
          </w:tcPr>
          <w:p w14:paraId="6A3BA826" w14:textId="20BF5E0D"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ml Plasma (%citrate)</w:t>
            </w:r>
            <w:r w:rsidR="00616E7D" w:rsidRPr="003E5ED6">
              <w:rPr>
                <w:sz w:val="18"/>
                <w:szCs w:val="18"/>
                <w:vertAlign w:val="superscript"/>
              </w:rPr>
              <w:t>****</w:t>
            </w:r>
          </w:p>
        </w:tc>
        <w:tc>
          <w:tcPr>
            <w:tcW w:w="402" w:type="pct"/>
          </w:tcPr>
          <w:p w14:paraId="0DAEAEC5"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930 (11.1)</w:t>
            </w:r>
          </w:p>
        </w:tc>
        <w:tc>
          <w:tcPr>
            <w:tcW w:w="653" w:type="pct"/>
          </w:tcPr>
          <w:p w14:paraId="77CA9637" w14:textId="75AE1B20" w:rsidR="00694B41" w:rsidRPr="003E5ED6" w:rsidRDefault="008A16AF"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3</w:t>
            </w:r>
            <w:r w:rsidR="009F25B2" w:rsidRPr="003E5ED6">
              <w:rPr>
                <w:sz w:val="18"/>
                <w:szCs w:val="18"/>
              </w:rPr>
              <w:t>10</w:t>
            </w:r>
            <w:r w:rsidRPr="003E5ED6">
              <w:rPr>
                <w:sz w:val="18"/>
                <w:szCs w:val="18"/>
              </w:rPr>
              <w:t xml:space="preserve"> </w:t>
            </w:r>
            <w:r w:rsidR="00D46810" w:rsidRPr="003E5ED6">
              <w:rPr>
                <w:sz w:val="18"/>
                <w:szCs w:val="18"/>
              </w:rPr>
              <w:t>(11.1)</w:t>
            </w:r>
          </w:p>
        </w:tc>
        <w:tc>
          <w:tcPr>
            <w:tcW w:w="1021" w:type="pct"/>
            <w:gridSpan w:val="2"/>
          </w:tcPr>
          <w:p w14:paraId="017383CD" w14:textId="33A6FA78"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3</w:t>
            </w:r>
            <w:r w:rsidR="009F25B2" w:rsidRPr="003E5ED6">
              <w:rPr>
                <w:sz w:val="18"/>
                <w:szCs w:val="18"/>
              </w:rPr>
              <w:t>10</w:t>
            </w:r>
            <w:r w:rsidR="00D46810" w:rsidRPr="003E5ED6">
              <w:rPr>
                <w:sz w:val="18"/>
                <w:szCs w:val="18"/>
              </w:rPr>
              <w:t xml:space="preserve">  (11.1)</w:t>
            </w:r>
          </w:p>
        </w:tc>
        <w:tc>
          <w:tcPr>
            <w:tcW w:w="402" w:type="pct"/>
          </w:tcPr>
          <w:p w14:paraId="479406D8"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600 (11.1)</w:t>
            </w:r>
          </w:p>
        </w:tc>
        <w:tc>
          <w:tcPr>
            <w:tcW w:w="466" w:type="pct"/>
          </w:tcPr>
          <w:p w14:paraId="14D76F3A"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600 (11.1)</w:t>
            </w:r>
          </w:p>
        </w:tc>
        <w:tc>
          <w:tcPr>
            <w:tcW w:w="402" w:type="pct"/>
          </w:tcPr>
          <w:p w14:paraId="27D2D272"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400 (11.1)</w:t>
            </w:r>
          </w:p>
        </w:tc>
        <w:tc>
          <w:tcPr>
            <w:tcW w:w="439" w:type="pct"/>
          </w:tcPr>
          <w:p w14:paraId="5DE0391A"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1000 (11.1)</w:t>
            </w:r>
          </w:p>
        </w:tc>
        <w:tc>
          <w:tcPr>
            <w:tcW w:w="400" w:type="pct"/>
          </w:tcPr>
          <w:p w14:paraId="7DFB848A"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600 (11.1)</w:t>
            </w:r>
          </w:p>
        </w:tc>
      </w:tr>
      <w:tr w:rsidR="00A516BF" w:rsidRPr="003E5ED6" w14:paraId="739D7739" w14:textId="77777777" w:rsidTr="00A516BF">
        <w:trPr>
          <w:trHeight w:val="483"/>
        </w:trPr>
        <w:tc>
          <w:tcPr>
            <w:cnfStyle w:val="001000000000" w:firstRow="0" w:lastRow="0" w:firstColumn="1" w:lastColumn="0" w:oddVBand="0" w:evenVBand="0" w:oddHBand="0" w:evenHBand="0" w:firstRowFirstColumn="0" w:firstRowLastColumn="0" w:lastRowFirstColumn="0" w:lastRowLastColumn="0"/>
            <w:tcW w:w="815" w:type="pct"/>
            <w:gridSpan w:val="2"/>
          </w:tcPr>
          <w:p w14:paraId="0E43818B" w14:textId="77777777" w:rsidR="00694B41" w:rsidRPr="003E5ED6" w:rsidRDefault="00694B41" w:rsidP="007538F5">
            <w:pPr>
              <w:rPr>
                <w:sz w:val="18"/>
                <w:szCs w:val="18"/>
              </w:rPr>
            </w:pPr>
            <w:r w:rsidRPr="003E5ED6">
              <w:rPr>
                <w:sz w:val="18"/>
                <w:szCs w:val="18"/>
              </w:rPr>
              <w:t>Platelets</w:t>
            </w:r>
          </w:p>
        </w:tc>
        <w:tc>
          <w:tcPr>
            <w:tcW w:w="402" w:type="pct"/>
          </w:tcPr>
          <w:p w14:paraId="4ECD64E5"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653" w:type="pct"/>
          </w:tcPr>
          <w:p w14:paraId="228AE04A"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563" w:type="pct"/>
          </w:tcPr>
          <w:p w14:paraId="38A49642" w14:textId="31F1C121"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SP**</w:t>
            </w:r>
          </w:p>
        </w:tc>
        <w:tc>
          <w:tcPr>
            <w:tcW w:w="458" w:type="pct"/>
          </w:tcPr>
          <w:p w14:paraId="1D253F7D"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AP</w:t>
            </w:r>
          </w:p>
        </w:tc>
        <w:tc>
          <w:tcPr>
            <w:tcW w:w="402" w:type="pct"/>
          </w:tcPr>
          <w:p w14:paraId="39016C43"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466" w:type="pct"/>
          </w:tcPr>
          <w:p w14:paraId="06A3159E"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402" w:type="pct"/>
          </w:tcPr>
          <w:p w14:paraId="3981089E"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439" w:type="pct"/>
          </w:tcPr>
          <w:p w14:paraId="26347469"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400" w:type="pct"/>
          </w:tcPr>
          <w:p w14:paraId="45629FE9"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p>
        </w:tc>
      </w:tr>
      <w:tr w:rsidR="00A516BF" w:rsidRPr="003E5ED6" w14:paraId="6C6853E7" w14:textId="77777777" w:rsidTr="00A516BF">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93" w:type="pct"/>
          </w:tcPr>
          <w:p w14:paraId="7AF3ADC7" w14:textId="77777777" w:rsidR="00694B41" w:rsidRPr="003E5ED6" w:rsidRDefault="00694B41" w:rsidP="007538F5">
            <w:pPr>
              <w:rPr>
                <w:b w:val="0"/>
                <w:bCs w:val="0"/>
                <w:sz w:val="18"/>
                <w:szCs w:val="18"/>
              </w:rPr>
            </w:pPr>
          </w:p>
        </w:tc>
        <w:tc>
          <w:tcPr>
            <w:tcW w:w="722" w:type="pct"/>
          </w:tcPr>
          <w:p w14:paraId="715EB708"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ml Plasma (%citrate)</w:t>
            </w:r>
          </w:p>
        </w:tc>
        <w:tc>
          <w:tcPr>
            <w:tcW w:w="402" w:type="pct"/>
          </w:tcPr>
          <w:p w14:paraId="59A0A4F7"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310 (19.7)</w:t>
            </w:r>
          </w:p>
        </w:tc>
        <w:tc>
          <w:tcPr>
            <w:tcW w:w="653" w:type="pct"/>
          </w:tcPr>
          <w:p w14:paraId="419AB7CB" w14:textId="644AC4C3" w:rsidR="00694B41" w:rsidRPr="003E5ED6" w:rsidRDefault="008A16AF"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50</w:t>
            </w:r>
          </w:p>
        </w:tc>
        <w:tc>
          <w:tcPr>
            <w:tcW w:w="563" w:type="pct"/>
          </w:tcPr>
          <w:p w14:paraId="02E589B3" w14:textId="08C3F1A6" w:rsidR="00694B41" w:rsidRPr="003E5ED6" w:rsidRDefault="00EE02C5"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50</w:t>
            </w:r>
          </w:p>
        </w:tc>
        <w:tc>
          <w:tcPr>
            <w:tcW w:w="458" w:type="pct"/>
          </w:tcPr>
          <w:p w14:paraId="3AE05612"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110</w:t>
            </w:r>
          </w:p>
        </w:tc>
        <w:tc>
          <w:tcPr>
            <w:tcW w:w="402" w:type="pct"/>
          </w:tcPr>
          <w:p w14:paraId="4B52B34D"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110 (19.7)</w:t>
            </w:r>
          </w:p>
        </w:tc>
        <w:tc>
          <w:tcPr>
            <w:tcW w:w="466" w:type="pct"/>
          </w:tcPr>
          <w:p w14:paraId="3EB57BBF"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110 (19.7)</w:t>
            </w:r>
          </w:p>
        </w:tc>
        <w:tc>
          <w:tcPr>
            <w:tcW w:w="402" w:type="pct"/>
          </w:tcPr>
          <w:p w14:paraId="53592201"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110 (19.7)</w:t>
            </w:r>
          </w:p>
        </w:tc>
        <w:tc>
          <w:tcPr>
            <w:tcW w:w="439" w:type="pct"/>
          </w:tcPr>
          <w:p w14:paraId="1D7A757B"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110 (19.7)</w:t>
            </w:r>
          </w:p>
        </w:tc>
        <w:tc>
          <w:tcPr>
            <w:tcW w:w="400" w:type="pct"/>
          </w:tcPr>
          <w:p w14:paraId="7DF99F7C"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110 (19.7)</w:t>
            </w:r>
          </w:p>
        </w:tc>
      </w:tr>
      <w:tr w:rsidR="00A516BF" w:rsidRPr="003E5ED6" w14:paraId="1951737B" w14:textId="77777777" w:rsidTr="00A516BF">
        <w:trPr>
          <w:trHeight w:val="399"/>
        </w:trPr>
        <w:tc>
          <w:tcPr>
            <w:cnfStyle w:val="001000000000" w:firstRow="0" w:lastRow="0" w:firstColumn="1" w:lastColumn="0" w:oddVBand="0" w:evenVBand="0" w:oddHBand="0" w:evenHBand="0" w:firstRowFirstColumn="0" w:firstRowLastColumn="0" w:lastRowFirstColumn="0" w:lastRowLastColumn="0"/>
            <w:tcW w:w="93" w:type="pct"/>
          </w:tcPr>
          <w:p w14:paraId="7967A87F" w14:textId="77777777" w:rsidR="00694B41" w:rsidRPr="003E5ED6" w:rsidRDefault="00694B41" w:rsidP="007538F5">
            <w:pPr>
              <w:rPr>
                <w:b w:val="0"/>
                <w:bCs w:val="0"/>
                <w:sz w:val="18"/>
                <w:szCs w:val="18"/>
              </w:rPr>
            </w:pPr>
          </w:p>
        </w:tc>
        <w:tc>
          <w:tcPr>
            <w:tcW w:w="722" w:type="pct"/>
          </w:tcPr>
          <w:p w14:paraId="18B7F96A"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ml AS (PAS)</w:t>
            </w:r>
          </w:p>
        </w:tc>
        <w:tc>
          <w:tcPr>
            <w:tcW w:w="402" w:type="pct"/>
          </w:tcPr>
          <w:p w14:paraId="64E812ED"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0</w:t>
            </w:r>
          </w:p>
        </w:tc>
        <w:tc>
          <w:tcPr>
            <w:tcW w:w="653" w:type="pct"/>
          </w:tcPr>
          <w:p w14:paraId="2849C7B6" w14:textId="1B1D22F3" w:rsidR="00694B41" w:rsidRPr="003E5ED6" w:rsidRDefault="009A17F9"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0</w:t>
            </w:r>
          </w:p>
        </w:tc>
        <w:tc>
          <w:tcPr>
            <w:tcW w:w="563" w:type="pct"/>
          </w:tcPr>
          <w:p w14:paraId="362AE983" w14:textId="601A1DB5" w:rsidR="00694B41" w:rsidRPr="003E5ED6" w:rsidRDefault="00EE02C5"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0</w:t>
            </w:r>
          </w:p>
        </w:tc>
        <w:tc>
          <w:tcPr>
            <w:tcW w:w="458" w:type="pct"/>
          </w:tcPr>
          <w:p w14:paraId="274D1125"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200</w:t>
            </w:r>
          </w:p>
        </w:tc>
        <w:tc>
          <w:tcPr>
            <w:tcW w:w="402" w:type="pct"/>
          </w:tcPr>
          <w:p w14:paraId="52978804"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200</w:t>
            </w:r>
          </w:p>
        </w:tc>
        <w:tc>
          <w:tcPr>
            <w:tcW w:w="466" w:type="pct"/>
          </w:tcPr>
          <w:p w14:paraId="1A49D78C"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200</w:t>
            </w:r>
          </w:p>
        </w:tc>
        <w:tc>
          <w:tcPr>
            <w:tcW w:w="402" w:type="pct"/>
          </w:tcPr>
          <w:p w14:paraId="1DDEE463"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200</w:t>
            </w:r>
          </w:p>
        </w:tc>
        <w:tc>
          <w:tcPr>
            <w:tcW w:w="439" w:type="pct"/>
          </w:tcPr>
          <w:p w14:paraId="0AEC6B3B"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200</w:t>
            </w:r>
          </w:p>
        </w:tc>
        <w:tc>
          <w:tcPr>
            <w:tcW w:w="400" w:type="pct"/>
          </w:tcPr>
          <w:p w14:paraId="2ADA71EE"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200</w:t>
            </w:r>
          </w:p>
        </w:tc>
      </w:tr>
      <w:tr w:rsidR="00A516BF" w:rsidRPr="003E5ED6" w14:paraId="78ABA593" w14:textId="77777777" w:rsidTr="00A516BF">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3" w:type="pct"/>
          </w:tcPr>
          <w:p w14:paraId="64C7FC1D" w14:textId="77777777" w:rsidR="00694B41" w:rsidRPr="003E5ED6" w:rsidRDefault="00694B41" w:rsidP="007538F5">
            <w:pPr>
              <w:rPr>
                <w:b w:val="0"/>
                <w:bCs w:val="0"/>
                <w:sz w:val="18"/>
                <w:szCs w:val="18"/>
              </w:rPr>
            </w:pPr>
          </w:p>
        </w:tc>
        <w:tc>
          <w:tcPr>
            <w:tcW w:w="722" w:type="pct"/>
          </w:tcPr>
          <w:p w14:paraId="671FDAD8"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ml Total</w:t>
            </w:r>
          </w:p>
        </w:tc>
        <w:tc>
          <w:tcPr>
            <w:tcW w:w="402" w:type="pct"/>
          </w:tcPr>
          <w:p w14:paraId="4C1B8967"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310</w:t>
            </w:r>
          </w:p>
        </w:tc>
        <w:tc>
          <w:tcPr>
            <w:tcW w:w="653" w:type="pct"/>
          </w:tcPr>
          <w:p w14:paraId="7F767356" w14:textId="47D2902E" w:rsidR="00694B41" w:rsidRPr="003E5ED6" w:rsidRDefault="009A17F9"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0</w:t>
            </w:r>
          </w:p>
        </w:tc>
        <w:tc>
          <w:tcPr>
            <w:tcW w:w="563" w:type="pct"/>
          </w:tcPr>
          <w:p w14:paraId="577314B3" w14:textId="64F28FA1" w:rsidR="00694B41" w:rsidRPr="003E5ED6" w:rsidRDefault="00EE02C5"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0</w:t>
            </w:r>
          </w:p>
        </w:tc>
        <w:tc>
          <w:tcPr>
            <w:tcW w:w="458" w:type="pct"/>
          </w:tcPr>
          <w:p w14:paraId="74EE0086"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310</w:t>
            </w:r>
          </w:p>
        </w:tc>
        <w:tc>
          <w:tcPr>
            <w:tcW w:w="402" w:type="pct"/>
          </w:tcPr>
          <w:p w14:paraId="69970B4A"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310</w:t>
            </w:r>
          </w:p>
        </w:tc>
        <w:tc>
          <w:tcPr>
            <w:tcW w:w="466" w:type="pct"/>
          </w:tcPr>
          <w:p w14:paraId="62990466"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310</w:t>
            </w:r>
          </w:p>
        </w:tc>
        <w:tc>
          <w:tcPr>
            <w:tcW w:w="402" w:type="pct"/>
          </w:tcPr>
          <w:p w14:paraId="234ABA30"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310</w:t>
            </w:r>
          </w:p>
        </w:tc>
        <w:tc>
          <w:tcPr>
            <w:tcW w:w="439" w:type="pct"/>
          </w:tcPr>
          <w:p w14:paraId="04D583F4"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310</w:t>
            </w:r>
          </w:p>
        </w:tc>
        <w:tc>
          <w:tcPr>
            <w:tcW w:w="400" w:type="pct"/>
          </w:tcPr>
          <w:p w14:paraId="0E33EA2E" w14:textId="77777777" w:rsidR="00694B41" w:rsidRPr="003E5ED6" w:rsidRDefault="00694B41"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310</w:t>
            </w:r>
          </w:p>
        </w:tc>
      </w:tr>
      <w:tr w:rsidR="00A516BF" w:rsidRPr="003E5ED6" w14:paraId="5D2769FA" w14:textId="77777777" w:rsidTr="00A516BF">
        <w:trPr>
          <w:trHeight w:val="417"/>
        </w:trPr>
        <w:tc>
          <w:tcPr>
            <w:cnfStyle w:val="001000000000" w:firstRow="0" w:lastRow="0" w:firstColumn="1" w:lastColumn="0" w:oddVBand="0" w:evenVBand="0" w:oddHBand="0" w:evenHBand="0" w:firstRowFirstColumn="0" w:firstRowLastColumn="0" w:lastRowFirstColumn="0" w:lastRowLastColumn="0"/>
            <w:tcW w:w="815" w:type="pct"/>
            <w:gridSpan w:val="2"/>
          </w:tcPr>
          <w:p w14:paraId="6BFBE173" w14:textId="77777777" w:rsidR="00694B41" w:rsidRPr="003E5ED6" w:rsidRDefault="00694B41" w:rsidP="007538F5">
            <w:pPr>
              <w:rPr>
                <w:sz w:val="18"/>
                <w:szCs w:val="18"/>
              </w:rPr>
            </w:pPr>
            <w:r w:rsidRPr="003E5ED6">
              <w:rPr>
                <w:sz w:val="18"/>
                <w:szCs w:val="18"/>
              </w:rPr>
              <w:t>Platelets (10</w:t>
            </w:r>
            <w:r w:rsidRPr="003E5ED6">
              <w:rPr>
                <w:sz w:val="18"/>
                <w:szCs w:val="18"/>
                <w:vertAlign w:val="superscript"/>
              </w:rPr>
              <w:t>9</w:t>
            </w:r>
            <w:r w:rsidRPr="003E5ED6">
              <w:rPr>
                <w:sz w:val="18"/>
                <w:szCs w:val="18"/>
              </w:rPr>
              <w:t>)</w:t>
            </w:r>
          </w:p>
        </w:tc>
        <w:tc>
          <w:tcPr>
            <w:tcW w:w="402" w:type="pct"/>
          </w:tcPr>
          <w:p w14:paraId="3904EC18"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350</w:t>
            </w:r>
          </w:p>
        </w:tc>
        <w:tc>
          <w:tcPr>
            <w:tcW w:w="653" w:type="pct"/>
          </w:tcPr>
          <w:p w14:paraId="202FBCF4" w14:textId="236B6434" w:rsidR="00694B41" w:rsidRPr="003E5ED6" w:rsidRDefault="008A16AF"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70</w:t>
            </w:r>
          </w:p>
        </w:tc>
        <w:tc>
          <w:tcPr>
            <w:tcW w:w="563" w:type="pct"/>
          </w:tcPr>
          <w:p w14:paraId="0CE21D2E" w14:textId="7F633BC3" w:rsidR="00694B41" w:rsidRPr="003E5ED6" w:rsidRDefault="00EE02C5"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70</w:t>
            </w:r>
          </w:p>
        </w:tc>
        <w:tc>
          <w:tcPr>
            <w:tcW w:w="458" w:type="pct"/>
          </w:tcPr>
          <w:p w14:paraId="598613A0"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350</w:t>
            </w:r>
          </w:p>
        </w:tc>
        <w:tc>
          <w:tcPr>
            <w:tcW w:w="402" w:type="pct"/>
          </w:tcPr>
          <w:p w14:paraId="07ABB785"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350</w:t>
            </w:r>
          </w:p>
        </w:tc>
        <w:tc>
          <w:tcPr>
            <w:tcW w:w="466" w:type="pct"/>
          </w:tcPr>
          <w:p w14:paraId="61AC2D59"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350</w:t>
            </w:r>
          </w:p>
        </w:tc>
        <w:tc>
          <w:tcPr>
            <w:tcW w:w="402" w:type="pct"/>
          </w:tcPr>
          <w:p w14:paraId="2554ACD7"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350</w:t>
            </w:r>
          </w:p>
        </w:tc>
        <w:tc>
          <w:tcPr>
            <w:tcW w:w="439" w:type="pct"/>
          </w:tcPr>
          <w:p w14:paraId="3C777119"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350</w:t>
            </w:r>
          </w:p>
        </w:tc>
        <w:tc>
          <w:tcPr>
            <w:tcW w:w="400" w:type="pct"/>
          </w:tcPr>
          <w:p w14:paraId="4D3AA060" w14:textId="77777777" w:rsidR="00694B41" w:rsidRPr="003E5ED6" w:rsidRDefault="00694B41"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350</w:t>
            </w:r>
          </w:p>
        </w:tc>
      </w:tr>
    </w:tbl>
    <w:p w14:paraId="2EF97711" w14:textId="77777777" w:rsidR="003D6F26" w:rsidRPr="003E5ED6" w:rsidRDefault="003D6F26" w:rsidP="007538F5">
      <w:pPr>
        <w:spacing w:line="480" w:lineRule="auto"/>
        <w:rPr>
          <w:color w:val="000000" w:themeColor="text1"/>
          <w:sz w:val="18"/>
          <w:szCs w:val="18"/>
        </w:rPr>
      </w:pPr>
    </w:p>
    <w:p w14:paraId="3359896A" w14:textId="77777777" w:rsidR="003D6F26" w:rsidRPr="003E5ED6" w:rsidRDefault="003D6F26" w:rsidP="007538F5">
      <w:pPr>
        <w:spacing w:line="480" w:lineRule="auto"/>
        <w:rPr>
          <w:color w:val="000000" w:themeColor="text1"/>
          <w:sz w:val="18"/>
          <w:szCs w:val="18"/>
        </w:rPr>
      </w:pPr>
    </w:p>
    <w:p w14:paraId="76E05DBA" w14:textId="77777777" w:rsidR="003D6F26" w:rsidRPr="003E5ED6" w:rsidRDefault="003D6F26" w:rsidP="007538F5">
      <w:pPr>
        <w:spacing w:line="480" w:lineRule="auto"/>
        <w:rPr>
          <w:color w:val="000000" w:themeColor="text1"/>
        </w:rPr>
        <w:sectPr w:rsidR="003D6F26" w:rsidRPr="003E5ED6" w:rsidSect="001C050A">
          <w:pgSz w:w="16840" w:h="11900" w:orient="landscape"/>
          <w:pgMar w:top="1417" w:right="1417" w:bottom="1417" w:left="1417" w:header="708" w:footer="708" w:gutter="0"/>
          <w:cols w:space="708"/>
          <w:docGrid w:linePitch="360"/>
        </w:sectPr>
      </w:pPr>
    </w:p>
    <w:tbl>
      <w:tblPr>
        <w:tblStyle w:val="Onopgemaaktetabel11"/>
        <w:tblpPr w:leftFromText="141" w:rightFromText="141" w:vertAnchor="page" w:horzAnchor="margin" w:tblpXSpec="right" w:tblpY="796"/>
        <w:tblW w:w="5000" w:type="pct"/>
        <w:tblLook w:val="04A0" w:firstRow="1" w:lastRow="0" w:firstColumn="1" w:lastColumn="0" w:noHBand="0" w:noVBand="1"/>
      </w:tblPr>
      <w:tblGrid>
        <w:gridCol w:w="366"/>
        <w:gridCol w:w="2620"/>
        <w:gridCol w:w="1526"/>
        <w:gridCol w:w="1526"/>
        <w:gridCol w:w="1596"/>
        <w:gridCol w:w="1722"/>
        <w:gridCol w:w="1584"/>
        <w:gridCol w:w="1528"/>
        <w:gridCol w:w="1528"/>
      </w:tblGrid>
      <w:tr w:rsidR="0076654D" w:rsidRPr="003E5ED6" w14:paraId="02B3B7D5" w14:textId="77777777" w:rsidTr="0076654D">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000" w:type="pct"/>
            <w:gridSpan w:val="9"/>
          </w:tcPr>
          <w:p w14:paraId="66F2910E" w14:textId="77777777" w:rsidR="0076654D" w:rsidRPr="003E5ED6" w:rsidRDefault="0076654D" w:rsidP="007538F5">
            <w:pPr>
              <w:rPr>
                <w:sz w:val="18"/>
                <w:szCs w:val="18"/>
              </w:rPr>
            </w:pPr>
            <w:r w:rsidRPr="003E5ED6">
              <w:rPr>
                <w:sz w:val="18"/>
                <w:szCs w:val="18"/>
              </w:rPr>
              <w:lastRenderedPageBreak/>
              <w:t>Table 2 (continued) Transfusion ratio and package content</w:t>
            </w:r>
          </w:p>
        </w:tc>
      </w:tr>
      <w:tr w:rsidR="008D6827" w:rsidRPr="003E5ED6" w14:paraId="1649E45D" w14:textId="77777777" w:rsidTr="008D682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067" w:type="pct"/>
            <w:gridSpan w:val="2"/>
          </w:tcPr>
          <w:p w14:paraId="43A00F84" w14:textId="77777777" w:rsidR="008D6827" w:rsidRPr="003E5ED6" w:rsidRDefault="008D6827" w:rsidP="007538F5">
            <w:pPr>
              <w:rPr>
                <w:sz w:val="18"/>
                <w:szCs w:val="18"/>
              </w:rPr>
            </w:pPr>
          </w:p>
        </w:tc>
        <w:tc>
          <w:tcPr>
            <w:tcW w:w="545" w:type="pct"/>
          </w:tcPr>
          <w:p w14:paraId="6E800A14"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ETH</w:t>
            </w:r>
          </w:p>
        </w:tc>
        <w:tc>
          <w:tcPr>
            <w:tcW w:w="545" w:type="pct"/>
          </w:tcPr>
          <w:p w14:paraId="410F8AEA"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IHZ</w:t>
            </w:r>
          </w:p>
        </w:tc>
        <w:tc>
          <w:tcPr>
            <w:tcW w:w="570" w:type="pct"/>
          </w:tcPr>
          <w:p w14:paraId="0C511159"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UMCG</w:t>
            </w:r>
          </w:p>
        </w:tc>
        <w:tc>
          <w:tcPr>
            <w:tcW w:w="615" w:type="pct"/>
          </w:tcPr>
          <w:p w14:paraId="1D132ABF"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MUMC</w:t>
            </w:r>
          </w:p>
        </w:tc>
        <w:tc>
          <w:tcPr>
            <w:tcW w:w="566" w:type="pct"/>
          </w:tcPr>
          <w:p w14:paraId="035BA9B2"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LUMC</w:t>
            </w:r>
          </w:p>
        </w:tc>
        <w:tc>
          <w:tcPr>
            <w:tcW w:w="546" w:type="pct"/>
          </w:tcPr>
          <w:p w14:paraId="6E89D000"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MST</w:t>
            </w:r>
          </w:p>
        </w:tc>
        <w:tc>
          <w:tcPr>
            <w:tcW w:w="546" w:type="pct"/>
          </w:tcPr>
          <w:p w14:paraId="37FD9500"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D-MOD</w:t>
            </w:r>
          </w:p>
        </w:tc>
      </w:tr>
      <w:tr w:rsidR="008D6827" w:rsidRPr="003E5ED6" w14:paraId="3F16D909" w14:textId="77777777" w:rsidTr="008D6827">
        <w:trPr>
          <w:trHeight w:val="321"/>
        </w:trPr>
        <w:tc>
          <w:tcPr>
            <w:cnfStyle w:val="001000000000" w:firstRow="0" w:lastRow="0" w:firstColumn="1" w:lastColumn="0" w:oddVBand="0" w:evenVBand="0" w:oddHBand="0" w:evenHBand="0" w:firstRowFirstColumn="0" w:firstRowLastColumn="0" w:lastRowFirstColumn="0" w:lastRowLastColumn="0"/>
            <w:tcW w:w="1067" w:type="pct"/>
            <w:gridSpan w:val="2"/>
          </w:tcPr>
          <w:p w14:paraId="2BCA8294" w14:textId="77777777" w:rsidR="008D6827" w:rsidRPr="003E5ED6" w:rsidRDefault="008D6827" w:rsidP="007538F5">
            <w:pPr>
              <w:rPr>
                <w:sz w:val="18"/>
                <w:szCs w:val="18"/>
              </w:rPr>
            </w:pPr>
            <w:r w:rsidRPr="003E5ED6">
              <w:rPr>
                <w:sz w:val="18"/>
                <w:szCs w:val="18"/>
              </w:rPr>
              <w:t>Ratio</w:t>
            </w:r>
          </w:p>
        </w:tc>
        <w:tc>
          <w:tcPr>
            <w:tcW w:w="545" w:type="pct"/>
          </w:tcPr>
          <w:p w14:paraId="1300237D"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3:3:1</w:t>
            </w:r>
          </w:p>
        </w:tc>
        <w:tc>
          <w:tcPr>
            <w:tcW w:w="545" w:type="pct"/>
          </w:tcPr>
          <w:p w14:paraId="075E1CF9"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5:2:1</w:t>
            </w:r>
          </w:p>
        </w:tc>
        <w:tc>
          <w:tcPr>
            <w:tcW w:w="570" w:type="pct"/>
          </w:tcPr>
          <w:p w14:paraId="408A3687"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4:4:1</w:t>
            </w:r>
          </w:p>
        </w:tc>
        <w:tc>
          <w:tcPr>
            <w:tcW w:w="615" w:type="pct"/>
          </w:tcPr>
          <w:p w14:paraId="115AAA1E"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5:5:1</w:t>
            </w:r>
          </w:p>
        </w:tc>
        <w:tc>
          <w:tcPr>
            <w:tcW w:w="566" w:type="pct"/>
          </w:tcPr>
          <w:p w14:paraId="5E3D08E7"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3:3:1</w:t>
            </w:r>
          </w:p>
        </w:tc>
        <w:tc>
          <w:tcPr>
            <w:tcW w:w="546" w:type="pct"/>
          </w:tcPr>
          <w:p w14:paraId="668B751C"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6:6:2</w:t>
            </w:r>
          </w:p>
        </w:tc>
        <w:tc>
          <w:tcPr>
            <w:tcW w:w="546" w:type="pct"/>
          </w:tcPr>
          <w:p w14:paraId="0F18A24B"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4:3:1</w:t>
            </w:r>
          </w:p>
        </w:tc>
      </w:tr>
      <w:tr w:rsidR="008D6827" w:rsidRPr="003E5ED6" w14:paraId="375097AF" w14:textId="77777777" w:rsidTr="008D6827">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067" w:type="pct"/>
            <w:gridSpan w:val="2"/>
          </w:tcPr>
          <w:p w14:paraId="6A90F42D" w14:textId="77777777" w:rsidR="008D6827" w:rsidRPr="003E5ED6" w:rsidRDefault="008D6827" w:rsidP="007538F5">
            <w:pPr>
              <w:rPr>
                <w:sz w:val="18"/>
                <w:szCs w:val="18"/>
              </w:rPr>
            </w:pPr>
            <w:r w:rsidRPr="003E5ED6">
              <w:rPr>
                <w:sz w:val="18"/>
                <w:szCs w:val="18"/>
              </w:rPr>
              <w:t xml:space="preserve">RBC </w:t>
            </w:r>
          </w:p>
        </w:tc>
        <w:tc>
          <w:tcPr>
            <w:tcW w:w="545" w:type="pct"/>
          </w:tcPr>
          <w:p w14:paraId="55F44E3E"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p>
        </w:tc>
        <w:tc>
          <w:tcPr>
            <w:tcW w:w="545" w:type="pct"/>
          </w:tcPr>
          <w:p w14:paraId="186A8FF2"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p>
        </w:tc>
        <w:tc>
          <w:tcPr>
            <w:tcW w:w="570" w:type="pct"/>
          </w:tcPr>
          <w:p w14:paraId="4B20EE36"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p>
        </w:tc>
        <w:tc>
          <w:tcPr>
            <w:tcW w:w="615" w:type="pct"/>
          </w:tcPr>
          <w:p w14:paraId="495F6967"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p>
        </w:tc>
        <w:tc>
          <w:tcPr>
            <w:tcW w:w="566" w:type="pct"/>
          </w:tcPr>
          <w:p w14:paraId="6C5B81D0"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p>
        </w:tc>
        <w:tc>
          <w:tcPr>
            <w:tcW w:w="546" w:type="pct"/>
          </w:tcPr>
          <w:p w14:paraId="0D8FE9E6"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p>
        </w:tc>
        <w:tc>
          <w:tcPr>
            <w:tcW w:w="546" w:type="pct"/>
          </w:tcPr>
          <w:p w14:paraId="650CCE3B"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p>
        </w:tc>
      </w:tr>
      <w:tr w:rsidR="008D6827" w:rsidRPr="003E5ED6" w14:paraId="78FCBA12" w14:textId="77777777" w:rsidTr="008D6827">
        <w:tc>
          <w:tcPr>
            <w:cnfStyle w:val="001000000000" w:firstRow="0" w:lastRow="0" w:firstColumn="1" w:lastColumn="0" w:oddVBand="0" w:evenVBand="0" w:oddHBand="0" w:evenHBand="0" w:firstRowFirstColumn="0" w:firstRowLastColumn="0" w:lastRowFirstColumn="0" w:lastRowLastColumn="0"/>
            <w:tcW w:w="131" w:type="pct"/>
          </w:tcPr>
          <w:p w14:paraId="29D7DDC8" w14:textId="77777777" w:rsidR="008D6827" w:rsidRPr="003E5ED6" w:rsidRDefault="008D6827" w:rsidP="007538F5">
            <w:pPr>
              <w:rPr>
                <w:b w:val="0"/>
                <w:bCs w:val="0"/>
                <w:sz w:val="18"/>
                <w:szCs w:val="18"/>
              </w:rPr>
            </w:pPr>
          </w:p>
        </w:tc>
        <w:tc>
          <w:tcPr>
            <w:tcW w:w="936" w:type="pct"/>
          </w:tcPr>
          <w:p w14:paraId="596406E4"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ml RBC</w:t>
            </w:r>
          </w:p>
        </w:tc>
        <w:tc>
          <w:tcPr>
            <w:tcW w:w="545" w:type="pct"/>
          </w:tcPr>
          <w:p w14:paraId="6D692C5F"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462</w:t>
            </w:r>
          </w:p>
        </w:tc>
        <w:tc>
          <w:tcPr>
            <w:tcW w:w="545" w:type="pct"/>
          </w:tcPr>
          <w:p w14:paraId="76D826A7"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770</w:t>
            </w:r>
          </w:p>
        </w:tc>
        <w:tc>
          <w:tcPr>
            <w:tcW w:w="570" w:type="pct"/>
          </w:tcPr>
          <w:p w14:paraId="5D4FD578"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616</w:t>
            </w:r>
          </w:p>
        </w:tc>
        <w:tc>
          <w:tcPr>
            <w:tcW w:w="615" w:type="pct"/>
          </w:tcPr>
          <w:p w14:paraId="5ABD3FB9"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770</w:t>
            </w:r>
          </w:p>
        </w:tc>
        <w:tc>
          <w:tcPr>
            <w:tcW w:w="566" w:type="pct"/>
          </w:tcPr>
          <w:p w14:paraId="294281F6"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462</w:t>
            </w:r>
          </w:p>
        </w:tc>
        <w:tc>
          <w:tcPr>
            <w:tcW w:w="546" w:type="pct"/>
          </w:tcPr>
          <w:p w14:paraId="77808777"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924</w:t>
            </w:r>
          </w:p>
        </w:tc>
        <w:tc>
          <w:tcPr>
            <w:tcW w:w="546" w:type="pct"/>
          </w:tcPr>
          <w:p w14:paraId="18D9DCEA"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653</w:t>
            </w:r>
          </w:p>
        </w:tc>
      </w:tr>
      <w:tr w:rsidR="008D6827" w:rsidRPr="003E5ED6" w14:paraId="0FD68DF4" w14:textId="77777777" w:rsidTr="008D6827">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31" w:type="pct"/>
          </w:tcPr>
          <w:p w14:paraId="127B462B" w14:textId="77777777" w:rsidR="008D6827" w:rsidRPr="003E5ED6" w:rsidRDefault="008D6827" w:rsidP="007538F5">
            <w:pPr>
              <w:rPr>
                <w:b w:val="0"/>
                <w:bCs w:val="0"/>
                <w:sz w:val="18"/>
                <w:szCs w:val="18"/>
              </w:rPr>
            </w:pPr>
          </w:p>
        </w:tc>
        <w:tc>
          <w:tcPr>
            <w:tcW w:w="936" w:type="pct"/>
          </w:tcPr>
          <w:p w14:paraId="1E3F9C64"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ml Plasma (%citrate)</w:t>
            </w:r>
          </w:p>
        </w:tc>
        <w:tc>
          <w:tcPr>
            <w:tcW w:w="545" w:type="pct"/>
          </w:tcPr>
          <w:p w14:paraId="095F67B9"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33 (18.9)</w:t>
            </w:r>
          </w:p>
        </w:tc>
        <w:tc>
          <w:tcPr>
            <w:tcW w:w="545" w:type="pct"/>
          </w:tcPr>
          <w:p w14:paraId="2C1ACAF2"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55</w:t>
            </w:r>
          </w:p>
        </w:tc>
        <w:tc>
          <w:tcPr>
            <w:tcW w:w="570" w:type="pct"/>
          </w:tcPr>
          <w:p w14:paraId="1AE87C3C"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44</w:t>
            </w:r>
          </w:p>
        </w:tc>
        <w:tc>
          <w:tcPr>
            <w:tcW w:w="615" w:type="pct"/>
          </w:tcPr>
          <w:p w14:paraId="63F2C6DD"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55</w:t>
            </w:r>
          </w:p>
        </w:tc>
        <w:tc>
          <w:tcPr>
            <w:tcW w:w="566" w:type="pct"/>
          </w:tcPr>
          <w:p w14:paraId="73C3E78C"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33 (18.9)</w:t>
            </w:r>
          </w:p>
        </w:tc>
        <w:tc>
          <w:tcPr>
            <w:tcW w:w="546" w:type="pct"/>
          </w:tcPr>
          <w:p w14:paraId="3D96C8D7"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66 (18.9)</w:t>
            </w:r>
          </w:p>
        </w:tc>
        <w:tc>
          <w:tcPr>
            <w:tcW w:w="546" w:type="pct"/>
          </w:tcPr>
          <w:p w14:paraId="5CA3B7FF"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0</w:t>
            </w:r>
          </w:p>
        </w:tc>
      </w:tr>
      <w:tr w:rsidR="008D6827" w:rsidRPr="003E5ED6" w14:paraId="1615C715" w14:textId="77777777" w:rsidTr="008D6827">
        <w:tc>
          <w:tcPr>
            <w:cnfStyle w:val="001000000000" w:firstRow="0" w:lastRow="0" w:firstColumn="1" w:lastColumn="0" w:oddVBand="0" w:evenVBand="0" w:oddHBand="0" w:evenHBand="0" w:firstRowFirstColumn="0" w:firstRowLastColumn="0" w:lastRowFirstColumn="0" w:lastRowLastColumn="0"/>
            <w:tcW w:w="131" w:type="pct"/>
          </w:tcPr>
          <w:p w14:paraId="351074BA" w14:textId="77777777" w:rsidR="008D6827" w:rsidRPr="003E5ED6" w:rsidRDefault="008D6827" w:rsidP="007538F5">
            <w:pPr>
              <w:rPr>
                <w:b w:val="0"/>
                <w:bCs w:val="0"/>
                <w:sz w:val="18"/>
                <w:szCs w:val="18"/>
              </w:rPr>
            </w:pPr>
          </w:p>
        </w:tc>
        <w:tc>
          <w:tcPr>
            <w:tcW w:w="936" w:type="pct"/>
          </w:tcPr>
          <w:p w14:paraId="535AC80E"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ml AS</w:t>
            </w:r>
          </w:p>
        </w:tc>
        <w:tc>
          <w:tcPr>
            <w:tcW w:w="545" w:type="pct"/>
          </w:tcPr>
          <w:p w14:paraId="5CB99BAC"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330</w:t>
            </w:r>
          </w:p>
        </w:tc>
        <w:tc>
          <w:tcPr>
            <w:tcW w:w="545" w:type="pct"/>
          </w:tcPr>
          <w:p w14:paraId="5796067A"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550</w:t>
            </w:r>
          </w:p>
        </w:tc>
        <w:tc>
          <w:tcPr>
            <w:tcW w:w="570" w:type="pct"/>
          </w:tcPr>
          <w:p w14:paraId="31834CDD"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440</w:t>
            </w:r>
          </w:p>
        </w:tc>
        <w:tc>
          <w:tcPr>
            <w:tcW w:w="615" w:type="pct"/>
          </w:tcPr>
          <w:p w14:paraId="15288C42"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550</w:t>
            </w:r>
          </w:p>
        </w:tc>
        <w:tc>
          <w:tcPr>
            <w:tcW w:w="566" w:type="pct"/>
          </w:tcPr>
          <w:p w14:paraId="4F998EE0"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330</w:t>
            </w:r>
          </w:p>
        </w:tc>
        <w:tc>
          <w:tcPr>
            <w:tcW w:w="546" w:type="pct"/>
          </w:tcPr>
          <w:p w14:paraId="510B0B7A"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660</w:t>
            </w:r>
          </w:p>
        </w:tc>
        <w:tc>
          <w:tcPr>
            <w:tcW w:w="546" w:type="pct"/>
          </w:tcPr>
          <w:p w14:paraId="2FC43AF0"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523*</w:t>
            </w:r>
            <w:r w:rsidR="00A40BE6" w:rsidRPr="003E5ED6">
              <w:rPr>
                <w:sz w:val="18"/>
                <w:szCs w:val="18"/>
              </w:rPr>
              <w:t>**</w:t>
            </w:r>
          </w:p>
        </w:tc>
      </w:tr>
      <w:tr w:rsidR="008D6827" w:rsidRPr="003E5ED6" w14:paraId="57A2F4E6" w14:textId="77777777" w:rsidTr="008D6827">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31" w:type="pct"/>
          </w:tcPr>
          <w:p w14:paraId="5C832574" w14:textId="77777777" w:rsidR="008D6827" w:rsidRPr="003E5ED6" w:rsidRDefault="008D6827" w:rsidP="007538F5">
            <w:pPr>
              <w:rPr>
                <w:b w:val="0"/>
                <w:bCs w:val="0"/>
                <w:sz w:val="18"/>
                <w:szCs w:val="18"/>
              </w:rPr>
            </w:pPr>
          </w:p>
        </w:tc>
        <w:tc>
          <w:tcPr>
            <w:tcW w:w="936" w:type="pct"/>
          </w:tcPr>
          <w:p w14:paraId="2E40AF27"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ml Total</w:t>
            </w:r>
          </w:p>
        </w:tc>
        <w:tc>
          <w:tcPr>
            <w:tcW w:w="545" w:type="pct"/>
          </w:tcPr>
          <w:p w14:paraId="028C471C"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825</w:t>
            </w:r>
          </w:p>
        </w:tc>
        <w:tc>
          <w:tcPr>
            <w:tcW w:w="545" w:type="pct"/>
          </w:tcPr>
          <w:p w14:paraId="5A90ABC7"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1375</w:t>
            </w:r>
          </w:p>
        </w:tc>
        <w:tc>
          <w:tcPr>
            <w:tcW w:w="570" w:type="pct"/>
          </w:tcPr>
          <w:p w14:paraId="7B1ACA62"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1100</w:t>
            </w:r>
          </w:p>
        </w:tc>
        <w:tc>
          <w:tcPr>
            <w:tcW w:w="615" w:type="pct"/>
          </w:tcPr>
          <w:p w14:paraId="4DD30152"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1375</w:t>
            </w:r>
          </w:p>
        </w:tc>
        <w:tc>
          <w:tcPr>
            <w:tcW w:w="566" w:type="pct"/>
          </w:tcPr>
          <w:p w14:paraId="32E67A09"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825</w:t>
            </w:r>
          </w:p>
        </w:tc>
        <w:tc>
          <w:tcPr>
            <w:tcW w:w="546" w:type="pct"/>
          </w:tcPr>
          <w:p w14:paraId="4EE47D8A"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1700</w:t>
            </w:r>
          </w:p>
        </w:tc>
        <w:tc>
          <w:tcPr>
            <w:tcW w:w="546" w:type="pct"/>
          </w:tcPr>
          <w:p w14:paraId="2EB101E8"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1176</w:t>
            </w:r>
          </w:p>
        </w:tc>
      </w:tr>
      <w:tr w:rsidR="008D6827" w:rsidRPr="003E5ED6" w14:paraId="296B5F8F" w14:textId="77777777" w:rsidTr="008D6827">
        <w:trPr>
          <w:trHeight w:val="362"/>
        </w:trPr>
        <w:tc>
          <w:tcPr>
            <w:cnfStyle w:val="001000000000" w:firstRow="0" w:lastRow="0" w:firstColumn="1" w:lastColumn="0" w:oddVBand="0" w:evenVBand="0" w:oddHBand="0" w:evenHBand="0" w:firstRowFirstColumn="0" w:firstRowLastColumn="0" w:lastRowFirstColumn="0" w:lastRowLastColumn="0"/>
            <w:tcW w:w="1067" w:type="pct"/>
            <w:gridSpan w:val="2"/>
          </w:tcPr>
          <w:p w14:paraId="219A10AB" w14:textId="77777777" w:rsidR="008D6827" w:rsidRPr="003E5ED6" w:rsidRDefault="008D6827" w:rsidP="007538F5">
            <w:pPr>
              <w:rPr>
                <w:sz w:val="18"/>
                <w:szCs w:val="18"/>
              </w:rPr>
            </w:pPr>
            <w:r w:rsidRPr="003E5ED6">
              <w:rPr>
                <w:sz w:val="18"/>
                <w:szCs w:val="18"/>
              </w:rPr>
              <w:t>Plasma</w:t>
            </w:r>
          </w:p>
        </w:tc>
        <w:tc>
          <w:tcPr>
            <w:tcW w:w="545" w:type="pct"/>
          </w:tcPr>
          <w:p w14:paraId="2E7E464A"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545" w:type="pct"/>
          </w:tcPr>
          <w:p w14:paraId="3D5B5A60"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570" w:type="pct"/>
          </w:tcPr>
          <w:p w14:paraId="74A6F860"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615" w:type="pct"/>
          </w:tcPr>
          <w:p w14:paraId="44938378"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566" w:type="pct"/>
          </w:tcPr>
          <w:p w14:paraId="6A277187"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546" w:type="pct"/>
          </w:tcPr>
          <w:p w14:paraId="063B2735"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546" w:type="pct"/>
          </w:tcPr>
          <w:p w14:paraId="265BC398"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p>
        </w:tc>
      </w:tr>
      <w:tr w:rsidR="008D6827" w:rsidRPr="003E5ED6" w14:paraId="4BFF14FB" w14:textId="77777777" w:rsidTr="008D6827">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31" w:type="pct"/>
          </w:tcPr>
          <w:p w14:paraId="173DB36A" w14:textId="77777777" w:rsidR="008D6827" w:rsidRPr="003E5ED6" w:rsidRDefault="008D6827" w:rsidP="007538F5">
            <w:pPr>
              <w:rPr>
                <w:b w:val="0"/>
                <w:bCs w:val="0"/>
                <w:sz w:val="18"/>
                <w:szCs w:val="18"/>
              </w:rPr>
            </w:pPr>
          </w:p>
        </w:tc>
        <w:tc>
          <w:tcPr>
            <w:tcW w:w="936" w:type="pct"/>
          </w:tcPr>
          <w:p w14:paraId="3518A168" w14:textId="6887DBA2"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ml Plasma (%citrate)</w:t>
            </w:r>
            <w:r w:rsidR="00616E7D" w:rsidRPr="003E5ED6">
              <w:rPr>
                <w:sz w:val="18"/>
                <w:szCs w:val="18"/>
                <w:vertAlign w:val="superscript"/>
              </w:rPr>
              <w:t>****</w:t>
            </w:r>
          </w:p>
        </w:tc>
        <w:tc>
          <w:tcPr>
            <w:tcW w:w="545" w:type="pct"/>
          </w:tcPr>
          <w:p w14:paraId="0CF4D998"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600 (11.1)</w:t>
            </w:r>
          </w:p>
        </w:tc>
        <w:tc>
          <w:tcPr>
            <w:tcW w:w="545" w:type="pct"/>
          </w:tcPr>
          <w:p w14:paraId="284C4249"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400 (11.1)</w:t>
            </w:r>
          </w:p>
        </w:tc>
        <w:tc>
          <w:tcPr>
            <w:tcW w:w="570" w:type="pct"/>
          </w:tcPr>
          <w:p w14:paraId="1097A87D"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800 (11.1)</w:t>
            </w:r>
          </w:p>
        </w:tc>
        <w:tc>
          <w:tcPr>
            <w:tcW w:w="615" w:type="pct"/>
          </w:tcPr>
          <w:p w14:paraId="25277F34"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1000 (11.1)</w:t>
            </w:r>
          </w:p>
        </w:tc>
        <w:tc>
          <w:tcPr>
            <w:tcW w:w="566" w:type="pct"/>
          </w:tcPr>
          <w:p w14:paraId="7747C5C7"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600 (11.1)</w:t>
            </w:r>
          </w:p>
        </w:tc>
        <w:tc>
          <w:tcPr>
            <w:tcW w:w="546" w:type="pct"/>
          </w:tcPr>
          <w:p w14:paraId="177B65F9"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1200 (11.1)</w:t>
            </w:r>
          </w:p>
        </w:tc>
        <w:tc>
          <w:tcPr>
            <w:tcW w:w="546" w:type="pct"/>
          </w:tcPr>
          <w:p w14:paraId="7403AC8A"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930 (11.1)</w:t>
            </w:r>
          </w:p>
        </w:tc>
      </w:tr>
      <w:tr w:rsidR="008D6827" w:rsidRPr="003E5ED6" w14:paraId="674F06CB" w14:textId="77777777" w:rsidTr="008D6827">
        <w:trPr>
          <w:trHeight w:val="362"/>
        </w:trPr>
        <w:tc>
          <w:tcPr>
            <w:cnfStyle w:val="001000000000" w:firstRow="0" w:lastRow="0" w:firstColumn="1" w:lastColumn="0" w:oddVBand="0" w:evenVBand="0" w:oddHBand="0" w:evenHBand="0" w:firstRowFirstColumn="0" w:firstRowLastColumn="0" w:lastRowFirstColumn="0" w:lastRowLastColumn="0"/>
            <w:tcW w:w="1067" w:type="pct"/>
            <w:gridSpan w:val="2"/>
          </w:tcPr>
          <w:p w14:paraId="13D4BBED" w14:textId="77777777" w:rsidR="008D6827" w:rsidRPr="003E5ED6" w:rsidRDefault="008D6827" w:rsidP="007538F5">
            <w:pPr>
              <w:rPr>
                <w:sz w:val="18"/>
                <w:szCs w:val="18"/>
              </w:rPr>
            </w:pPr>
            <w:r w:rsidRPr="003E5ED6">
              <w:rPr>
                <w:sz w:val="18"/>
                <w:szCs w:val="18"/>
              </w:rPr>
              <w:t>Platelets</w:t>
            </w:r>
          </w:p>
        </w:tc>
        <w:tc>
          <w:tcPr>
            <w:tcW w:w="545" w:type="pct"/>
          </w:tcPr>
          <w:p w14:paraId="633A254C"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545" w:type="pct"/>
          </w:tcPr>
          <w:p w14:paraId="48B5C946"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570" w:type="pct"/>
          </w:tcPr>
          <w:p w14:paraId="00F75528"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615" w:type="pct"/>
          </w:tcPr>
          <w:p w14:paraId="2B8A8107"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566" w:type="pct"/>
          </w:tcPr>
          <w:p w14:paraId="7B84A46F"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546" w:type="pct"/>
          </w:tcPr>
          <w:p w14:paraId="2AA53930"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546" w:type="pct"/>
          </w:tcPr>
          <w:p w14:paraId="1F8FB63D"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p>
        </w:tc>
      </w:tr>
      <w:tr w:rsidR="008D6827" w:rsidRPr="003E5ED6" w14:paraId="24873978" w14:textId="77777777" w:rsidTr="008D682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31" w:type="pct"/>
          </w:tcPr>
          <w:p w14:paraId="5DC48245" w14:textId="77777777" w:rsidR="008D6827" w:rsidRPr="003E5ED6" w:rsidRDefault="008D6827" w:rsidP="007538F5">
            <w:pPr>
              <w:rPr>
                <w:b w:val="0"/>
                <w:bCs w:val="0"/>
                <w:sz w:val="18"/>
                <w:szCs w:val="18"/>
              </w:rPr>
            </w:pPr>
          </w:p>
        </w:tc>
        <w:tc>
          <w:tcPr>
            <w:tcW w:w="936" w:type="pct"/>
          </w:tcPr>
          <w:p w14:paraId="56C679D1"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ml Plasma (%citrate)</w:t>
            </w:r>
          </w:p>
        </w:tc>
        <w:tc>
          <w:tcPr>
            <w:tcW w:w="545" w:type="pct"/>
          </w:tcPr>
          <w:p w14:paraId="173C1E38"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110 (19.7)</w:t>
            </w:r>
          </w:p>
        </w:tc>
        <w:tc>
          <w:tcPr>
            <w:tcW w:w="545" w:type="pct"/>
          </w:tcPr>
          <w:p w14:paraId="78601545"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110 (19.7)</w:t>
            </w:r>
          </w:p>
        </w:tc>
        <w:tc>
          <w:tcPr>
            <w:tcW w:w="570" w:type="pct"/>
          </w:tcPr>
          <w:p w14:paraId="191CEA7C"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110 (19.7)</w:t>
            </w:r>
          </w:p>
        </w:tc>
        <w:tc>
          <w:tcPr>
            <w:tcW w:w="615" w:type="pct"/>
          </w:tcPr>
          <w:p w14:paraId="055C589D"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110 (19.7)</w:t>
            </w:r>
          </w:p>
        </w:tc>
        <w:tc>
          <w:tcPr>
            <w:tcW w:w="566" w:type="pct"/>
          </w:tcPr>
          <w:p w14:paraId="42C0300A"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110 (19.7)</w:t>
            </w:r>
          </w:p>
        </w:tc>
        <w:tc>
          <w:tcPr>
            <w:tcW w:w="546" w:type="pct"/>
          </w:tcPr>
          <w:p w14:paraId="61FFC187"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220 (19.7)</w:t>
            </w:r>
          </w:p>
        </w:tc>
        <w:tc>
          <w:tcPr>
            <w:tcW w:w="546" w:type="pct"/>
          </w:tcPr>
          <w:p w14:paraId="2BB04657"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313 (11.1)</w:t>
            </w:r>
          </w:p>
        </w:tc>
      </w:tr>
      <w:tr w:rsidR="008D6827" w:rsidRPr="003E5ED6" w14:paraId="70BB1FC3" w14:textId="77777777" w:rsidTr="008D6827">
        <w:trPr>
          <w:trHeight w:val="333"/>
        </w:trPr>
        <w:tc>
          <w:tcPr>
            <w:cnfStyle w:val="001000000000" w:firstRow="0" w:lastRow="0" w:firstColumn="1" w:lastColumn="0" w:oddVBand="0" w:evenVBand="0" w:oddHBand="0" w:evenHBand="0" w:firstRowFirstColumn="0" w:firstRowLastColumn="0" w:lastRowFirstColumn="0" w:lastRowLastColumn="0"/>
            <w:tcW w:w="131" w:type="pct"/>
          </w:tcPr>
          <w:p w14:paraId="72B47D78" w14:textId="77777777" w:rsidR="008D6827" w:rsidRPr="003E5ED6" w:rsidRDefault="008D6827" w:rsidP="007538F5">
            <w:pPr>
              <w:rPr>
                <w:b w:val="0"/>
                <w:bCs w:val="0"/>
                <w:sz w:val="18"/>
                <w:szCs w:val="18"/>
              </w:rPr>
            </w:pPr>
          </w:p>
        </w:tc>
        <w:tc>
          <w:tcPr>
            <w:tcW w:w="936" w:type="pct"/>
          </w:tcPr>
          <w:p w14:paraId="113E4C5F"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ml AS (PAS)</w:t>
            </w:r>
          </w:p>
        </w:tc>
        <w:tc>
          <w:tcPr>
            <w:tcW w:w="545" w:type="pct"/>
          </w:tcPr>
          <w:p w14:paraId="1E04A205"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200</w:t>
            </w:r>
          </w:p>
        </w:tc>
        <w:tc>
          <w:tcPr>
            <w:tcW w:w="545" w:type="pct"/>
          </w:tcPr>
          <w:p w14:paraId="32C85490"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200</w:t>
            </w:r>
          </w:p>
        </w:tc>
        <w:tc>
          <w:tcPr>
            <w:tcW w:w="570" w:type="pct"/>
          </w:tcPr>
          <w:p w14:paraId="4A60DB5F"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200</w:t>
            </w:r>
          </w:p>
        </w:tc>
        <w:tc>
          <w:tcPr>
            <w:tcW w:w="615" w:type="pct"/>
          </w:tcPr>
          <w:p w14:paraId="00CCBB29"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200</w:t>
            </w:r>
          </w:p>
        </w:tc>
        <w:tc>
          <w:tcPr>
            <w:tcW w:w="566" w:type="pct"/>
          </w:tcPr>
          <w:p w14:paraId="4934B9BC"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200</w:t>
            </w:r>
          </w:p>
        </w:tc>
        <w:tc>
          <w:tcPr>
            <w:tcW w:w="546" w:type="pct"/>
          </w:tcPr>
          <w:p w14:paraId="06C630BA"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400</w:t>
            </w:r>
          </w:p>
        </w:tc>
        <w:tc>
          <w:tcPr>
            <w:tcW w:w="546" w:type="pct"/>
          </w:tcPr>
          <w:p w14:paraId="7C47FCD3"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0</w:t>
            </w:r>
          </w:p>
        </w:tc>
      </w:tr>
      <w:tr w:rsidR="008D6827" w:rsidRPr="003E5ED6" w14:paraId="54A6FD06" w14:textId="77777777" w:rsidTr="008D682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31" w:type="pct"/>
          </w:tcPr>
          <w:p w14:paraId="55BE7872" w14:textId="77777777" w:rsidR="008D6827" w:rsidRPr="003E5ED6" w:rsidRDefault="008D6827" w:rsidP="007538F5">
            <w:pPr>
              <w:rPr>
                <w:b w:val="0"/>
                <w:bCs w:val="0"/>
                <w:sz w:val="18"/>
                <w:szCs w:val="18"/>
              </w:rPr>
            </w:pPr>
          </w:p>
        </w:tc>
        <w:tc>
          <w:tcPr>
            <w:tcW w:w="936" w:type="pct"/>
          </w:tcPr>
          <w:p w14:paraId="071F89F4"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ml Total</w:t>
            </w:r>
          </w:p>
        </w:tc>
        <w:tc>
          <w:tcPr>
            <w:tcW w:w="545" w:type="pct"/>
          </w:tcPr>
          <w:p w14:paraId="5FFC15A1"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310</w:t>
            </w:r>
          </w:p>
        </w:tc>
        <w:tc>
          <w:tcPr>
            <w:tcW w:w="545" w:type="pct"/>
          </w:tcPr>
          <w:p w14:paraId="64D69FF9"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310</w:t>
            </w:r>
          </w:p>
        </w:tc>
        <w:tc>
          <w:tcPr>
            <w:tcW w:w="570" w:type="pct"/>
          </w:tcPr>
          <w:p w14:paraId="18C3EF2C"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310</w:t>
            </w:r>
          </w:p>
        </w:tc>
        <w:tc>
          <w:tcPr>
            <w:tcW w:w="615" w:type="pct"/>
          </w:tcPr>
          <w:p w14:paraId="2FBB2B0D"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310</w:t>
            </w:r>
          </w:p>
        </w:tc>
        <w:tc>
          <w:tcPr>
            <w:tcW w:w="566" w:type="pct"/>
          </w:tcPr>
          <w:p w14:paraId="3A6F50D0"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310</w:t>
            </w:r>
          </w:p>
        </w:tc>
        <w:tc>
          <w:tcPr>
            <w:tcW w:w="546" w:type="pct"/>
          </w:tcPr>
          <w:p w14:paraId="5B7C1327"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620</w:t>
            </w:r>
          </w:p>
        </w:tc>
        <w:tc>
          <w:tcPr>
            <w:tcW w:w="546" w:type="pct"/>
          </w:tcPr>
          <w:p w14:paraId="41F7A5F8" w14:textId="77777777" w:rsidR="008D6827" w:rsidRPr="003E5ED6" w:rsidRDefault="008D682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313</w:t>
            </w:r>
          </w:p>
        </w:tc>
      </w:tr>
      <w:tr w:rsidR="008D6827" w:rsidRPr="003E5ED6" w14:paraId="365118B8" w14:textId="77777777" w:rsidTr="008D6827">
        <w:trPr>
          <w:trHeight w:val="348"/>
        </w:trPr>
        <w:tc>
          <w:tcPr>
            <w:cnfStyle w:val="001000000000" w:firstRow="0" w:lastRow="0" w:firstColumn="1" w:lastColumn="0" w:oddVBand="0" w:evenVBand="0" w:oddHBand="0" w:evenHBand="0" w:firstRowFirstColumn="0" w:firstRowLastColumn="0" w:lastRowFirstColumn="0" w:lastRowLastColumn="0"/>
            <w:tcW w:w="1067" w:type="pct"/>
            <w:gridSpan w:val="2"/>
          </w:tcPr>
          <w:p w14:paraId="2545B888" w14:textId="77777777" w:rsidR="008D6827" w:rsidRPr="003E5ED6" w:rsidRDefault="008D6827" w:rsidP="007538F5">
            <w:pPr>
              <w:rPr>
                <w:sz w:val="18"/>
                <w:szCs w:val="18"/>
              </w:rPr>
            </w:pPr>
            <w:r w:rsidRPr="003E5ED6">
              <w:rPr>
                <w:sz w:val="18"/>
                <w:szCs w:val="18"/>
              </w:rPr>
              <w:t>Platelets (10</w:t>
            </w:r>
            <w:r w:rsidRPr="003E5ED6">
              <w:rPr>
                <w:sz w:val="18"/>
                <w:szCs w:val="18"/>
                <w:vertAlign w:val="superscript"/>
              </w:rPr>
              <w:t>9</w:t>
            </w:r>
            <w:r w:rsidRPr="003E5ED6">
              <w:rPr>
                <w:sz w:val="18"/>
                <w:szCs w:val="18"/>
              </w:rPr>
              <w:t>)</w:t>
            </w:r>
          </w:p>
        </w:tc>
        <w:tc>
          <w:tcPr>
            <w:tcW w:w="545" w:type="pct"/>
          </w:tcPr>
          <w:p w14:paraId="7EC4FBB7"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350</w:t>
            </w:r>
          </w:p>
        </w:tc>
        <w:tc>
          <w:tcPr>
            <w:tcW w:w="545" w:type="pct"/>
          </w:tcPr>
          <w:p w14:paraId="65F9922A"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350</w:t>
            </w:r>
          </w:p>
        </w:tc>
        <w:tc>
          <w:tcPr>
            <w:tcW w:w="570" w:type="pct"/>
          </w:tcPr>
          <w:p w14:paraId="32694AAC"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350</w:t>
            </w:r>
          </w:p>
        </w:tc>
        <w:tc>
          <w:tcPr>
            <w:tcW w:w="615" w:type="pct"/>
          </w:tcPr>
          <w:p w14:paraId="0C62742A"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350</w:t>
            </w:r>
          </w:p>
        </w:tc>
        <w:tc>
          <w:tcPr>
            <w:tcW w:w="566" w:type="pct"/>
          </w:tcPr>
          <w:p w14:paraId="380F3445"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350</w:t>
            </w:r>
          </w:p>
        </w:tc>
        <w:tc>
          <w:tcPr>
            <w:tcW w:w="546" w:type="pct"/>
          </w:tcPr>
          <w:p w14:paraId="3A54F9B5"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700</w:t>
            </w:r>
          </w:p>
        </w:tc>
        <w:tc>
          <w:tcPr>
            <w:tcW w:w="546" w:type="pct"/>
          </w:tcPr>
          <w:p w14:paraId="68FC68E5" w14:textId="77777777" w:rsidR="008D6827" w:rsidRPr="003E5ED6" w:rsidRDefault="008D682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324</w:t>
            </w:r>
          </w:p>
        </w:tc>
      </w:tr>
      <w:tr w:rsidR="008D6827" w:rsidRPr="003E5ED6" w14:paraId="6EEF9217" w14:textId="77777777" w:rsidTr="008D6827">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000" w:type="pct"/>
            <w:gridSpan w:val="9"/>
          </w:tcPr>
          <w:p w14:paraId="602E2A87" w14:textId="77777777" w:rsidR="008D6827" w:rsidRPr="003E5ED6" w:rsidRDefault="008D6827" w:rsidP="007538F5">
            <w:pPr>
              <w:keepNext/>
              <w:rPr>
                <w:sz w:val="18"/>
                <w:szCs w:val="18"/>
              </w:rPr>
            </w:pPr>
            <w:r w:rsidRPr="003E5ED6">
              <w:rPr>
                <w:sz w:val="18"/>
                <w:szCs w:val="18"/>
              </w:rPr>
              <w:t xml:space="preserve">Legend: </w:t>
            </w:r>
          </w:p>
          <w:p w14:paraId="66225528" w14:textId="2BB99232" w:rsidR="008D6827" w:rsidRPr="003E5ED6" w:rsidRDefault="007F7018" w:rsidP="007538F5">
            <w:pPr>
              <w:keepNext/>
              <w:rPr>
                <w:b w:val="0"/>
                <w:sz w:val="18"/>
                <w:szCs w:val="18"/>
              </w:rPr>
            </w:pPr>
            <w:r w:rsidRPr="003E5ED6">
              <w:rPr>
                <w:sz w:val="18"/>
                <w:szCs w:val="18"/>
              </w:rPr>
              <w:t xml:space="preserve">ATLS, advanced trauma life support; VUmc, Vrije Universiteit Medical Centre; EMC, Erasmus Medical Centre; UMCU, University Medical Centre Utrecht; RUMC, Radboud University Medical Centre; LUMC, Leiden University Medical Centre; ETH, Elisabeth Tweesteden Hospital;  IHZ, Isala Hospital Zwolle; UMCG, University Medical </w:t>
            </w:r>
            <w:r w:rsidR="003E5ED6" w:rsidRPr="003E5ED6">
              <w:rPr>
                <w:sz w:val="18"/>
                <w:szCs w:val="18"/>
              </w:rPr>
              <w:t>Centre</w:t>
            </w:r>
            <w:r w:rsidRPr="003E5ED6">
              <w:rPr>
                <w:sz w:val="18"/>
                <w:szCs w:val="18"/>
              </w:rPr>
              <w:t xml:space="preserve"> Groningen; MUMC, Maastricht University Medical </w:t>
            </w:r>
            <w:r w:rsidR="003E5ED6" w:rsidRPr="003E5ED6">
              <w:rPr>
                <w:sz w:val="18"/>
                <w:szCs w:val="18"/>
              </w:rPr>
              <w:t>Centre</w:t>
            </w:r>
            <w:r w:rsidRPr="003E5ED6">
              <w:rPr>
                <w:sz w:val="18"/>
                <w:szCs w:val="18"/>
              </w:rPr>
              <w:t xml:space="preserve">; AMC, Amsterdam Medical Centre; MST. Medical Spectrum Twente; D-MOD, Dutch Ministry of </w:t>
            </w:r>
            <w:r w:rsidR="00112B44" w:rsidRPr="003E5ED6">
              <w:rPr>
                <w:sz w:val="18"/>
                <w:szCs w:val="18"/>
              </w:rPr>
              <w:t>Defence</w:t>
            </w:r>
            <w:r w:rsidR="008D6827" w:rsidRPr="003E5ED6">
              <w:rPr>
                <w:sz w:val="18"/>
                <w:szCs w:val="18"/>
              </w:rPr>
              <w:t>; RBC, red blood cells; AS</w:t>
            </w:r>
            <w:r w:rsidRPr="003E5ED6">
              <w:rPr>
                <w:sz w:val="18"/>
                <w:szCs w:val="18"/>
              </w:rPr>
              <w:t xml:space="preserve">, </w:t>
            </w:r>
            <w:r w:rsidR="008D6827" w:rsidRPr="003E5ED6">
              <w:rPr>
                <w:sz w:val="18"/>
                <w:szCs w:val="18"/>
              </w:rPr>
              <w:t>additive solution;  PAS, platelet additive solution</w:t>
            </w:r>
            <w:r w:rsidR="0074050C" w:rsidRPr="003E5ED6">
              <w:rPr>
                <w:sz w:val="18"/>
                <w:szCs w:val="18"/>
              </w:rPr>
              <w:t>; SP, single platelet</w:t>
            </w:r>
            <w:r w:rsidR="009F5503" w:rsidRPr="003E5ED6">
              <w:rPr>
                <w:sz w:val="18"/>
                <w:szCs w:val="18"/>
              </w:rPr>
              <w:t>; AP, apheresis platelets</w:t>
            </w:r>
          </w:p>
          <w:p w14:paraId="11605963" w14:textId="77777777" w:rsidR="008D6827" w:rsidRPr="003E5ED6" w:rsidRDefault="008D6827" w:rsidP="007538F5">
            <w:pPr>
              <w:keepNext/>
              <w:rPr>
                <w:b w:val="0"/>
                <w:sz w:val="18"/>
                <w:szCs w:val="18"/>
              </w:rPr>
            </w:pPr>
          </w:p>
          <w:p w14:paraId="5B54ECBB" w14:textId="64A47C23" w:rsidR="00133EF0" w:rsidRPr="003E5ED6" w:rsidRDefault="009A17F9" w:rsidP="007538F5">
            <w:pPr>
              <w:keepNext/>
              <w:rPr>
                <w:b w:val="0"/>
                <w:sz w:val="18"/>
                <w:szCs w:val="18"/>
              </w:rPr>
            </w:pPr>
            <w:r w:rsidRPr="003E5ED6">
              <w:rPr>
                <w:sz w:val="18"/>
                <w:szCs w:val="18"/>
              </w:rPr>
              <w:t xml:space="preserve">* </w:t>
            </w:r>
            <w:r w:rsidR="00133EF0" w:rsidRPr="003E5ED6">
              <w:rPr>
                <w:sz w:val="18"/>
                <w:szCs w:val="18"/>
              </w:rPr>
              <w:t xml:space="preserve">   </w:t>
            </w:r>
            <w:r w:rsidR="00616E7D" w:rsidRPr="003E5ED6">
              <w:rPr>
                <w:sz w:val="18"/>
                <w:szCs w:val="18"/>
              </w:rPr>
              <w:t xml:space="preserve">   </w:t>
            </w:r>
            <w:r w:rsidRPr="003E5ED6">
              <w:rPr>
                <w:sz w:val="18"/>
                <w:szCs w:val="18"/>
              </w:rPr>
              <w:t xml:space="preserve">Based on </w:t>
            </w:r>
            <w:r w:rsidR="007B10D8" w:rsidRPr="003E5ED6">
              <w:rPr>
                <w:sz w:val="18"/>
                <w:szCs w:val="18"/>
              </w:rPr>
              <w:t>single platelet unit</w:t>
            </w:r>
            <w:r w:rsidRPr="003E5ED6">
              <w:rPr>
                <w:sz w:val="18"/>
                <w:szCs w:val="18"/>
              </w:rPr>
              <w:t xml:space="preserve"> </w:t>
            </w:r>
          </w:p>
          <w:p w14:paraId="640A9913" w14:textId="153B253B" w:rsidR="00133EF0" w:rsidRPr="003E5ED6" w:rsidRDefault="00133EF0" w:rsidP="007538F5">
            <w:pPr>
              <w:keepNext/>
              <w:rPr>
                <w:b w:val="0"/>
                <w:sz w:val="18"/>
                <w:szCs w:val="18"/>
              </w:rPr>
            </w:pPr>
            <w:r w:rsidRPr="003E5ED6">
              <w:rPr>
                <w:sz w:val="18"/>
                <w:szCs w:val="18"/>
              </w:rPr>
              <w:t xml:space="preserve">**   </w:t>
            </w:r>
            <w:r w:rsidR="00616E7D" w:rsidRPr="003E5ED6">
              <w:rPr>
                <w:sz w:val="18"/>
                <w:szCs w:val="18"/>
              </w:rPr>
              <w:t xml:space="preserve">  </w:t>
            </w:r>
            <w:r w:rsidRPr="003E5ED6">
              <w:rPr>
                <w:sz w:val="18"/>
                <w:szCs w:val="18"/>
              </w:rPr>
              <w:t xml:space="preserve">Per unit </w:t>
            </w:r>
            <w:r w:rsidR="007B10D8" w:rsidRPr="003E5ED6">
              <w:rPr>
                <w:sz w:val="18"/>
                <w:szCs w:val="18"/>
              </w:rPr>
              <w:t>platelet rich plasma</w:t>
            </w:r>
          </w:p>
          <w:p w14:paraId="382882B7" w14:textId="26DB8DA0" w:rsidR="008D6827" w:rsidRPr="003E5ED6" w:rsidRDefault="00133EF0" w:rsidP="007538F5">
            <w:pPr>
              <w:keepNext/>
              <w:rPr>
                <w:b w:val="0"/>
                <w:sz w:val="18"/>
                <w:szCs w:val="18"/>
              </w:rPr>
            </w:pPr>
            <w:r w:rsidRPr="003E5ED6">
              <w:rPr>
                <w:sz w:val="18"/>
                <w:szCs w:val="18"/>
              </w:rPr>
              <w:t xml:space="preserve">*** </w:t>
            </w:r>
            <w:r w:rsidR="00616E7D" w:rsidRPr="003E5ED6">
              <w:rPr>
                <w:sz w:val="18"/>
                <w:szCs w:val="18"/>
              </w:rPr>
              <w:t xml:space="preserve">  </w:t>
            </w:r>
            <w:r w:rsidR="00CE67B6" w:rsidRPr="003E5ED6">
              <w:rPr>
                <w:sz w:val="18"/>
                <w:szCs w:val="18"/>
              </w:rPr>
              <w:t>F</w:t>
            </w:r>
            <w:r w:rsidRPr="003E5ED6">
              <w:rPr>
                <w:sz w:val="18"/>
                <w:szCs w:val="18"/>
              </w:rPr>
              <w:t>rozen RBC</w:t>
            </w:r>
            <w:r w:rsidR="00CE67B6" w:rsidRPr="003E5ED6">
              <w:rPr>
                <w:sz w:val="18"/>
                <w:szCs w:val="18"/>
              </w:rPr>
              <w:t xml:space="preserve">’s </w:t>
            </w:r>
            <w:r w:rsidRPr="003E5ED6">
              <w:rPr>
                <w:sz w:val="18"/>
                <w:szCs w:val="18"/>
              </w:rPr>
              <w:t xml:space="preserve"> are suspended in additive solution </w:t>
            </w:r>
            <w:r w:rsidR="00CE67B6" w:rsidRPr="003E5ED6">
              <w:rPr>
                <w:sz w:val="18"/>
                <w:szCs w:val="18"/>
              </w:rPr>
              <w:t>(</w:t>
            </w:r>
            <w:r w:rsidRPr="003E5ED6">
              <w:rPr>
                <w:sz w:val="18"/>
                <w:szCs w:val="18"/>
              </w:rPr>
              <w:t>AS</w:t>
            </w:r>
            <w:r w:rsidR="00CE67B6" w:rsidRPr="003E5ED6">
              <w:rPr>
                <w:sz w:val="18"/>
                <w:szCs w:val="18"/>
              </w:rPr>
              <w:t>)</w:t>
            </w:r>
            <w:r w:rsidRPr="003E5ED6">
              <w:rPr>
                <w:sz w:val="18"/>
                <w:szCs w:val="18"/>
              </w:rPr>
              <w:t xml:space="preserve"> after thaw</w:t>
            </w:r>
            <w:r w:rsidR="00CE67B6" w:rsidRPr="003E5ED6">
              <w:rPr>
                <w:sz w:val="18"/>
                <w:szCs w:val="18"/>
              </w:rPr>
              <w:t>ing</w:t>
            </w:r>
            <w:r w:rsidRPr="003E5ED6">
              <w:rPr>
                <w:sz w:val="18"/>
                <w:szCs w:val="18"/>
              </w:rPr>
              <w:t xml:space="preserve"> and wash</w:t>
            </w:r>
            <w:r w:rsidR="00CE67B6" w:rsidRPr="003E5ED6">
              <w:rPr>
                <w:sz w:val="18"/>
                <w:szCs w:val="18"/>
              </w:rPr>
              <w:t>ing, except for those used by D-MOD</w:t>
            </w:r>
          </w:p>
          <w:p w14:paraId="052B7336" w14:textId="6157027C" w:rsidR="008D6827" w:rsidRPr="003E5ED6" w:rsidRDefault="008D6827" w:rsidP="007538F5">
            <w:pPr>
              <w:keepNext/>
              <w:rPr>
                <w:sz w:val="18"/>
                <w:szCs w:val="18"/>
              </w:rPr>
            </w:pPr>
            <w:r w:rsidRPr="003E5ED6">
              <w:rPr>
                <w:sz w:val="18"/>
                <w:szCs w:val="18"/>
              </w:rPr>
              <w:t>*</w:t>
            </w:r>
            <w:r w:rsidR="00A40BE6" w:rsidRPr="003E5ED6">
              <w:rPr>
                <w:sz w:val="18"/>
                <w:szCs w:val="18"/>
              </w:rPr>
              <w:t>*</w:t>
            </w:r>
            <w:r w:rsidRPr="003E5ED6">
              <w:rPr>
                <w:sz w:val="18"/>
                <w:szCs w:val="18"/>
              </w:rPr>
              <w:t>*</w:t>
            </w:r>
            <w:r w:rsidR="00A40BE6" w:rsidRPr="003E5ED6">
              <w:rPr>
                <w:sz w:val="18"/>
                <w:szCs w:val="18"/>
              </w:rPr>
              <w:t>*</w:t>
            </w:r>
            <w:r w:rsidR="00133EF0" w:rsidRPr="003E5ED6">
              <w:rPr>
                <w:sz w:val="18"/>
                <w:szCs w:val="18"/>
              </w:rPr>
              <w:t xml:space="preserve"> </w:t>
            </w:r>
            <w:r w:rsidRPr="003E5ED6">
              <w:rPr>
                <w:sz w:val="18"/>
                <w:szCs w:val="18"/>
              </w:rPr>
              <w:t xml:space="preserve">Citrate concentration calculated </w:t>
            </w:r>
            <w:r w:rsidR="00616E7D" w:rsidRPr="003E5ED6">
              <w:rPr>
                <w:sz w:val="18"/>
                <w:szCs w:val="18"/>
              </w:rPr>
              <w:t>WB</w:t>
            </w:r>
            <w:r w:rsidRPr="003E5ED6">
              <w:rPr>
                <w:sz w:val="18"/>
                <w:szCs w:val="18"/>
              </w:rPr>
              <w:t xml:space="preserve"> donation of 500ml+70 ml Citrate, donor 40% </w:t>
            </w:r>
            <w:r w:rsidR="00AC75F8" w:rsidRPr="003E5ED6">
              <w:rPr>
                <w:sz w:val="18"/>
                <w:szCs w:val="18"/>
              </w:rPr>
              <w:t>Haematocrit</w:t>
            </w:r>
            <w:r w:rsidRPr="003E5ED6">
              <w:rPr>
                <w:sz w:val="18"/>
                <w:szCs w:val="18"/>
              </w:rPr>
              <w:t xml:space="preserve">=18.9% citrate in plasma; apheresis 1:15 volume citrate: blood; 40% </w:t>
            </w:r>
            <w:r w:rsidR="00AC75F8" w:rsidRPr="003E5ED6">
              <w:rPr>
                <w:sz w:val="18"/>
                <w:szCs w:val="18"/>
              </w:rPr>
              <w:t>haematocrit</w:t>
            </w:r>
            <w:r w:rsidRPr="003E5ED6">
              <w:rPr>
                <w:sz w:val="18"/>
                <w:szCs w:val="18"/>
              </w:rPr>
              <w:t>=11.1% citrate in plasma</w:t>
            </w:r>
          </w:p>
        </w:tc>
      </w:tr>
    </w:tbl>
    <w:p w14:paraId="77C47463" w14:textId="77777777" w:rsidR="003D6F26" w:rsidRPr="003E5ED6" w:rsidRDefault="003D6F26" w:rsidP="007538F5">
      <w:pPr>
        <w:spacing w:line="480" w:lineRule="auto"/>
        <w:rPr>
          <w:color w:val="000000" w:themeColor="text1"/>
        </w:rPr>
      </w:pPr>
    </w:p>
    <w:p w14:paraId="46B1F9DE" w14:textId="77777777" w:rsidR="003D6F26" w:rsidRPr="003E5ED6" w:rsidRDefault="003D6F26" w:rsidP="007538F5">
      <w:pPr>
        <w:spacing w:line="480" w:lineRule="auto"/>
        <w:rPr>
          <w:color w:val="000000" w:themeColor="text1"/>
        </w:rPr>
      </w:pPr>
    </w:p>
    <w:p w14:paraId="34CB95E3" w14:textId="77777777" w:rsidR="003D6F26" w:rsidRPr="003E5ED6" w:rsidRDefault="003D6F26" w:rsidP="007538F5">
      <w:pPr>
        <w:spacing w:line="480" w:lineRule="auto"/>
        <w:rPr>
          <w:color w:val="000000" w:themeColor="text1"/>
        </w:rPr>
        <w:sectPr w:rsidR="003D6F26" w:rsidRPr="003E5ED6" w:rsidSect="003D6F26">
          <w:pgSz w:w="16840" w:h="11900" w:orient="landscape"/>
          <w:pgMar w:top="1417" w:right="1417" w:bottom="1417" w:left="1417" w:header="708" w:footer="708" w:gutter="0"/>
          <w:cols w:space="708"/>
          <w:docGrid w:linePitch="360"/>
        </w:sectPr>
      </w:pPr>
    </w:p>
    <w:tbl>
      <w:tblPr>
        <w:tblStyle w:val="Onopgemaaktetabel11"/>
        <w:tblpPr w:leftFromText="141" w:rightFromText="141" w:vertAnchor="text" w:horzAnchor="margin" w:tblpY="-479"/>
        <w:tblW w:w="0" w:type="auto"/>
        <w:tblLook w:val="04A0" w:firstRow="1" w:lastRow="0" w:firstColumn="1" w:lastColumn="0" w:noHBand="0" w:noVBand="1"/>
      </w:tblPr>
      <w:tblGrid>
        <w:gridCol w:w="2304"/>
        <w:gridCol w:w="2208"/>
        <w:gridCol w:w="2155"/>
        <w:gridCol w:w="2425"/>
        <w:gridCol w:w="2737"/>
        <w:gridCol w:w="2167"/>
      </w:tblGrid>
      <w:tr w:rsidR="00EE02C5" w:rsidRPr="003E5ED6" w14:paraId="3EF1CB88" w14:textId="77777777" w:rsidTr="009F550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0" w:type="dxa"/>
            <w:gridSpan w:val="6"/>
          </w:tcPr>
          <w:p w14:paraId="599EDF85" w14:textId="01A8ED5C" w:rsidR="00EE02C5" w:rsidRPr="003E5ED6" w:rsidRDefault="00EE02C5" w:rsidP="007538F5">
            <w:pPr>
              <w:rPr>
                <w:sz w:val="18"/>
                <w:szCs w:val="18"/>
              </w:rPr>
            </w:pPr>
            <w:r w:rsidRPr="003E5ED6">
              <w:rPr>
                <w:sz w:val="18"/>
                <w:szCs w:val="18"/>
              </w:rPr>
              <w:lastRenderedPageBreak/>
              <w:t xml:space="preserve">Table 3: Transfusion ratio compared to </w:t>
            </w:r>
            <w:r w:rsidR="00616E7D" w:rsidRPr="003E5ED6">
              <w:rPr>
                <w:color w:val="000000" w:themeColor="text1"/>
                <w:shd w:val="clear" w:color="auto" w:fill="FFFFFF"/>
              </w:rPr>
              <w:t xml:space="preserve"> WB</w:t>
            </w:r>
          </w:p>
        </w:tc>
      </w:tr>
      <w:tr w:rsidR="00B178B7" w:rsidRPr="003E5ED6" w14:paraId="242C67F0" w14:textId="77777777" w:rsidTr="009A2F25">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304" w:type="dxa"/>
          </w:tcPr>
          <w:p w14:paraId="5D19FA05" w14:textId="77777777" w:rsidR="00B178B7" w:rsidRPr="003E5ED6" w:rsidRDefault="00B178B7" w:rsidP="007538F5">
            <w:pPr>
              <w:rPr>
                <w:sz w:val="18"/>
                <w:szCs w:val="18"/>
              </w:rPr>
            </w:pPr>
          </w:p>
        </w:tc>
        <w:tc>
          <w:tcPr>
            <w:tcW w:w="2208" w:type="dxa"/>
          </w:tcPr>
          <w:p w14:paraId="489974F2" w14:textId="60A9809B" w:rsidR="00B178B7" w:rsidRPr="003E5ED6" w:rsidRDefault="00B178B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3</w:t>
            </w:r>
            <w:r w:rsidR="00EE02C5" w:rsidRPr="003E5ED6">
              <w:rPr>
                <w:sz w:val="18"/>
                <w:szCs w:val="18"/>
              </w:rPr>
              <w:t xml:space="preserve"> units</w:t>
            </w:r>
            <w:r w:rsidRPr="003E5ED6">
              <w:rPr>
                <w:sz w:val="18"/>
                <w:szCs w:val="18"/>
              </w:rPr>
              <w:t xml:space="preserve"> </w:t>
            </w:r>
            <w:r w:rsidR="00616E7D" w:rsidRPr="003E5ED6">
              <w:t>WB</w:t>
            </w:r>
          </w:p>
        </w:tc>
        <w:tc>
          <w:tcPr>
            <w:tcW w:w="2155" w:type="dxa"/>
          </w:tcPr>
          <w:p w14:paraId="258878D4" w14:textId="77777777" w:rsidR="00B178B7" w:rsidRPr="003E5ED6" w:rsidRDefault="00B178B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2:1 RBC:FFP</w:t>
            </w:r>
            <w:r w:rsidR="009F5503" w:rsidRPr="003E5ED6">
              <w:rPr>
                <w:sz w:val="18"/>
                <w:szCs w:val="18"/>
              </w:rPr>
              <w:t xml:space="preserve"> </w:t>
            </w:r>
          </w:p>
          <w:p w14:paraId="42284DAB" w14:textId="7766753B" w:rsidR="009F5503" w:rsidRPr="003E5ED6" w:rsidRDefault="009F5503"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i/>
                <w:sz w:val="18"/>
                <w:szCs w:val="18"/>
              </w:rPr>
              <w:t>European Guideline 5</w:t>
            </w:r>
            <w:r w:rsidRPr="003E5ED6">
              <w:rPr>
                <w:i/>
                <w:sz w:val="18"/>
                <w:szCs w:val="18"/>
                <w:vertAlign w:val="superscript"/>
              </w:rPr>
              <w:t>th</w:t>
            </w:r>
            <w:r w:rsidRPr="003E5ED6">
              <w:rPr>
                <w:i/>
                <w:sz w:val="18"/>
                <w:szCs w:val="18"/>
              </w:rPr>
              <w:t xml:space="preserve"> edition</w:t>
            </w:r>
          </w:p>
        </w:tc>
        <w:tc>
          <w:tcPr>
            <w:tcW w:w="2425" w:type="dxa"/>
          </w:tcPr>
          <w:p w14:paraId="1F38663A" w14:textId="108758F5" w:rsidR="00B178B7" w:rsidRPr="003E5ED6" w:rsidRDefault="00841BE2"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3 x (1</w:t>
            </w:r>
            <w:r w:rsidR="00B178B7" w:rsidRPr="003E5ED6">
              <w:rPr>
                <w:sz w:val="18"/>
                <w:szCs w:val="18"/>
              </w:rPr>
              <w:t>:</w:t>
            </w:r>
            <w:r w:rsidRPr="003E5ED6">
              <w:rPr>
                <w:sz w:val="18"/>
                <w:szCs w:val="18"/>
              </w:rPr>
              <w:t>1</w:t>
            </w:r>
            <w:r w:rsidR="00B178B7" w:rsidRPr="003E5ED6">
              <w:rPr>
                <w:sz w:val="18"/>
                <w:szCs w:val="18"/>
              </w:rPr>
              <w:t>:</w:t>
            </w:r>
            <w:r w:rsidRPr="003E5ED6">
              <w:rPr>
                <w:sz w:val="18"/>
                <w:szCs w:val="18"/>
              </w:rPr>
              <w:t>1)</w:t>
            </w:r>
            <w:r w:rsidR="00B178B7" w:rsidRPr="003E5ED6">
              <w:rPr>
                <w:sz w:val="18"/>
                <w:szCs w:val="18"/>
              </w:rPr>
              <w:t xml:space="preserve">  RBC:FFP:PRP</w:t>
            </w:r>
            <w:r w:rsidR="009F5503" w:rsidRPr="003E5ED6">
              <w:rPr>
                <w:sz w:val="18"/>
                <w:szCs w:val="18"/>
              </w:rPr>
              <w:br/>
            </w:r>
            <w:r w:rsidR="009F5503" w:rsidRPr="003E5ED6">
              <w:rPr>
                <w:i/>
                <w:sz w:val="18"/>
                <w:szCs w:val="18"/>
              </w:rPr>
              <w:t xml:space="preserve"> ATLS 10</w:t>
            </w:r>
            <w:r w:rsidR="009F5503" w:rsidRPr="003E5ED6">
              <w:rPr>
                <w:i/>
                <w:sz w:val="18"/>
                <w:szCs w:val="18"/>
                <w:vertAlign w:val="superscript"/>
              </w:rPr>
              <w:t>th</w:t>
            </w:r>
            <w:r w:rsidR="009F5503" w:rsidRPr="003E5ED6">
              <w:rPr>
                <w:i/>
                <w:sz w:val="18"/>
                <w:szCs w:val="18"/>
              </w:rPr>
              <w:t xml:space="preserve"> edition</w:t>
            </w:r>
          </w:p>
        </w:tc>
        <w:tc>
          <w:tcPr>
            <w:tcW w:w="2737" w:type="dxa"/>
          </w:tcPr>
          <w:p w14:paraId="51B66F06" w14:textId="3F2C01DF" w:rsidR="00B178B7" w:rsidRPr="003E5ED6" w:rsidRDefault="00B178B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3:3:1 RBC:Omniplas:PLT</w:t>
            </w:r>
            <w:r w:rsidR="0076654D" w:rsidRPr="003E5ED6">
              <w:rPr>
                <w:sz w:val="18"/>
                <w:szCs w:val="18"/>
              </w:rPr>
              <w:t>pas</w:t>
            </w:r>
          </w:p>
        </w:tc>
        <w:tc>
          <w:tcPr>
            <w:tcW w:w="2167" w:type="dxa"/>
          </w:tcPr>
          <w:p w14:paraId="5ECE1C9C" w14:textId="77777777" w:rsidR="00B178B7" w:rsidRPr="003E5ED6" w:rsidRDefault="00B178B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4:3:1 DEC:DFP:DTC</w:t>
            </w:r>
          </w:p>
        </w:tc>
      </w:tr>
      <w:tr w:rsidR="00B178B7" w:rsidRPr="003E5ED6" w14:paraId="53E0D8B1" w14:textId="77777777" w:rsidTr="009A2F25">
        <w:tc>
          <w:tcPr>
            <w:cnfStyle w:val="001000000000" w:firstRow="0" w:lastRow="0" w:firstColumn="1" w:lastColumn="0" w:oddVBand="0" w:evenVBand="0" w:oddHBand="0" w:evenHBand="0" w:firstRowFirstColumn="0" w:firstRowLastColumn="0" w:lastRowFirstColumn="0" w:lastRowLastColumn="0"/>
            <w:tcW w:w="2304" w:type="dxa"/>
          </w:tcPr>
          <w:p w14:paraId="569C1ECE" w14:textId="77777777" w:rsidR="00B178B7" w:rsidRPr="003E5ED6" w:rsidRDefault="00B178B7" w:rsidP="007538F5">
            <w:pPr>
              <w:rPr>
                <w:sz w:val="18"/>
                <w:szCs w:val="18"/>
              </w:rPr>
            </w:pPr>
            <w:r w:rsidRPr="003E5ED6">
              <w:rPr>
                <w:sz w:val="18"/>
                <w:szCs w:val="18"/>
              </w:rPr>
              <w:t>ml RBC</w:t>
            </w:r>
          </w:p>
        </w:tc>
        <w:tc>
          <w:tcPr>
            <w:tcW w:w="2208" w:type="dxa"/>
          </w:tcPr>
          <w:p w14:paraId="3E569CA7" w14:textId="77777777" w:rsidR="00B178B7" w:rsidRPr="003E5ED6" w:rsidRDefault="00B178B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600</w:t>
            </w:r>
          </w:p>
        </w:tc>
        <w:tc>
          <w:tcPr>
            <w:tcW w:w="2155" w:type="dxa"/>
          </w:tcPr>
          <w:p w14:paraId="1BC48804" w14:textId="77777777" w:rsidR="00B178B7" w:rsidRPr="003E5ED6" w:rsidRDefault="00B178B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308</w:t>
            </w:r>
          </w:p>
        </w:tc>
        <w:tc>
          <w:tcPr>
            <w:tcW w:w="2425" w:type="dxa"/>
          </w:tcPr>
          <w:p w14:paraId="5DA2B0A8" w14:textId="77777777" w:rsidR="00B178B7" w:rsidRPr="003E5ED6" w:rsidRDefault="00B178B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462</w:t>
            </w:r>
          </w:p>
        </w:tc>
        <w:tc>
          <w:tcPr>
            <w:tcW w:w="2737" w:type="dxa"/>
          </w:tcPr>
          <w:p w14:paraId="45600781" w14:textId="77777777" w:rsidR="00B178B7" w:rsidRPr="003E5ED6" w:rsidRDefault="00B178B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462</w:t>
            </w:r>
          </w:p>
        </w:tc>
        <w:tc>
          <w:tcPr>
            <w:tcW w:w="2167" w:type="dxa"/>
          </w:tcPr>
          <w:p w14:paraId="100CBDFA" w14:textId="77777777" w:rsidR="00B178B7" w:rsidRPr="003E5ED6" w:rsidRDefault="00B178B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653</w:t>
            </w:r>
          </w:p>
        </w:tc>
      </w:tr>
      <w:tr w:rsidR="00B178B7" w:rsidRPr="003E5ED6" w14:paraId="119F707A" w14:textId="77777777" w:rsidTr="009A2F25">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304" w:type="dxa"/>
          </w:tcPr>
          <w:p w14:paraId="73E5D2F8" w14:textId="77777777" w:rsidR="00B178B7" w:rsidRPr="003E5ED6" w:rsidRDefault="00B178B7" w:rsidP="007538F5">
            <w:pPr>
              <w:rPr>
                <w:sz w:val="18"/>
                <w:szCs w:val="18"/>
              </w:rPr>
            </w:pPr>
            <w:r w:rsidRPr="003E5ED6">
              <w:rPr>
                <w:sz w:val="18"/>
                <w:szCs w:val="18"/>
              </w:rPr>
              <w:t xml:space="preserve">ml Plasma (%citrate) </w:t>
            </w:r>
          </w:p>
        </w:tc>
        <w:tc>
          <w:tcPr>
            <w:tcW w:w="2208" w:type="dxa"/>
          </w:tcPr>
          <w:p w14:paraId="52DB57AC" w14:textId="77777777" w:rsidR="00B178B7" w:rsidRPr="003E5ED6" w:rsidRDefault="00B178B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1110(18.9)</w:t>
            </w:r>
          </w:p>
        </w:tc>
        <w:tc>
          <w:tcPr>
            <w:tcW w:w="2155" w:type="dxa"/>
          </w:tcPr>
          <w:p w14:paraId="43BF4AC2" w14:textId="009F135E" w:rsidR="00B178B7" w:rsidRPr="003E5ED6" w:rsidRDefault="003433DA"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332</w:t>
            </w:r>
            <w:r w:rsidR="00B178B7" w:rsidRPr="003E5ED6">
              <w:rPr>
                <w:sz w:val="18"/>
                <w:szCs w:val="18"/>
              </w:rPr>
              <w:t xml:space="preserve"> </w:t>
            </w:r>
            <w:r w:rsidR="00A937AA" w:rsidRPr="003E5ED6">
              <w:rPr>
                <w:sz w:val="18"/>
                <w:szCs w:val="18"/>
              </w:rPr>
              <w:t>(11.6</w:t>
            </w:r>
            <w:r w:rsidR="006A5282" w:rsidRPr="003E5ED6">
              <w:rPr>
                <w:sz w:val="18"/>
                <w:szCs w:val="18"/>
              </w:rPr>
              <w:t>)</w:t>
            </w:r>
          </w:p>
        </w:tc>
        <w:tc>
          <w:tcPr>
            <w:tcW w:w="2425" w:type="dxa"/>
          </w:tcPr>
          <w:p w14:paraId="1CA3D62F" w14:textId="71B6A5E8" w:rsidR="00B178B7" w:rsidRPr="003E5ED6" w:rsidRDefault="00B178B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1113 (12.</w:t>
            </w:r>
            <w:r w:rsidR="004A7CD2" w:rsidRPr="003E5ED6">
              <w:rPr>
                <w:sz w:val="18"/>
                <w:szCs w:val="18"/>
              </w:rPr>
              <w:t>6</w:t>
            </w:r>
            <w:r w:rsidRPr="003E5ED6">
              <w:rPr>
                <w:sz w:val="18"/>
                <w:szCs w:val="18"/>
              </w:rPr>
              <w:t>)</w:t>
            </w:r>
          </w:p>
        </w:tc>
        <w:tc>
          <w:tcPr>
            <w:tcW w:w="2737" w:type="dxa"/>
          </w:tcPr>
          <w:p w14:paraId="545C9D84" w14:textId="4CB63FBF" w:rsidR="00B178B7" w:rsidRPr="003E5ED6" w:rsidRDefault="00B178B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74</w:t>
            </w:r>
            <w:r w:rsidR="00287C36" w:rsidRPr="003E5ED6">
              <w:rPr>
                <w:sz w:val="18"/>
                <w:szCs w:val="18"/>
              </w:rPr>
              <w:t>3</w:t>
            </w:r>
            <w:r w:rsidRPr="003E5ED6">
              <w:rPr>
                <w:sz w:val="18"/>
                <w:szCs w:val="18"/>
              </w:rPr>
              <w:t xml:space="preserve"> (12</w:t>
            </w:r>
            <w:r w:rsidR="00127538" w:rsidRPr="003E5ED6">
              <w:rPr>
                <w:sz w:val="18"/>
                <w:szCs w:val="18"/>
              </w:rPr>
              <w:t>.9</w:t>
            </w:r>
            <w:r w:rsidRPr="003E5ED6">
              <w:rPr>
                <w:sz w:val="18"/>
                <w:szCs w:val="18"/>
              </w:rPr>
              <w:t>)</w:t>
            </w:r>
          </w:p>
        </w:tc>
        <w:tc>
          <w:tcPr>
            <w:tcW w:w="2167" w:type="dxa"/>
          </w:tcPr>
          <w:p w14:paraId="0013C5FF" w14:textId="06B86DB0" w:rsidR="00B178B7" w:rsidRPr="003E5ED6" w:rsidRDefault="00B178B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1243 (11.</w:t>
            </w:r>
            <w:r w:rsidR="00287C36" w:rsidRPr="003E5ED6">
              <w:rPr>
                <w:sz w:val="18"/>
                <w:szCs w:val="18"/>
              </w:rPr>
              <w:t>1</w:t>
            </w:r>
            <w:r w:rsidRPr="003E5ED6">
              <w:rPr>
                <w:sz w:val="18"/>
                <w:szCs w:val="18"/>
              </w:rPr>
              <w:t>)</w:t>
            </w:r>
          </w:p>
        </w:tc>
      </w:tr>
      <w:tr w:rsidR="00B178B7" w:rsidRPr="003E5ED6" w14:paraId="1CF63A90" w14:textId="77777777" w:rsidTr="009A2F25">
        <w:trPr>
          <w:trHeight w:val="321"/>
        </w:trPr>
        <w:tc>
          <w:tcPr>
            <w:cnfStyle w:val="001000000000" w:firstRow="0" w:lastRow="0" w:firstColumn="1" w:lastColumn="0" w:oddVBand="0" w:evenVBand="0" w:oddHBand="0" w:evenHBand="0" w:firstRowFirstColumn="0" w:firstRowLastColumn="0" w:lastRowFirstColumn="0" w:lastRowLastColumn="0"/>
            <w:tcW w:w="2304" w:type="dxa"/>
          </w:tcPr>
          <w:p w14:paraId="2CAAAB93" w14:textId="77777777" w:rsidR="00B178B7" w:rsidRPr="003E5ED6" w:rsidRDefault="00B178B7" w:rsidP="007538F5">
            <w:pPr>
              <w:rPr>
                <w:sz w:val="18"/>
                <w:szCs w:val="18"/>
              </w:rPr>
            </w:pPr>
            <w:r w:rsidRPr="003E5ED6">
              <w:rPr>
                <w:sz w:val="18"/>
                <w:szCs w:val="18"/>
              </w:rPr>
              <w:t>ml additive solution</w:t>
            </w:r>
          </w:p>
        </w:tc>
        <w:tc>
          <w:tcPr>
            <w:tcW w:w="2208" w:type="dxa"/>
          </w:tcPr>
          <w:p w14:paraId="2A84F0D4" w14:textId="77777777" w:rsidR="00B178B7" w:rsidRPr="003E5ED6" w:rsidRDefault="00B178B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0</w:t>
            </w:r>
          </w:p>
        </w:tc>
        <w:tc>
          <w:tcPr>
            <w:tcW w:w="2155" w:type="dxa"/>
          </w:tcPr>
          <w:p w14:paraId="4917AEC9" w14:textId="77777777" w:rsidR="00B178B7" w:rsidRPr="003E5ED6" w:rsidRDefault="00B178B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220 </w:t>
            </w:r>
          </w:p>
        </w:tc>
        <w:tc>
          <w:tcPr>
            <w:tcW w:w="2425" w:type="dxa"/>
          </w:tcPr>
          <w:p w14:paraId="2C993095" w14:textId="77777777" w:rsidR="00B178B7" w:rsidRPr="003E5ED6" w:rsidRDefault="00B178B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330</w:t>
            </w:r>
          </w:p>
        </w:tc>
        <w:tc>
          <w:tcPr>
            <w:tcW w:w="2737" w:type="dxa"/>
          </w:tcPr>
          <w:p w14:paraId="0BE99C9F" w14:textId="77777777" w:rsidR="00B178B7" w:rsidRPr="003E5ED6" w:rsidRDefault="00B178B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532</w:t>
            </w:r>
          </w:p>
        </w:tc>
        <w:tc>
          <w:tcPr>
            <w:tcW w:w="2167" w:type="dxa"/>
          </w:tcPr>
          <w:p w14:paraId="1C2A4719" w14:textId="6C54B09B" w:rsidR="00B178B7" w:rsidRPr="003E5ED6" w:rsidRDefault="00B178B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52</w:t>
            </w:r>
            <w:r w:rsidR="00287C36" w:rsidRPr="003E5ED6">
              <w:rPr>
                <w:sz w:val="18"/>
                <w:szCs w:val="18"/>
              </w:rPr>
              <w:t>4</w:t>
            </w:r>
          </w:p>
        </w:tc>
      </w:tr>
      <w:tr w:rsidR="00B178B7" w:rsidRPr="003E5ED6" w14:paraId="2B2F5637" w14:textId="77777777" w:rsidTr="009A2F25">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304" w:type="dxa"/>
          </w:tcPr>
          <w:p w14:paraId="2D316DCC" w14:textId="77777777" w:rsidR="00B178B7" w:rsidRPr="003E5ED6" w:rsidRDefault="00B178B7" w:rsidP="007538F5">
            <w:pPr>
              <w:rPr>
                <w:sz w:val="18"/>
                <w:szCs w:val="18"/>
              </w:rPr>
            </w:pPr>
            <w:r w:rsidRPr="003E5ED6">
              <w:rPr>
                <w:sz w:val="18"/>
                <w:szCs w:val="18"/>
              </w:rPr>
              <w:t xml:space="preserve">ml total </w:t>
            </w:r>
          </w:p>
        </w:tc>
        <w:tc>
          <w:tcPr>
            <w:tcW w:w="2208" w:type="dxa"/>
          </w:tcPr>
          <w:p w14:paraId="5C4DE986" w14:textId="77777777" w:rsidR="00B178B7" w:rsidRPr="003E5ED6" w:rsidRDefault="00B178B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1710</w:t>
            </w:r>
          </w:p>
        </w:tc>
        <w:tc>
          <w:tcPr>
            <w:tcW w:w="2155" w:type="dxa"/>
          </w:tcPr>
          <w:p w14:paraId="34049F49" w14:textId="080828F1" w:rsidR="00B178B7" w:rsidRPr="003E5ED6" w:rsidRDefault="006A5282"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860</w:t>
            </w:r>
          </w:p>
        </w:tc>
        <w:tc>
          <w:tcPr>
            <w:tcW w:w="2425" w:type="dxa"/>
          </w:tcPr>
          <w:p w14:paraId="305F72AF" w14:textId="77777777" w:rsidR="00B178B7" w:rsidRPr="003E5ED6" w:rsidRDefault="00B178B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1905</w:t>
            </w:r>
          </w:p>
        </w:tc>
        <w:tc>
          <w:tcPr>
            <w:tcW w:w="2737" w:type="dxa"/>
          </w:tcPr>
          <w:p w14:paraId="58BF8222" w14:textId="3C175821" w:rsidR="00B178B7" w:rsidRPr="003E5ED6" w:rsidRDefault="00B178B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173</w:t>
            </w:r>
            <w:r w:rsidR="00287C36" w:rsidRPr="003E5ED6">
              <w:rPr>
                <w:sz w:val="18"/>
                <w:szCs w:val="18"/>
              </w:rPr>
              <w:t>7</w:t>
            </w:r>
          </w:p>
        </w:tc>
        <w:tc>
          <w:tcPr>
            <w:tcW w:w="2167" w:type="dxa"/>
          </w:tcPr>
          <w:p w14:paraId="45F03508" w14:textId="669CB4C4" w:rsidR="00B178B7" w:rsidRPr="003E5ED6" w:rsidRDefault="00B178B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24</w:t>
            </w:r>
            <w:r w:rsidR="00287C36" w:rsidRPr="003E5ED6">
              <w:rPr>
                <w:sz w:val="18"/>
                <w:szCs w:val="18"/>
              </w:rPr>
              <w:t>20</w:t>
            </w:r>
          </w:p>
        </w:tc>
      </w:tr>
      <w:tr w:rsidR="00B178B7" w:rsidRPr="003E5ED6" w14:paraId="163AD363" w14:textId="77777777" w:rsidTr="009A2F25">
        <w:trPr>
          <w:trHeight w:val="362"/>
        </w:trPr>
        <w:tc>
          <w:tcPr>
            <w:cnfStyle w:val="001000000000" w:firstRow="0" w:lastRow="0" w:firstColumn="1" w:lastColumn="0" w:oddVBand="0" w:evenVBand="0" w:oddHBand="0" w:evenHBand="0" w:firstRowFirstColumn="0" w:firstRowLastColumn="0" w:lastRowFirstColumn="0" w:lastRowLastColumn="0"/>
            <w:tcW w:w="2304" w:type="dxa"/>
          </w:tcPr>
          <w:p w14:paraId="520B3B72" w14:textId="464A3A04" w:rsidR="00B178B7" w:rsidRPr="003E5ED6" w:rsidRDefault="00B178B7" w:rsidP="007538F5">
            <w:pPr>
              <w:rPr>
                <w:sz w:val="18"/>
                <w:szCs w:val="18"/>
              </w:rPr>
            </w:pPr>
            <w:r w:rsidRPr="003E5ED6">
              <w:rPr>
                <w:sz w:val="18"/>
                <w:szCs w:val="18"/>
              </w:rPr>
              <w:t>Platelets</w:t>
            </w:r>
            <w:r w:rsidR="006248C9" w:rsidRPr="003E5ED6">
              <w:rPr>
                <w:sz w:val="18"/>
                <w:szCs w:val="18"/>
              </w:rPr>
              <w:t xml:space="preserve"> x 10</w:t>
            </w:r>
            <w:r w:rsidR="00176D00" w:rsidRPr="003E5ED6">
              <w:rPr>
                <w:sz w:val="18"/>
                <w:szCs w:val="18"/>
                <w:vertAlign w:val="superscript"/>
              </w:rPr>
              <w:t>9</w:t>
            </w:r>
          </w:p>
        </w:tc>
        <w:tc>
          <w:tcPr>
            <w:tcW w:w="2208" w:type="dxa"/>
          </w:tcPr>
          <w:p w14:paraId="13F4587D" w14:textId="2E7A3EB3" w:rsidR="00B178B7" w:rsidRPr="003E5ED6" w:rsidRDefault="00B178B7" w:rsidP="007538F5">
            <w:pPr>
              <w:cnfStyle w:val="000000000000" w:firstRow="0" w:lastRow="0" w:firstColumn="0" w:lastColumn="0" w:oddVBand="0" w:evenVBand="0" w:oddHBand="0" w:evenHBand="0" w:firstRowFirstColumn="0" w:firstRowLastColumn="0" w:lastRowFirstColumn="0" w:lastRowLastColumn="0"/>
              <w:rPr>
                <w:sz w:val="18"/>
                <w:szCs w:val="18"/>
                <w:vertAlign w:val="superscript"/>
              </w:rPr>
            </w:pPr>
            <w:r w:rsidRPr="003E5ED6">
              <w:rPr>
                <w:sz w:val="18"/>
                <w:szCs w:val="18"/>
              </w:rPr>
              <w:t xml:space="preserve">300 </w:t>
            </w:r>
          </w:p>
        </w:tc>
        <w:tc>
          <w:tcPr>
            <w:tcW w:w="2155" w:type="dxa"/>
          </w:tcPr>
          <w:p w14:paraId="1FF35F3F" w14:textId="24CFA7AF" w:rsidR="00B178B7" w:rsidRPr="003E5ED6" w:rsidRDefault="00841BE2"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0</w:t>
            </w:r>
          </w:p>
        </w:tc>
        <w:tc>
          <w:tcPr>
            <w:tcW w:w="2425" w:type="dxa"/>
          </w:tcPr>
          <w:p w14:paraId="5699B154" w14:textId="5950DDCE" w:rsidR="00B178B7" w:rsidRPr="003E5ED6" w:rsidRDefault="006248C9"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210</w:t>
            </w:r>
          </w:p>
        </w:tc>
        <w:tc>
          <w:tcPr>
            <w:tcW w:w="2737" w:type="dxa"/>
          </w:tcPr>
          <w:p w14:paraId="6134BB41" w14:textId="30C23BB5" w:rsidR="00B178B7" w:rsidRPr="003E5ED6" w:rsidRDefault="00B178B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350 </w:t>
            </w:r>
          </w:p>
        </w:tc>
        <w:tc>
          <w:tcPr>
            <w:tcW w:w="2167" w:type="dxa"/>
          </w:tcPr>
          <w:p w14:paraId="3F00A15A" w14:textId="182A7DDD" w:rsidR="00B178B7" w:rsidRPr="003E5ED6" w:rsidRDefault="00B178B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324 </w:t>
            </w:r>
          </w:p>
        </w:tc>
      </w:tr>
      <w:tr w:rsidR="00B178B7" w:rsidRPr="003E5ED6" w14:paraId="61B4BE8F" w14:textId="77777777" w:rsidTr="009A2F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4" w:type="dxa"/>
          </w:tcPr>
          <w:p w14:paraId="69CC40B3" w14:textId="77777777" w:rsidR="00B178B7" w:rsidRPr="003E5ED6" w:rsidRDefault="00B178B7" w:rsidP="007538F5">
            <w:pPr>
              <w:rPr>
                <w:sz w:val="18"/>
                <w:szCs w:val="18"/>
              </w:rPr>
            </w:pPr>
            <w:r w:rsidRPr="003E5ED6">
              <w:rPr>
                <w:sz w:val="18"/>
                <w:szCs w:val="18"/>
              </w:rPr>
              <w:t>Hb (gram)</w:t>
            </w:r>
          </w:p>
        </w:tc>
        <w:tc>
          <w:tcPr>
            <w:tcW w:w="2208" w:type="dxa"/>
          </w:tcPr>
          <w:p w14:paraId="5BDAF4A8" w14:textId="77777777" w:rsidR="00B178B7" w:rsidRPr="003E5ED6" w:rsidRDefault="00B178B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210</w:t>
            </w:r>
          </w:p>
        </w:tc>
        <w:tc>
          <w:tcPr>
            <w:tcW w:w="2155" w:type="dxa"/>
          </w:tcPr>
          <w:p w14:paraId="79E8C4DE" w14:textId="77777777" w:rsidR="00B178B7" w:rsidRPr="003E5ED6" w:rsidRDefault="006248C9"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104</w:t>
            </w:r>
          </w:p>
        </w:tc>
        <w:tc>
          <w:tcPr>
            <w:tcW w:w="2425" w:type="dxa"/>
          </w:tcPr>
          <w:p w14:paraId="71D571CE" w14:textId="77777777" w:rsidR="00B178B7" w:rsidRPr="003E5ED6" w:rsidRDefault="00B178B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155</w:t>
            </w:r>
          </w:p>
        </w:tc>
        <w:tc>
          <w:tcPr>
            <w:tcW w:w="2737" w:type="dxa"/>
          </w:tcPr>
          <w:p w14:paraId="247BE11A" w14:textId="77777777" w:rsidR="00B178B7" w:rsidRPr="003E5ED6" w:rsidRDefault="00B178B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155</w:t>
            </w:r>
          </w:p>
        </w:tc>
        <w:tc>
          <w:tcPr>
            <w:tcW w:w="2167" w:type="dxa"/>
          </w:tcPr>
          <w:p w14:paraId="3F776043" w14:textId="77777777" w:rsidR="00B178B7" w:rsidRPr="003E5ED6" w:rsidRDefault="00B178B7"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183</w:t>
            </w:r>
          </w:p>
        </w:tc>
      </w:tr>
      <w:tr w:rsidR="00B178B7" w:rsidRPr="003E5ED6" w14:paraId="2E44CCE4" w14:textId="77777777" w:rsidTr="009F5503">
        <w:trPr>
          <w:trHeight w:val="338"/>
        </w:trPr>
        <w:tc>
          <w:tcPr>
            <w:cnfStyle w:val="001000000000" w:firstRow="0" w:lastRow="0" w:firstColumn="1" w:lastColumn="0" w:oddVBand="0" w:evenVBand="0" w:oddHBand="0" w:evenHBand="0" w:firstRowFirstColumn="0" w:firstRowLastColumn="0" w:lastRowFirstColumn="0" w:lastRowLastColumn="0"/>
            <w:tcW w:w="0" w:type="dxa"/>
          </w:tcPr>
          <w:p w14:paraId="6DFF5414" w14:textId="62073925" w:rsidR="00B178B7" w:rsidRPr="003E5ED6" w:rsidRDefault="00AC75F8" w:rsidP="007538F5">
            <w:pPr>
              <w:rPr>
                <w:sz w:val="18"/>
                <w:szCs w:val="18"/>
              </w:rPr>
            </w:pPr>
            <w:r w:rsidRPr="003E5ED6">
              <w:rPr>
                <w:sz w:val="18"/>
                <w:szCs w:val="18"/>
              </w:rPr>
              <w:t>Haematocrit</w:t>
            </w:r>
            <w:r w:rsidR="00B178B7" w:rsidRPr="003E5ED6">
              <w:rPr>
                <w:sz w:val="18"/>
                <w:szCs w:val="18"/>
              </w:rPr>
              <w:t xml:space="preserve"> (%)</w:t>
            </w:r>
          </w:p>
        </w:tc>
        <w:tc>
          <w:tcPr>
            <w:tcW w:w="0" w:type="dxa"/>
          </w:tcPr>
          <w:p w14:paraId="77498530" w14:textId="77777777" w:rsidR="00B178B7" w:rsidRPr="003E5ED6" w:rsidRDefault="00B178B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35%</w:t>
            </w:r>
          </w:p>
        </w:tc>
        <w:tc>
          <w:tcPr>
            <w:tcW w:w="0" w:type="dxa"/>
          </w:tcPr>
          <w:p w14:paraId="5A878171" w14:textId="77777777" w:rsidR="00B178B7" w:rsidRPr="003E5ED6" w:rsidRDefault="006248C9"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30%</w:t>
            </w:r>
          </w:p>
        </w:tc>
        <w:tc>
          <w:tcPr>
            <w:tcW w:w="0" w:type="dxa"/>
          </w:tcPr>
          <w:p w14:paraId="1B7DA166" w14:textId="77777777" w:rsidR="00B178B7" w:rsidRPr="003E5ED6" w:rsidRDefault="00B178B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24%</w:t>
            </w:r>
          </w:p>
        </w:tc>
        <w:tc>
          <w:tcPr>
            <w:tcW w:w="0" w:type="dxa"/>
          </w:tcPr>
          <w:p w14:paraId="3DA57543" w14:textId="77777777" w:rsidR="00B178B7" w:rsidRPr="003E5ED6" w:rsidRDefault="00B178B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27%</w:t>
            </w:r>
          </w:p>
        </w:tc>
        <w:tc>
          <w:tcPr>
            <w:tcW w:w="0" w:type="dxa"/>
          </w:tcPr>
          <w:p w14:paraId="0F904F74" w14:textId="77777777" w:rsidR="00B178B7" w:rsidRPr="003E5ED6" w:rsidRDefault="00B178B7"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26%</w:t>
            </w:r>
          </w:p>
        </w:tc>
      </w:tr>
      <w:tr w:rsidR="00B178B7" w:rsidRPr="003E5ED6" w14:paraId="1D3FC87B" w14:textId="77777777" w:rsidTr="00EE0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6" w:type="dxa"/>
            <w:gridSpan w:val="6"/>
          </w:tcPr>
          <w:p w14:paraId="7878723E" w14:textId="77777777" w:rsidR="00B178B7" w:rsidRPr="003E5ED6" w:rsidRDefault="00B178B7" w:rsidP="007538F5">
            <w:pPr>
              <w:rPr>
                <w:b w:val="0"/>
                <w:sz w:val="18"/>
                <w:szCs w:val="18"/>
              </w:rPr>
            </w:pPr>
            <w:r w:rsidRPr="003E5ED6">
              <w:rPr>
                <w:sz w:val="18"/>
                <w:szCs w:val="18"/>
              </w:rPr>
              <w:t xml:space="preserve">Legend: </w:t>
            </w:r>
          </w:p>
          <w:p w14:paraId="4E869CF2" w14:textId="11C273AD" w:rsidR="00B178B7" w:rsidRPr="003E5ED6" w:rsidRDefault="00616E7D" w:rsidP="007538F5">
            <w:pPr>
              <w:rPr>
                <w:b w:val="0"/>
                <w:sz w:val="18"/>
                <w:szCs w:val="18"/>
              </w:rPr>
            </w:pPr>
            <w:r w:rsidRPr="003E5ED6">
              <w:rPr>
                <w:sz w:val="18"/>
                <w:szCs w:val="18"/>
              </w:rPr>
              <w:t>WB</w:t>
            </w:r>
            <w:r w:rsidR="007F7018" w:rsidRPr="003E5ED6">
              <w:rPr>
                <w:sz w:val="18"/>
                <w:szCs w:val="18"/>
              </w:rPr>
              <w:t>,</w:t>
            </w:r>
            <w:r w:rsidRPr="003E5ED6">
              <w:rPr>
                <w:sz w:val="18"/>
                <w:szCs w:val="18"/>
              </w:rPr>
              <w:t xml:space="preserve"> whole blood; </w:t>
            </w:r>
            <w:r w:rsidR="00B178B7" w:rsidRPr="003E5ED6">
              <w:rPr>
                <w:sz w:val="18"/>
                <w:szCs w:val="18"/>
              </w:rPr>
              <w:t xml:space="preserve">RBC, red blood cells in SAGM; FFP, </w:t>
            </w:r>
            <w:r w:rsidRPr="00B06D23">
              <w:rPr>
                <w:sz w:val="18"/>
                <w:szCs w:val="18"/>
              </w:rPr>
              <w:t xml:space="preserve"> -30°C frozen single donor apheresis plasma</w:t>
            </w:r>
            <w:r w:rsidR="00B178B7" w:rsidRPr="003E5ED6">
              <w:rPr>
                <w:sz w:val="18"/>
                <w:szCs w:val="18"/>
              </w:rPr>
              <w:t xml:space="preserve">; </w:t>
            </w:r>
            <w:r w:rsidRPr="003E5ED6">
              <w:rPr>
                <w:sz w:val="18"/>
                <w:szCs w:val="18"/>
              </w:rPr>
              <w:t>PRP, platelet rich plasma: 60 10</w:t>
            </w:r>
            <w:r w:rsidRPr="003E5ED6">
              <w:rPr>
                <w:sz w:val="18"/>
                <w:szCs w:val="18"/>
                <w:vertAlign w:val="superscript"/>
              </w:rPr>
              <w:t>9</w:t>
            </w:r>
            <w:r w:rsidRPr="003E5ED6">
              <w:rPr>
                <w:sz w:val="18"/>
                <w:szCs w:val="18"/>
              </w:rPr>
              <w:t xml:space="preserve"> platelets in 50 ml plasma; </w:t>
            </w:r>
            <w:r w:rsidR="00B178B7" w:rsidRPr="003E5ED6">
              <w:rPr>
                <w:sz w:val="18"/>
                <w:szCs w:val="18"/>
              </w:rPr>
              <w:t>PLT</w:t>
            </w:r>
            <w:r w:rsidRPr="003E5ED6">
              <w:rPr>
                <w:sz w:val="18"/>
                <w:szCs w:val="18"/>
              </w:rPr>
              <w:t>pas</w:t>
            </w:r>
            <w:r w:rsidR="00B178B7" w:rsidRPr="003E5ED6">
              <w:rPr>
                <w:sz w:val="18"/>
                <w:szCs w:val="18"/>
              </w:rPr>
              <w:t>, platelets in platelet additive solution; DEC, deep-frozen erythrocyte concentrate; DFP, deep frozen plasma; DTC, deep</w:t>
            </w:r>
            <w:r w:rsidRPr="003E5ED6">
              <w:rPr>
                <w:sz w:val="18"/>
                <w:szCs w:val="18"/>
              </w:rPr>
              <w:t xml:space="preserve"> </w:t>
            </w:r>
            <w:r w:rsidR="00B178B7" w:rsidRPr="003E5ED6">
              <w:rPr>
                <w:sz w:val="18"/>
                <w:szCs w:val="18"/>
              </w:rPr>
              <w:t xml:space="preserve">frozen </w:t>
            </w:r>
            <w:r w:rsidRPr="003E5ED6">
              <w:rPr>
                <w:sz w:val="18"/>
                <w:szCs w:val="18"/>
              </w:rPr>
              <w:t>platelets</w:t>
            </w:r>
            <w:r w:rsidR="00B178B7" w:rsidRPr="003E5ED6">
              <w:rPr>
                <w:sz w:val="18"/>
                <w:szCs w:val="18"/>
              </w:rPr>
              <w:t xml:space="preserve">; Hb, haemoglobin </w:t>
            </w:r>
          </w:p>
        </w:tc>
      </w:tr>
    </w:tbl>
    <w:p w14:paraId="32FAE4FC" w14:textId="77777777" w:rsidR="003D6F26" w:rsidRPr="003E5ED6" w:rsidRDefault="003D6F26" w:rsidP="007538F5">
      <w:pPr>
        <w:spacing w:line="480" w:lineRule="auto"/>
        <w:rPr>
          <w:color w:val="000000" w:themeColor="text1"/>
        </w:rPr>
        <w:sectPr w:rsidR="003D6F26" w:rsidRPr="003E5ED6" w:rsidSect="003D6F26">
          <w:pgSz w:w="16840" w:h="11900" w:orient="landscape"/>
          <w:pgMar w:top="1417" w:right="1417" w:bottom="1417" w:left="1417" w:header="708" w:footer="708" w:gutter="0"/>
          <w:cols w:space="708"/>
          <w:docGrid w:linePitch="360"/>
        </w:sectPr>
      </w:pPr>
    </w:p>
    <w:p w14:paraId="7897A621" w14:textId="1E8B15E2" w:rsidR="009A1442" w:rsidRPr="003E5ED6" w:rsidRDefault="00771CE3" w:rsidP="007538F5">
      <w:pPr>
        <w:spacing w:line="480" w:lineRule="auto"/>
        <w:rPr>
          <w:b/>
          <w:color w:val="000000" w:themeColor="text1"/>
        </w:rPr>
      </w:pPr>
      <w:r w:rsidRPr="003E5ED6">
        <w:rPr>
          <w:b/>
          <w:color w:val="000000" w:themeColor="text1"/>
        </w:rPr>
        <w:lastRenderedPageBreak/>
        <w:t>3.</w:t>
      </w:r>
      <w:r w:rsidR="00116117" w:rsidRPr="003E5ED6">
        <w:rPr>
          <w:b/>
          <w:color w:val="000000" w:themeColor="text1"/>
        </w:rPr>
        <w:t>7</w:t>
      </w:r>
      <w:r w:rsidR="009A1442" w:rsidRPr="003E5ED6">
        <w:rPr>
          <w:b/>
          <w:color w:val="000000" w:themeColor="text1"/>
        </w:rPr>
        <w:t xml:space="preserve"> </w:t>
      </w:r>
      <w:r w:rsidR="002C6E3A" w:rsidRPr="003E5ED6">
        <w:rPr>
          <w:b/>
          <w:color w:val="000000" w:themeColor="text1"/>
        </w:rPr>
        <w:t>Anticoagulant reversal</w:t>
      </w:r>
    </w:p>
    <w:p w14:paraId="5F67AA97" w14:textId="2234C7EA" w:rsidR="00F14872" w:rsidRPr="003E5ED6" w:rsidRDefault="00F14872" w:rsidP="007538F5">
      <w:pPr>
        <w:spacing w:line="480" w:lineRule="auto"/>
        <w:rPr>
          <w:b/>
          <w:bCs/>
          <w:color w:val="000000" w:themeColor="text1"/>
        </w:rPr>
      </w:pPr>
      <w:r w:rsidRPr="00B06D23">
        <w:rPr>
          <w:b/>
          <w:bCs/>
          <w:color w:val="000000" w:themeColor="text1"/>
        </w:rPr>
        <w:t xml:space="preserve">The </w:t>
      </w:r>
      <w:r w:rsidR="00CC2887" w:rsidRPr="00B06D23">
        <w:rPr>
          <w:b/>
          <w:bCs/>
          <w:color w:val="000000" w:themeColor="text1"/>
        </w:rPr>
        <w:t>5</w:t>
      </w:r>
      <w:r w:rsidR="00CC2887" w:rsidRPr="00B06D23">
        <w:rPr>
          <w:b/>
          <w:bCs/>
          <w:color w:val="000000" w:themeColor="text1"/>
          <w:vertAlign w:val="superscript"/>
        </w:rPr>
        <w:t>th</w:t>
      </w:r>
      <w:r w:rsidR="00CC2887" w:rsidRPr="00B06D23">
        <w:rPr>
          <w:b/>
          <w:bCs/>
          <w:color w:val="000000" w:themeColor="text1"/>
        </w:rPr>
        <w:t xml:space="preserve"> European</w:t>
      </w:r>
      <w:r w:rsidR="006332A7" w:rsidRPr="00B06D23">
        <w:rPr>
          <w:b/>
          <w:bCs/>
          <w:color w:val="000000" w:themeColor="text1"/>
        </w:rPr>
        <w:t xml:space="preserve"> guideline</w:t>
      </w:r>
      <w:r w:rsidRPr="00B06D23">
        <w:rPr>
          <w:b/>
          <w:bCs/>
          <w:color w:val="000000" w:themeColor="text1"/>
        </w:rPr>
        <w:t xml:space="preserve"> and</w:t>
      </w:r>
      <w:r w:rsidR="00CC2887" w:rsidRPr="00B06D23">
        <w:rPr>
          <w:b/>
          <w:bCs/>
          <w:color w:val="000000" w:themeColor="text1"/>
        </w:rPr>
        <w:t xml:space="preserve"> </w:t>
      </w:r>
      <w:r w:rsidR="006332A7" w:rsidRPr="00B06D23">
        <w:rPr>
          <w:b/>
          <w:bCs/>
          <w:color w:val="000000" w:themeColor="text1"/>
        </w:rPr>
        <w:t xml:space="preserve">the </w:t>
      </w:r>
      <w:r w:rsidR="00CC2887" w:rsidRPr="00B06D23">
        <w:rPr>
          <w:b/>
          <w:bCs/>
          <w:color w:val="000000" w:themeColor="text1"/>
        </w:rPr>
        <w:t>10</w:t>
      </w:r>
      <w:r w:rsidR="00CC2887" w:rsidRPr="00B06D23">
        <w:rPr>
          <w:b/>
          <w:bCs/>
          <w:color w:val="000000" w:themeColor="text1"/>
          <w:vertAlign w:val="superscript"/>
        </w:rPr>
        <w:t>th</w:t>
      </w:r>
      <w:r w:rsidR="00CC2887" w:rsidRPr="00B06D23">
        <w:rPr>
          <w:b/>
          <w:bCs/>
          <w:color w:val="000000" w:themeColor="text1"/>
        </w:rPr>
        <w:t xml:space="preserve"> </w:t>
      </w:r>
      <w:r w:rsidR="006332A7" w:rsidRPr="00B06D23">
        <w:rPr>
          <w:b/>
          <w:bCs/>
          <w:color w:val="000000" w:themeColor="text1"/>
        </w:rPr>
        <w:t xml:space="preserve">edition of the </w:t>
      </w:r>
      <w:r w:rsidR="00CC2887" w:rsidRPr="00B06D23">
        <w:rPr>
          <w:b/>
          <w:bCs/>
          <w:color w:val="000000" w:themeColor="text1"/>
        </w:rPr>
        <w:t xml:space="preserve">ATLS are unambiguous about the reversal of anticoagulants. </w:t>
      </w:r>
      <w:r w:rsidRPr="00B06D23">
        <w:rPr>
          <w:b/>
          <w:bCs/>
          <w:color w:val="000000" w:themeColor="text1"/>
        </w:rPr>
        <w:t xml:space="preserve">The Dutch guideline is similar except that advice </w:t>
      </w:r>
      <w:r w:rsidR="00CC2887" w:rsidRPr="00B06D23">
        <w:rPr>
          <w:b/>
          <w:bCs/>
          <w:color w:val="000000" w:themeColor="text1"/>
        </w:rPr>
        <w:t xml:space="preserve">on dabigatran reversal is missing because this medication was not </w:t>
      </w:r>
      <w:r w:rsidR="00D02090" w:rsidRPr="00B06D23">
        <w:rPr>
          <w:b/>
          <w:bCs/>
          <w:color w:val="000000" w:themeColor="text1"/>
        </w:rPr>
        <w:t xml:space="preserve">available </w:t>
      </w:r>
      <w:r w:rsidR="00CC2887" w:rsidRPr="00B06D23">
        <w:rPr>
          <w:b/>
          <w:bCs/>
          <w:color w:val="000000" w:themeColor="text1"/>
        </w:rPr>
        <w:t>in 2011.</w:t>
      </w:r>
      <w:r w:rsidR="00CC2887" w:rsidRPr="003E5ED6">
        <w:rPr>
          <w:color w:val="000000" w:themeColor="text1"/>
        </w:rPr>
        <w:t xml:space="preserve"> </w:t>
      </w:r>
      <w:r w:rsidR="001C50D0" w:rsidRPr="00B06D23">
        <w:rPr>
          <w:b/>
          <w:bCs/>
          <w:color w:val="000000" w:themeColor="text1"/>
        </w:rPr>
        <w:t xml:space="preserve">PCC </w:t>
      </w:r>
      <w:r w:rsidR="00CC2887" w:rsidRPr="00B06D23">
        <w:rPr>
          <w:b/>
          <w:bCs/>
          <w:color w:val="000000" w:themeColor="text1"/>
        </w:rPr>
        <w:t xml:space="preserve">is advised for </w:t>
      </w:r>
      <w:r w:rsidR="001C50D0" w:rsidRPr="00B06D23">
        <w:rPr>
          <w:b/>
          <w:bCs/>
          <w:color w:val="000000" w:themeColor="text1"/>
        </w:rPr>
        <w:t>coumarin reversal</w:t>
      </w:r>
      <w:r w:rsidR="00CC2887" w:rsidRPr="00B06D23">
        <w:rPr>
          <w:b/>
          <w:bCs/>
          <w:color w:val="000000" w:themeColor="text1"/>
        </w:rPr>
        <w:t>, protamine for heparin</w:t>
      </w:r>
      <w:r w:rsidR="00CE67B6" w:rsidRPr="00B06D23">
        <w:rPr>
          <w:b/>
          <w:bCs/>
          <w:color w:val="000000" w:themeColor="text1"/>
        </w:rPr>
        <w:t xml:space="preserve"> reversal</w:t>
      </w:r>
      <w:r w:rsidR="00CC2887" w:rsidRPr="00B06D23">
        <w:rPr>
          <w:b/>
          <w:bCs/>
          <w:color w:val="000000" w:themeColor="text1"/>
        </w:rPr>
        <w:t>, platelets for antiplatelet</w:t>
      </w:r>
      <w:r w:rsidR="00AC75F8" w:rsidRPr="00B06D23">
        <w:rPr>
          <w:b/>
          <w:bCs/>
          <w:color w:val="000000" w:themeColor="text1"/>
        </w:rPr>
        <w:t xml:space="preserve"> medication</w:t>
      </w:r>
      <w:r w:rsidR="00CE67B6" w:rsidRPr="00B06D23">
        <w:rPr>
          <w:b/>
          <w:bCs/>
          <w:color w:val="000000" w:themeColor="text1"/>
        </w:rPr>
        <w:t xml:space="preserve"> reversal</w:t>
      </w:r>
      <w:r w:rsidR="00CC2887" w:rsidRPr="00B06D23">
        <w:rPr>
          <w:b/>
          <w:bCs/>
          <w:color w:val="000000" w:themeColor="text1"/>
        </w:rPr>
        <w:t xml:space="preserve"> and </w:t>
      </w:r>
      <w:r w:rsidRPr="00B06D23">
        <w:rPr>
          <w:b/>
          <w:bCs/>
          <w:color w:val="000000" w:themeColor="text1"/>
        </w:rPr>
        <w:t>in the 5</w:t>
      </w:r>
      <w:r w:rsidRPr="00B06D23">
        <w:rPr>
          <w:b/>
          <w:bCs/>
          <w:color w:val="000000" w:themeColor="text1"/>
          <w:vertAlign w:val="superscript"/>
        </w:rPr>
        <w:t>th</w:t>
      </w:r>
      <w:r w:rsidRPr="00B06D23">
        <w:rPr>
          <w:b/>
          <w:bCs/>
          <w:color w:val="000000" w:themeColor="text1"/>
        </w:rPr>
        <w:t xml:space="preserve"> European and ATLS guideline, </w:t>
      </w:r>
      <w:r w:rsidR="00CC2887" w:rsidRPr="00B06D23">
        <w:rPr>
          <w:b/>
          <w:bCs/>
          <w:color w:val="000000" w:themeColor="text1"/>
        </w:rPr>
        <w:t>idarucizumab for dabigatran</w:t>
      </w:r>
      <w:r w:rsidR="00CE67B6" w:rsidRPr="00B06D23">
        <w:rPr>
          <w:b/>
          <w:bCs/>
          <w:color w:val="000000" w:themeColor="text1"/>
        </w:rPr>
        <w:t xml:space="preserve"> reversal</w:t>
      </w:r>
      <w:r w:rsidR="001C50D0" w:rsidRPr="00B06D23">
        <w:rPr>
          <w:b/>
          <w:bCs/>
          <w:color w:val="000000" w:themeColor="text1"/>
        </w:rPr>
        <w:t>.</w:t>
      </w:r>
    </w:p>
    <w:p w14:paraId="161F2C6A" w14:textId="497D83D0" w:rsidR="00FE6AB5" w:rsidRPr="003E5ED6" w:rsidRDefault="00CC2887" w:rsidP="007538F5">
      <w:pPr>
        <w:spacing w:line="480" w:lineRule="auto"/>
        <w:rPr>
          <w:color w:val="000000" w:themeColor="text1"/>
        </w:rPr>
      </w:pPr>
      <w:bookmarkStart w:id="18" w:name="_Hlk20068087"/>
      <w:r w:rsidRPr="003E5ED6">
        <w:rPr>
          <w:color w:val="000000" w:themeColor="text1"/>
        </w:rPr>
        <w:t>Dutch hospitals</w:t>
      </w:r>
      <w:r w:rsidR="00697EEC" w:rsidRPr="003E5ED6">
        <w:rPr>
          <w:color w:val="000000" w:themeColor="text1"/>
        </w:rPr>
        <w:t xml:space="preserve"> generally use additional medication</w:t>
      </w:r>
      <w:r w:rsidR="001C250E" w:rsidRPr="003E5ED6">
        <w:rPr>
          <w:color w:val="000000" w:themeColor="text1"/>
        </w:rPr>
        <w:t xml:space="preserve"> during MT</w:t>
      </w:r>
      <w:r w:rsidR="00697EEC" w:rsidRPr="003E5ED6">
        <w:rPr>
          <w:color w:val="000000" w:themeColor="text1"/>
        </w:rPr>
        <w:t xml:space="preserve"> for the same purpose. </w:t>
      </w:r>
      <w:r w:rsidR="0095157A" w:rsidRPr="003E5ED6">
        <w:rPr>
          <w:color w:val="000000" w:themeColor="text1"/>
        </w:rPr>
        <w:t xml:space="preserve">PCC is given directly in one </w:t>
      </w:r>
      <w:r w:rsidR="003E5ED6" w:rsidRPr="003E5ED6">
        <w:rPr>
          <w:color w:val="000000" w:themeColor="text1"/>
        </w:rPr>
        <w:t>centre</w:t>
      </w:r>
      <w:r w:rsidR="0095157A" w:rsidRPr="003E5ED6">
        <w:rPr>
          <w:color w:val="000000" w:themeColor="text1"/>
        </w:rPr>
        <w:t xml:space="preserve">, for coumarin reversal in nine </w:t>
      </w:r>
      <w:r w:rsidR="003E5ED6" w:rsidRPr="003E5ED6">
        <w:rPr>
          <w:color w:val="000000" w:themeColor="text1"/>
        </w:rPr>
        <w:t>centre</w:t>
      </w:r>
      <w:r w:rsidR="0095157A" w:rsidRPr="003E5ED6">
        <w:rPr>
          <w:color w:val="000000" w:themeColor="text1"/>
        </w:rPr>
        <w:t xml:space="preserve">s and in two </w:t>
      </w:r>
      <w:r w:rsidR="003E5ED6" w:rsidRPr="003E5ED6">
        <w:rPr>
          <w:color w:val="000000" w:themeColor="text1"/>
        </w:rPr>
        <w:t>centre</w:t>
      </w:r>
      <w:r w:rsidR="0095157A" w:rsidRPr="003E5ED6">
        <w:rPr>
          <w:color w:val="000000" w:themeColor="text1"/>
        </w:rPr>
        <w:t xml:space="preserve">s </w:t>
      </w:r>
      <w:r w:rsidR="00697EEC" w:rsidRPr="003E5ED6">
        <w:rPr>
          <w:color w:val="000000" w:themeColor="text1"/>
        </w:rPr>
        <w:t xml:space="preserve">PCC is not part of the MTP. Desmopressin is part of the MTP in four </w:t>
      </w:r>
      <w:r w:rsidR="003E5ED6" w:rsidRPr="003E5ED6">
        <w:rPr>
          <w:color w:val="000000" w:themeColor="text1"/>
        </w:rPr>
        <w:t>centre</w:t>
      </w:r>
      <w:r w:rsidR="00697EEC" w:rsidRPr="003E5ED6">
        <w:rPr>
          <w:color w:val="000000" w:themeColor="text1"/>
        </w:rPr>
        <w:t xml:space="preserve">s, protamine in eight </w:t>
      </w:r>
      <w:r w:rsidR="003E5ED6" w:rsidRPr="003E5ED6">
        <w:rPr>
          <w:color w:val="000000" w:themeColor="text1"/>
        </w:rPr>
        <w:t>centre</w:t>
      </w:r>
      <w:r w:rsidR="00697EEC" w:rsidRPr="003E5ED6">
        <w:rPr>
          <w:color w:val="000000" w:themeColor="text1"/>
        </w:rPr>
        <w:t xml:space="preserve">s. Iarucizumab is used for dabigatran reversal and available in all </w:t>
      </w:r>
      <w:r w:rsidR="003E5ED6" w:rsidRPr="003E5ED6">
        <w:rPr>
          <w:color w:val="000000" w:themeColor="text1"/>
        </w:rPr>
        <w:t>centre</w:t>
      </w:r>
      <w:r w:rsidR="00697EEC" w:rsidRPr="003E5ED6">
        <w:rPr>
          <w:color w:val="000000" w:themeColor="text1"/>
        </w:rPr>
        <w:t>s but only described in five MTPs (</w:t>
      </w:r>
      <w:r w:rsidRPr="003E5ED6">
        <w:rPr>
          <w:color w:val="000000" w:themeColor="text1"/>
        </w:rPr>
        <w:t>table 4</w:t>
      </w:r>
      <w:r w:rsidR="00697EEC" w:rsidRPr="003E5ED6">
        <w:rPr>
          <w:color w:val="000000" w:themeColor="text1"/>
        </w:rPr>
        <w:t>)</w:t>
      </w:r>
      <w:r w:rsidRPr="003E5ED6">
        <w:rPr>
          <w:color w:val="000000" w:themeColor="text1"/>
        </w:rPr>
        <w:t>.</w:t>
      </w:r>
      <w:r w:rsidR="0015086A" w:rsidRPr="003E5ED6">
        <w:rPr>
          <w:color w:val="000000" w:themeColor="text1"/>
        </w:rPr>
        <w:t xml:space="preserve">  </w:t>
      </w:r>
    </w:p>
    <w:bookmarkEnd w:id="18"/>
    <w:p w14:paraId="797BC637" w14:textId="77777777" w:rsidR="008311F7" w:rsidRPr="003E5ED6" w:rsidRDefault="008311F7" w:rsidP="007538F5">
      <w:pPr>
        <w:spacing w:line="480" w:lineRule="auto"/>
        <w:rPr>
          <w:b/>
          <w:color w:val="000000" w:themeColor="text1"/>
        </w:rPr>
      </w:pPr>
    </w:p>
    <w:p w14:paraId="44F79B93" w14:textId="3BBACD3F" w:rsidR="009A1442" w:rsidRPr="003E5ED6" w:rsidRDefault="00771CE3" w:rsidP="007538F5">
      <w:pPr>
        <w:spacing w:line="480" w:lineRule="auto"/>
        <w:rPr>
          <w:b/>
          <w:color w:val="000000" w:themeColor="text1"/>
        </w:rPr>
      </w:pPr>
      <w:r w:rsidRPr="003E5ED6">
        <w:rPr>
          <w:b/>
          <w:color w:val="000000" w:themeColor="text1"/>
        </w:rPr>
        <w:t>3.</w:t>
      </w:r>
      <w:r w:rsidR="00116117" w:rsidRPr="003E5ED6">
        <w:rPr>
          <w:b/>
          <w:color w:val="000000" w:themeColor="text1"/>
        </w:rPr>
        <w:t>8</w:t>
      </w:r>
      <w:r w:rsidRPr="003E5ED6">
        <w:rPr>
          <w:b/>
          <w:color w:val="000000" w:themeColor="text1"/>
        </w:rPr>
        <w:t xml:space="preserve"> </w:t>
      </w:r>
      <w:r w:rsidR="009B114D" w:rsidRPr="003E5ED6">
        <w:rPr>
          <w:b/>
          <w:color w:val="000000" w:themeColor="text1"/>
        </w:rPr>
        <w:t>Calcium</w:t>
      </w:r>
    </w:p>
    <w:p w14:paraId="6A1831AA" w14:textId="780F1062" w:rsidR="001C50D0" w:rsidRPr="003E5ED6" w:rsidRDefault="001C50D0" w:rsidP="007538F5">
      <w:pPr>
        <w:spacing w:line="480" w:lineRule="auto"/>
        <w:rPr>
          <w:color w:val="000000" w:themeColor="text1"/>
        </w:rPr>
      </w:pPr>
      <w:r w:rsidRPr="00B06D23">
        <w:rPr>
          <w:b/>
          <w:bCs/>
          <w:color w:val="000000" w:themeColor="text1"/>
        </w:rPr>
        <w:t xml:space="preserve">The </w:t>
      </w:r>
      <w:r w:rsidR="001B4AF8" w:rsidRPr="00B06D23">
        <w:rPr>
          <w:b/>
          <w:bCs/>
          <w:color w:val="000000" w:themeColor="text1"/>
        </w:rPr>
        <w:t xml:space="preserve">Dutch national </w:t>
      </w:r>
      <w:r w:rsidRPr="00B06D23">
        <w:rPr>
          <w:b/>
          <w:bCs/>
          <w:color w:val="000000" w:themeColor="text1"/>
        </w:rPr>
        <w:t>guideline advise</w:t>
      </w:r>
      <w:r w:rsidR="000D6E81" w:rsidRPr="00B06D23">
        <w:rPr>
          <w:b/>
          <w:bCs/>
          <w:color w:val="000000" w:themeColor="text1"/>
        </w:rPr>
        <w:t xml:space="preserve"> the use of</w:t>
      </w:r>
      <w:r w:rsidRPr="00B06D23">
        <w:rPr>
          <w:b/>
          <w:bCs/>
          <w:color w:val="000000" w:themeColor="text1"/>
        </w:rPr>
        <w:t xml:space="preserve"> calcium only when </w:t>
      </w:r>
      <w:r w:rsidR="002913A5" w:rsidRPr="00B06D23">
        <w:rPr>
          <w:b/>
          <w:bCs/>
          <w:color w:val="000000" w:themeColor="text1"/>
        </w:rPr>
        <w:t xml:space="preserve">large </w:t>
      </w:r>
      <w:r w:rsidRPr="00B06D23">
        <w:rPr>
          <w:b/>
          <w:bCs/>
          <w:color w:val="000000" w:themeColor="text1"/>
        </w:rPr>
        <w:t>amounts of citrate containing blood components are transfused</w:t>
      </w:r>
      <w:r w:rsidR="008311F7" w:rsidRPr="00B06D23">
        <w:rPr>
          <w:b/>
          <w:bCs/>
          <w:color w:val="000000" w:themeColor="text1"/>
        </w:rPr>
        <w:t xml:space="preserve">. The </w:t>
      </w:r>
      <w:r w:rsidR="000D6E81" w:rsidRPr="00B06D23">
        <w:rPr>
          <w:b/>
          <w:bCs/>
          <w:color w:val="000000" w:themeColor="text1"/>
        </w:rPr>
        <w:t>10</w:t>
      </w:r>
      <w:r w:rsidR="000D6E81" w:rsidRPr="00B06D23">
        <w:rPr>
          <w:b/>
          <w:bCs/>
          <w:color w:val="000000" w:themeColor="text1"/>
          <w:vertAlign w:val="superscript"/>
        </w:rPr>
        <w:t>th</w:t>
      </w:r>
      <w:r w:rsidR="000D6E81" w:rsidRPr="00B06D23">
        <w:rPr>
          <w:b/>
          <w:bCs/>
          <w:color w:val="000000" w:themeColor="text1"/>
        </w:rPr>
        <w:t xml:space="preserve"> edition of</w:t>
      </w:r>
      <w:r w:rsidR="008E1DFD" w:rsidRPr="00B06D23">
        <w:rPr>
          <w:b/>
          <w:bCs/>
          <w:color w:val="000000" w:themeColor="text1"/>
        </w:rPr>
        <w:t xml:space="preserve"> the</w:t>
      </w:r>
      <w:r w:rsidR="000D6E81" w:rsidRPr="00B06D23">
        <w:rPr>
          <w:b/>
          <w:bCs/>
          <w:color w:val="000000" w:themeColor="text1"/>
        </w:rPr>
        <w:t xml:space="preserve"> </w:t>
      </w:r>
      <w:r w:rsidR="008311F7" w:rsidRPr="00B06D23">
        <w:rPr>
          <w:b/>
          <w:bCs/>
          <w:color w:val="000000" w:themeColor="text1"/>
        </w:rPr>
        <w:t xml:space="preserve">ATLS and </w:t>
      </w:r>
      <w:r w:rsidR="001B4AF8" w:rsidRPr="00B06D23">
        <w:rPr>
          <w:b/>
          <w:bCs/>
          <w:color w:val="000000" w:themeColor="text1"/>
        </w:rPr>
        <w:t xml:space="preserve">the </w:t>
      </w:r>
      <w:r w:rsidR="00087ACB" w:rsidRPr="007A63EA">
        <w:rPr>
          <w:b/>
          <w:bCs/>
          <w:color w:val="000000" w:themeColor="text1"/>
        </w:rPr>
        <w:t>5</w:t>
      </w:r>
      <w:r w:rsidR="00087ACB" w:rsidRPr="007A63EA">
        <w:rPr>
          <w:b/>
          <w:bCs/>
          <w:color w:val="000000" w:themeColor="text1"/>
          <w:vertAlign w:val="superscript"/>
        </w:rPr>
        <w:t>th</w:t>
      </w:r>
      <w:r w:rsidR="00087ACB" w:rsidRPr="00623550">
        <w:rPr>
          <w:b/>
          <w:bCs/>
          <w:color w:val="000000" w:themeColor="text1"/>
        </w:rPr>
        <w:t xml:space="preserve"> </w:t>
      </w:r>
      <w:r w:rsidR="001B4AF8" w:rsidRPr="00B06D23">
        <w:rPr>
          <w:b/>
          <w:bCs/>
          <w:color w:val="000000" w:themeColor="text1"/>
        </w:rPr>
        <w:t xml:space="preserve">European guideline </w:t>
      </w:r>
      <w:r w:rsidR="007D0AEB" w:rsidRPr="00B06D23">
        <w:rPr>
          <w:b/>
          <w:bCs/>
          <w:color w:val="000000" w:themeColor="text1"/>
        </w:rPr>
        <w:t>advise</w:t>
      </w:r>
      <w:r w:rsidR="000D6E81" w:rsidRPr="00B06D23">
        <w:rPr>
          <w:b/>
          <w:bCs/>
          <w:color w:val="000000" w:themeColor="text1"/>
        </w:rPr>
        <w:t xml:space="preserve"> the infusion of</w:t>
      </w:r>
      <w:r w:rsidR="007D0AEB" w:rsidRPr="00B06D23">
        <w:rPr>
          <w:b/>
          <w:bCs/>
          <w:color w:val="000000" w:themeColor="text1"/>
        </w:rPr>
        <w:t xml:space="preserve"> calcium </w:t>
      </w:r>
      <w:r w:rsidR="008311F7" w:rsidRPr="00B06D23">
        <w:rPr>
          <w:b/>
          <w:bCs/>
          <w:color w:val="000000" w:themeColor="text1"/>
        </w:rPr>
        <w:t>based on calcium levels</w:t>
      </w:r>
      <w:r w:rsidR="001B4AF8" w:rsidRPr="00B06D23">
        <w:rPr>
          <w:b/>
          <w:bCs/>
          <w:color w:val="000000" w:themeColor="text1"/>
        </w:rPr>
        <w:t xml:space="preserve"> </w:t>
      </w:r>
      <w:r w:rsidR="007D0AEB" w:rsidRPr="00B06D23">
        <w:rPr>
          <w:b/>
          <w:bCs/>
          <w:color w:val="000000" w:themeColor="text1"/>
        </w:rPr>
        <w:t>(</w:t>
      </w:r>
      <w:r w:rsidR="001B4AF8" w:rsidRPr="00B06D23">
        <w:rPr>
          <w:b/>
          <w:bCs/>
          <w:color w:val="000000" w:themeColor="text1"/>
        </w:rPr>
        <w:t>below the threshold of 1.1 mmol/L</w:t>
      </w:r>
      <w:r w:rsidR="007D0AEB" w:rsidRPr="00B06D23">
        <w:rPr>
          <w:b/>
          <w:bCs/>
          <w:color w:val="000000" w:themeColor="text1"/>
        </w:rPr>
        <w:t xml:space="preserve"> in the </w:t>
      </w:r>
      <w:r w:rsidR="00087ACB" w:rsidRPr="007A63EA">
        <w:rPr>
          <w:b/>
          <w:bCs/>
          <w:color w:val="000000" w:themeColor="text1"/>
        </w:rPr>
        <w:t>5</w:t>
      </w:r>
      <w:r w:rsidR="00087ACB" w:rsidRPr="007A63EA">
        <w:rPr>
          <w:b/>
          <w:bCs/>
          <w:color w:val="000000" w:themeColor="text1"/>
          <w:vertAlign w:val="superscript"/>
        </w:rPr>
        <w:t>th</w:t>
      </w:r>
      <w:r w:rsidR="00087ACB" w:rsidRPr="003E5ED6">
        <w:rPr>
          <w:b/>
          <w:bCs/>
          <w:color w:val="000000" w:themeColor="text1"/>
        </w:rPr>
        <w:t xml:space="preserve"> </w:t>
      </w:r>
      <w:r w:rsidR="007D0AEB" w:rsidRPr="00B06D23">
        <w:rPr>
          <w:b/>
          <w:bCs/>
          <w:color w:val="000000" w:themeColor="text1"/>
        </w:rPr>
        <w:t>European guideline)</w:t>
      </w:r>
      <w:r w:rsidR="001B4AF8" w:rsidRPr="00B06D23">
        <w:rPr>
          <w:b/>
          <w:bCs/>
          <w:color w:val="000000" w:themeColor="text1"/>
        </w:rPr>
        <w:t>.</w:t>
      </w:r>
      <w:r w:rsidR="00336C74" w:rsidRPr="003E5ED6">
        <w:rPr>
          <w:color w:val="000000" w:themeColor="text1"/>
        </w:rPr>
        <w:t xml:space="preserve"> </w:t>
      </w:r>
      <w:r w:rsidR="00697EEC" w:rsidRPr="003E5ED6">
        <w:rPr>
          <w:color w:val="000000" w:themeColor="text1"/>
        </w:rPr>
        <w:t xml:space="preserve">In participating hospitals calcium was mostly administered based on laboratory </w:t>
      </w:r>
      <w:r w:rsidR="006E37A2" w:rsidRPr="003E5ED6">
        <w:rPr>
          <w:color w:val="000000" w:themeColor="text1"/>
        </w:rPr>
        <w:t>values</w:t>
      </w:r>
      <w:r w:rsidR="00697EEC" w:rsidRPr="003E5ED6">
        <w:rPr>
          <w:color w:val="000000" w:themeColor="text1"/>
        </w:rPr>
        <w:t xml:space="preserve"> (n=8). In two </w:t>
      </w:r>
      <w:r w:rsidR="003E5ED6" w:rsidRPr="003E5ED6">
        <w:rPr>
          <w:color w:val="000000" w:themeColor="text1"/>
        </w:rPr>
        <w:t>centre</w:t>
      </w:r>
      <w:r w:rsidR="00697EEC" w:rsidRPr="003E5ED6">
        <w:rPr>
          <w:color w:val="000000" w:themeColor="text1"/>
        </w:rPr>
        <w:t xml:space="preserve">s calcium was given </w:t>
      </w:r>
      <w:r w:rsidR="006A1700">
        <w:rPr>
          <w:color w:val="000000" w:themeColor="text1"/>
        </w:rPr>
        <w:t>immediately</w:t>
      </w:r>
      <w:r w:rsidR="00697EEC" w:rsidRPr="003E5ED6">
        <w:rPr>
          <w:color w:val="000000" w:themeColor="text1"/>
        </w:rPr>
        <w:t xml:space="preserve">, and in two </w:t>
      </w:r>
      <w:r w:rsidR="003E5ED6" w:rsidRPr="003E5ED6">
        <w:rPr>
          <w:color w:val="000000" w:themeColor="text1"/>
        </w:rPr>
        <w:t>centre</w:t>
      </w:r>
      <w:r w:rsidR="00697EEC" w:rsidRPr="003E5ED6">
        <w:rPr>
          <w:color w:val="000000" w:themeColor="text1"/>
        </w:rPr>
        <w:t>s after 5 or 10 units of RBCs</w:t>
      </w:r>
      <w:r w:rsidR="00EE5C81" w:rsidRPr="003E5ED6">
        <w:rPr>
          <w:color w:val="000000" w:themeColor="text1"/>
        </w:rPr>
        <w:t xml:space="preserve"> </w:t>
      </w:r>
      <w:r w:rsidR="00697EEC" w:rsidRPr="003E5ED6">
        <w:rPr>
          <w:color w:val="000000" w:themeColor="text1"/>
        </w:rPr>
        <w:t>(</w:t>
      </w:r>
      <w:r w:rsidR="00336C74" w:rsidRPr="003E5ED6">
        <w:rPr>
          <w:color w:val="000000" w:themeColor="text1"/>
        </w:rPr>
        <w:t>table 4</w:t>
      </w:r>
      <w:r w:rsidR="00697EEC" w:rsidRPr="003E5ED6">
        <w:rPr>
          <w:color w:val="000000" w:themeColor="text1"/>
        </w:rPr>
        <w:t>)</w:t>
      </w:r>
      <w:r w:rsidR="00EE5C81" w:rsidRPr="003E5ED6">
        <w:rPr>
          <w:color w:val="000000" w:themeColor="text1"/>
        </w:rPr>
        <w:t>.</w:t>
      </w:r>
    </w:p>
    <w:p w14:paraId="3D3629BD" w14:textId="77777777" w:rsidR="00DE7C0B" w:rsidRPr="003E5ED6" w:rsidRDefault="00DE7C0B" w:rsidP="007538F5">
      <w:pPr>
        <w:spacing w:line="480" w:lineRule="auto"/>
        <w:rPr>
          <w:color w:val="000000" w:themeColor="text1"/>
        </w:rPr>
      </w:pPr>
    </w:p>
    <w:p w14:paraId="61EC0F79" w14:textId="3F918BF8" w:rsidR="009A1442" w:rsidRPr="003E5ED6" w:rsidRDefault="00771CE3" w:rsidP="007538F5">
      <w:pPr>
        <w:spacing w:line="480" w:lineRule="auto"/>
        <w:rPr>
          <w:b/>
          <w:color w:val="000000" w:themeColor="text1"/>
        </w:rPr>
      </w:pPr>
      <w:r w:rsidRPr="003E5ED6">
        <w:rPr>
          <w:b/>
          <w:color w:val="000000" w:themeColor="text1"/>
        </w:rPr>
        <w:t>3.</w:t>
      </w:r>
      <w:r w:rsidR="00116117" w:rsidRPr="003E5ED6">
        <w:rPr>
          <w:b/>
          <w:color w:val="000000" w:themeColor="text1"/>
        </w:rPr>
        <w:t>9</w:t>
      </w:r>
      <w:r w:rsidR="00FE6AB5" w:rsidRPr="003E5ED6">
        <w:rPr>
          <w:b/>
          <w:color w:val="000000" w:themeColor="text1"/>
        </w:rPr>
        <w:t xml:space="preserve"> </w:t>
      </w:r>
      <w:r w:rsidR="005D43C6" w:rsidRPr="003E5ED6">
        <w:rPr>
          <w:b/>
          <w:color w:val="000000" w:themeColor="text1"/>
        </w:rPr>
        <w:t>Recombinant activated factor VII (rFVIIa / NovoSeven)</w:t>
      </w:r>
    </w:p>
    <w:p w14:paraId="1D2904F7" w14:textId="657FA9FA" w:rsidR="00EE5C81" w:rsidRPr="003E5ED6" w:rsidRDefault="00C26840" w:rsidP="007538F5">
      <w:pPr>
        <w:spacing w:line="480" w:lineRule="auto"/>
        <w:rPr>
          <w:color w:val="000000" w:themeColor="text1"/>
        </w:rPr>
      </w:pPr>
      <w:r w:rsidRPr="00B06D23">
        <w:rPr>
          <w:b/>
          <w:color w:val="000000" w:themeColor="text1"/>
        </w:rPr>
        <w:t xml:space="preserve">The use of rFVII is </w:t>
      </w:r>
      <w:r w:rsidR="006C6643" w:rsidRPr="00B06D23">
        <w:rPr>
          <w:b/>
          <w:color w:val="000000" w:themeColor="text1"/>
        </w:rPr>
        <w:t>no longer recommended in the</w:t>
      </w:r>
      <w:r w:rsidRPr="00B06D23">
        <w:rPr>
          <w:b/>
          <w:color w:val="000000" w:themeColor="text1"/>
        </w:rPr>
        <w:t xml:space="preserve"> 10</w:t>
      </w:r>
      <w:r w:rsidRPr="00B06D23">
        <w:rPr>
          <w:b/>
          <w:color w:val="000000" w:themeColor="text1"/>
          <w:vertAlign w:val="superscript"/>
        </w:rPr>
        <w:t>th</w:t>
      </w:r>
      <w:r w:rsidRPr="00B06D23">
        <w:rPr>
          <w:b/>
          <w:color w:val="000000" w:themeColor="text1"/>
        </w:rPr>
        <w:t xml:space="preserve"> edition of the</w:t>
      </w:r>
      <w:r w:rsidR="005D43C6" w:rsidRPr="00B06D23">
        <w:rPr>
          <w:b/>
          <w:color w:val="000000" w:themeColor="text1"/>
        </w:rPr>
        <w:t xml:space="preserve"> </w:t>
      </w:r>
      <w:r w:rsidR="005303A6" w:rsidRPr="00B06D23">
        <w:rPr>
          <w:b/>
          <w:color w:val="000000" w:themeColor="text1"/>
        </w:rPr>
        <w:t xml:space="preserve">ATLS </w:t>
      </w:r>
      <w:r w:rsidRPr="00B06D23">
        <w:rPr>
          <w:b/>
          <w:color w:val="000000" w:themeColor="text1"/>
        </w:rPr>
        <w:t xml:space="preserve">and the </w:t>
      </w:r>
      <w:r w:rsidR="00087ACB" w:rsidRPr="007A63EA">
        <w:rPr>
          <w:b/>
          <w:bCs/>
          <w:color w:val="000000" w:themeColor="text1"/>
        </w:rPr>
        <w:t>5</w:t>
      </w:r>
      <w:r w:rsidR="00087ACB" w:rsidRPr="007A63EA">
        <w:rPr>
          <w:b/>
          <w:bCs/>
          <w:color w:val="000000" w:themeColor="text1"/>
          <w:vertAlign w:val="superscript"/>
        </w:rPr>
        <w:t>th</w:t>
      </w:r>
      <w:r w:rsidR="00087ACB" w:rsidRPr="00623550">
        <w:rPr>
          <w:b/>
          <w:bCs/>
          <w:color w:val="000000" w:themeColor="text1"/>
        </w:rPr>
        <w:t xml:space="preserve"> </w:t>
      </w:r>
      <w:r w:rsidRPr="00B06D23">
        <w:rPr>
          <w:b/>
          <w:color w:val="000000" w:themeColor="text1"/>
        </w:rPr>
        <w:t xml:space="preserve">European guideline does not recommend </w:t>
      </w:r>
      <w:r w:rsidR="00AC75F8" w:rsidRPr="00B06D23">
        <w:rPr>
          <w:b/>
          <w:color w:val="000000" w:themeColor="text1"/>
        </w:rPr>
        <w:t xml:space="preserve">its </w:t>
      </w:r>
      <w:r w:rsidRPr="00B06D23">
        <w:rPr>
          <w:b/>
          <w:color w:val="000000" w:themeColor="text1"/>
        </w:rPr>
        <w:t>use</w:t>
      </w:r>
      <w:r w:rsidR="008E1DFD" w:rsidRPr="00B06D23">
        <w:rPr>
          <w:b/>
          <w:color w:val="000000" w:themeColor="text1"/>
        </w:rPr>
        <w:t xml:space="preserve"> either</w:t>
      </w:r>
      <w:r w:rsidRPr="00B06D23">
        <w:rPr>
          <w:b/>
          <w:color w:val="000000" w:themeColor="text1"/>
        </w:rPr>
        <w:t>. T</w:t>
      </w:r>
      <w:r w:rsidR="005303A6" w:rsidRPr="00B06D23">
        <w:rPr>
          <w:b/>
          <w:color w:val="000000" w:themeColor="text1"/>
        </w:rPr>
        <w:t xml:space="preserve">he </w:t>
      </w:r>
      <w:r w:rsidR="005D43C6" w:rsidRPr="00B06D23">
        <w:rPr>
          <w:b/>
          <w:color w:val="000000" w:themeColor="text1"/>
        </w:rPr>
        <w:t xml:space="preserve">Dutch </w:t>
      </w:r>
      <w:r w:rsidRPr="00B06D23">
        <w:rPr>
          <w:b/>
          <w:color w:val="000000" w:themeColor="text1"/>
        </w:rPr>
        <w:t>guideline</w:t>
      </w:r>
      <w:r w:rsidR="005D43C6" w:rsidRPr="00B06D23">
        <w:rPr>
          <w:b/>
          <w:color w:val="000000" w:themeColor="text1"/>
        </w:rPr>
        <w:t xml:space="preserve"> only recommend</w:t>
      </w:r>
      <w:r w:rsidR="008E1DFD" w:rsidRPr="00B06D23">
        <w:rPr>
          <w:b/>
          <w:color w:val="000000" w:themeColor="text1"/>
        </w:rPr>
        <w:t>s</w:t>
      </w:r>
      <w:r w:rsidR="00084724" w:rsidRPr="00B06D23">
        <w:rPr>
          <w:b/>
          <w:color w:val="000000" w:themeColor="text1"/>
        </w:rPr>
        <w:t xml:space="preserve"> </w:t>
      </w:r>
      <w:r w:rsidR="005D43C6" w:rsidRPr="00B06D23">
        <w:rPr>
          <w:b/>
          <w:color w:val="000000" w:themeColor="text1"/>
        </w:rPr>
        <w:t>rFVIIa</w:t>
      </w:r>
      <w:r w:rsidR="005D43C6" w:rsidRPr="00B06D23" w:rsidDel="005D43C6">
        <w:rPr>
          <w:b/>
          <w:color w:val="000000" w:themeColor="text1"/>
        </w:rPr>
        <w:t xml:space="preserve"> </w:t>
      </w:r>
      <w:r w:rsidR="00084724" w:rsidRPr="00B06D23">
        <w:rPr>
          <w:b/>
          <w:color w:val="000000" w:themeColor="text1"/>
        </w:rPr>
        <w:t>as a last resort</w:t>
      </w:r>
      <w:r w:rsidR="00AA547C" w:rsidRPr="00B06D23">
        <w:rPr>
          <w:b/>
          <w:color w:val="000000" w:themeColor="text1"/>
        </w:rPr>
        <w:t>.</w:t>
      </w:r>
      <w:r w:rsidR="00AA547C" w:rsidRPr="003E5ED6">
        <w:rPr>
          <w:color w:val="000000" w:themeColor="text1"/>
        </w:rPr>
        <w:t xml:space="preserve"> </w:t>
      </w:r>
      <w:r w:rsidR="005D43C6" w:rsidRPr="003E5ED6">
        <w:rPr>
          <w:color w:val="000000" w:themeColor="text1"/>
        </w:rPr>
        <w:t>In</w:t>
      </w:r>
      <w:r w:rsidR="00011EF5" w:rsidRPr="003E5ED6">
        <w:rPr>
          <w:color w:val="000000" w:themeColor="text1"/>
        </w:rPr>
        <w:t xml:space="preserve"> nine of the eleven</w:t>
      </w:r>
      <w:r w:rsidR="005D43C6" w:rsidRPr="003E5ED6">
        <w:rPr>
          <w:color w:val="000000" w:themeColor="text1"/>
        </w:rPr>
        <w:t xml:space="preserve"> participating </w:t>
      </w:r>
      <w:r w:rsidR="00DC37AD" w:rsidRPr="003E5ED6">
        <w:rPr>
          <w:color w:val="000000" w:themeColor="text1"/>
        </w:rPr>
        <w:t>centre</w:t>
      </w:r>
      <w:r w:rsidR="005D43C6" w:rsidRPr="003E5ED6">
        <w:rPr>
          <w:color w:val="000000" w:themeColor="text1"/>
        </w:rPr>
        <w:t>s</w:t>
      </w:r>
      <w:r w:rsidR="00084724" w:rsidRPr="003E5ED6">
        <w:rPr>
          <w:color w:val="000000" w:themeColor="text1"/>
        </w:rPr>
        <w:t xml:space="preserve"> </w:t>
      </w:r>
      <w:r w:rsidR="005D43C6" w:rsidRPr="003E5ED6">
        <w:rPr>
          <w:color w:val="000000" w:themeColor="text1"/>
        </w:rPr>
        <w:t>rFVIIa</w:t>
      </w:r>
      <w:r w:rsidR="005D43C6" w:rsidRPr="003E5ED6" w:rsidDel="005D43C6">
        <w:rPr>
          <w:color w:val="000000" w:themeColor="text1"/>
        </w:rPr>
        <w:t xml:space="preserve"> </w:t>
      </w:r>
      <w:r w:rsidR="005F574F" w:rsidRPr="003E5ED6">
        <w:rPr>
          <w:color w:val="000000" w:themeColor="text1"/>
        </w:rPr>
        <w:t>is</w:t>
      </w:r>
      <w:r w:rsidR="00011EF5" w:rsidRPr="003E5ED6">
        <w:rPr>
          <w:color w:val="000000" w:themeColor="text1"/>
        </w:rPr>
        <w:t xml:space="preserve"> </w:t>
      </w:r>
      <w:r w:rsidR="00011EF5" w:rsidRPr="003E5ED6">
        <w:rPr>
          <w:color w:val="000000" w:themeColor="text1"/>
        </w:rPr>
        <w:lastRenderedPageBreak/>
        <w:t>available and</w:t>
      </w:r>
      <w:r w:rsidR="00084724" w:rsidRPr="003E5ED6">
        <w:rPr>
          <w:color w:val="000000" w:themeColor="text1"/>
        </w:rPr>
        <w:t xml:space="preserve"> used </w:t>
      </w:r>
      <w:r w:rsidR="008E1DFD" w:rsidRPr="003E5ED6">
        <w:rPr>
          <w:color w:val="000000" w:themeColor="text1"/>
        </w:rPr>
        <w:t>in the event of</w:t>
      </w:r>
      <w:r w:rsidR="005F574F" w:rsidRPr="003E5ED6">
        <w:rPr>
          <w:color w:val="000000" w:themeColor="text1"/>
        </w:rPr>
        <w:t xml:space="preserve"> persistent bleeding </w:t>
      </w:r>
      <w:r w:rsidR="00ED58C4" w:rsidRPr="003E5ED6">
        <w:rPr>
          <w:color w:val="000000" w:themeColor="text1"/>
        </w:rPr>
        <w:t xml:space="preserve">despite </w:t>
      </w:r>
      <w:r w:rsidR="005F574F" w:rsidRPr="003E5ED6">
        <w:rPr>
          <w:color w:val="000000" w:themeColor="text1"/>
        </w:rPr>
        <w:t xml:space="preserve">transfusion of </w:t>
      </w:r>
      <w:r w:rsidR="00084724" w:rsidRPr="003E5ED6">
        <w:rPr>
          <w:color w:val="000000" w:themeColor="text1"/>
        </w:rPr>
        <w:t xml:space="preserve">multiple packages. </w:t>
      </w:r>
      <w:r w:rsidR="00AA547C" w:rsidRPr="003E5ED6">
        <w:rPr>
          <w:color w:val="000000" w:themeColor="text1"/>
        </w:rPr>
        <w:t>(table 3).</w:t>
      </w:r>
    </w:p>
    <w:p w14:paraId="1969BA85" w14:textId="36D5DED8" w:rsidR="009A2F25" w:rsidRPr="003E5ED6" w:rsidRDefault="009A2F25" w:rsidP="007538F5">
      <w:pPr>
        <w:spacing w:line="480" w:lineRule="auto"/>
        <w:rPr>
          <w:color w:val="000000" w:themeColor="text1"/>
        </w:rPr>
      </w:pPr>
    </w:p>
    <w:p w14:paraId="40E91DA0" w14:textId="262F6CC7" w:rsidR="00016D88" w:rsidRPr="003E5ED6" w:rsidRDefault="00771CE3" w:rsidP="007538F5">
      <w:pPr>
        <w:spacing w:line="480" w:lineRule="auto"/>
        <w:rPr>
          <w:b/>
          <w:color w:val="000000" w:themeColor="text1"/>
        </w:rPr>
      </w:pPr>
      <w:r w:rsidRPr="003E5ED6">
        <w:rPr>
          <w:b/>
          <w:color w:val="000000" w:themeColor="text1"/>
        </w:rPr>
        <w:t>3.</w:t>
      </w:r>
      <w:r w:rsidR="00116117" w:rsidRPr="003E5ED6">
        <w:rPr>
          <w:b/>
          <w:color w:val="000000" w:themeColor="text1"/>
        </w:rPr>
        <w:t>10</w:t>
      </w:r>
      <w:r w:rsidRPr="003E5ED6">
        <w:rPr>
          <w:b/>
          <w:color w:val="000000" w:themeColor="text1"/>
        </w:rPr>
        <w:t xml:space="preserve"> </w:t>
      </w:r>
      <w:r w:rsidR="00DE4208" w:rsidRPr="003E5ED6">
        <w:rPr>
          <w:b/>
          <w:color w:val="000000" w:themeColor="text1"/>
        </w:rPr>
        <w:t>MTP termination</w:t>
      </w:r>
    </w:p>
    <w:p w14:paraId="4A22614F" w14:textId="2968DAD5" w:rsidR="00016D88" w:rsidRPr="003E5ED6" w:rsidRDefault="00D33432" w:rsidP="007538F5">
      <w:pPr>
        <w:spacing w:line="480" w:lineRule="auto"/>
        <w:rPr>
          <w:color w:val="000000" w:themeColor="text1"/>
        </w:rPr>
      </w:pPr>
      <w:r w:rsidRPr="003E5ED6">
        <w:rPr>
          <w:b/>
          <w:bCs/>
          <w:color w:val="000000" w:themeColor="text1"/>
        </w:rPr>
        <w:t>The 10</w:t>
      </w:r>
      <w:r w:rsidRPr="003E5ED6">
        <w:rPr>
          <w:b/>
          <w:bCs/>
          <w:color w:val="000000" w:themeColor="text1"/>
          <w:vertAlign w:val="superscript"/>
        </w:rPr>
        <w:t>th</w:t>
      </w:r>
      <w:r w:rsidRPr="003E5ED6">
        <w:rPr>
          <w:b/>
          <w:bCs/>
          <w:color w:val="000000" w:themeColor="text1"/>
        </w:rPr>
        <w:t xml:space="preserve"> edition of the ATLS and the Dutch guideline advises to stop the MTP and switch to laboratory based transfusion when bleeding control is achieved and the patient is h</w:t>
      </w:r>
      <w:r w:rsidR="006A1700">
        <w:rPr>
          <w:b/>
          <w:bCs/>
          <w:color w:val="000000" w:themeColor="text1"/>
        </w:rPr>
        <w:t>a</w:t>
      </w:r>
      <w:r w:rsidRPr="003E5ED6">
        <w:rPr>
          <w:b/>
          <w:bCs/>
          <w:color w:val="000000" w:themeColor="text1"/>
        </w:rPr>
        <w:t>emodynamically stable. The 5</w:t>
      </w:r>
      <w:r w:rsidRPr="003E5ED6">
        <w:rPr>
          <w:b/>
          <w:bCs/>
          <w:color w:val="000000" w:themeColor="text1"/>
          <w:vertAlign w:val="superscript"/>
        </w:rPr>
        <w:t>th</w:t>
      </w:r>
      <w:r w:rsidRPr="003E5ED6">
        <w:rPr>
          <w:b/>
          <w:bCs/>
          <w:color w:val="000000" w:themeColor="text1"/>
        </w:rPr>
        <w:t xml:space="preserve"> European guideline advise to switch to goal directed therapy with VEM as early as possible. </w:t>
      </w:r>
      <w:r w:rsidR="00FD3337" w:rsidRPr="003E5ED6">
        <w:rPr>
          <w:color w:val="000000" w:themeColor="text1"/>
        </w:rPr>
        <w:t xml:space="preserve">In </w:t>
      </w:r>
      <w:r w:rsidR="00084724" w:rsidRPr="003E5ED6">
        <w:rPr>
          <w:color w:val="000000" w:themeColor="text1"/>
        </w:rPr>
        <w:t>all the</w:t>
      </w:r>
      <w:r w:rsidR="00FD3337" w:rsidRPr="003E5ED6">
        <w:rPr>
          <w:color w:val="000000" w:themeColor="text1"/>
        </w:rPr>
        <w:t xml:space="preserve"> hospitals </w:t>
      </w:r>
      <w:r w:rsidR="00F277F7" w:rsidRPr="003E5ED6">
        <w:rPr>
          <w:color w:val="000000" w:themeColor="text1"/>
        </w:rPr>
        <w:t xml:space="preserve">transition from ‘blind’ to laboratory based transfusion took place after bleeding control was achieved and the </w:t>
      </w:r>
      <w:r w:rsidR="00087ACB">
        <w:rPr>
          <w:color w:val="000000" w:themeColor="text1"/>
        </w:rPr>
        <w:t xml:space="preserve">bleeding was haemodynamically compensated by the patient. </w:t>
      </w:r>
      <w:bookmarkStart w:id="19" w:name="_Toc505444584"/>
    </w:p>
    <w:p w14:paraId="23FBF9E7" w14:textId="77777777" w:rsidR="004516D2" w:rsidRPr="003E5ED6" w:rsidRDefault="004516D2" w:rsidP="007538F5">
      <w:pPr>
        <w:spacing w:line="480" w:lineRule="auto"/>
        <w:rPr>
          <w:color w:val="000000" w:themeColor="text1"/>
        </w:rPr>
      </w:pPr>
    </w:p>
    <w:p w14:paraId="14AEE378" w14:textId="77777777" w:rsidR="00F61882" w:rsidRPr="003E5ED6" w:rsidRDefault="00F61882" w:rsidP="007538F5">
      <w:pPr>
        <w:spacing w:line="480" w:lineRule="auto"/>
        <w:rPr>
          <w:color w:val="000000" w:themeColor="text1"/>
        </w:rPr>
      </w:pPr>
    </w:p>
    <w:p w14:paraId="14593030" w14:textId="77777777" w:rsidR="003D6F26" w:rsidRPr="003E5ED6" w:rsidRDefault="003D6F26" w:rsidP="007538F5">
      <w:pPr>
        <w:spacing w:line="480" w:lineRule="auto"/>
        <w:rPr>
          <w:color w:val="000000" w:themeColor="text1"/>
        </w:rPr>
      </w:pPr>
    </w:p>
    <w:p w14:paraId="3C9A60C1" w14:textId="77777777" w:rsidR="003E0E69" w:rsidRPr="003E5ED6" w:rsidRDefault="003E0E69" w:rsidP="007538F5">
      <w:pPr>
        <w:framePr w:hSpace="141" w:wrap="around" w:vAnchor="text" w:hAnchor="page" w:x="536" w:y="-520"/>
        <w:spacing w:line="480" w:lineRule="auto"/>
        <w:rPr>
          <w:color w:val="000000" w:themeColor="text1"/>
        </w:rPr>
      </w:pPr>
    </w:p>
    <w:p w14:paraId="097E9240" w14:textId="77777777" w:rsidR="003E0E69" w:rsidRPr="003E5ED6" w:rsidRDefault="003E0E69" w:rsidP="007538F5">
      <w:pPr>
        <w:framePr w:hSpace="141" w:wrap="around" w:vAnchor="text" w:hAnchor="page" w:x="536" w:y="-520"/>
        <w:spacing w:line="480" w:lineRule="auto"/>
        <w:rPr>
          <w:color w:val="000000" w:themeColor="text1"/>
        </w:rPr>
        <w:sectPr w:rsidR="003E0E69" w:rsidRPr="003E5ED6" w:rsidSect="003D6F26">
          <w:pgSz w:w="11900" w:h="16840"/>
          <w:pgMar w:top="1417" w:right="1417" w:bottom="1417" w:left="1417" w:header="708" w:footer="708" w:gutter="0"/>
          <w:cols w:space="708"/>
          <w:docGrid w:linePitch="360"/>
        </w:sectPr>
      </w:pPr>
    </w:p>
    <w:tbl>
      <w:tblPr>
        <w:tblStyle w:val="Onopgemaaktetabel11"/>
        <w:tblpPr w:leftFromText="141" w:rightFromText="141" w:vertAnchor="text" w:horzAnchor="page" w:tblpX="536" w:tblpY="-520"/>
        <w:tblW w:w="0" w:type="auto"/>
        <w:tblLayout w:type="fixed"/>
        <w:tblLook w:val="04A0" w:firstRow="1" w:lastRow="0" w:firstColumn="1" w:lastColumn="0" w:noHBand="0" w:noVBand="1"/>
      </w:tblPr>
      <w:tblGrid>
        <w:gridCol w:w="2243"/>
        <w:gridCol w:w="1780"/>
        <w:gridCol w:w="1503"/>
        <w:gridCol w:w="1802"/>
        <w:gridCol w:w="1397"/>
        <w:gridCol w:w="1147"/>
        <w:gridCol w:w="1050"/>
        <w:gridCol w:w="1578"/>
        <w:gridCol w:w="1496"/>
      </w:tblGrid>
      <w:tr w:rsidR="00133EF0" w:rsidRPr="003E5ED6" w14:paraId="157F3436" w14:textId="77777777" w:rsidTr="00EC1524">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3996" w:type="dxa"/>
            <w:gridSpan w:val="9"/>
          </w:tcPr>
          <w:p w14:paraId="57BD5553" w14:textId="4CB4500D" w:rsidR="00133EF0" w:rsidRPr="003E5ED6" w:rsidRDefault="00133EF0" w:rsidP="007538F5">
            <w:pPr>
              <w:rPr>
                <w:sz w:val="18"/>
                <w:szCs w:val="18"/>
              </w:rPr>
            </w:pPr>
            <w:r w:rsidRPr="003E5ED6">
              <w:rPr>
                <w:sz w:val="18"/>
                <w:szCs w:val="18"/>
              </w:rPr>
              <w:lastRenderedPageBreak/>
              <w:t>Table 4: Additional medication during massive transfusion</w:t>
            </w:r>
          </w:p>
        </w:tc>
      </w:tr>
      <w:tr w:rsidR="00133EF0" w:rsidRPr="003E5ED6" w14:paraId="0EC5410C" w14:textId="77777777" w:rsidTr="00EC152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43" w:type="dxa"/>
          </w:tcPr>
          <w:p w14:paraId="4C02B40A" w14:textId="77777777" w:rsidR="005912DC" w:rsidRPr="003E5ED6" w:rsidRDefault="005912DC" w:rsidP="007538F5">
            <w:pPr>
              <w:rPr>
                <w:i/>
                <w:sz w:val="18"/>
                <w:szCs w:val="18"/>
              </w:rPr>
            </w:pPr>
            <w:bookmarkStart w:id="20" w:name="_Hlk12788388"/>
          </w:p>
        </w:tc>
        <w:tc>
          <w:tcPr>
            <w:tcW w:w="1780" w:type="dxa"/>
          </w:tcPr>
          <w:p w14:paraId="1EC1B4DC" w14:textId="7DEA34BC" w:rsidR="005912DC" w:rsidRPr="003E5ED6" w:rsidRDefault="00133EF0" w:rsidP="007538F5">
            <w:pPr>
              <w:cnfStyle w:val="000000100000" w:firstRow="0" w:lastRow="0" w:firstColumn="0" w:lastColumn="0" w:oddVBand="0" w:evenVBand="0" w:oddHBand="1" w:evenHBand="0" w:firstRowFirstColumn="0" w:firstRowLastColumn="0" w:lastRowFirstColumn="0" w:lastRowLastColumn="0"/>
              <w:rPr>
                <w:i/>
                <w:sz w:val="18"/>
                <w:szCs w:val="18"/>
              </w:rPr>
            </w:pPr>
            <w:r w:rsidRPr="003E5ED6">
              <w:rPr>
                <w:i/>
                <w:sz w:val="18"/>
                <w:szCs w:val="18"/>
              </w:rPr>
              <w:t>Dutch national guideline</w:t>
            </w:r>
            <w:r w:rsidR="005912DC" w:rsidRPr="003E5ED6">
              <w:rPr>
                <w:i/>
                <w:sz w:val="18"/>
                <w:szCs w:val="18"/>
              </w:rPr>
              <w:t xml:space="preserve"> </w:t>
            </w:r>
          </w:p>
        </w:tc>
        <w:tc>
          <w:tcPr>
            <w:tcW w:w="1503" w:type="dxa"/>
          </w:tcPr>
          <w:p w14:paraId="6E28E5DB" w14:textId="1CF600B1" w:rsidR="005912DC" w:rsidRPr="003E5ED6" w:rsidRDefault="00133EF0" w:rsidP="007538F5">
            <w:pPr>
              <w:cnfStyle w:val="000000100000" w:firstRow="0" w:lastRow="0" w:firstColumn="0" w:lastColumn="0" w:oddVBand="0" w:evenVBand="0" w:oddHBand="1" w:evenHBand="0" w:firstRowFirstColumn="0" w:firstRowLastColumn="0" w:lastRowFirstColumn="0" w:lastRowLastColumn="0"/>
              <w:rPr>
                <w:b/>
                <w:i/>
                <w:sz w:val="18"/>
                <w:szCs w:val="18"/>
              </w:rPr>
            </w:pPr>
            <w:r w:rsidRPr="003E5ED6">
              <w:rPr>
                <w:i/>
                <w:sz w:val="18"/>
                <w:szCs w:val="18"/>
              </w:rPr>
              <w:t>ATLS 10</w:t>
            </w:r>
            <w:r w:rsidRPr="003E5ED6">
              <w:rPr>
                <w:i/>
                <w:sz w:val="18"/>
                <w:szCs w:val="18"/>
                <w:vertAlign w:val="superscript"/>
              </w:rPr>
              <w:t>th</w:t>
            </w:r>
            <w:r w:rsidRPr="003E5ED6">
              <w:rPr>
                <w:i/>
                <w:sz w:val="18"/>
                <w:szCs w:val="18"/>
              </w:rPr>
              <w:t xml:space="preserve"> edition</w:t>
            </w:r>
            <w:r w:rsidRPr="003E5ED6" w:rsidDel="00692CB1">
              <w:rPr>
                <w:b/>
                <w:i/>
                <w:sz w:val="18"/>
                <w:szCs w:val="18"/>
              </w:rPr>
              <w:t xml:space="preserve"> </w:t>
            </w:r>
          </w:p>
        </w:tc>
        <w:tc>
          <w:tcPr>
            <w:tcW w:w="1802" w:type="dxa"/>
          </w:tcPr>
          <w:p w14:paraId="08440B81" w14:textId="24854B76" w:rsidR="005912DC" w:rsidRPr="003E5ED6" w:rsidRDefault="00133EF0" w:rsidP="007538F5">
            <w:pPr>
              <w:cnfStyle w:val="000000100000" w:firstRow="0" w:lastRow="0" w:firstColumn="0" w:lastColumn="0" w:oddVBand="0" w:evenVBand="0" w:oddHBand="1" w:evenHBand="0" w:firstRowFirstColumn="0" w:firstRowLastColumn="0" w:lastRowFirstColumn="0" w:lastRowLastColumn="0"/>
              <w:rPr>
                <w:b/>
                <w:i/>
                <w:sz w:val="18"/>
                <w:szCs w:val="18"/>
              </w:rPr>
            </w:pPr>
            <w:r w:rsidRPr="003E5ED6">
              <w:rPr>
                <w:i/>
                <w:sz w:val="18"/>
                <w:szCs w:val="18"/>
              </w:rPr>
              <w:t>European Guideline 5</w:t>
            </w:r>
            <w:r w:rsidRPr="003E5ED6">
              <w:rPr>
                <w:i/>
                <w:sz w:val="18"/>
                <w:szCs w:val="18"/>
                <w:vertAlign w:val="superscript"/>
              </w:rPr>
              <w:t>th</w:t>
            </w:r>
            <w:r w:rsidRPr="003E5ED6">
              <w:rPr>
                <w:i/>
                <w:sz w:val="18"/>
                <w:szCs w:val="18"/>
              </w:rPr>
              <w:t xml:space="preserve"> edition</w:t>
            </w:r>
          </w:p>
        </w:tc>
        <w:tc>
          <w:tcPr>
            <w:tcW w:w="1397" w:type="dxa"/>
          </w:tcPr>
          <w:p w14:paraId="357A1474" w14:textId="77777777"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b/>
                <w:i/>
                <w:sz w:val="18"/>
                <w:szCs w:val="18"/>
              </w:rPr>
            </w:pPr>
            <w:r w:rsidRPr="003E5ED6">
              <w:rPr>
                <w:b/>
                <w:i/>
                <w:sz w:val="18"/>
                <w:szCs w:val="18"/>
              </w:rPr>
              <w:t>VUmc</w:t>
            </w:r>
          </w:p>
        </w:tc>
        <w:tc>
          <w:tcPr>
            <w:tcW w:w="1147" w:type="dxa"/>
          </w:tcPr>
          <w:p w14:paraId="276F6FA6" w14:textId="77777777"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b/>
                <w:i/>
                <w:sz w:val="18"/>
                <w:szCs w:val="18"/>
              </w:rPr>
            </w:pPr>
            <w:r w:rsidRPr="003E5ED6">
              <w:rPr>
                <w:b/>
                <w:i/>
                <w:sz w:val="18"/>
                <w:szCs w:val="18"/>
              </w:rPr>
              <w:t>EMC</w:t>
            </w:r>
          </w:p>
        </w:tc>
        <w:tc>
          <w:tcPr>
            <w:tcW w:w="1050" w:type="dxa"/>
          </w:tcPr>
          <w:p w14:paraId="791AEE0C" w14:textId="77777777"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b/>
                <w:i/>
                <w:sz w:val="18"/>
                <w:szCs w:val="18"/>
              </w:rPr>
            </w:pPr>
            <w:r w:rsidRPr="003E5ED6">
              <w:rPr>
                <w:b/>
                <w:i/>
                <w:sz w:val="18"/>
                <w:szCs w:val="18"/>
              </w:rPr>
              <w:t>UMCU</w:t>
            </w:r>
          </w:p>
        </w:tc>
        <w:tc>
          <w:tcPr>
            <w:tcW w:w="1578" w:type="dxa"/>
          </w:tcPr>
          <w:p w14:paraId="192B2BC9" w14:textId="77777777"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b/>
                <w:i/>
                <w:color w:val="000000"/>
                <w:sz w:val="18"/>
                <w:szCs w:val="18"/>
              </w:rPr>
            </w:pPr>
            <w:r w:rsidRPr="003E5ED6">
              <w:rPr>
                <w:b/>
                <w:i/>
                <w:sz w:val="18"/>
                <w:szCs w:val="18"/>
              </w:rPr>
              <w:t>RUMC</w:t>
            </w:r>
          </w:p>
        </w:tc>
        <w:tc>
          <w:tcPr>
            <w:tcW w:w="1496" w:type="dxa"/>
          </w:tcPr>
          <w:p w14:paraId="283B8760" w14:textId="77777777"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b/>
                <w:i/>
                <w:sz w:val="18"/>
                <w:szCs w:val="18"/>
              </w:rPr>
            </w:pPr>
            <w:r w:rsidRPr="003E5ED6">
              <w:rPr>
                <w:b/>
                <w:i/>
                <w:sz w:val="18"/>
                <w:szCs w:val="18"/>
              </w:rPr>
              <w:t>AMC</w:t>
            </w:r>
          </w:p>
        </w:tc>
      </w:tr>
      <w:tr w:rsidR="00133EF0" w:rsidRPr="003E5ED6" w14:paraId="40DBEE85" w14:textId="77777777" w:rsidTr="00EC1524">
        <w:trPr>
          <w:trHeight w:val="20"/>
        </w:trPr>
        <w:tc>
          <w:tcPr>
            <w:cnfStyle w:val="001000000000" w:firstRow="0" w:lastRow="0" w:firstColumn="1" w:lastColumn="0" w:oddVBand="0" w:evenVBand="0" w:oddHBand="0" w:evenHBand="0" w:firstRowFirstColumn="0" w:firstRowLastColumn="0" w:lastRowFirstColumn="0" w:lastRowLastColumn="0"/>
            <w:tcW w:w="2243" w:type="dxa"/>
          </w:tcPr>
          <w:p w14:paraId="405D34AA" w14:textId="77777777" w:rsidR="005912DC" w:rsidRPr="003E5ED6" w:rsidRDefault="005912DC" w:rsidP="007538F5">
            <w:pPr>
              <w:rPr>
                <w:b w:val="0"/>
                <w:i/>
                <w:color w:val="000000"/>
                <w:sz w:val="18"/>
                <w:szCs w:val="18"/>
              </w:rPr>
            </w:pPr>
            <w:r w:rsidRPr="003E5ED6">
              <w:rPr>
                <w:i/>
                <w:color w:val="000000"/>
                <w:sz w:val="18"/>
                <w:szCs w:val="18"/>
              </w:rPr>
              <w:t>TxA</w:t>
            </w:r>
          </w:p>
        </w:tc>
        <w:tc>
          <w:tcPr>
            <w:tcW w:w="1780" w:type="dxa"/>
          </w:tcPr>
          <w:p w14:paraId="52BA264A" w14:textId="77777777" w:rsidR="005912DC" w:rsidRPr="003E5ED6" w:rsidRDefault="005912DC" w:rsidP="007538F5">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3E5ED6">
              <w:rPr>
                <w:color w:val="000000" w:themeColor="text1"/>
                <w:sz w:val="18"/>
                <w:szCs w:val="18"/>
              </w:rPr>
              <w:t>No recommendation</w:t>
            </w:r>
          </w:p>
        </w:tc>
        <w:tc>
          <w:tcPr>
            <w:tcW w:w="1503" w:type="dxa"/>
          </w:tcPr>
          <w:p w14:paraId="598E1021" w14:textId="23135E5B" w:rsidR="00133EF0" w:rsidRPr="003E5ED6" w:rsidRDefault="00133EF0" w:rsidP="007538F5">
            <w:p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1 g direct*</w:t>
            </w:r>
          </w:p>
          <w:p w14:paraId="3A0DB6F4" w14:textId="77777777" w:rsidR="00133EF0" w:rsidRPr="003E5ED6" w:rsidRDefault="00133EF0" w:rsidP="007538F5">
            <w:p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1 g (following 8 hours)</w:t>
            </w:r>
          </w:p>
          <w:p w14:paraId="51554C58" w14:textId="77777777" w:rsidR="005912DC" w:rsidRPr="003E5ED6" w:rsidRDefault="005912DC" w:rsidP="007538F5">
            <w:p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rPr>
            </w:pPr>
          </w:p>
        </w:tc>
        <w:tc>
          <w:tcPr>
            <w:tcW w:w="1802" w:type="dxa"/>
          </w:tcPr>
          <w:p w14:paraId="4A5BB821" w14:textId="3206FE44" w:rsidR="005912DC" w:rsidRPr="003E5ED6" w:rsidRDefault="005912DC" w:rsidP="007538F5">
            <w:p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1 g direct*</w:t>
            </w:r>
          </w:p>
          <w:p w14:paraId="3BB39C43" w14:textId="77777777" w:rsidR="005912DC" w:rsidRPr="003E5ED6" w:rsidRDefault="005912DC" w:rsidP="007538F5">
            <w:p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1 g (following 8 hours)</w:t>
            </w:r>
          </w:p>
          <w:p w14:paraId="747E7ABF" w14:textId="77777777" w:rsidR="005912DC" w:rsidRPr="003E5ED6" w:rsidRDefault="005912DC" w:rsidP="007538F5">
            <w:p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1 g (dabigatran use)</w:t>
            </w:r>
          </w:p>
        </w:tc>
        <w:tc>
          <w:tcPr>
            <w:tcW w:w="1397" w:type="dxa"/>
          </w:tcPr>
          <w:p w14:paraId="3337EB5F" w14:textId="485B7177" w:rsidR="005912DC" w:rsidRPr="003E5ED6" w:rsidRDefault="005912DC" w:rsidP="007538F5">
            <w:p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 xml:space="preserve">- 1 </w:t>
            </w:r>
            <w:r w:rsidR="006772AD" w:rsidRPr="003E5ED6">
              <w:rPr>
                <w:color w:val="000000"/>
                <w:sz w:val="18"/>
                <w:szCs w:val="18"/>
              </w:rPr>
              <w:t>g</w:t>
            </w:r>
            <w:r w:rsidRPr="003E5ED6">
              <w:rPr>
                <w:color w:val="000000"/>
                <w:sz w:val="18"/>
                <w:szCs w:val="18"/>
              </w:rPr>
              <w:t xml:space="preserve"> direct</w:t>
            </w:r>
          </w:p>
          <w:p w14:paraId="034D6A44" w14:textId="771CB519" w:rsidR="005912DC" w:rsidRPr="003E5ED6" w:rsidRDefault="005912DC" w:rsidP="007538F5">
            <w:p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- 1 g (following 8 hours)</w:t>
            </w:r>
          </w:p>
        </w:tc>
        <w:tc>
          <w:tcPr>
            <w:tcW w:w="1147" w:type="dxa"/>
          </w:tcPr>
          <w:p w14:paraId="4BF26282" w14:textId="24B989FD" w:rsidR="005912DC" w:rsidRPr="003E5ED6" w:rsidRDefault="005912DC" w:rsidP="007538F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 &lt;70 kg 1 g direct</w:t>
            </w:r>
          </w:p>
          <w:p w14:paraId="2CB9EAB9" w14:textId="77777777" w:rsidR="005912DC" w:rsidRPr="003E5ED6" w:rsidRDefault="005912DC" w:rsidP="007538F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 &gt;70 kg 2 gr direct</w:t>
            </w:r>
          </w:p>
        </w:tc>
        <w:tc>
          <w:tcPr>
            <w:tcW w:w="1050" w:type="dxa"/>
          </w:tcPr>
          <w:p w14:paraId="736E8F59" w14:textId="44CAB4F7" w:rsidR="005912DC" w:rsidRPr="003E5ED6" w:rsidRDefault="005912DC" w:rsidP="007538F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- 1 g</w:t>
            </w:r>
            <w:r w:rsidR="006772AD" w:rsidRPr="003E5ED6">
              <w:rPr>
                <w:color w:val="000000"/>
                <w:sz w:val="18"/>
                <w:szCs w:val="18"/>
              </w:rPr>
              <w:t xml:space="preserve"> </w:t>
            </w:r>
            <w:r w:rsidRPr="003E5ED6">
              <w:rPr>
                <w:color w:val="000000"/>
                <w:sz w:val="18"/>
                <w:szCs w:val="18"/>
              </w:rPr>
              <w:t>direct</w:t>
            </w:r>
          </w:p>
        </w:tc>
        <w:tc>
          <w:tcPr>
            <w:tcW w:w="1578" w:type="dxa"/>
          </w:tcPr>
          <w:p w14:paraId="737E48DB" w14:textId="2F8D43F8" w:rsidR="005912DC" w:rsidRPr="003E5ED6" w:rsidRDefault="005912DC" w:rsidP="007538F5">
            <w:p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- 1 g direct</w:t>
            </w:r>
          </w:p>
          <w:p w14:paraId="4EBDFFC1" w14:textId="59754B92" w:rsidR="005912DC" w:rsidRPr="003E5ED6" w:rsidRDefault="005912DC" w:rsidP="007538F5">
            <w:p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- 1 g (following 8 hours)</w:t>
            </w:r>
          </w:p>
        </w:tc>
        <w:tc>
          <w:tcPr>
            <w:tcW w:w="1496" w:type="dxa"/>
          </w:tcPr>
          <w:p w14:paraId="6A09753D" w14:textId="6C0999F0" w:rsidR="005912DC" w:rsidRPr="003E5ED6" w:rsidRDefault="005912DC" w:rsidP="007538F5">
            <w:p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- 1 g direct</w:t>
            </w:r>
          </w:p>
          <w:p w14:paraId="07E3951B" w14:textId="03E10F03" w:rsidR="005912DC" w:rsidRPr="003E5ED6" w:rsidRDefault="005912DC" w:rsidP="007538F5">
            <w:p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- 1 g (following 8 hours)</w:t>
            </w:r>
          </w:p>
        </w:tc>
      </w:tr>
      <w:tr w:rsidR="00133EF0" w:rsidRPr="003E5ED6" w14:paraId="69394BAE" w14:textId="77777777" w:rsidTr="00EC1524">
        <w:trPr>
          <w:cnfStyle w:val="000000100000" w:firstRow="0" w:lastRow="0" w:firstColumn="0" w:lastColumn="0" w:oddVBand="0" w:evenVBand="0" w:oddHBand="1" w:evenHBand="0" w:firstRowFirstColumn="0" w:firstRowLastColumn="0" w:lastRowFirstColumn="0" w:lastRowLastColumn="0"/>
          <w:trHeight w:val="2219"/>
        </w:trPr>
        <w:tc>
          <w:tcPr>
            <w:cnfStyle w:val="001000000000" w:firstRow="0" w:lastRow="0" w:firstColumn="1" w:lastColumn="0" w:oddVBand="0" w:evenVBand="0" w:oddHBand="0" w:evenHBand="0" w:firstRowFirstColumn="0" w:firstRowLastColumn="0" w:lastRowFirstColumn="0" w:lastRowLastColumn="0"/>
            <w:tcW w:w="2243" w:type="dxa"/>
          </w:tcPr>
          <w:p w14:paraId="505A499E" w14:textId="0AD572B7" w:rsidR="005912DC" w:rsidRPr="003E5ED6" w:rsidRDefault="005912DC" w:rsidP="007538F5">
            <w:pPr>
              <w:rPr>
                <w:b w:val="0"/>
                <w:i/>
                <w:sz w:val="18"/>
                <w:szCs w:val="18"/>
              </w:rPr>
            </w:pPr>
            <w:r w:rsidRPr="003E5ED6">
              <w:rPr>
                <w:i/>
                <w:sz w:val="18"/>
                <w:szCs w:val="18"/>
              </w:rPr>
              <w:t>Fibrinogen</w:t>
            </w:r>
            <w:r w:rsidR="00A516BF" w:rsidRPr="003E5ED6">
              <w:rPr>
                <w:i/>
                <w:sz w:val="18"/>
                <w:szCs w:val="18"/>
              </w:rPr>
              <w:t xml:space="preserve"> </w:t>
            </w:r>
            <w:r w:rsidRPr="003E5ED6">
              <w:rPr>
                <w:i/>
                <w:sz w:val="18"/>
                <w:szCs w:val="18"/>
              </w:rPr>
              <w:t>concentrate / (cryoprecipitate)**</w:t>
            </w:r>
          </w:p>
        </w:tc>
        <w:tc>
          <w:tcPr>
            <w:tcW w:w="1780" w:type="dxa"/>
          </w:tcPr>
          <w:p w14:paraId="32C7226B" w14:textId="77777777" w:rsidR="005912DC" w:rsidRPr="003E5ED6" w:rsidRDefault="005912DC"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DIC</w:t>
            </w:r>
          </w:p>
          <w:p w14:paraId="1C802B8E" w14:textId="77777777" w:rsidR="005912DC" w:rsidRPr="003E5ED6" w:rsidRDefault="005912DC"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xml:space="preserve">- Fibrinogen level &lt; 1.5 </w:t>
            </w:r>
          </w:p>
        </w:tc>
        <w:tc>
          <w:tcPr>
            <w:tcW w:w="1503" w:type="dxa"/>
          </w:tcPr>
          <w:p w14:paraId="563F37DC" w14:textId="47399892" w:rsidR="00133EF0" w:rsidRPr="003E5ED6" w:rsidRDefault="00133EF0"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xml:space="preserve">Clauss fib &lt; 1.8 g/L </w:t>
            </w:r>
          </w:p>
          <w:p w14:paraId="5D953F22" w14:textId="77777777"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sz w:val="18"/>
                <w:szCs w:val="18"/>
              </w:rPr>
            </w:pPr>
          </w:p>
        </w:tc>
        <w:tc>
          <w:tcPr>
            <w:tcW w:w="1802" w:type="dxa"/>
          </w:tcPr>
          <w:p w14:paraId="7C13A167" w14:textId="505EBD69"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xml:space="preserve">Initial 3-4 g </w:t>
            </w:r>
          </w:p>
          <w:p w14:paraId="1823DCD0" w14:textId="77777777"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VEM shows deficit</w:t>
            </w:r>
          </w:p>
          <w:p w14:paraId="32DADCB9" w14:textId="77777777"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xml:space="preserve">Clauss fib &lt; 1.5 g/L </w:t>
            </w:r>
          </w:p>
          <w:p w14:paraId="115271C9" w14:textId="77777777"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sz w:val="18"/>
                <w:szCs w:val="18"/>
              </w:rPr>
            </w:pPr>
          </w:p>
          <w:p w14:paraId="22E3F7ED" w14:textId="77777777"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sz w:val="18"/>
                <w:szCs w:val="18"/>
              </w:rPr>
            </w:pPr>
          </w:p>
        </w:tc>
        <w:tc>
          <w:tcPr>
            <w:tcW w:w="1397" w:type="dxa"/>
          </w:tcPr>
          <w:p w14:paraId="1EAAF2A7" w14:textId="28ACBA72"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- 2 g direct</w:t>
            </w:r>
          </w:p>
          <w:p w14:paraId="1F2BA2F2" w14:textId="77777777"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sz w:val="18"/>
                <w:szCs w:val="18"/>
              </w:rPr>
            </w:pPr>
          </w:p>
          <w:p w14:paraId="6816F32E" w14:textId="77777777"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xml:space="preserve">- If Fib  &lt; 1.5 </w:t>
            </w:r>
          </w:p>
          <w:p w14:paraId="537C20AC" w14:textId="05797352"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sym w:font="Wingdings" w:char="F0E0"/>
            </w:r>
            <w:r w:rsidRPr="003E5ED6">
              <w:rPr>
                <w:sz w:val="18"/>
                <w:szCs w:val="18"/>
              </w:rPr>
              <w:t xml:space="preserve"> 2 g</w:t>
            </w:r>
          </w:p>
          <w:p w14:paraId="5BFE5514" w14:textId="77777777"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xml:space="preserve">If Fib &lt; 1.0 </w:t>
            </w:r>
          </w:p>
          <w:p w14:paraId="4712BE00" w14:textId="1F49C458"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sym w:font="Wingdings" w:char="F0E0"/>
            </w:r>
            <w:r w:rsidRPr="003E5ED6">
              <w:rPr>
                <w:sz w:val="18"/>
                <w:szCs w:val="18"/>
              </w:rPr>
              <w:t xml:space="preserve"> 4 g</w:t>
            </w:r>
          </w:p>
          <w:p w14:paraId="350FE8C2" w14:textId="77777777"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sz w:val="18"/>
                <w:szCs w:val="18"/>
              </w:rPr>
            </w:pPr>
          </w:p>
        </w:tc>
        <w:tc>
          <w:tcPr>
            <w:tcW w:w="1147" w:type="dxa"/>
          </w:tcPr>
          <w:p w14:paraId="3E611D63" w14:textId="476380B3"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- 2 g direct</w:t>
            </w:r>
          </w:p>
          <w:p w14:paraId="2EB140AC" w14:textId="77777777"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sz w:val="18"/>
                <w:szCs w:val="18"/>
              </w:rPr>
            </w:pPr>
          </w:p>
          <w:p w14:paraId="610ADAED" w14:textId="77777777"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FIBTEM A10</w:t>
            </w:r>
          </w:p>
          <w:p w14:paraId="787DAB22" w14:textId="4F4D3E40"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&lt;5 mm: 6 g</w:t>
            </w:r>
          </w:p>
          <w:p w14:paraId="081B2CEB" w14:textId="6159F451"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&lt;7 mm: 4 g</w:t>
            </w:r>
          </w:p>
          <w:p w14:paraId="1596E6B3" w14:textId="52FEA3D0"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&lt;9 mm: 2 g</w:t>
            </w:r>
          </w:p>
        </w:tc>
        <w:tc>
          <w:tcPr>
            <w:tcW w:w="1050" w:type="dxa"/>
          </w:tcPr>
          <w:p w14:paraId="591D24C3" w14:textId="77777777"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xml:space="preserve">- Direct </w:t>
            </w:r>
          </w:p>
          <w:p w14:paraId="4E182E79" w14:textId="77777777"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sz w:val="18"/>
                <w:szCs w:val="18"/>
              </w:rPr>
            </w:pPr>
          </w:p>
        </w:tc>
        <w:tc>
          <w:tcPr>
            <w:tcW w:w="1578" w:type="dxa"/>
          </w:tcPr>
          <w:p w14:paraId="10BBA570" w14:textId="6E5228D2"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- 4 g direct</w:t>
            </w:r>
          </w:p>
          <w:p w14:paraId="09C66620" w14:textId="626808D0"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xml:space="preserve">- &lt;1 </w:t>
            </w:r>
            <w:r w:rsidR="006772AD" w:rsidRPr="003E5ED6">
              <w:rPr>
                <w:sz w:val="18"/>
                <w:szCs w:val="18"/>
              </w:rPr>
              <w:t>g</w:t>
            </w:r>
            <w:r w:rsidRPr="003E5ED6">
              <w:rPr>
                <w:sz w:val="18"/>
                <w:szCs w:val="18"/>
              </w:rPr>
              <w:t>/L 6 g</w:t>
            </w:r>
          </w:p>
          <w:p w14:paraId="1B488217" w14:textId="0DDF3AFB"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acidosis (pH&lt;7.2): 6 g</w:t>
            </w:r>
          </w:p>
          <w:p w14:paraId="47B36321" w14:textId="77777777"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sz w:val="18"/>
                <w:szCs w:val="18"/>
              </w:rPr>
            </w:pPr>
          </w:p>
        </w:tc>
        <w:tc>
          <w:tcPr>
            <w:tcW w:w="1496" w:type="dxa"/>
          </w:tcPr>
          <w:p w14:paraId="47EEBA5C" w14:textId="7AD06D01" w:rsidR="005912DC" w:rsidRPr="003E5ED6" w:rsidRDefault="005912DC"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- 2 g</w:t>
            </w:r>
            <w:r w:rsidR="006772AD" w:rsidRPr="003E5ED6">
              <w:rPr>
                <w:sz w:val="18"/>
                <w:szCs w:val="18"/>
              </w:rPr>
              <w:t xml:space="preserve"> </w:t>
            </w:r>
            <w:r w:rsidRPr="003E5ED6">
              <w:rPr>
                <w:sz w:val="18"/>
                <w:szCs w:val="18"/>
              </w:rPr>
              <w:t>if</w:t>
            </w:r>
          </w:p>
          <w:p w14:paraId="2C703F4E" w14:textId="77777777"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xml:space="preserve">persistent bleeding </w:t>
            </w:r>
          </w:p>
        </w:tc>
      </w:tr>
      <w:tr w:rsidR="00133EF0" w:rsidRPr="003E5ED6" w14:paraId="6D7B7C96" w14:textId="77777777" w:rsidTr="00EC1524">
        <w:trPr>
          <w:trHeight w:val="20"/>
        </w:trPr>
        <w:tc>
          <w:tcPr>
            <w:cnfStyle w:val="001000000000" w:firstRow="0" w:lastRow="0" w:firstColumn="1" w:lastColumn="0" w:oddVBand="0" w:evenVBand="0" w:oddHBand="0" w:evenHBand="0" w:firstRowFirstColumn="0" w:firstRowLastColumn="0" w:lastRowFirstColumn="0" w:lastRowLastColumn="0"/>
            <w:tcW w:w="2243" w:type="dxa"/>
          </w:tcPr>
          <w:p w14:paraId="561942D4" w14:textId="2BAC2AB9" w:rsidR="005912DC" w:rsidRPr="003E5ED6" w:rsidRDefault="005912DC" w:rsidP="007538F5">
            <w:pPr>
              <w:rPr>
                <w:b w:val="0"/>
                <w:i/>
                <w:sz w:val="18"/>
                <w:szCs w:val="18"/>
              </w:rPr>
            </w:pPr>
            <w:r w:rsidRPr="003E5ED6">
              <w:rPr>
                <w:i/>
                <w:sz w:val="18"/>
                <w:szCs w:val="18"/>
              </w:rPr>
              <w:t>Prothrombin</w:t>
            </w:r>
            <w:r w:rsidR="00A516BF" w:rsidRPr="003E5ED6">
              <w:rPr>
                <w:i/>
                <w:sz w:val="18"/>
                <w:szCs w:val="18"/>
              </w:rPr>
              <w:t xml:space="preserve"> </w:t>
            </w:r>
            <w:r w:rsidRPr="003E5ED6">
              <w:rPr>
                <w:i/>
                <w:sz w:val="18"/>
                <w:szCs w:val="18"/>
              </w:rPr>
              <w:t>complex</w:t>
            </w:r>
            <w:r w:rsidR="00A516BF" w:rsidRPr="003E5ED6">
              <w:rPr>
                <w:i/>
                <w:sz w:val="18"/>
                <w:szCs w:val="18"/>
              </w:rPr>
              <w:t xml:space="preserve"> concentrate</w:t>
            </w:r>
          </w:p>
        </w:tc>
        <w:tc>
          <w:tcPr>
            <w:tcW w:w="1780" w:type="dxa"/>
          </w:tcPr>
          <w:p w14:paraId="22259915" w14:textId="31AC62A9" w:rsidR="005912DC" w:rsidRPr="003E5ED6" w:rsidRDefault="005912DC" w:rsidP="007538F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 Coumarin</w:t>
            </w:r>
            <w:r w:rsidR="006772AD" w:rsidRPr="003E5ED6">
              <w:rPr>
                <w:color w:val="000000"/>
                <w:sz w:val="18"/>
                <w:szCs w:val="18"/>
              </w:rPr>
              <w:t>s</w:t>
            </w:r>
          </w:p>
        </w:tc>
        <w:tc>
          <w:tcPr>
            <w:tcW w:w="1503" w:type="dxa"/>
          </w:tcPr>
          <w:p w14:paraId="5021ACC6" w14:textId="6E4758B3" w:rsidR="005912DC" w:rsidRPr="003E5ED6" w:rsidRDefault="006772AD"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 </w:t>
            </w:r>
            <w:r w:rsidR="00133EF0" w:rsidRPr="003E5ED6">
              <w:rPr>
                <w:sz w:val="18"/>
                <w:szCs w:val="18"/>
              </w:rPr>
              <w:t>Coumarins</w:t>
            </w:r>
          </w:p>
          <w:p w14:paraId="7335D82F" w14:textId="5013B342" w:rsidR="00133EF0" w:rsidRPr="003E5ED6" w:rsidRDefault="006772AD"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 </w:t>
            </w:r>
            <w:r w:rsidR="00133EF0" w:rsidRPr="003E5ED6">
              <w:rPr>
                <w:sz w:val="18"/>
                <w:szCs w:val="18"/>
              </w:rPr>
              <w:t>Warfarin</w:t>
            </w:r>
          </w:p>
          <w:p w14:paraId="4613E084" w14:textId="719EC699" w:rsidR="00133EF0" w:rsidRPr="003E5ED6" w:rsidRDefault="00133EF0"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1802" w:type="dxa"/>
          </w:tcPr>
          <w:p w14:paraId="176E7AD8" w14:textId="41A3DAF6" w:rsidR="005912DC" w:rsidRPr="003E5ED6" w:rsidRDefault="005912DC"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Administration when fibrinogen is normal</w:t>
            </w:r>
          </w:p>
          <w:p w14:paraId="046B7D80" w14:textId="04BCC154" w:rsidR="005912DC" w:rsidRPr="003E5ED6" w:rsidRDefault="005912DC"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Coumarin</w:t>
            </w:r>
            <w:r w:rsidR="006772AD" w:rsidRPr="003E5ED6">
              <w:rPr>
                <w:sz w:val="18"/>
                <w:szCs w:val="18"/>
              </w:rPr>
              <w:t>s</w:t>
            </w:r>
          </w:p>
        </w:tc>
        <w:tc>
          <w:tcPr>
            <w:tcW w:w="1397" w:type="dxa"/>
          </w:tcPr>
          <w:p w14:paraId="2ABA407D" w14:textId="77777777" w:rsidR="005912DC" w:rsidRPr="003E5ED6" w:rsidRDefault="005912DC"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 Direct 1000IU </w:t>
            </w:r>
          </w:p>
          <w:p w14:paraId="4648BC99" w14:textId="77777777" w:rsidR="005912DC" w:rsidRPr="003E5ED6" w:rsidRDefault="005912DC"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 During MTP INR &gt; 1.5 </w:t>
            </w:r>
          </w:p>
        </w:tc>
        <w:tc>
          <w:tcPr>
            <w:tcW w:w="1147" w:type="dxa"/>
          </w:tcPr>
          <w:p w14:paraId="6F781478" w14:textId="2390F32A" w:rsidR="005912DC" w:rsidRPr="003E5ED6" w:rsidRDefault="005912DC"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Coumar</w:t>
            </w:r>
            <w:r w:rsidR="006772AD" w:rsidRPr="003E5ED6">
              <w:rPr>
                <w:sz w:val="18"/>
                <w:szCs w:val="18"/>
              </w:rPr>
              <w:t>ins</w:t>
            </w:r>
          </w:p>
          <w:p w14:paraId="6CB62618" w14:textId="77777777" w:rsidR="005912DC" w:rsidRPr="003E5ED6" w:rsidRDefault="005912DC"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p w14:paraId="22E05324" w14:textId="77777777" w:rsidR="005912DC" w:rsidRPr="003E5ED6" w:rsidRDefault="005912DC"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Extem CT:</w:t>
            </w:r>
          </w:p>
          <w:p w14:paraId="12E25FA0" w14:textId="77777777" w:rsidR="005912DC" w:rsidRPr="003E5ED6" w:rsidRDefault="005912DC" w:rsidP="007538F5">
            <w:pPr>
              <w:pStyle w:val="Lijstalinea"/>
              <w:ind w:left="0"/>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80 sec: 0.4 ml/kg</w:t>
            </w:r>
          </w:p>
          <w:p w14:paraId="117B44E9" w14:textId="77777777" w:rsidR="005912DC" w:rsidRPr="003E5ED6" w:rsidRDefault="005912DC" w:rsidP="007538F5">
            <w:pPr>
              <w:pStyle w:val="Lijstalinea"/>
              <w:ind w:left="0"/>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&gt; 100 sec: 0.8 ml/kg</w:t>
            </w:r>
          </w:p>
        </w:tc>
        <w:tc>
          <w:tcPr>
            <w:tcW w:w="1050" w:type="dxa"/>
          </w:tcPr>
          <w:p w14:paraId="410F5292" w14:textId="2793E898" w:rsidR="005912DC" w:rsidRPr="003E5ED6" w:rsidRDefault="005912DC" w:rsidP="007538F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Coumarin</w:t>
            </w:r>
            <w:r w:rsidR="006772AD" w:rsidRPr="003E5ED6">
              <w:rPr>
                <w:color w:val="000000"/>
                <w:sz w:val="18"/>
                <w:szCs w:val="18"/>
              </w:rPr>
              <w:t>s</w:t>
            </w:r>
            <w:r w:rsidRPr="003E5ED6">
              <w:rPr>
                <w:color w:val="000000"/>
                <w:sz w:val="18"/>
                <w:szCs w:val="18"/>
              </w:rPr>
              <w:t xml:space="preserve"> </w:t>
            </w:r>
          </w:p>
          <w:p w14:paraId="03DF8029" w14:textId="77777777" w:rsidR="005912DC" w:rsidRPr="003E5ED6" w:rsidRDefault="005912DC" w:rsidP="007538F5">
            <w:pPr>
              <w:cnfStyle w:val="000000000000" w:firstRow="0" w:lastRow="0" w:firstColumn="0" w:lastColumn="0" w:oddVBand="0" w:evenVBand="0" w:oddHBand="0" w:evenHBand="0" w:firstRowFirstColumn="0" w:firstRowLastColumn="0" w:lastRowFirstColumn="0" w:lastRowLastColumn="0"/>
              <w:rPr>
                <w:color w:val="000000"/>
                <w:sz w:val="18"/>
                <w:szCs w:val="18"/>
              </w:rPr>
            </w:pPr>
          </w:p>
        </w:tc>
        <w:tc>
          <w:tcPr>
            <w:tcW w:w="1578" w:type="dxa"/>
          </w:tcPr>
          <w:p w14:paraId="3044658F" w14:textId="3B5D1AAB" w:rsidR="005912DC" w:rsidRPr="003E5ED6" w:rsidRDefault="005912DC"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Coumarin</w:t>
            </w:r>
            <w:r w:rsidR="006772AD" w:rsidRPr="003E5ED6">
              <w:rPr>
                <w:sz w:val="18"/>
                <w:szCs w:val="18"/>
              </w:rPr>
              <w:t>s</w:t>
            </w:r>
          </w:p>
          <w:p w14:paraId="4AF8EF6C" w14:textId="77777777" w:rsidR="005912DC" w:rsidRPr="003E5ED6" w:rsidRDefault="005912DC"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NOAC</w:t>
            </w:r>
          </w:p>
          <w:p w14:paraId="4B05DF38" w14:textId="77777777" w:rsidR="005912DC" w:rsidRPr="003E5ED6" w:rsidRDefault="005912DC"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EXTEM A5 &gt; 40 mm</w:t>
            </w:r>
          </w:p>
          <w:p w14:paraId="3B515125" w14:textId="77777777" w:rsidR="005912DC" w:rsidRPr="003E5ED6" w:rsidRDefault="005912DC"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EXTEM CT &gt; 80s</w:t>
            </w:r>
          </w:p>
          <w:p w14:paraId="39A2BE33" w14:textId="77777777" w:rsidR="005912DC" w:rsidRPr="003E5ED6" w:rsidRDefault="005912DC"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after 4 units OP and persisting bleeding</w:t>
            </w:r>
          </w:p>
        </w:tc>
        <w:tc>
          <w:tcPr>
            <w:tcW w:w="1496" w:type="dxa"/>
          </w:tcPr>
          <w:p w14:paraId="3367887D" w14:textId="0DFCEEAD" w:rsidR="005912DC" w:rsidRPr="003E5ED6" w:rsidRDefault="005912DC"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Coumarin</w:t>
            </w:r>
            <w:r w:rsidR="006772AD" w:rsidRPr="003E5ED6">
              <w:rPr>
                <w:sz w:val="18"/>
                <w:szCs w:val="18"/>
              </w:rPr>
              <w:t>s</w:t>
            </w:r>
          </w:p>
          <w:p w14:paraId="25EBF4B6" w14:textId="77777777" w:rsidR="005912DC" w:rsidRPr="003E5ED6" w:rsidRDefault="005912DC"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Xa – inhibitors</w:t>
            </w:r>
          </w:p>
          <w:p w14:paraId="6817A0AA" w14:textId="77777777" w:rsidR="005912DC" w:rsidRPr="003E5ED6" w:rsidRDefault="005912DC" w:rsidP="007538F5">
            <w:pPr>
              <w:pStyle w:val="Lijstalinea"/>
              <w:spacing w:line="240" w:lineRule="auto"/>
              <w:ind w:left="360"/>
              <w:cnfStyle w:val="000000000000" w:firstRow="0" w:lastRow="0" w:firstColumn="0" w:lastColumn="0" w:oddVBand="0" w:evenVBand="0" w:oddHBand="0" w:evenHBand="0" w:firstRowFirstColumn="0" w:firstRowLastColumn="0" w:lastRowFirstColumn="0" w:lastRowLastColumn="0"/>
              <w:rPr>
                <w:sz w:val="18"/>
                <w:szCs w:val="18"/>
              </w:rPr>
            </w:pPr>
          </w:p>
        </w:tc>
      </w:tr>
      <w:tr w:rsidR="00133EF0" w:rsidRPr="003E5ED6" w14:paraId="1723A8A6" w14:textId="77777777" w:rsidTr="00EC152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43" w:type="dxa"/>
          </w:tcPr>
          <w:p w14:paraId="356776BC" w14:textId="77777777" w:rsidR="005912DC" w:rsidRPr="003E5ED6" w:rsidRDefault="005912DC" w:rsidP="007538F5">
            <w:pPr>
              <w:rPr>
                <w:b w:val="0"/>
                <w:i/>
                <w:sz w:val="18"/>
                <w:szCs w:val="18"/>
              </w:rPr>
            </w:pPr>
            <w:r w:rsidRPr="003E5ED6">
              <w:rPr>
                <w:i/>
                <w:sz w:val="18"/>
                <w:szCs w:val="18"/>
              </w:rPr>
              <w:t>Desmopressin</w:t>
            </w:r>
          </w:p>
        </w:tc>
        <w:tc>
          <w:tcPr>
            <w:tcW w:w="1780" w:type="dxa"/>
          </w:tcPr>
          <w:p w14:paraId="5D42E808" w14:textId="312A21B8"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3E5ED6">
              <w:rPr>
                <w:color w:val="000000"/>
                <w:sz w:val="18"/>
                <w:szCs w:val="18"/>
              </w:rPr>
              <w:t>VW</w:t>
            </w:r>
            <w:r w:rsidR="006772AD" w:rsidRPr="003E5ED6">
              <w:rPr>
                <w:color w:val="000000"/>
                <w:sz w:val="18"/>
                <w:szCs w:val="18"/>
              </w:rPr>
              <w:t>B</w:t>
            </w:r>
          </w:p>
        </w:tc>
        <w:tc>
          <w:tcPr>
            <w:tcW w:w="1503" w:type="dxa"/>
          </w:tcPr>
          <w:p w14:paraId="1E45CD2C" w14:textId="15507E81" w:rsidR="005912DC" w:rsidRPr="003E5ED6" w:rsidRDefault="006772AD"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PID</w:t>
            </w:r>
          </w:p>
        </w:tc>
        <w:tc>
          <w:tcPr>
            <w:tcW w:w="1802" w:type="dxa"/>
          </w:tcPr>
          <w:p w14:paraId="6ACC5DA9" w14:textId="07E46546" w:rsidR="005912DC" w:rsidRPr="00B06D23" w:rsidRDefault="005912DC" w:rsidP="007538F5">
            <w:pPr>
              <w:cnfStyle w:val="000000100000" w:firstRow="0" w:lastRow="0" w:firstColumn="0" w:lastColumn="0" w:oddVBand="0" w:evenVBand="0" w:oddHBand="1" w:evenHBand="0" w:firstRowFirstColumn="0" w:firstRowLastColumn="0" w:lastRowFirstColumn="0" w:lastRowLastColumn="0"/>
              <w:rPr>
                <w:sz w:val="18"/>
                <w:szCs w:val="18"/>
              </w:rPr>
            </w:pPr>
            <w:r w:rsidRPr="00B06D23">
              <w:rPr>
                <w:sz w:val="18"/>
                <w:szCs w:val="18"/>
              </w:rPr>
              <w:t>VW</w:t>
            </w:r>
            <w:r w:rsidR="006772AD" w:rsidRPr="00B06D23">
              <w:rPr>
                <w:sz w:val="18"/>
                <w:szCs w:val="18"/>
              </w:rPr>
              <w:t>B</w:t>
            </w:r>
            <w:r w:rsidRPr="00B06D23">
              <w:rPr>
                <w:sz w:val="18"/>
                <w:szCs w:val="18"/>
              </w:rPr>
              <w:br/>
            </w:r>
            <w:r w:rsidR="006772AD" w:rsidRPr="00B06D23">
              <w:rPr>
                <w:sz w:val="18"/>
                <w:szCs w:val="18"/>
              </w:rPr>
              <w:t>PID</w:t>
            </w:r>
          </w:p>
        </w:tc>
        <w:tc>
          <w:tcPr>
            <w:tcW w:w="1397" w:type="dxa"/>
          </w:tcPr>
          <w:p w14:paraId="3D3205AB" w14:textId="77777777"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c>
          <w:tcPr>
            <w:tcW w:w="1147" w:type="dxa"/>
          </w:tcPr>
          <w:p w14:paraId="431052E7" w14:textId="77777777" w:rsidR="005912DC" w:rsidRPr="003E5ED6" w:rsidRDefault="005912DC"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c>
          <w:tcPr>
            <w:tcW w:w="1050" w:type="dxa"/>
          </w:tcPr>
          <w:p w14:paraId="64494354" w14:textId="77777777"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3E5ED6">
              <w:rPr>
                <w:sz w:val="18"/>
                <w:szCs w:val="18"/>
              </w:rPr>
              <w:t>Not described</w:t>
            </w:r>
          </w:p>
        </w:tc>
        <w:tc>
          <w:tcPr>
            <w:tcW w:w="1578" w:type="dxa"/>
          </w:tcPr>
          <w:p w14:paraId="69A8DE6E" w14:textId="77777777" w:rsidR="005912DC" w:rsidRPr="003E5ED6" w:rsidRDefault="005912DC"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c>
          <w:tcPr>
            <w:tcW w:w="1496" w:type="dxa"/>
          </w:tcPr>
          <w:p w14:paraId="0E6A17E7" w14:textId="77777777" w:rsidR="005912DC" w:rsidRPr="003E5ED6" w:rsidRDefault="005912DC"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r>
      <w:tr w:rsidR="00133EF0" w:rsidRPr="003E5ED6" w14:paraId="59144A09" w14:textId="77777777" w:rsidTr="00EC1524">
        <w:trPr>
          <w:trHeight w:val="20"/>
        </w:trPr>
        <w:tc>
          <w:tcPr>
            <w:cnfStyle w:val="001000000000" w:firstRow="0" w:lastRow="0" w:firstColumn="1" w:lastColumn="0" w:oddVBand="0" w:evenVBand="0" w:oddHBand="0" w:evenHBand="0" w:firstRowFirstColumn="0" w:firstRowLastColumn="0" w:lastRowFirstColumn="0" w:lastRowLastColumn="0"/>
            <w:tcW w:w="2243" w:type="dxa"/>
          </w:tcPr>
          <w:p w14:paraId="4E09B6D4" w14:textId="73B385F9" w:rsidR="005912DC" w:rsidRPr="003E5ED6" w:rsidRDefault="005912DC" w:rsidP="007538F5">
            <w:pPr>
              <w:rPr>
                <w:b w:val="0"/>
                <w:i/>
                <w:sz w:val="18"/>
                <w:szCs w:val="18"/>
              </w:rPr>
            </w:pPr>
            <w:r w:rsidRPr="003E5ED6">
              <w:rPr>
                <w:i/>
                <w:sz w:val="18"/>
                <w:szCs w:val="18"/>
              </w:rPr>
              <w:t>Protamin</w:t>
            </w:r>
            <w:r w:rsidR="00133EF0" w:rsidRPr="003E5ED6">
              <w:rPr>
                <w:i/>
                <w:sz w:val="18"/>
                <w:szCs w:val="18"/>
              </w:rPr>
              <w:t>e</w:t>
            </w:r>
          </w:p>
        </w:tc>
        <w:tc>
          <w:tcPr>
            <w:tcW w:w="1780" w:type="dxa"/>
          </w:tcPr>
          <w:p w14:paraId="65B7CAA4" w14:textId="6BFE163E" w:rsidR="005912DC" w:rsidRPr="003E5ED6" w:rsidRDefault="005912DC" w:rsidP="007538F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sz w:val="18"/>
                <w:szCs w:val="18"/>
              </w:rPr>
              <w:t>No recommendation</w:t>
            </w:r>
          </w:p>
        </w:tc>
        <w:tc>
          <w:tcPr>
            <w:tcW w:w="1503" w:type="dxa"/>
          </w:tcPr>
          <w:p w14:paraId="11A86F2B" w14:textId="79EF54C9" w:rsidR="005912DC" w:rsidRPr="003E5ED6" w:rsidRDefault="00133EF0"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Heparin reversal</w:t>
            </w:r>
          </w:p>
        </w:tc>
        <w:tc>
          <w:tcPr>
            <w:tcW w:w="1802" w:type="dxa"/>
          </w:tcPr>
          <w:p w14:paraId="56E5D76F" w14:textId="76DCDA1D" w:rsidR="005912DC" w:rsidRPr="003E5ED6" w:rsidRDefault="005912DC"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No recommendation </w:t>
            </w:r>
          </w:p>
        </w:tc>
        <w:tc>
          <w:tcPr>
            <w:tcW w:w="1397" w:type="dxa"/>
          </w:tcPr>
          <w:p w14:paraId="4A869FB4" w14:textId="77777777" w:rsidR="005912DC" w:rsidRPr="003E5ED6" w:rsidRDefault="005912DC"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Heparin reversal</w:t>
            </w:r>
          </w:p>
        </w:tc>
        <w:tc>
          <w:tcPr>
            <w:tcW w:w="1147" w:type="dxa"/>
          </w:tcPr>
          <w:p w14:paraId="29A9A930" w14:textId="77777777" w:rsidR="005912DC" w:rsidRPr="003E5ED6" w:rsidRDefault="005912DC"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Not described</w:t>
            </w:r>
          </w:p>
        </w:tc>
        <w:tc>
          <w:tcPr>
            <w:tcW w:w="1050" w:type="dxa"/>
          </w:tcPr>
          <w:p w14:paraId="6CCC6662" w14:textId="77777777" w:rsidR="005912DC" w:rsidRPr="003E5ED6" w:rsidRDefault="005912DC" w:rsidP="007538F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sz w:val="18"/>
                <w:szCs w:val="18"/>
              </w:rPr>
              <w:t>Not described</w:t>
            </w:r>
          </w:p>
        </w:tc>
        <w:tc>
          <w:tcPr>
            <w:tcW w:w="1578" w:type="dxa"/>
          </w:tcPr>
          <w:p w14:paraId="7880B688" w14:textId="77777777" w:rsidR="005912DC" w:rsidRPr="003E5ED6" w:rsidRDefault="005912DC"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Heparin reversal</w:t>
            </w:r>
          </w:p>
        </w:tc>
        <w:tc>
          <w:tcPr>
            <w:tcW w:w="1496" w:type="dxa"/>
          </w:tcPr>
          <w:p w14:paraId="7CE78633" w14:textId="77777777" w:rsidR="005912DC" w:rsidRPr="003E5ED6" w:rsidRDefault="005912DC"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Heparin reversal</w:t>
            </w:r>
          </w:p>
        </w:tc>
      </w:tr>
      <w:tr w:rsidR="00133EF0" w:rsidRPr="003E5ED6" w14:paraId="4A6360D0" w14:textId="77777777" w:rsidTr="00EC152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43" w:type="dxa"/>
          </w:tcPr>
          <w:p w14:paraId="7A6930AE" w14:textId="77777777" w:rsidR="00133EF0" w:rsidRPr="003E5ED6" w:rsidRDefault="00133EF0" w:rsidP="007538F5">
            <w:pPr>
              <w:rPr>
                <w:b w:val="0"/>
                <w:i/>
                <w:sz w:val="18"/>
                <w:szCs w:val="18"/>
              </w:rPr>
            </w:pPr>
            <w:r w:rsidRPr="003E5ED6">
              <w:rPr>
                <w:i/>
                <w:sz w:val="18"/>
                <w:szCs w:val="18"/>
              </w:rPr>
              <w:t>Idarucizumab</w:t>
            </w:r>
          </w:p>
        </w:tc>
        <w:tc>
          <w:tcPr>
            <w:tcW w:w="1780" w:type="dxa"/>
          </w:tcPr>
          <w:p w14:paraId="307D7541" w14:textId="77777777" w:rsidR="00133EF0" w:rsidRPr="003E5ED6" w:rsidRDefault="00133EF0" w:rsidP="007538F5">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3E5ED6">
              <w:rPr>
                <w:sz w:val="18"/>
                <w:szCs w:val="18"/>
              </w:rPr>
              <w:t>Not described</w:t>
            </w:r>
          </w:p>
        </w:tc>
        <w:tc>
          <w:tcPr>
            <w:tcW w:w="1503" w:type="dxa"/>
          </w:tcPr>
          <w:p w14:paraId="5064AC60" w14:textId="0763AEEA" w:rsidR="00133EF0" w:rsidRPr="003E5ED6" w:rsidRDefault="00133EF0"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Dabigatran reversal</w:t>
            </w:r>
          </w:p>
        </w:tc>
        <w:tc>
          <w:tcPr>
            <w:tcW w:w="1802" w:type="dxa"/>
          </w:tcPr>
          <w:p w14:paraId="580803C5" w14:textId="4FF3AEA5" w:rsidR="00133EF0" w:rsidRPr="003E5ED6" w:rsidRDefault="00133EF0"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Dabigatran reversal (5 g IV)</w:t>
            </w:r>
          </w:p>
        </w:tc>
        <w:tc>
          <w:tcPr>
            <w:tcW w:w="1397" w:type="dxa"/>
          </w:tcPr>
          <w:p w14:paraId="46858F82" w14:textId="77777777" w:rsidR="00133EF0" w:rsidRPr="003E5ED6" w:rsidRDefault="00133EF0"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c>
          <w:tcPr>
            <w:tcW w:w="1147" w:type="dxa"/>
          </w:tcPr>
          <w:p w14:paraId="0CDF3A22" w14:textId="77777777" w:rsidR="00133EF0" w:rsidRPr="003E5ED6" w:rsidRDefault="00133EF0"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c>
          <w:tcPr>
            <w:tcW w:w="1050" w:type="dxa"/>
          </w:tcPr>
          <w:p w14:paraId="6AC5DDE6" w14:textId="77777777" w:rsidR="00133EF0" w:rsidRPr="003E5ED6" w:rsidRDefault="00133EF0"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c>
          <w:tcPr>
            <w:tcW w:w="1578" w:type="dxa"/>
          </w:tcPr>
          <w:p w14:paraId="43DEBF8F" w14:textId="77777777" w:rsidR="00133EF0" w:rsidRPr="003E5ED6" w:rsidRDefault="00133EF0"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Dabigatran reversal</w:t>
            </w:r>
          </w:p>
        </w:tc>
        <w:tc>
          <w:tcPr>
            <w:tcW w:w="1496" w:type="dxa"/>
          </w:tcPr>
          <w:p w14:paraId="5367A64B" w14:textId="77777777" w:rsidR="00133EF0" w:rsidRPr="003E5ED6" w:rsidRDefault="00133EF0"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In consultation with coagulation doctor</w:t>
            </w:r>
          </w:p>
        </w:tc>
      </w:tr>
      <w:tr w:rsidR="00133EF0" w:rsidRPr="003E5ED6" w14:paraId="2314785E" w14:textId="77777777" w:rsidTr="00EC1524">
        <w:trPr>
          <w:trHeight w:val="20"/>
        </w:trPr>
        <w:tc>
          <w:tcPr>
            <w:cnfStyle w:val="001000000000" w:firstRow="0" w:lastRow="0" w:firstColumn="1" w:lastColumn="0" w:oddVBand="0" w:evenVBand="0" w:oddHBand="0" w:evenHBand="0" w:firstRowFirstColumn="0" w:firstRowLastColumn="0" w:lastRowFirstColumn="0" w:lastRowLastColumn="0"/>
            <w:tcW w:w="2243" w:type="dxa"/>
          </w:tcPr>
          <w:p w14:paraId="6185F609" w14:textId="77777777" w:rsidR="00133EF0" w:rsidRPr="003E5ED6" w:rsidRDefault="00133EF0" w:rsidP="007538F5">
            <w:pPr>
              <w:rPr>
                <w:b w:val="0"/>
                <w:i/>
                <w:sz w:val="18"/>
                <w:szCs w:val="18"/>
              </w:rPr>
            </w:pPr>
            <w:r w:rsidRPr="003E5ED6">
              <w:rPr>
                <w:i/>
                <w:sz w:val="18"/>
                <w:szCs w:val="18"/>
              </w:rPr>
              <w:lastRenderedPageBreak/>
              <w:t>Calcium</w:t>
            </w:r>
          </w:p>
        </w:tc>
        <w:tc>
          <w:tcPr>
            <w:tcW w:w="1780" w:type="dxa"/>
          </w:tcPr>
          <w:p w14:paraId="6B3C9561" w14:textId="77777777" w:rsidR="00133EF0" w:rsidRPr="003E5ED6" w:rsidRDefault="00133EF0"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After large amounts of blood transfusion</w:t>
            </w:r>
          </w:p>
        </w:tc>
        <w:tc>
          <w:tcPr>
            <w:tcW w:w="1503" w:type="dxa"/>
          </w:tcPr>
          <w:p w14:paraId="44F65669" w14:textId="46542C9D" w:rsidR="00133EF0" w:rsidRPr="003E5ED6" w:rsidRDefault="00133EF0"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Based on ionized calcium levels</w:t>
            </w:r>
          </w:p>
        </w:tc>
        <w:tc>
          <w:tcPr>
            <w:tcW w:w="1802" w:type="dxa"/>
          </w:tcPr>
          <w:p w14:paraId="0E3B897A" w14:textId="4135B890" w:rsidR="00133EF0" w:rsidRPr="003E5ED6" w:rsidRDefault="00133EF0"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Calcium chloride if Ca &lt; 1.1 mmol/L </w:t>
            </w:r>
          </w:p>
        </w:tc>
        <w:tc>
          <w:tcPr>
            <w:tcW w:w="1397" w:type="dxa"/>
          </w:tcPr>
          <w:p w14:paraId="1D15BBB4" w14:textId="77777777" w:rsidR="00133EF0" w:rsidRPr="003E5ED6" w:rsidRDefault="00133EF0"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Direct 10 ml </w:t>
            </w:r>
          </w:p>
        </w:tc>
        <w:tc>
          <w:tcPr>
            <w:tcW w:w="1147" w:type="dxa"/>
          </w:tcPr>
          <w:p w14:paraId="65CEAC93" w14:textId="77777777" w:rsidR="00133EF0" w:rsidRPr="003E5ED6" w:rsidRDefault="00133EF0"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Ca &lt; 1.10 mmol/L .</w:t>
            </w:r>
          </w:p>
          <w:p w14:paraId="44BF687B" w14:textId="527FD372" w:rsidR="00133EF0" w:rsidRPr="003E5ED6" w:rsidRDefault="00133EF0"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2 g direct</w:t>
            </w:r>
          </w:p>
          <w:p w14:paraId="7E1811CB" w14:textId="77777777" w:rsidR="00133EF0" w:rsidRPr="003E5ED6" w:rsidRDefault="00133EF0"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1050" w:type="dxa"/>
          </w:tcPr>
          <w:p w14:paraId="7C6F9426" w14:textId="77777777" w:rsidR="00133EF0" w:rsidRPr="003E5ED6" w:rsidRDefault="00133EF0" w:rsidP="007538F5">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 xml:space="preserve">After 10 units </w:t>
            </w:r>
          </w:p>
        </w:tc>
        <w:tc>
          <w:tcPr>
            <w:tcW w:w="1578" w:type="dxa"/>
          </w:tcPr>
          <w:p w14:paraId="5F937C4D" w14:textId="77777777" w:rsidR="00133EF0" w:rsidRPr="003E5ED6" w:rsidRDefault="00133EF0"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20 ml if Ca &lt; 1.10 mmol/L</w:t>
            </w:r>
          </w:p>
          <w:p w14:paraId="3814719C" w14:textId="77777777" w:rsidR="00133EF0" w:rsidRPr="003E5ED6" w:rsidRDefault="00133EF0" w:rsidP="007538F5">
            <w:pPr>
              <w:cnfStyle w:val="000000000000" w:firstRow="0" w:lastRow="0" w:firstColumn="0" w:lastColumn="0" w:oddVBand="0" w:evenVBand="0" w:oddHBand="0" w:evenHBand="0" w:firstRowFirstColumn="0" w:firstRowLastColumn="0" w:lastRowFirstColumn="0" w:lastRowLastColumn="0"/>
              <w:rPr>
                <w:sz w:val="18"/>
                <w:szCs w:val="18"/>
              </w:rPr>
            </w:pPr>
          </w:p>
          <w:p w14:paraId="03574D22" w14:textId="77777777" w:rsidR="00133EF0" w:rsidRPr="003E5ED6" w:rsidRDefault="00133EF0" w:rsidP="007538F5">
            <w:pPr>
              <w:cnfStyle w:val="000000000000" w:firstRow="0" w:lastRow="0" w:firstColumn="0" w:lastColumn="0" w:oddVBand="0" w:evenVBand="0" w:oddHBand="0" w:evenHBand="0" w:firstRowFirstColumn="0" w:firstRowLastColumn="0" w:lastRowFirstColumn="0" w:lastRowLastColumn="0"/>
              <w:rPr>
                <w:sz w:val="18"/>
                <w:szCs w:val="18"/>
              </w:rPr>
            </w:pPr>
          </w:p>
        </w:tc>
        <w:tc>
          <w:tcPr>
            <w:tcW w:w="1496" w:type="dxa"/>
          </w:tcPr>
          <w:p w14:paraId="4736D490" w14:textId="77777777" w:rsidR="00133EF0" w:rsidRPr="003E5ED6" w:rsidRDefault="00133EF0" w:rsidP="007538F5">
            <w:pPr>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If Ca &lt; 1.0 mmol</w:t>
            </w:r>
          </w:p>
          <w:p w14:paraId="1D856F88" w14:textId="77777777" w:rsidR="00133EF0" w:rsidRPr="003E5ED6" w:rsidRDefault="00133EF0" w:rsidP="007538F5">
            <w:pPr>
              <w:cnfStyle w:val="000000000000" w:firstRow="0" w:lastRow="0" w:firstColumn="0" w:lastColumn="0" w:oddVBand="0" w:evenVBand="0" w:oddHBand="0" w:evenHBand="0" w:firstRowFirstColumn="0" w:firstRowLastColumn="0" w:lastRowFirstColumn="0" w:lastRowLastColumn="0"/>
              <w:rPr>
                <w:sz w:val="18"/>
                <w:szCs w:val="18"/>
              </w:rPr>
            </w:pPr>
          </w:p>
        </w:tc>
      </w:tr>
      <w:tr w:rsidR="00133EF0" w:rsidRPr="003E5ED6" w14:paraId="0BCFE5FF" w14:textId="77777777" w:rsidTr="00EC152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43" w:type="dxa"/>
          </w:tcPr>
          <w:p w14:paraId="635A7E52" w14:textId="369FDE58" w:rsidR="00133EF0" w:rsidRPr="003E5ED6" w:rsidRDefault="00133EF0" w:rsidP="007538F5">
            <w:pPr>
              <w:rPr>
                <w:b w:val="0"/>
                <w:i/>
                <w:sz w:val="18"/>
                <w:szCs w:val="18"/>
              </w:rPr>
            </w:pPr>
            <w:r w:rsidRPr="003E5ED6">
              <w:rPr>
                <w:i/>
                <w:sz w:val="18"/>
                <w:szCs w:val="18"/>
              </w:rPr>
              <w:t>Novoseven</w:t>
            </w:r>
          </w:p>
          <w:p w14:paraId="21ACF744" w14:textId="77777777" w:rsidR="00133EF0" w:rsidRPr="003E5ED6" w:rsidRDefault="00133EF0" w:rsidP="007538F5">
            <w:pPr>
              <w:rPr>
                <w:b w:val="0"/>
                <w:i/>
                <w:sz w:val="18"/>
                <w:szCs w:val="18"/>
              </w:rPr>
            </w:pPr>
          </w:p>
        </w:tc>
        <w:tc>
          <w:tcPr>
            <w:tcW w:w="1780" w:type="dxa"/>
          </w:tcPr>
          <w:p w14:paraId="0396BFA0" w14:textId="77777777" w:rsidR="00133EF0" w:rsidRPr="003E5ED6" w:rsidRDefault="00133EF0" w:rsidP="007538F5">
            <w:pPr>
              <w:pStyle w:val="Geenafstand"/>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GB"/>
              </w:rPr>
            </w:pPr>
            <w:r w:rsidRPr="003E5ED6">
              <w:rPr>
                <w:rFonts w:ascii="Times New Roman" w:hAnsi="Times New Roman"/>
                <w:sz w:val="18"/>
                <w:szCs w:val="18"/>
                <w:lang w:val="en-GB"/>
              </w:rPr>
              <w:t>Last resort if</w:t>
            </w:r>
          </w:p>
          <w:p w14:paraId="49422162" w14:textId="77777777" w:rsidR="00133EF0" w:rsidRPr="003E5ED6" w:rsidRDefault="00133EF0" w:rsidP="007538F5">
            <w:pPr>
              <w:pStyle w:val="Geenafstand"/>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GB" w:eastAsia="en-US"/>
              </w:rPr>
            </w:pPr>
            <w:r w:rsidRPr="003E5ED6">
              <w:rPr>
                <w:rFonts w:ascii="Times New Roman" w:hAnsi="Times New Roman"/>
                <w:sz w:val="18"/>
                <w:szCs w:val="18"/>
                <w:lang w:val="en-GB"/>
              </w:rPr>
              <w:t>- platelets &gt; 100 x 10</w:t>
            </w:r>
            <w:r w:rsidRPr="003E5ED6">
              <w:rPr>
                <w:rFonts w:ascii="Times New Roman" w:hAnsi="Times New Roman"/>
                <w:position w:val="13"/>
                <w:sz w:val="18"/>
                <w:szCs w:val="18"/>
                <w:lang w:val="en-GB"/>
              </w:rPr>
              <w:t>9</w:t>
            </w:r>
            <w:r w:rsidRPr="003E5ED6">
              <w:rPr>
                <w:rFonts w:ascii="Times New Roman" w:hAnsi="Times New Roman"/>
                <w:sz w:val="18"/>
                <w:szCs w:val="18"/>
                <w:lang w:val="en-GB"/>
              </w:rPr>
              <w:t xml:space="preserve">/L </w:t>
            </w:r>
          </w:p>
          <w:p w14:paraId="090798A7" w14:textId="77777777" w:rsidR="00133EF0" w:rsidRPr="003E5ED6" w:rsidRDefault="00133EF0" w:rsidP="007538F5">
            <w:pPr>
              <w:pStyle w:val="Geenafstand"/>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sz w:val="18"/>
                <w:szCs w:val="18"/>
                <w:lang w:val="en-GB" w:eastAsia="en-US"/>
              </w:rPr>
            </w:pPr>
            <w:r w:rsidRPr="003E5ED6">
              <w:rPr>
                <w:rFonts w:ascii="Times New Roman" w:hAnsi="Times New Roman"/>
                <w:color w:val="000000"/>
                <w:sz w:val="18"/>
                <w:szCs w:val="18"/>
                <w:lang w:val="en-GB"/>
              </w:rPr>
              <w:t xml:space="preserve">- fibrinogen level &gt; 1.0 g/L </w:t>
            </w:r>
          </w:p>
          <w:p w14:paraId="0377EF4D" w14:textId="77777777" w:rsidR="00133EF0" w:rsidRPr="003E5ED6" w:rsidRDefault="00133EF0" w:rsidP="007538F5">
            <w:pPr>
              <w:pStyle w:val="Geenafstand"/>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val="en-GB" w:eastAsia="en-US"/>
              </w:rPr>
            </w:pPr>
            <w:r w:rsidRPr="003E5ED6">
              <w:rPr>
                <w:rFonts w:ascii="Times New Roman" w:hAnsi="Times New Roman"/>
                <w:sz w:val="18"/>
                <w:szCs w:val="18"/>
                <w:lang w:val="en-GB"/>
              </w:rPr>
              <w:t>normothermia</w:t>
            </w:r>
          </w:p>
          <w:p w14:paraId="2B240C07" w14:textId="77777777" w:rsidR="00133EF0" w:rsidRPr="003E5ED6" w:rsidRDefault="00133EF0" w:rsidP="007538F5">
            <w:pPr>
              <w:cnfStyle w:val="000000100000" w:firstRow="0" w:lastRow="0" w:firstColumn="0" w:lastColumn="0" w:oddVBand="0" w:evenVBand="0" w:oddHBand="1" w:evenHBand="0" w:firstRowFirstColumn="0" w:firstRowLastColumn="0" w:lastRowFirstColumn="0" w:lastRowLastColumn="0"/>
              <w:rPr>
                <w:sz w:val="18"/>
                <w:szCs w:val="18"/>
              </w:rPr>
            </w:pPr>
          </w:p>
        </w:tc>
        <w:tc>
          <w:tcPr>
            <w:tcW w:w="1503" w:type="dxa"/>
          </w:tcPr>
          <w:p w14:paraId="60C52EC4" w14:textId="4EC89192" w:rsidR="00133EF0" w:rsidRPr="003E5ED6" w:rsidRDefault="00133EF0"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xml:space="preserve">Not recommended </w:t>
            </w:r>
          </w:p>
        </w:tc>
        <w:tc>
          <w:tcPr>
            <w:tcW w:w="1802" w:type="dxa"/>
          </w:tcPr>
          <w:p w14:paraId="20EE4515" w14:textId="0CDF9EA6" w:rsidR="00133EF0" w:rsidRPr="003E5ED6" w:rsidRDefault="00133EF0"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xml:space="preserve">Not recommended </w:t>
            </w:r>
          </w:p>
        </w:tc>
        <w:tc>
          <w:tcPr>
            <w:tcW w:w="1397" w:type="dxa"/>
          </w:tcPr>
          <w:p w14:paraId="6FDCF69D" w14:textId="3C68906D" w:rsidR="00133EF0" w:rsidRPr="003E5ED6" w:rsidRDefault="00133EF0"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recommended</w:t>
            </w:r>
          </w:p>
        </w:tc>
        <w:tc>
          <w:tcPr>
            <w:tcW w:w="1147" w:type="dxa"/>
          </w:tcPr>
          <w:p w14:paraId="0AEDE9E3" w14:textId="77777777" w:rsidR="00133EF0" w:rsidRPr="003E5ED6" w:rsidRDefault="00133EF0"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Last resort</w:t>
            </w:r>
          </w:p>
        </w:tc>
        <w:tc>
          <w:tcPr>
            <w:tcW w:w="1050" w:type="dxa"/>
          </w:tcPr>
          <w:p w14:paraId="64325EE3" w14:textId="77777777" w:rsidR="00133EF0" w:rsidRPr="003E5ED6" w:rsidRDefault="00133EF0"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Unknown</w:t>
            </w:r>
          </w:p>
        </w:tc>
        <w:tc>
          <w:tcPr>
            <w:tcW w:w="1578" w:type="dxa"/>
          </w:tcPr>
          <w:p w14:paraId="7B6F17DB" w14:textId="77777777" w:rsidR="00133EF0" w:rsidRPr="003E5ED6" w:rsidRDefault="00133EF0" w:rsidP="007538F5">
            <w:pPr>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If unresponsive after MTP 1 + 2</w:t>
            </w:r>
          </w:p>
        </w:tc>
        <w:tc>
          <w:tcPr>
            <w:tcW w:w="1496" w:type="dxa"/>
          </w:tcPr>
          <w:p w14:paraId="6FF33440" w14:textId="4B36DC31" w:rsidR="00133EF0" w:rsidRPr="003E5ED6" w:rsidRDefault="00133EF0"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xml:space="preserve">100 mcg / kg if bleeding is persistent </w:t>
            </w:r>
          </w:p>
          <w:p w14:paraId="602879A7" w14:textId="77777777" w:rsidR="00133EF0" w:rsidRPr="003E5ED6" w:rsidRDefault="00133EF0" w:rsidP="007538F5">
            <w:pPr>
              <w:cnfStyle w:val="000000100000" w:firstRow="0" w:lastRow="0" w:firstColumn="0" w:lastColumn="0" w:oddVBand="0" w:evenVBand="0" w:oddHBand="1" w:evenHBand="0" w:firstRowFirstColumn="0" w:firstRowLastColumn="0" w:lastRowFirstColumn="0" w:lastRowLastColumn="0"/>
              <w:rPr>
                <w:sz w:val="18"/>
                <w:szCs w:val="18"/>
              </w:rPr>
            </w:pPr>
          </w:p>
        </w:tc>
      </w:tr>
      <w:bookmarkEnd w:id="20"/>
    </w:tbl>
    <w:p w14:paraId="41B71172" w14:textId="77777777" w:rsidR="005946CB" w:rsidRPr="003E5ED6" w:rsidRDefault="005946CB" w:rsidP="007538F5">
      <w:pPr>
        <w:spacing w:line="240" w:lineRule="auto"/>
        <w:rPr>
          <w:color w:val="000000" w:themeColor="text1"/>
        </w:rPr>
      </w:pPr>
    </w:p>
    <w:p w14:paraId="272529E4" w14:textId="77777777" w:rsidR="006248C9" w:rsidRPr="003E5ED6" w:rsidRDefault="006248C9" w:rsidP="007538F5">
      <w:pPr>
        <w:spacing w:line="240" w:lineRule="auto"/>
        <w:rPr>
          <w:color w:val="000000" w:themeColor="text1"/>
        </w:rPr>
      </w:pPr>
    </w:p>
    <w:p w14:paraId="57C4E3BF" w14:textId="77777777" w:rsidR="006248C9" w:rsidRPr="003E5ED6" w:rsidRDefault="006248C9" w:rsidP="007538F5">
      <w:pPr>
        <w:spacing w:line="240" w:lineRule="auto"/>
        <w:rPr>
          <w:color w:val="000000" w:themeColor="text1"/>
        </w:rPr>
      </w:pPr>
    </w:p>
    <w:p w14:paraId="37620103" w14:textId="77777777" w:rsidR="006248C9" w:rsidRPr="003E5ED6" w:rsidRDefault="006248C9" w:rsidP="007538F5">
      <w:pPr>
        <w:spacing w:line="240" w:lineRule="auto"/>
        <w:rPr>
          <w:color w:val="000000" w:themeColor="text1"/>
        </w:rPr>
      </w:pPr>
    </w:p>
    <w:p w14:paraId="45CD95C6" w14:textId="77777777" w:rsidR="006248C9" w:rsidRPr="003E5ED6" w:rsidRDefault="006248C9" w:rsidP="007538F5">
      <w:pPr>
        <w:spacing w:line="240" w:lineRule="auto"/>
        <w:rPr>
          <w:color w:val="000000" w:themeColor="text1"/>
        </w:rPr>
      </w:pPr>
    </w:p>
    <w:p w14:paraId="7AF7A3EB" w14:textId="77777777" w:rsidR="006248C9" w:rsidRPr="003E5ED6" w:rsidRDefault="006248C9" w:rsidP="007538F5">
      <w:pPr>
        <w:spacing w:line="240" w:lineRule="auto"/>
        <w:rPr>
          <w:color w:val="000000" w:themeColor="text1"/>
        </w:rPr>
      </w:pPr>
    </w:p>
    <w:p w14:paraId="09586A28" w14:textId="77777777" w:rsidR="006248C9" w:rsidRPr="003E5ED6" w:rsidRDefault="006248C9" w:rsidP="007538F5">
      <w:pPr>
        <w:spacing w:line="240" w:lineRule="auto"/>
        <w:rPr>
          <w:color w:val="000000" w:themeColor="text1"/>
        </w:rPr>
      </w:pPr>
    </w:p>
    <w:p w14:paraId="1FED36B5" w14:textId="77777777" w:rsidR="006248C9" w:rsidRPr="003E5ED6" w:rsidRDefault="006248C9" w:rsidP="007538F5">
      <w:pPr>
        <w:spacing w:line="240" w:lineRule="auto"/>
        <w:rPr>
          <w:color w:val="000000" w:themeColor="text1"/>
        </w:rPr>
      </w:pPr>
    </w:p>
    <w:p w14:paraId="6A587DBE" w14:textId="77777777" w:rsidR="006248C9" w:rsidRPr="003E5ED6" w:rsidRDefault="006248C9" w:rsidP="007538F5">
      <w:pPr>
        <w:spacing w:line="240" w:lineRule="auto"/>
        <w:rPr>
          <w:color w:val="000000" w:themeColor="text1"/>
        </w:rPr>
      </w:pPr>
    </w:p>
    <w:p w14:paraId="5FDCC082" w14:textId="77777777" w:rsidR="006248C9" w:rsidRPr="003E5ED6" w:rsidRDefault="006248C9" w:rsidP="007538F5">
      <w:pPr>
        <w:spacing w:line="240" w:lineRule="auto"/>
        <w:rPr>
          <w:color w:val="000000" w:themeColor="text1"/>
        </w:rPr>
      </w:pPr>
    </w:p>
    <w:p w14:paraId="32D216F1" w14:textId="77777777" w:rsidR="006248C9" w:rsidRPr="003E5ED6" w:rsidRDefault="006248C9" w:rsidP="007538F5">
      <w:pPr>
        <w:spacing w:line="240" w:lineRule="auto"/>
        <w:rPr>
          <w:color w:val="000000" w:themeColor="text1"/>
        </w:rPr>
      </w:pPr>
    </w:p>
    <w:p w14:paraId="40C6DB9D" w14:textId="77777777" w:rsidR="006248C9" w:rsidRPr="003E5ED6" w:rsidRDefault="006248C9" w:rsidP="007538F5">
      <w:pPr>
        <w:spacing w:line="240" w:lineRule="auto"/>
        <w:rPr>
          <w:color w:val="000000" w:themeColor="text1"/>
        </w:rPr>
      </w:pPr>
    </w:p>
    <w:p w14:paraId="27E3FB7D" w14:textId="77777777" w:rsidR="006248C9" w:rsidRPr="003E5ED6" w:rsidRDefault="006248C9" w:rsidP="007538F5">
      <w:pPr>
        <w:spacing w:line="240" w:lineRule="auto"/>
        <w:rPr>
          <w:color w:val="000000" w:themeColor="text1"/>
        </w:rPr>
      </w:pPr>
    </w:p>
    <w:p w14:paraId="7033C200" w14:textId="77777777" w:rsidR="006248C9" w:rsidRPr="003E5ED6" w:rsidRDefault="006248C9" w:rsidP="007538F5">
      <w:pPr>
        <w:spacing w:line="240" w:lineRule="auto"/>
        <w:rPr>
          <w:color w:val="000000" w:themeColor="text1"/>
        </w:rPr>
      </w:pPr>
    </w:p>
    <w:p w14:paraId="0CA660CE" w14:textId="77777777" w:rsidR="006248C9" w:rsidRPr="003E5ED6" w:rsidRDefault="006248C9" w:rsidP="007538F5">
      <w:pPr>
        <w:spacing w:line="240" w:lineRule="auto"/>
        <w:rPr>
          <w:color w:val="000000" w:themeColor="text1"/>
        </w:rPr>
      </w:pPr>
    </w:p>
    <w:p w14:paraId="65DC7A67" w14:textId="77777777" w:rsidR="006248C9" w:rsidRPr="003E5ED6" w:rsidRDefault="006248C9" w:rsidP="007538F5">
      <w:pPr>
        <w:spacing w:line="240" w:lineRule="auto"/>
        <w:rPr>
          <w:color w:val="000000" w:themeColor="text1"/>
        </w:rPr>
      </w:pPr>
    </w:p>
    <w:p w14:paraId="5650AAC4" w14:textId="77777777" w:rsidR="006248C9" w:rsidRPr="003E5ED6" w:rsidRDefault="006248C9" w:rsidP="007538F5">
      <w:pPr>
        <w:spacing w:line="240" w:lineRule="auto"/>
        <w:rPr>
          <w:color w:val="000000" w:themeColor="text1"/>
        </w:rPr>
      </w:pPr>
    </w:p>
    <w:p w14:paraId="6FB409E0" w14:textId="77777777" w:rsidR="006248C9" w:rsidRPr="003E5ED6" w:rsidRDefault="006248C9" w:rsidP="007538F5">
      <w:pPr>
        <w:spacing w:line="240" w:lineRule="auto"/>
        <w:rPr>
          <w:color w:val="000000" w:themeColor="text1"/>
        </w:rPr>
      </w:pPr>
    </w:p>
    <w:p w14:paraId="68EBCD0F" w14:textId="77777777" w:rsidR="006248C9" w:rsidRPr="003E5ED6" w:rsidRDefault="006248C9" w:rsidP="007538F5">
      <w:pPr>
        <w:spacing w:line="240" w:lineRule="auto"/>
        <w:rPr>
          <w:color w:val="000000" w:themeColor="text1"/>
        </w:rPr>
      </w:pPr>
    </w:p>
    <w:p w14:paraId="3926ADDD" w14:textId="77777777" w:rsidR="006248C9" w:rsidRPr="003E5ED6" w:rsidRDefault="006248C9" w:rsidP="007538F5">
      <w:pPr>
        <w:spacing w:line="240" w:lineRule="auto"/>
        <w:rPr>
          <w:color w:val="000000" w:themeColor="text1"/>
        </w:rPr>
      </w:pPr>
    </w:p>
    <w:p w14:paraId="1BE8C2F7" w14:textId="77777777" w:rsidR="006248C9" w:rsidRPr="003E5ED6" w:rsidRDefault="006248C9" w:rsidP="007538F5">
      <w:pPr>
        <w:spacing w:line="240" w:lineRule="auto"/>
        <w:rPr>
          <w:color w:val="000000" w:themeColor="text1"/>
        </w:rPr>
      </w:pPr>
    </w:p>
    <w:p w14:paraId="4B8C42BD" w14:textId="30C86EE2" w:rsidR="006248C9" w:rsidRPr="003E5ED6" w:rsidRDefault="006248C9" w:rsidP="007538F5">
      <w:pPr>
        <w:spacing w:line="240" w:lineRule="auto"/>
        <w:rPr>
          <w:color w:val="000000" w:themeColor="text1"/>
        </w:rPr>
      </w:pPr>
    </w:p>
    <w:p w14:paraId="1452B4B0" w14:textId="43EA7C95" w:rsidR="00F156D6" w:rsidRPr="003E5ED6" w:rsidRDefault="00F156D6" w:rsidP="007538F5">
      <w:pPr>
        <w:spacing w:line="240" w:lineRule="auto"/>
        <w:rPr>
          <w:color w:val="000000" w:themeColor="text1"/>
        </w:rPr>
      </w:pPr>
    </w:p>
    <w:p w14:paraId="15BA4642" w14:textId="26261B8F" w:rsidR="00F156D6" w:rsidRPr="003E5ED6" w:rsidRDefault="00F156D6" w:rsidP="007538F5">
      <w:pPr>
        <w:spacing w:line="240" w:lineRule="auto"/>
        <w:rPr>
          <w:color w:val="000000" w:themeColor="text1"/>
        </w:rPr>
      </w:pPr>
    </w:p>
    <w:p w14:paraId="1EFBFEAA" w14:textId="44657EB3" w:rsidR="00F156D6" w:rsidRPr="003E5ED6" w:rsidRDefault="00F156D6" w:rsidP="007538F5">
      <w:pPr>
        <w:spacing w:line="240" w:lineRule="auto"/>
        <w:rPr>
          <w:color w:val="000000" w:themeColor="text1"/>
        </w:rPr>
      </w:pPr>
    </w:p>
    <w:p w14:paraId="04BA62B0" w14:textId="77777777" w:rsidR="00F156D6" w:rsidRPr="003E5ED6" w:rsidRDefault="00F156D6" w:rsidP="007538F5">
      <w:pPr>
        <w:spacing w:line="240" w:lineRule="auto"/>
        <w:rPr>
          <w:color w:val="000000" w:themeColor="text1"/>
        </w:rPr>
      </w:pPr>
    </w:p>
    <w:p w14:paraId="5EE931A9" w14:textId="77777777" w:rsidR="006248C9" w:rsidRPr="003E5ED6" w:rsidRDefault="006248C9" w:rsidP="007538F5">
      <w:pPr>
        <w:spacing w:line="240" w:lineRule="auto"/>
        <w:rPr>
          <w:color w:val="000000" w:themeColor="text1"/>
        </w:rPr>
      </w:pPr>
    </w:p>
    <w:p w14:paraId="33231AE7" w14:textId="77777777" w:rsidR="006248C9" w:rsidRPr="003E5ED6" w:rsidRDefault="006248C9" w:rsidP="007538F5">
      <w:pPr>
        <w:spacing w:line="240" w:lineRule="auto"/>
        <w:rPr>
          <w:color w:val="000000" w:themeColor="text1"/>
        </w:rPr>
      </w:pPr>
    </w:p>
    <w:p w14:paraId="64CBE915" w14:textId="77777777" w:rsidR="006248C9" w:rsidRPr="003E5ED6" w:rsidRDefault="006248C9" w:rsidP="007538F5">
      <w:pPr>
        <w:spacing w:line="240" w:lineRule="auto"/>
        <w:rPr>
          <w:color w:val="000000" w:themeColor="text1"/>
        </w:rPr>
      </w:pPr>
    </w:p>
    <w:p w14:paraId="7DB9AA4F" w14:textId="77777777" w:rsidR="006248C9" w:rsidRPr="003E5ED6" w:rsidRDefault="006248C9" w:rsidP="007538F5">
      <w:pPr>
        <w:spacing w:line="240" w:lineRule="auto"/>
        <w:rPr>
          <w:color w:val="000000" w:themeColor="text1"/>
        </w:rPr>
      </w:pPr>
    </w:p>
    <w:p w14:paraId="56C7972D" w14:textId="77777777" w:rsidR="006248C9" w:rsidRPr="003E5ED6" w:rsidRDefault="006248C9" w:rsidP="007538F5">
      <w:pPr>
        <w:spacing w:line="240" w:lineRule="auto"/>
        <w:rPr>
          <w:color w:val="000000" w:themeColor="text1"/>
        </w:rPr>
      </w:pPr>
    </w:p>
    <w:p w14:paraId="41FF8A91" w14:textId="77777777" w:rsidR="006248C9" w:rsidRPr="003E5ED6" w:rsidRDefault="006248C9" w:rsidP="007538F5">
      <w:pPr>
        <w:spacing w:line="240" w:lineRule="auto"/>
        <w:rPr>
          <w:color w:val="000000" w:themeColor="text1"/>
        </w:rPr>
      </w:pPr>
    </w:p>
    <w:tbl>
      <w:tblPr>
        <w:tblStyle w:val="Onopgemaaktetabel11"/>
        <w:tblpPr w:leftFromText="141" w:rightFromText="141" w:vertAnchor="text" w:horzAnchor="page" w:tblpX="838" w:tblpY="110"/>
        <w:tblW w:w="5434" w:type="pct"/>
        <w:tblLayout w:type="fixed"/>
        <w:tblLook w:val="04A0" w:firstRow="1" w:lastRow="0" w:firstColumn="1" w:lastColumn="0" w:noHBand="0" w:noVBand="1"/>
      </w:tblPr>
      <w:tblGrid>
        <w:gridCol w:w="2173"/>
        <w:gridCol w:w="1892"/>
        <w:gridCol w:w="2470"/>
        <w:gridCol w:w="3045"/>
        <w:gridCol w:w="1603"/>
        <w:gridCol w:w="1603"/>
        <w:gridCol w:w="1214"/>
        <w:gridCol w:w="1211"/>
      </w:tblGrid>
      <w:tr w:rsidR="00976716" w:rsidRPr="003E5ED6" w14:paraId="7E56B359" w14:textId="77777777" w:rsidTr="00976716">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000" w:type="pct"/>
            <w:gridSpan w:val="8"/>
          </w:tcPr>
          <w:p w14:paraId="3A3AD6FE" w14:textId="77777777" w:rsidR="00976716" w:rsidRPr="003E5ED6" w:rsidRDefault="00976716" w:rsidP="007538F5">
            <w:pPr>
              <w:rPr>
                <w:sz w:val="18"/>
                <w:szCs w:val="18"/>
              </w:rPr>
            </w:pPr>
            <w:bookmarkStart w:id="21" w:name="_Hlk12788413"/>
            <w:r w:rsidRPr="003E5ED6">
              <w:rPr>
                <w:sz w:val="18"/>
                <w:szCs w:val="18"/>
              </w:rPr>
              <w:lastRenderedPageBreak/>
              <w:t>Table 4 (continued): Additional medication during massive transfusion</w:t>
            </w:r>
          </w:p>
        </w:tc>
      </w:tr>
      <w:tr w:rsidR="00976716" w:rsidRPr="003E5ED6" w14:paraId="190E31E4" w14:textId="77777777" w:rsidTr="009767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4" w:type="pct"/>
          </w:tcPr>
          <w:p w14:paraId="5F2B5ECE" w14:textId="77777777" w:rsidR="00976716" w:rsidRPr="003E5ED6" w:rsidRDefault="00976716" w:rsidP="007538F5">
            <w:pPr>
              <w:rPr>
                <w:i/>
                <w:sz w:val="18"/>
                <w:szCs w:val="18"/>
              </w:rPr>
            </w:pPr>
          </w:p>
        </w:tc>
        <w:tc>
          <w:tcPr>
            <w:tcW w:w="622" w:type="pct"/>
          </w:tcPr>
          <w:p w14:paraId="1DE1003F" w14:textId="77777777" w:rsidR="00976716" w:rsidRPr="003E5ED6" w:rsidRDefault="00976716" w:rsidP="007538F5">
            <w:pPr>
              <w:cnfStyle w:val="000000100000" w:firstRow="0" w:lastRow="0" w:firstColumn="0" w:lastColumn="0" w:oddVBand="0" w:evenVBand="0" w:oddHBand="1" w:evenHBand="0" w:firstRowFirstColumn="0" w:firstRowLastColumn="0" w:lastRowFirstColumn="0" w:lastRowLastColumn="0"/>
              <w:rPr>
                <w:b/>
                <w:i/>
                <w:sz w:val="18"/>
                <w:szCs w:val="18"/>
              </w:rPr>
            </w:pPr>
            <w:r w:rsidRPr="003E5ED6">
              <w:rPr>
                <w:b/>
                <w:i/>
                <w:sz w:val="18"/>
                <w:szCs w:val="18"/>
              </w:rPr>
              <w:t>ETH</w:t>
            </w:r>
          </w:p>
        </w:tc>
        <w:tc>
          <w:tcPr>
            <w:tcW w:w="812" w:type="pct"/>
          </w:tcPr>
          <w:p w14:paraId="5BD32A95" w14:textId="77777777" w:rsidR="00976716" w:rsidRPr="003E5ED6" w:rsidRDefault="00976716" w:rsidP="007538F5">
            <w:pPr>
              <w:cnfStyle w:val="000000100000" w:firstRow="0" w:lastRow="0" w:firstColumn="0" w:lastColumn="0" w:oddVBand="0" w:evenVBand="0" w:oddHBand="1" w:evenHBand="0" w:firstRowFirstColumn="0" w:firstRowLastColumn="0" w:lastRowFirstColumn="0" w:lastRowLastColumn="0"/>
              <w:rPr>
                <w:b/>
                <w:i/>
                <w:sz w:val="18"/>
                <w:szCs w:val="18"/>
              </w:rPr>
            </w:pPr>
            <w:r w:rsidRPr="003E5ED6">
              <w:rPr>
                <w:b/>
                <w:i/>
                <w:sz w:val="18"/>
                <w:szCs w:val="18"/>
              </w:rPr>
              <w:t>IHZ</w:t>
            </w:r>
          </w:p>
        </w:tc>
        <w:tc>
          <w:tcPr>
            <w:tcW w:w="1001" w:type="pct"/>
          </w:tcPr>
          <w:p w14:paraId="4F156AB9" w14:textId="77777777" w:rsidR="00976716" w:rsidRPr="003E5ED6" w:rsidRDefault="00976716" w:rsidP="007538F5">
            <w:pPr>
              <w:cnfStyle w:val="000000100000" w:firstRow="0" w:lastRow="0" w:firstColumn="0" w:lastColumn="0" w:oddVBand="0" w:evenVBand="0" w:oddHBand="1" w:evenHBand="0" w:firstRowFirstColumn="0" w:firstRowLastColumn="0" w:lastRowFirstColumn="0" w:lastRowLastColumn="0"/>
              <w:rPr>
                <w:b/>
                <w:i/>
                <w:sz w:val="18"/>
                <w:szCs w:val="18"/>
              </w:rPr>
            </w:pPr>
            <w:r w:rsidRPr="003E5ED6">
              <w:rPr>
                <w:b/>
                <w:i/>
                <w:sz w:val="18"/>
                <w:szCs w:val="18"/>
              </w:rPr>
              <w:t>UMCG</w:t>
            </w:r>
          </w:p>
        </w:tc>
        <w:tc>
          <w:tcPr>
            <w:tcW w:w="527" w:type="pct"/>
          </w:tcPr>
          <w:p w14:paraId="03AC17D3" w14:textId="77777777" w:rsidR="00976716" w:rsidRPr="003E5ED6" w:rsidRDefault="00976716" w:rsidP="007538F5">
            <w:pPr>
              <w:cnfStyle w:val="000000100000" w:firstRow="0" w:lastRow="0" w:firstColumn="0" w:lastColumn="0" w:oddVBand="0" w:evenVBand="0" w:oddHBand="1" w:evenHBand="0" w:firstRowFirstColumn="0" w:firstRowLastColumn="0" w:lastRowFirstColumn="0" w:lastRowLastColumn="0"/>
              <w:rPr>
                <w:b/>
                <w:i/>
                <w:color w:val="000000"/>
                <w:sz w:val="18"/>
                <w:szCs w:val="18"/>
              </w:rPr>
            </w:pPr>
            <w:r w:rsidRPr="003E5ED6">
              <w:rPr>
                <w:b/>
                <w:i/>
                <w:sz w:val="18"/>
                <w:szCs w:val="18"/>
              </w:rPr>
              <w:t>MUMC</w:t>
            </w:r>
          </w:p>
        </w:tc>
        <w:tc>
          <w:tcPr>
            <w:tcW w:w="527" w:type="pct"/>
          </w:tcPr>
          <w:p w14:paraId="7C1A9A3E" w14:textId="77777777" w:rsidR="00976716" w:rsidRPr="003E5ED6" w:rsidRDefault="00976716" w:rsidP="007538F5">
            <w:pPr>
              <w:cnfStyle w:val="000000100000" w:firstRow="0" w:lastRow="0" w:firstColumn="0" w:lastColumn="0" w:oddVBand="0" w:evenVBand="0" w:oddHBand="1" w:evenHBand="0" w:firstRowFirstColumn="0" w:firstRowLastColumn="0" w:lastRowFirstColumn="0" w:lastRowLastColumn="0"/>
              <w:rPr>
                <w:b/>
                <w:i/>
                <w:sz w:val="18"/>
                <w:szCs w:val="18"/>
              </w:rPr>
            </w:pPr>
            <w:r w:rsidRPr="003E5ED6">
              <w:rPr>
                <w:b/>
                <w:i/>
                <w:sz w:val="18"/>
                <w:szCs w:val="18"/>
              </w:rPr>
              <w:t>LUMC</w:t>
            </w:r>
          </w:p>
        </w:tc>
        <w:tc>
          <w:tcPr>
            <w:tcW w:w="399" w:type="pct"/>
          </w:tcPr>
          <w:p w14:paraId="239C3D41" w14:textId="77777777" w:rsidR="00976716" w:rsidRPr="003E5ED6" w:rsidRDefault="00976716" w:rsidP="007538F5">
            <w:pPr>
              <w:cnfStyle w:val="000000100000" w:firstRow="0" w:lastRow="0" w:firstColumn="0" w:lastColumn="0" w:oddVBand="0" w:evenVBand="0" w:oddHBand="1" w:evenHBand="0" w:firstRowFirstColumn="0" w:firstRowLastColumn="0" w:lastRowFirstColumn="0" w:lastRowLastColumn="0"/>
              <w:rPr>
                <w:b/>
                <w:i/>
                <w:sz w:val="18"/>
                <w:szCs w:val="18"/>
              </w:rPr>
            </w:pPr>
            <w:r w:rsidRPr="003E5ED6">
              <w:rPr>
                <w:b/>
                <w:i/>
                <w:sz w:val="18"/>
                <w:szCs w:val="18"/>
              </w:rPr>
              <w:t>MST</w:t>
            </w:r>
          </w:p>
        </w:tc>
        <w:tc>
          <w:tcPr>
            <w:tcW w:w="398" w:type="pct"/>
          </w:tcPr>
          <w:p w14:paraId="3BE69C7D" w14:textId="77777777" w:rsidR="00976716" w:rsidRPr="003E5ED6" w:rsidRDefault="00976716" w:rsidP="007538F5">
            <w:pPr>
              <w:cnfStyle w:val="000000100000" w:firstRow="0" w:lastRow="0" w:firstColumn="0" w:lastColumn="0" w:oddVBand="0" w:evenVBand="0" w:oddHBand="1" w:evenHBand="0" w:firstRowFirstColumn="0" w:firstRowLastColumn="0" w:lastRowFirstColumn="0" w:lastRowLastColumn="0"/>
              <w:rPr>
                <w:b/>
                <w:i/>
                <w:sz w:val="18"/>
                <w:szCs w:val="18"/>
              </w:rPr>
            </w:pPr>
            <w:r w:rsidRPr="003E5ED6">
              <w:rPr>
                <w:b/>
                <w:i/>
                <w:sz w:val="18"/>
                <w:szCs w:val="18"/>
              </w:rPr>
              <w:t>D-MOD</w:t>
            </w:r>
          </w:p>
        </w:tc>
      </w:tr>
      <w:tr w:rsidR="00976716" w:rsidRPr="003E5ED6" w14:paraId="786F9317" w14:textId="77777777" w:rsidTr="00976716">
        <w:trPr>
          <w:trHeight w:val="20"/>
        </w:trPr>
        <w:tc>
          <w:tcPr>
            <w:cnfStyle w:val="001000000000" w:firstRow="0" w:lastRow="0" w:firstColumn="1" w:lastColumn="0" w:oddVBand="0" w:evenVBand="0" w:oddHBand="0" w:evenHBand="0" w:firstRowFirstColumn="0" w:firstRowLastColumn="0" w:lastRowFirstColumn="0" w:lastRowLastColumn="0"/>
            <w:tcW w:w="714" w:type="pct"/>
          </w:tcPr>
          <w:p w14:paraId="509CC06F" w14:textId="77777777" w:rsidR="00976716" w:rsidRPr="003E5ED6" w:rsidRDefault="00976716" w:rsidP="007538F5">
            <w:pPr>
              <w:rPr>
                <w:b w:val="0"/>
                <w:i/>
                <w:sz w:val="18"/>
                <w:szCs w:val="18"/>
              </w:rPr>
            </w:pPr>
            <w:r w:rsidRPr="003E5ED6">
              <w:rPr>
                <w:i/>
                <w:sz w:val="18"/>
                <w:szCs w:val="18"/>
              </w:rPr>
              <w:t>TxA</w:t>
            </w:r>
          </w:p>
        </w:tc>
        <w:tc>
          <w:tcPr>
            <w:tcW w:w="622" w:type="pct"/>
          </w:tcPr>
          <w:p w14:paraId="288F3C8A" w14:textId="1ED0CF3C" w:rsidR="00976716" w:rsidRPr="003E5ED6" w:rsidRDefault="00976716" w:rsidP="007538F5">
            <w:pPr>
              <w:pStyle w:val="Lijstalinea"/>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1 g direct</w:t>
            </w:r>
          </w:p>
          <w:p w14:paraId="1A124849" w14:textId="4BAAFCA0" w:rsidR="00976716" w:rsidRPr="003E5ED6" w:rsidRDefault="00976716" w:rsidP="007538F5">
            <w:pPr>
              <w:pStyle w:val="Lijstalinea"/>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1 g (following 8 hours)</w:t>
            </w:r>
          </w:p>
        </w:tc>
        <w:tc>
          <w:tcPr>
            <w:tcW w:w="812" w:type="pct"/>
          </w:tcPr>
          <w:p w14:paraId="4A6BDD4E" w14:textId="77777777" w:rsidR="00976716" w:rsidRPr="003E5ED6" w:rsidRDefault="00976716" w:rsidP="007538F5">
            <w:pPr>
              <w:pStyle w:val="Lijstalinea"/>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 xml:space="preserve">ROTEM based </w:t>
            </w:r>
            <w:r w:rsidRPr="003E5ED6">
              <w:rPr>
                <w:color w:val="000000"/>
                <w:sz w:val="18"/>
                <w:szCs w:val="18"/>
              </w:rPr>
              <w:br/>
              <w:t>10-15 mg/kg</w:t>
            </w:r>
          </w:p>
        </w:tc>
        <w:tc>
          <w:tcPr>
            <w:tcW w:w="1001" w:type="pct"/>
          </w:tcPr>
          <w:p w14:paraId="2715C970" w14:textId="79AA5911" w:rsidR="00976716" w:rsidRPr="003E5ED6" w:rsidRDefault="00976716" w:rsidP="007538F5">
            <w:pPr>
              <w:pStyle w:val="Lijstalinea"/>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1 g direct</w:t>
            </w:r>
          </w:p>
          <w:p w14:paraId="09DD87D6" w14:textId="1727E44E" w:rsidR="00976716" w:rsidRPr="003E5ED6" w:rsidRDefault="00976716" w:rsidP="007538F5">
            <w:pPr>
              <w:pStyle w:val="Lijstalinea"/>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1 g (following 8 hours)</w:t>
            </w:r>
          </w:p>
        </w:tc>
        <w:tc>
          <w:tcPr>
            <w:tcW w:w="527" w:type="pct"/>
          </w:tcPr>
          <w:p w14:paraId="12B0CE6C" w14:textId="18B36B7D" w:rsidR="00976716" w:rsidRPr="003E5ED6" w:rsidRDefault="00976716" w:rsidP="007538F5">
            <w:pPr>
              <w:pStyle w:val="Lijstalinea"/>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1 g direct</w:t>
            </w:r>
          </w:p>
          <w:p w14:paraId="23EBC91F" w14:textId="362F50A9" w:rsidR="00976716" w:rsidRPr="003E5ED6" w:rsidRDefault="00976716" w:rsidP="007538F5">
            <w:pPr>
              <w:pStyle w:val="Lijstalinea"/>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1 g (following 8 hours)</w:t>
            </w:r>
          </w:p>
        </w:tc>
        <w:tc>
          <w:tcPr>
            <w:tcW w:w="527" w:type="pct"/>
          </w:tcPr>
          <w:p w14:paraId="278F7378" w14:textId="50362A5A" w:rsidR="00976716" w:rsidRPr="003E5ED6" w:rsidRDefault="00976716" w:rsidP="007538F5">
            <w:p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1 g direct</w:t>
            </w:r>
          </w:p>
        </w:tc>
        <w:tc>
          <w:tcPr>
            <w:tcW w:w="399" w:type="pct"/>
          </w:tcPr>
          <w:p w14:paraId="454D87D4" w14:textId="77777777" w:rsidR="00976716" w:rsidRPr="003E5ED6" w:rsidRDefault="00976716" w:rsidP="007538F5">
            <w:p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1 g direct (4g /24 hrs)</w:t>
            </w:r>
          </w:p>
        </w:tc>
        <w:tc>
          <w:tcPr>
            <w:tcW w:w="398" w:type="pct"/>
          </w:tcPr>
          <w:p w14:paraId="4A60A38F" w14:textId="4903990F" w:rsidR="00976716" w:rsidRPr="003E5ED6" w:rsidRDefault="00976716" w:rsidP="007538F5">
            <w:p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1 g direct</w:t>
            </w:r>
          </w:p>
        </w:tc>
      </w:tr>
      <w:tr w:rsidR="00976716" w:rsidRPr="003E5ED6" w14:paraId="475431D3" w14:textId="77777777" w:rsidTr="009767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4" w:type="pct"/>
          </w:tcPr>
          <w:p w14:paraId="6B6ADA01" w14:textId="77777777" w:rsidR="00976716" w:rsidRPr="003E5ED6" w:rsidRDefault="00976716" w:rsidP="007538F5">
            <w:pPr>
              <w:rPr>
                <w:b w:val="0"/>
                <w:i/>
                <w:sz w:val="18"/>
                <w:szCs w:val="18"/>
              </w:rPr>
            </w:pPr>
            <w:r w:rsidRPr="003E5ED6">
              <w:rPr>
                <w:i/>
                <w:sz w:val="18"/>
                <w:szCs w:val="18"/>
              </w:rPr>
              <w:t>Fibrinogen</w:t>
            </w:r>
          </w:p>
          <w:p w14:paraId="7D3A53EB" w14:textId="77777777" w:rsidR="00976716" w:rsidRPr="003E5ED6" w:rsidRDefault="00976716" w:rsidP="007538F5">
            <w:pPr>
              <w:rPr>
                <w:b w:val="0"/>
                <w:i/>
                <w:sz w:val="18"/>
                <w:szCs w:val="18"/>
              </w:rPr>
            </w:pPr>
          </w:p>
        </w:tc>
        <w:tc>
          <w:tcPr>
            <w:tcW w:w="622" w:type="pct"/>
          </w:tcPr>
          <w:p w14:paraId="41B24C71" w14:textId="363BB21B" w:rsidR="00976716" w:rsidRPr="003E5ED6" w:rsidRDefault="00976716" w:rsidP="007538F5">
            <w:pPr>
              <w:pStyle w:val="Lijstalinea"/>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1 g if 0.5 – 1.0g/L</w:t>
            </w:r>
          </w:p>
          <w:p w14:paraId="702B5E71" w14:textId="2B2C932C" w:rsidR="00976716" w:rsidRPr="003E5ED6" w:rsidRDefault="00976716" w:rsidP="007538F5">
            <w:pPr>
              <w:pStyle w:val="Lijstalinea"/>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2 g if &lt; 0.5g/L</w:t>
            </w:r>
          </w:p>
        </w:tc>
        <w:tc>
          <w:tcPr>
            <w:tcW w:w="812" w:type="pct"/>
          </w:tcPr>
          <w:p w14:paraId="4AD31B9F" w14:textId="01DA7EB6" w:rsidR="00976716" w:rsidRPr="003E5ED6" w:rsidRDefault="00976716" w:rsidP="007538F5">
            <w:pPr>
              <w:pStyle w:val="Lijstalinea"/>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2 g</w:t>
            </w:r>
            <w:r w:rsidR="006772AD" w:rsidRPr="003E5ED6">
              <w:rPr>
                <w:sz w:val="18"/>
                <w:szCs w:val="18"/>
              </w:rPr>
              <w:t xml:space="preserve"> </w:t>
            </w:r>
            <w:r w:rsidRPr="003E5ED6">
              <w:rPr>
                <w:sz w:val="18"/>
                <w:szCs w:val="18"/>
              </w:rPr>
              <w:t>after 5 RBCs</w:t>
            </w:r>
          </w:p>
        </w:tc>
        <w:tc>
          <w:tcPr>
            <w:tcW w:w="1001" w:type="pct"/>
          </w:tcPr>
          <w:p w14:paraId="1FD7854B" w14:textId="77777777" w:rsidR="00976716" w:rsidRPr="003E5ED6" w:rsidRDefault="00976716" w:rsidP="007538F5">
            <w:pPr>
              <w:pStyle w:val="Lijstalinea"/>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Obstetric bleeding</w:t>
            </w:r>
          </w:p>
          <w:p w14:paraId="2A21629E" w14:textId="77777777" w:rsidR="00976716" w:rsidRPr="003E5ED6" w:rsidRDefault="00976716" w:rsidP="007538F5">
            <w:pPr>
              <w:pStyle w:val="Lijstalinea"/>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ROTEM guided</w:t>
            </w:r>
          </w:p>
        </w:tc>
        <w:tc>
          <w:tcPr>
            <w:tcW w:w="527" w:type="pct"/>
          </w:tcPr>
          <w:p w14:paraId="5DD10F1A" w14:textId="50685AAD" w:rsidR="00976716" w:rsidRPr="003E5ED6" w:rsidRDefault="00976716" w:rsidP="007538F5">
            <w:pPr>
              <w:pStyle w:val="Lijstalinea"/>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2 g if &lt; 2g /L</w:t>
            </w:r>
          </w:p>
          <w:p w14:paraId="383D5221" w14:textId="4E6B6FB2" w:rsidR="00976716" w:rsidRPr="003E5ED6" w:rsidRDefault="00976716" w:rsidP="007538F5">
            <w:pPr>
              <w:pStyle w:val="Lijstalinea"/>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4 g if &lt; 1g/L</w:t>
            </w:r>
          </w:p>
        </w:tc>
        <w:tc>
          <w:tcPr>
            <w:tcW w:w="527" w:type="pct"/>
          </w:tcPr>
          <w:p w14:paraId="2384953B" w14:textId="2A13B08A" w:rsidR="00976716" w:rsidRPr="003E5ED6" w:rsidRDefault="00976716"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2 g during third MTP</w:t>
            </w:r>
          </w:p>
        </w:tc>
        <w:tc>
          <w:tcPr>
            <w:tcW w:w="399" w:type="pct"/>
          </w:tcPr>
          <w:p w14:paraId="305DB8B9" w14:textId="77777777" w:rsidR="00976716" w:rsidRPr="003E5ED6" w:rsidRDefault="00976716"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2 g if &lt; 2g /L</w:t>
            </w:r>
          </w:p>
          <w:p w14:paraId="16846534" w14:textId="77777777" w:rsidR="00976716" w:rsidRPr="003E5ED6" w:rsidRDefault="00976716"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4 g if &lt; 1g/L</w:t>
            </w:r>
          </w:p>
        </w:tc>
        <w:tc>
          <w:tcPr>
            <w:tcW w:w="398" w:type="pct"/>
          </w:tcPr>
          <w:p w14:paraId="702B471E" w14:textId="77777777" w:rsidR="00976716" w:rsidRPr="003E5ED6" w:rsidRDefault="00976716"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available</w:t>
            </w:r>
          </w:p>
        </w:tc>
      </w:tr>
      <w:tr w:rsidR="00976716" w:rsidRPr="003E5ED6" w14:paraId="1002675D" w14:textId="77777777" w:rsidTr="00976716">
        <w:trPr>
          <w:trHeight w:val="20"/>
        </w:trPr>
        <w:tc>
          <w:tcPr>
            <w:cnfStyle w:val="001000000000" w:firstRow="0" w:lastRow="0" w:firstColumn="1" w:lastColumn="0" w:oddVBand="0" w:evenVBand="0" w:oddHBand="0" w:evenHBand="0" w:firstRowFirstColumn="0" w:firstRowLastColumn="0" w:lastRowFirstColumn="0" w:lastRowLastColumn="0"/>
            <w:tcW w:w="714" w:type="pct"/>
          </w:tcPr>
          <w:p w14:paraId="04084319" w14:textId="77777777" w:rsidR="00976716" w:rsidRPr="003E5ED6" w:rsidRDefault="00976716" w:rsidP="007538F5">
            <w:pPr>
              <w:rPr>
                <w:b w:val="0"/>
                <w:i/>
                <w:sz w:val="18"/>
                <w:szCs w:val="18"/>
              </w:rPr>
            </w:pPr>
            <w:r w:rsidRPr="003E5ED6">
              <w:rPr>
                <w:i/>
                <w:sz w:val="18"/>
                <w:szCs w:val="18"/>
              </w:rPr>
              <w:t>Prothrombincomplex</w:t>
            </w:r>
          </w:p>
        </w:tc>
        <w:tc>
          <w:tcPr>
            <w:tcW w:w="622" w:type="pct"/>
          </w:tcPr>
          <w:p w14:paraId="4C02C895" w14:textId="77777777" w:rsidR="00976716" w:rsidRPr="003E5ED6" w:rsidRDefault="00976716" w:rsidP="007538F5">
            <w:pPr>
              <w:pStyle w:val="Lijstalinea"/>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Not specified</w:t>
            </w:r>
          </w:p>
        </w:tc>
        <w:tc>
          <w:tcPr>
            <w:tcW w:w="812" w:type="pct"/>
          </w:tcPr>
          <w:p w14:paraId="21D5E64E" w14:textId="77777777" w:rsidR="00976716" w:rsidRPr="003E5ED6" w:rsidRDefault="00976716" w:rsidP="007538F5">
            <w:pPr>
              <w:pStyle w:val="Lijstalinea"/>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Coumarins</w:t>
            </w:r>
          </w:p>
          <w:p w14:paraId="25F10093" w14:textId="77777777" w:rsidR="00976716" w:rsidRPr="003E5ED6" w:rsidRDefault="00976716" w:rsidP="007538F5">
            <w:pPr>
              <w:pStyle w:val="Lijstalinea"/>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Delayed delivery of plasm</w:t>
            </w:r>
          </w:p>
        </w:tc>
        <w:tc>
          <w:tcPr>
            <w:tcW w:w="1001" w:type="pct"/>
          </w:tcPr>
          <w:p w14:paraId="29AFD0C2" w14:textId="77777777" w:rsidR="00976716" w:rsidRPr="003E5ED6" w:rsidRDefault="00976716" w:rsidP="007538F5">
            <w:pPr>
              <w:pStyle w:val="Lijstalinea"/>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Coumarins</w:t>
            </w:r>
          </w:p>
          <w:p w14:paraId="58E875A5" w14:textId="77777777" w:rsidR="00976716" w:rsidRPr="003E5ED6" w:rsidRDefault="00976716" w:rsidP="007538F5">
            <w:pPr>
              <w:pStyle w:val="Lijstalinea"/>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Xa-inhibitors</w:t>
            </w:r>
          </w:p>
        </w:tc>
        <w:tc>
          <w:tcPr>
            <w:tcW w:w="527" w:type="pct"/>
          </w:tcPr>
          <w:p w14:paraId="68F62C9B" w14:textId="77777777" w:rsidR="00976716" w:rsidRPr="003E5ED6" w:rsidRDefault="00976716" w:rsidP="007538F5">
            <w:pPr>
              <w:pStyle w:val="Lijstalinea"/>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Coumarins</w:t>
            </w:r>
          </w:p>
          <w:p w14:paraId="471A2534" w14:textId="77777777" w:rsidR="00976716" w:rsidRPr="003E5ED6" w:rsidRDefault="00976716" w:rsidP="007538F5">
            <w:pPr>
              <w:pStyle w:val="Lijstalinea"/>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Xa inhibitors</w:t>
            </w:r>
          </w:p>
        </w:tc>
        <w:tc>
          <w:tcPr>
            <w:tcW w:w="527" w:type="pct"/>
          </w:tcPr>
          <w:p w14:paraId="51120F23" w14:textId="77777777" w:rsidR="00976716" w:rsidRPr="003E5ED6" w:rsidRDefault="00976716" w:rsidP="007538F5">
            <w:pPr>
              <w:pStyle w:val="Lijstalinea"/>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Coumarins</w:t>
            </w:r>
          </w:p>
          <w:p w14:paraId="3CDB83FD" w14:textId="77777777" w:rsidR="00976716" w:rsidRPr="003E5ED6" w:rsidRDefault="00976716" w:rsidP="007538F5">
            <w:pPr>
              <w:pStyle w:val="Lijstalinea"/>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DOAC reversal</w:t>
            </w:r>
          </w:p>
        </w:tc>
        <w:tc>
          <w:tcPr>
            <w:tcW w:w="399" w:type="pct"/>
          </w:tcPr>
          <w:p w14:paraId="4C634552" w14:textId="77777777" w:rsidR="00976716" w:rsidRPr="003E5ED6" w:rsidRDefault="00976716" w:rsidP="007538F5">
            <w:pPr>
              <w:pStyle w:val="Lijstalinea"/>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Coumarins</w:t>
            </w:r>
          </w:p>
          <w:p w14:paraId="17672E69" w14:textId="77777777" w:rsidR="00976716" w:rsidRPr="003E5ED6" w:rsidRDefault="00976716" w:rsidP="007538F5">
            <w:pPr>
              <w:pStyle w:val="Lijstalinea"/>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DOAC</w:t>
            </w:r>
          </w:p>
        </w:tc>
        <w:tc>
          <w:tcPr>
            <w:tcW w:w="398" w:type="pct"/>
          </w:tcPr>
          <w:p w14:paraId="6C6C40E4" w14:textId="77777777" w:rsidR="00976716" w:rsidRPr="003E5ED6" w:rsidRDefault="00976716"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Not available</w:t>
            </w:r>
          </w:p>
        </w:tc>
      </w:tr>
      <w:tr w:rsidR="00976716" w:rsidRPr="003E5ED6" w14:paraId="75666814" w14:textId="77777777" w:rsidTr="009767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4" w:type="pct"/>
          </w:tcPr>
          <w:p w14:paraId="47440A11" w14:textId="77777777" w:rsidR="00976716" w:rsidRPr="003E5ED6" w:rsidRDefault="00976716" w:rsidP="007538F5">
            <w:pPr>
              <w:rPr>
                <w:b w:val="0"/>
                <w:i/>
                <w:sz w:val="18"/>
                <w:szCs w:val="18"/>
              </w:rPr>
            </w:pPr>
            <w:r w:rsidRPr="003E5ED6">
              <w:rPr>
                <w:i/>
                <w:sz w:val="18"/>
                <w:szCs w:val="18"/>
              </w:rPr>
              <w:t>Desmopressin</w:t>
            </w:r>
          </w:p>
        </w:tc>
        <w:tc>
          <w:tcPr>
            <w:tcW w:w="622" w:type="pct"/>
          </w:tcPr>
          <w:p w14:paraId="1842F942" w14:textId="77777777" w:rsidR="00976716" w:rsidRPr="003E5ED6" w:rsidRDefault="00976716" w:rsidP="007538F5">
            <w:pPr>
              <w:pStyle w:val="Lijstalinea"/>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salicylates</w:t>
            </w:r>
          </w:p>
          <w:p w14:paraId="5C610C9A" w14:textId="77777777" w:rsidR="00976716" w:rsidRPr="003E5ED6" w:rsidRDefault="00976716" w:rsidP="007538F5">
            <w:pPr>
              <w:pStyle w:val="Lijstalinea"/>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clopidogrel</w:t>
            </w:r>
          </w:p>
          <w:p w14:paraId="122D4F8F" w14:textId="0ED57E6B" w:rsidR="00976716" w:rsidRPr="003E5ED6" w:rsidRDefault="00976716" w:rsidP="007538F5">
            <w:pPr>
              <w:pStyle w:val="Lijstalinea"/>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VW</w:t>
            </w:r>
            <w:r w:rsidR="006772AD" w:rsidRPr="003E5ED6">
              <w:rPr>
                <w:sz w:val="18"/>
                <w:szCs w:val="18"/>
              </w:rPr>
              <w:t>B</w:t>
            </w:r>
          </w:p>
        </w:tc>
        <w:tc>
          <w:tcPr>
            <w:tcW w:w="812" w:type="pct"/>
          </w:tcPr>
          <w:p w14:paraId="6F51CBBB" w14:textId="77777777" w:rsidR="00976716" w:rsidRPr="003E5ED6" w:rsidRDefault="00976716" w:rsidP="007538F5">
            <w:pPr>
              <w:pStyle w:val="Lijstalinea"/>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3E5ED6">
              <w:rPr>
                <w:color w:val="000000"/>
                <w:sz w:val="18"/>
                <w:szCs w:val="18"/>
              </w:rPr>
              <w:t>Salicylates</w:t>
            </w:r>
          </w:p>
          <w:p w14:paraId="3001BA46" w14:textId="7E186200" w:rsidR="00976716" w:rsidRPr="003E5ED6" w:rsidRDefault="00976716" w:rsidP="007538F5">
            <w:pPr>
              <w:pStyle w:val="Lijstalinea"/>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color w:val="000000"/>
                <w:sz w:val="18"/>
                <w:szCs w:val="18"/>
              </w:rPr>
              <w:t>VW</w:t>
            </w:r>
            <w:r w:rsidR="006772AD" w:rsidRPr="003E5ED6">
              <w:rPr>
                <w:color w:val="000000"/>
                <w:sz w:val="18"/>
                <w:szCs w:val="18"/>
              </w:rPr>
              <w:t>B</w:t>
            </w:r>
          </w:p>
        </w:tc>
        <w:tc>
          <w:tcPr>
            <w:tcW w:w="1001" w:type="pct"/>
          </w:tcPr>
          <w:p w14:paraId="4D53D44A" w14:textId="77777777" w:rsidR="00976716" w:rsidRPr="003E5ED6" w:rsidRDefault="00976716" w:rsidP="007538F5">
            <w:pPr>
              <w:pStyle w:val="Lijstalinea"/>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3E5ED6">
              <w:rPr>
                <w:color w:val="000000"/>
                <w:sz w:val="18"/>
                <w:szCs w:val="18"/>
              </w:rPr>
              <w:t>Not described</w:t>
            </w:r>
          </w:p>
        </w:tc>
        <w:tc>
          <w:tcPr>
            <w:tcW w:w="527" w:type="pct"/>
          </w:tcPr>
          <w:p w14:paraId="2403F1F4" w14:textId="7C3B4F69" w:rsidR="00976716" w:rsidRPr="003E5ED6" w:rsidRDefault="00976716" w:rsidP="007538F5">
            <w:pPr>
              <w:pStyle w:val="Lijstalinea"/>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color w:val="000000"/>
                <w:sz w:val="18"/>
                <w:szCs w:val="18"/>
              </w:rPr>
              <w:t>VW</w:t>
            </w:r>
            <w:r w:rsidR="006772AD" w:rsidRPr="003E5ED6">
              <w:rPr>
                <w:color w:val="000000"/>
                <w:sz w:val="18"/>
                <w:szCs w:val="18"/>
              </w:rPr>
              <w:t>B</w:t>
            </w:r>
          </w:p>
        </w:tc>
        <w:tc>
          <w:tcPr>
            <w:tcW w:w="527" w:type="pct"/>
          </w:tcPr>
          <w:p w14:paraId="4665D3AA" w14:textId="7C456749" w:rsidR="00976716" w:rsidRPr="003E5ED6" w:rsidRDefault="00976716" w:rsidP="007538F5">
            <w:pPr>
              <w:pStyle w:val="Lijstalinea"/>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color w:val="000000"/>
                <w:sz w:val="18"/>
                <w:szCs w:val="18"/>
              </w:rPr>
              <w:t>VW</w:t>
            </w:r>
            <w:r w:rsidR="006772AD" w:rsidRPr="003E5ED6">
              <w:rPr>
                <w:color w:val="000000"/>
                <w:sz w:val="18"/>
                <w:szCs w:val="18"/>
              </w:rPr>
              <w:t>B</w:t>
            </w:r>
          </w:p>
        </w:tc>
        <w:tc>
          <w:tcPr>
            <w:tcW w:w="399" w:type="pct"/>
          </w:tcPr>
          <w:p w14:paraId="4B75F92C" w14:textId="77777777" w:rsidR="00976716" w:rsidRPr="003E5ED6" w:rsidRDefault="00976716" w:rsidP="007538F5">
            <w:pPr>
              <w:pStyle w:val="Lijstalinea"/>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c>
          <w:tcPr>
            <w:tcW w:w="398" w:type="pct"/>
          </w:tcPr>
          <w:p w14:paraId="07E4F3B7" w14:textId="77777777" w:rsidR="00976716" w:rsidRPr="003E5ED6" w:rsidRDefault="00976716"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r>
      <w:tr w:rsidR="00976716" w:rsidRPr="003E5ED6" w14:paraId="5F8C7A83" w14:textId="77777777" w:rsidTr="00976716">
        <w:trPr>
          <w:trHeight w:val="20"/>
        </w:trPr>
        <w:tc>
          <w:tcPr>
            <w:cnfStyle w:val="001000000000" w:firstRow="0" w:lastRow="0" w:firstColumn="1" w:lastColumn="0" w:oddVBand="0" w:evenVBand="0" w:oddHBand="0" w:evenHBand="0" w:firstRowFirstColumn="0" w:firstRowLastColumn="0" w:lastRowFirstColumn="0" w:lastRowLastColumn="0"/>
            <w:tcW w:w="714" w:type="pct"/>
          </w:tcPr>
          <w:p w14:paraId="74B3B4BC" w14:textId="492787E2" w:rsidR="00976716" w:rsidRPr="003E5ED6" w:rsidRDefault="00976716" w:rsidP="007538F5">
            <w:pPr>
              <w:rPr>
                <w:b w:val="0"/>
                <w:i/>
                <w:sz w:val="18"/>
                <w:szCs w:val="18"/>
              </w:rPr>
            </w:pPr>
            <w:r w:rsidRPr="003E5ED6">
              <w:rPr>
                <w:i/>
                <w:sz w:val="18"/>
                <w:szCs w:val="18"/>
              </w:rPr>
              <w:t>Protamin</w:t>
            </w:r>
            <w:r w:rsidR="00133EF0" w:rsidRPr="003E5ED6">
              <w:rPr>
                <w:i/>
                <w:sz w:val="18"/>
                <w:szCs w:val="18"/>
              </w:rPr>
              <w:t>e</w:t>
            </w:r>
          </w:p>
        </w:tc>
        <w:tc>
          <w:tcPr>
            <w:tcW w:w="622" w:type="pct"/>
          </w:tcPr>
          <w:p w14:paraId="2D2978AC" w14:textId="77777777" w:rsidR="00976716" w:rsidRPr="003E5ED6" w:rsidRDefault="00976716" w:rsidP="007538F5">
            <w:pPr>
              <w:pStyle w:val="Lijstalinea"/>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Not described</w:t>
            </w:r>
          </w:p>
        </w:tc>
        <w:tc>
          <w:tcPr>
            <w:tcW w:w="812" w:type="pct"/>
          </w:tcPr>
          <w:p w14:paraId="2B073960" w14:textId="77777777" w:rsidR="00976716" w:rsidRPr="003E5ED6" w:rsidRDefault="00976716" w:rsidP="007538F5">
            <w:pPr>
              <w:pStyle w:val="Lijstalinea"/>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Heparin reversal</w:t>
            </w:r>
          </w:p>
        </w:tc>
        <w:tc>
          <w:tcPr>
            <w:tcW w:w="1001" w:type="pct"/>
          </w:tcPr>
          <w:p w14:paraId="4F30D803" w14:textId="77777777" w:rsidR="00976716" w:rsidRPr="003E5ED6" w:rsidRDefault="00976716" w:rsidP="007538F5">
            <w:pPr>
              <w:pStyle w:val="Lijstalinea"/>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Heparin reversal</w:t>
            </w:r>
          </w:p>
        </w:tc>
        <w:tc>
          <w:tcPr>
            <w:tcW w:w="527" w:type="pct"/>
          </w:tcPr>
          <w:p w14:paraId="1FDBD783" w14:textId="77777777" w:rsidR="00976716" w:rsidRPr="003E5ED6" w:rsidRDefault="00976716" w:rsidP="007538F5">
            <w:pPr>
              <w:pStyle w:val="Lijstalinea"/>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color w:val="000000"/>
                <w:sz w:val="18"/>
                <w:szCs w:val="18"/>
              </w:rPr>
              <w:t>Heparin overdose</w:t>
            </w:r>
          </w:p>
        </w:tc>
        <w:tc>
          <w:tcPr>
            <w:tcW w:w="527" w:type="pct"/>
          </w:tcPr>
          <w:p w14:paraId="4FE7900F" w14:textId="77777777" w:rsidR="00976716" w:rsidRPr="003E5ED6" w:rsidRDefault="00976716" w:rsidP="007538F5">
            <w:pPr>
              <w:pStyle w:val="Lijstalinea"/>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color w:val="000000"/>
                <w:sz w:val="18"/>
                <w:szCs w:val="18"/>
              </w:rPr>
              <w:t>Heparin reversal</w:t>
            </w:r>
          </w:p>
        </w:tc>
        <w:tc>
          <w:tcPr>
            <w:tcW w:w="399" w:type="pct"/>
          </w:tcPr>
          <w:p w14:paraId="018E76A1" w14:textId="77777777" w:rsidR="00976716" w:rsidRPr="003E5ED6" w:rsidRDefault="00976716"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Heparin reversal</w:t>
            </w:r>
          </w:p>
        </w:tc>
        <w:tc>
          <w:tcPr>
            <w:tcW w:w="398" w:type="pct"/>
          </w:tcPr>
          <w:p w14:paraId="5169B689" w14:textId="77777777" w:rsidR="00976716" w:rsidRPr="003E5ED6" w:rsidRDefault="00976716"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Not described</w:t>
            </w:r>
          </w:p>
        </w:tc>
      </w:tr>
      <w:tr w:rsidR="00976716" w:rsidRPr="003E5ED6" w14:paraId="37544A97" w14:textId="77777777" w:rsidTr="009767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14" w:type="pct"/>
          </w:tcPr>
          <w:p w14:paraId="2B44E99A" w14:textId="77777777" w:rsidR="00976716" w:rsidRPr="003E5ED6" w:rsidRDefault="00976716" w:rsidP="007538F5">
            <w:pPr>
              <w:rPr>
                <w:b w:val="0"/>
                <w:i/>
                <w:sz w:val="18"/>
                <w:szCs w:val="18"/>
              </w:rPr>
            </w:pPr>
            <w:r w:rsidRPr="003E5ED6">
              <w:rPr>
                <w:i/>
                <w:sz w:val="18"/>
                <w:szCs w:val="18"/>
              </w:rPr>
              <w:t>Idarucizumab</w:t>
            </w:r>
          </w:p>
        </w:tc>
        <w:tc>
          <w:tcPr>
            <w:tcW w:w="622" w:type="pct"/>
          </w:tcPr>
          <w:p w14:paraId="0DC29602" w14:textId="77777777" w:rsidR="00976716" w:rsidRPr="003E5ED6" w:rsidRDefault="00976716" w:rsidP="007538F5">
            <w:pPr>
              <w:pStyle w:val="Lijstalinea"/>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c>
          <w:tcPr>
            <w:tcW w:w="812" w:type="pct"/>
          </w:tcPr>
          <w:p w14:paraId="7D019521" w14:textId="77777777" w:rsidR="00976716" w:rsidRPr="003E5ED6" w:rsidRDefault="00976716" w:rsidP="007538F5">
            <w:pPr>
              <w:pStyle w:val="Lijstalinea"/>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3E5ED6">
              <w:rPr>
                <w:sz w:val="18"/>
                <w:szCs w:val="18"/>
              </w:rPr>
              <w:t>Not described</w:t>
            </w:r>
          </w:p>
        </w:tc>
        <w:tc>
          <w:tcPr>
            <w:tcW w:w="1001" w:type="pct"/>
          </w:tcPr>
          <w:p w14:paraId="40C2FAFD" w14:textId="77777777" w:rsidR="00976716" w:rsidRPr="003E5ED6" w:rsidRDefault="00976716" w:rsidP="007538F5">
            <w:pPr>
              <w:pStyle w:val="Lijstalinea"/>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rPr>
            </w:pPr>
            <w:r w:rsidRPr="003E5ED6">
              <w:rPr>
                <w:color w:val="000000"/>
                <w:sz w:val="18"/>
                <w:szCs w:val="18"/>
              </w:rPr>
              <w:t>Dabigatran reversal</w:t>
            </w:r>
          </w:p>
        </w:tc>
        <w:tc>
          <w:tcPr>
            <w:tcW w:w="527" w:type="pct"/>
          </w:tcPr>
          <w:p w14:paraId="13239A3F" w14:textId="77777777" w:rsidR="00976716" w:rsidRPr="003E5ED6" w:rsidRDefault="00976716" w:rsidP="007538F5">
            <w:pPr>
              <w:pStyle w:val="Lijstalinea"/>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color w:val="000000"/>
                <w:sz w:val="18"/>
                <w:szCs w:val="18"/>
              </w:rPr>
              <w:t>Dabigatran reversal</w:t>
            </w:r>
          </w:p>
        </w:tc>
        <w:tc>
          <w:tcPr>
            <w:tcW w:w="527" w:type="pct"/>
          </w:tcPr>
          <w:p w14:paraId="57E130A9" w14:textId="77777777" w:rsidR="00976716" w:rsidRPr="003E5ED6" w:rsidRDefault="00976716" w:rsidP="007538F5">
            <w:pPr>
              <w:pStyle w:val="Lijstalinea"/>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c>
          <w:tcPr>
            <w:tcW w:w="399" w:type="pct"/>
          </w:tcPr>
          <w:p w14:paraId="7514B210" w14:textId="77777777" w:rsidR="00976716" w:rsidRPr="003E5ED6" w:rsidRDefault="00976716"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-Dabigatran reversal</w:t>
            </w:r>
          </w:p>
        </w:tc>
        <w:tc>
          <w:tcPr>
            <w:tcW w:w="398" w:type="pct"/>
          </w:tcPr>
          <w:p w14:paraId="35FFF484" w14:textId="77777777" w:rsidR="00976716" w:rsidRPr="003E5ED6" w:rsidRDefault="00976716"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Not described</w:t>
            </w:r>
          </w:p>
        </w:tc>
      </w:tr>
      <w:tr w:rsidR="00976716" w:rsidRPr="003E5ED6" w14:paraId="4AF6AEDB" w14:textId="77777777" w:rsidTr="00976716">
        <w:trPr>
          <w:trHeight w:val="20"/>
        </w:trPr>
        <w:tc>
          <w:tcPr>
            <w:cnfStyle w:val="001000000000" w:firstRow="0" w:lastRow="0" w:firstColumn="1" w:lastColumn="0" w:oddVBand="0" w:evenVBand="0" w:oddHBand="0" w:evenHBand="0" w:firstRowFirstColumn="0" w:firstRowLastColumn="0" w:lastRowFirstColumn="0" w:lastRowLastColumn="0"/>
            <w:tcW w:w="714" w:type="pct"/>
          </w:tcPr>
          <w:p w14:paraId="37BE4624" w14:textId="77777777" w:rsidR="00976716" w:rsidRPr="003E5ED6" w:rsidRDefault="00976716" w:rsidP="007538F5">
            <w:pPr>
              <w:rPr>
                <w:b w:val="0"/>
                <w:i/>
                <w:sz w:val="18"/>
                <w:szCs w:val="18"/>
              </w:rPr>
            </w:pPr>
            <w:r w:rsidRPr="003E5ED6">
              <w:rPr>
                <w:i/>
                <w:sz w:val="18"/>
                <w:szCs w:val="18"/>
              </w:rPr>
              <w:t>Calcium</w:t>
            </w:r>
          </w:p>
        </w:tc>
        <w:tc>
          <w:tcPr>
            <w:tcW w:w="622" w:type="pct"/>
          </w:tcPr>
          <w:p w14:paraId="1995B144" w14:textId="77777777" w:rsidR="00976716" w:rsidRPr="003E5ED6" w:rsidRDefault="00976716" w:rsidP="007538F5">
            <w:pPr>
              <w:pStyle w:val="Lijstalinea"/>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10 ml if Ca &lt;1.0 mmol</w:t>
            </w:r>
          </w:p>
        </w:tc>
        <w:tc>
          <w:tcPr>
            <w:tcW w:w="812" w:type="pct"/>
          </w:tcPr>
          <w:p w14:paraId="1EBE3D8B" w14:textId="77777777" w:rsidR="00976716" w:rsidRPr="003E5ED6" w:rsidRDefault="00976716" w:rsidP="007538F5">
            <w:pPr>
              <w:pStyle w:val="Lijstalinea"/>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10 ml after 5 RBCs</w:t>
            </w:r>
          </w:p>
        </w:tc>
        <w:tc>
          <w:tcPr>
            <w:tcW w:w="1001" w:type="pct"/>
          </w:tcPr>
          <w:p w14:paraId="034BCE0C" w14:textId="77777777" w:rsidR="00976716" w:rsidRPr="003E5ED6" w:rsidRDefault="00976716" w:rsidP="007538F5">
            <w:pPr>
              <w:pStyle w:val="Lijstalinea"/>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If Ca &lt; 1.0 mmol</w:t>
            </w:r>
          </w:p>
          <w:p w14:paraId="0E2C5FF4" w14:textId="77777777" w:rsidR="00976716" w:rsidRPr="003E5ED6" w:rsidRDefault="00976716"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527" w:type="pct"/>
          </w:tcPr>
          <w:p w14:paraId="5769D2F5" w14:textId="77777777" w:rsidR="00976716" w:rsidRPr="003E5ED6" w:rsidRDefault="00976716" w:rsidP="007538F5">
            <w:pPr>
              <w:pStyle w:val="Lijstalinea"/>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color w:val="000000"/>
                <w:sz w:val="18"/>
                <w:szCs w:val="18"/>
              </w:rPr>
            </w:pPr>
            <w:r w:rsidRPr="003E5ED6">
              <w:rPr>
                <w:color w:val="000000"/>
                <w:sz w:val="18"/>
                <w:szCs w:val="18"/>
              </w:rPr>
              <w:t>10 ml during first MTP</w:t>
            </w:r>
          </w:p>
        </w:tc>
        <w:tc>
          <w:tcPr>
            <w:tcW w:w="527" w:type="pct"/>
          </w:tcPr>
          <w:p w14:paraId="11CEDE25" w14:textId="77777777" w:rsidR="00976716" w:rsidRPr="003E5ED6" w:rsidRDefault="00976716"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Ca &lt; 1.0 mmol</w:t>
            </w:r>
          </w:p>
          <w:p w14:paraId="482CDC73" w14:textId="77777777" w:rsidR="00976716" w:rsidRPr="003E5ED6" w:rsidRDefault="00976716"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 xml:space="preserve"> </w:t>
            </w:r>
          </w:p>
        </w:tc>
        <w:tc>
          <w:tcPr>
            <w:tcW w:w="399" w:type="pct"/>
          </w:tcPr>
          <w:p w14:paraId="7C120BA7" w14:textId="77777777" w:rsidR="00976716" w:rsidRPr="003E5ED6" w:rsidRDefault="00976716"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Ca &lt; 1.1 mmol</w:t>
            </w:r>
          </w:p>
          <w:p w14:paraId="5B560ABD" w14:textId="77777777" w:rsidR="00976716" w:rsidRPr="003E5ED6" w:rsidRDefault="00976716"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c>
          <w:tcPr>
            <w:tcW w:w="398" w:type="pct"/>
          </w:tcPr>
          <w:p w14:paraId="0EE6E548" w14:textId="77777777" w:rsidR="00976716" w:rsidRPr="003E5ED6" w:rsidRDefault="00976716" w:rsidP="007538F5">
            <w:pPr>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3E5ED6">
              <w:rPr>
                <w:sz w:val="18"/>
                <w:szCs w:val="18"/>
              </w:rPr>
              <w:t>Available, not specified when to administer</w:t>
            </w:r>
          </w:p>
        </w:tc>
      </w:tr>
      <w:tr w:rsidR="00976716" w:rsidRPr="003E5ED6" w14:paraId="10D0EDA0" w14:textId="77777777" w:rsidTr="00976716">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14" w:type="pct"/>
          </w:tcPr>
          <w:p w14:paraId="749EEE22" w14:textId="5A68AC24" w:rsidR="00976716" w:rsidRPr="003E5ED6" w:rsidRDefault="00976716" w:rsidP="007538F5">
            <w:pPr>
              <w:rPr>
                <w:b w:val="0"/>
                <w:i/>
                <w:sz w:val="18"/>
                <w:szCs w:val="18"/>
              </w:rPr>
            </w:pPr>
            <w:r w:rsidRPr="003E5ED6">
              <w:rPr>
                <w:i/>
                <w:sz w:val="18"/>
                <w:szCs w:val="18"/>
              </w:rPr>
              <w:t>Novoseven</w:t>
            </w:r>
          </w:p>
          <w:p w14:paraId="102281BF" w14:textId="77777777" w:rsidR="00976716" w:rsidRPr="003E5ED6" w:rsidRDefault="00976716" w:rsidP="007538F5">
            <w:pPr>
              <w:rPr>
                <w:b w:val="0"/>
                <w:i/>
                <w:sz w:val="18"/>
                <w:szCs w:val="18"/>
              </w:rPr>
            </w:pPr>
          </w:p>
        </w:tc>
        <w:tc>
          <w:tcPr>
            <w:tcW w:w="622" w:type="pct"/>
          </w:tcPr>
          <w:p w14:paraId="16D82560" w14:textId="77777777" w:rsidR="00976716" w:rsidRPr="003E5ED6" w:rsidRDefault="00976716" w:rsidP="007538F5">
            <w:pPr>
              <w:pStyle w:val="Lijstalinea"/>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90mcg/kg, after 15 bloodcomponents and TxA</w:t>
            </w:r>
          </w:p>
        </w:tc>
        <w:tc>
          <w:tcPr>
            <w:tcW w:w="812" w:type="pct"/>
          </w:tcPr>
          <w:p w14:paraId="7D1E950F" w14:textId="77777777" w:rsidR="00976716" w:rsidRPr="003E5ED6" w:rsidRDefault="00976716" w:rsidP="007538F5">
            <w:pPr>
              <w:pStyle w:val="Lijstalinea"/>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xml:space="preserve">90mcg/kg with persistent bleeding </w:t>
            </w:r>
          </w:p>
        </w:tc>
        <w:tc>
          <w:tcPr>
            <w:tcW w:w="1001" w:type="pct"/>
          </w:tcPr>
          <w:p w14:paraId="194961B4" w14:textId="77777777" w:rsidR="00976716" w:rsidRPr="003E5ED6" w:rsidRDefault="00976716" w:rsidP="007538F5">
            <w:pPr>
              <w:pStyle w:val="Lijstalinea"/>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Persisting coagulopathy</w:t>
            </w:r>
          </w:p>
          <w:p w14:paraId="2F35F69B" w14:textId="77777777" w:rsidR="00976716" w:rsidRPr="003E5ED6" w:rsidRDefault="00976716" w:rsidP="007538F5">
            <w:pPr>
              <w:pStyle w:val="Lijstalinea"/>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Hemodynamic instability</w:t>
            </w:r>
          </w:p>
        </w:tc>
        <w:tc>
          <w:tcPr>
            <w:tcW w:w="527" w:type="pct"/>
          </w:tcPr>
          <w:p w14:paraId="44426556" w14:textId="77777777" w:rsidR="00976716" w:rsidRPr="003E5ED6" w:rsidRDefault="00976716" w:rsidP="007538F5">
            <w:pPr>
              <w:pStyle w:val="Lijstalinea"/>
              <w:numPr>
                <w:ilvl w:val="0"/>
                <w:numId w:val="29"/>
              </w:num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reservedly</w:t>
            </w:r>
          </w:p>
        </w:tc>
        <w:tc>
          <w:tcPr>
            <w:tcW w:w="527" w:type="pct"/>
          </w:tcPr>
          <w:p w14:paraId="42366397" w14:textId="77777777" w:rsidR="00976716" w:rsidRPr="003E5ED6" w:rsidRDefault="00976716"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90mcg/kg, after 3 packages</w:t>
            </w:r>
          </w:p>
        </w:tc>
        <w:tc>
          <w:tcPr>
            <w:tcW w:w="399" w:type="pct"/>
          </w:tcPr>
          <w:p w14:paraId="3B977F68" w14:textId="77777777" w:rsidR="00976716" w:rsidRPr="003E5ED6" w:rsidRDefault="00976716"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 xml:space="preserve">After 2 packages </w:t>
            </w:r>
          </w:p>
        </w:tc>
        <w:tc>
          <w:tcPr>
            <w:tcW w:w="398" w:type="pct"/>
          </w:tcPr>
          <w:p w14:paraId="3DFF93AB" w14:textId="77777777" w:rsidR="00976716" w:rsidRPr="003E5ED6" w:rsidRDefault="00976716" w:rsidP="007538F5">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3E5ED6">
              <w:rPr>
                <w:sz w:val="18"/>
                <w:szCs w:val="18"/>
              </w:rPr>
              <w:t>Last resort or not available</w:t>
            </w:r>
          </w:p>
        </w:tc>
      </w:tr>
      <w:tr w:rsidR="00E9117B" w:rsidRPr="003E5ED6" w14:paraId="1EDA938A" w14:textId="77777777" w:rsidTr="00E9117B">
        <w:trPr>
          <w:trHeight w:val="2284"/>
        </w:trPr>
        <w:tc>
          <w:tcPr>
            <w:cnfStyle w:val="001000000000" w:firstRow="0" w:lastRow="0" w:firstColumn="1" w:lastColumn="0" w:oddVBand="0" w:evenVBand="0" w:oddHBand="0" w:evenHBand="0" w:firstRowFirstColumn="0" w:firstRowLastColumn="0" w:lastRowFirstColumn="0" w:lastRowLastColumn="0"/>
            <w:tcW w:w="5000" w:type="pct"/>
            <w:gridSpan w:val="8"/>
          </w:tcPr>
          <w:p w14:paraId="31F0B38C" w14:textId="77777777" w:rsidR="00E9117B" w:rsidRPr="003E5ED6" w:rsidRDefault="00E9117B" w:rsidP="007538F5">
            <w:pPr>
              <w:rPr>
                <w:color w:val="000000" w:themeColor="text1"/>
                <w:sz w:val="18"/>
                <w:szCs w:val="18"/>
              </w:rPr>
            </w:pPr>
            <w:r w:rsidRPr="003E5ED6">
              <w:rPr>
                <w:color w:val="000000" w:themeColor="text1"/>
                <w:sz w:val="18"/>
                <w:szCs w:val="18"/>
              </w:rPr>
              <w:t xml:space="preserve">Legend: </w:t>
            </w:r>
          </w:p>
          <w:p w14:paraId="7A24C2AB" w14:textId="3FCD5CE9" w:rsidR="00E9117B" w:rsidRPr="003E5ED6" w:rsidRDefault="00E9117B" w:rsidP="007538F5">
            <w:pPr>
              <w:rPr>
                <w:b w:val="0"/>
                <w:sz w:val="18"/>
                <w:szCs w:val="18"/>
              </w:rPr>
            </w:pPr>
            <w:r w:rsidRPr="003E5ED6">
              <w:rPr>
                <w:sz w:val="18"/>
                <w:szCs w:val="18"/>
              </w:rPr>
              <w:t>TxA, tranexami</w:t>
            </w:r>
            <w:r w:rsidR="00261243" w:rsidRPr="003E5ED6">
              <w:rPr>
                <w:sz w:val="18"/>
                <w:szCs w:val="18"/>
              </w:rPr>
              <w:t>nic</w:t>
            </w:r>
            <w:r w:rsidRPr="003E5ED6">
              <w:rPr>
                <w:sz w:val="18"/>
                <w:szCs w:val="18"/>
              </w:rPr>
              <w:t xml:space="preserve"> acid; </w:t>
            </w:r>
            <w:r w:rsidR="006772AD" w:rsidRPr="003E5ED6">
              <w:rPr>
                <w:sz w:val="18"/>
                <w:szCs w:val="18"/>
              </w:rPr>
              <w:t xml:space="preserve">ATLS, advanced trauma life support; VUmc, Vrije Universiteit Medical Centre; EMC, Erasmus Medical Centre; UMCU, University Medical Centre Utrecht; RUMC, Radboud University Medical Centre; LUMC, Leiden University Medical Centre; ETH, Elisabeth Tweesteden Hospital;  IHZ, Isala Hospital Zwolle; UMCG, University Medical </w:t>
            </w:r>
            <w:r w:rsidR="003E5ED6" w:rsidRPr="003E5ED6">
              <w:rPr>
                <w:sz w:val="18"/>
                <w:szCs w:val="18"/>
              </w:rPr>
              <w:t>Centre</w:t>
            </w:r>
            <w:r w:rsidR="006772AD" w:rsidRPr="003E5ED6">
              <w:rPr>
                <w:sz w:val="18"/>
                <w:szCs w:val="18"/>
              </w:rPr>
              <w:t xml:space="preserve"> Groningen; MUMC, Maastricht University Medical </w:t>
            </w:r>
            <w:r w:rsidR="003E5ED6" w:rsidRPr="003E5ED6">
              <w:rPr>
                <w:sz w:val="18"/>
                <w:szCs w:val="18"/>
              </w:rPr>
              <w:t>Centre</w:t>
            </w:r>
            <w:r w:rsidR="006772AD" w:rsidRPr="003E5ED6">
              <w:rPr>
                <w:sz w:val="18"/>
                <w:szCs w:val="18"/>
              </w:rPr>
              <w:t xml:space="preserve">; AMC, Amsterdam Medical Centre; MST. Medical Spectrum Twente; D-MOD, Dutch Ministry of </w:t>
            </w:r>
            <w:r w:rsidR="00112B44" w:rsidRPr="003E5ED6">
              <w:rPr>
                <w:sz w:val="18"/>
                <w:szCs w:val="18"/>
              </w:rPr>
              <w:t>Defence</w:t>
            </w:r>
            <w:r w:rsidR="006772AD" w:rsidRPr="003E5ED6">
              <w:rPr>
                <w:sz w:val="18"/>
                <w:szCs w:val="18"/>
              </w:rPr>
              <w:t xml:space="preserve">; </w:t>
            </w:r>
            <w:r w:rsidRPr="003E5ED6">
              <w:rPr>
                <w:sz w:val="18"/>
                <w:szCs w:val="18"/>
              </w:rPr>
              <w:t xml:space="preserve"> Fib, fibrinogen; DIC, disseminated intravascular coagulation; VEM, </w:t>
            </w:r>
            <w:r w:rsidR="006772AD" w:rsidRPr="003E5ED6">
              <w:rPr>
                <w:sz w:val="18"/>
                <w:szCs w:val="18"/>
              </w:rPr>
              <w:t>v</w:t>
            </w:r>
            <w:r w:rsidRPr="003E5ED6">
              <w:rPr>
                <w:sz w:val="18"/>
                <w:szCs w:val="18"/>
              </w:rPr>
              <w:t xml:space="preserve">iscoelastic </w:t>
            </w:r>
            <w:r w:rsidR="006772AD" w:rsidRPr="003E5ED6">
              <w:rPr>
                <w:sz w:val="18"/>
                <w:szCs w:val="18"/>
              </w:rPr>
              <w:t>m</w:t>
            </w:r>
            <w:r w:rsidRPr="003E5ED6">
              <w:rPr>
                <w:sz w:val="18"/>
                <w:szCs w:val="18"/>
              </w:rPr>
              <w:t xml:space="preserve">easures; MTP, massive transfusion package; IU, international unit; </w:t>
            </w:r>
            <w:r w:rsidR="006772AD" w:rsidRPr="003E5ED6">
              <w:rPr>
                <w:sz w:val="18"/>
                <w:szCs w:val="18"/>
              </w:rPr>
              <w:t xml:space="preserve"> ROTEM</w:t>
            </w:r>
            <w:r w:rsidR="006772AD" w:rsidRPr="003E5ED6">
              <w:rPr>
                <w:rStyle w:val="e24kjd"/>
                <w:rFonts w:ascii="Arial" w:hAnsi="Arial" w:cs="Arial"/>
                <w:color w:val="222222"/>
                <w:vertAlign w:val="superscript"/>
              </w:rPr>
              <w:t>®</w:t>
            </w:r>
            <w:r w:rsidR="009B79DE" w:rsidRPr="003E5ED6">
              <w:rPr>
                <w:rStyle w:val="e24kjd"/>
                <w:rFonts w:ascii="Arial" w:hAnsi="Arial" w:cs="Arial"/>
                <w:color w:val="222222"/>
              </w:rPr>
              <w:t xml:space="preserve">, </w:t>
            </w:r>
            <w:r w:rsidR="009B79DE" w:rsidRPr="003E5ED6">
              <w:rPr>
                <w:sz w:val="18"/>
                <w:szCs w:val="18"/>
              </w:rPr>
              <w:t xml:space="preserve">rotational thromboelastometry; </w:t>
            </w:r>
            <w:r w:rsidRPr="003E5ED6">
              <w:rPr>
                <w:sz w:val="18"/>
                <w:szCs w:val="18"/>
              </w:rPr>
              <w:t>EXTEM, extrinsic thromboelastometry; FIBTEM, fibrinogen thromboelastrometry; DOAC, direct oral anticoagulants; IV, intravenously; VWB, Von-Willebrand Disease; Ca, calcium</w:t>
            </w:r>
            <w:r w:rsidR="006772AD" w:rsidRPr="003E5ED6">
              <w:rPr>
                <w:sz w:val="18"/>
                <w:szCs w:val="18"/>
              </w:rPr>
              <w:t>; PID,  platelet inhibiting drugs</w:t>
            </w:r>
          </w:p>
          <w:p w14:paraId="6F4D1EE4" w14:textId="07FF0418" w:rsidR="00E9117B" w:rsidRPr="003E5ED6" w:rsidRDefault="00E9117B" w:rsidP="007538F5">
            <w:pPr>
              <w:rPr>
                <w:b w:val="0"/>
                <w:sz w:val="18"/>
                <w:szCs w:val="18"/>
              </w:rPr>
            </w:pPr>
            <w:r w:rsidRPr="003E5ED6">
              <w:rPr>
                <w:sz w:val="18"/>
                <w:szCs w:val="18"/>
              </w:rPr>
              <w:t xml:space="preserve">* </w:t>
            </w:r>
            <w:r w:rsidR="00261243" w:rsidRPr="003E5ED6">
              <w:rPr>
                <w:sz w:val="18"/>
                <w:szCs w:val="18"/>
              </w:rPr>
              <w:t>consider</w:t>
            </w:r>
            <w:r w:rsidRPr="003E5ED6">
              <w:rPr>
                <w:sz w:val="18"/>
                <w:szCs w:val="18"/>
              </w:rPr>
              <w:t xml:space="preserve"> administration of the first dose of TxA in the prehospital setting</w:t>
            </w:r>
          </w:p>
          <w:p w14:paraId="7CA70BEF" w14:textId="77777777" w:rsidR="00E9117B" w:rsidRPr="003E5ED6" w:rsidRDefault="00E9117B" w:rsidP="007538F5">
            <w:pPr>
              <w:rPr>
                <w:b w:val="0"/>
                <w:sz w:val="18"/>
                <w:szCs w:val="18"/>
              </w:rPr>
            </w:pPr>
            <w:r w:rsidRPr="003E5ED6">
              <w:rPr>
                <w:sz w:val="18"/>
                <w:szCs w:val="18"/>
              </w:rPr>
              <w:t xml:space="preserve">** 1 g of fibrinogen concentrate is equivalent to 5 units of single-donor units of cryoprecipitate </w:t>
            </w:r>
          </w:p>
          <w:p w14:paraId="2F81BA73" w14:textId="3091ADB2" w:rsidR="00E9117B" w:rsidRPr="003E5ED6" w:rsidRDefault="00E9117B" w:rsidP="007538F5">
            <w:pPr>
              <w:rPr>
                <w:color w:val="000000" w:themeColor="text1"/>
                <w:sz w:val="18"/>
                <w:szCs w:val="18"/>
              </w:rPr>
            </w:pPr>
          </w:p>
        </w:tc>
      </w:tr>
      <w:bookmarkEnd w:id="21"/>
    </w:tbl>
    <w:p w14:paraId="0C166B91" w14:textId="77777777" w:rsidR="006248C9" w:rsidRPr="003E5ED6" w:rsidRDefault="006248C9" w:rsidP="007538F5">
      <w:pPr>
        <w:spacing w:line="240" w:lineRule="auto"/>
        <w:rPr>
          <w:color w:val="000000" w:themeColor="text1"/>
        </w:rPr>
        <w:sectPr w:rsidR="006248C9" w:rsidRPr="003E5ED6" w:rsidSect="003D6F26">
          <w:pgSz w:w="16840" w:h="11900" w:orient="landscape"/>
          <w:pgMar w:top="1417" w:right="1417" w:bottom="1417" w:left="1417" w:header="708" w:footer="708" w:gutter="0"/>
          <w:cols w:space="708"/>
          <w:docGrid w:linePitch="360"/>
        </w:sectPr>
      </w:pPr>
    </w:p>
    <w:p w14:paraId="532955D8" w14:textId="77777777" w:rsidR="008701BB" w:rsidRPr="003E5ED6" w:rsidRDefault="00F569FE" w:rsidP="007538F5">
      <w:pPr>
        <w:spacing w:line="480" w:lineRule="auto"/>
        <w:ind w:firstLine="708"/>
        <w:rPr>
          <w:b/>
          <w:i/>
          <w:color w:val="000000" w:themeColor="text1"/>
          <w:u w:val="single"/>
        </w:rPr>
      </w:pPr>
      <w:bookmarkStart w:id="22" w:name="_Toc505444600"/>
      <w:bookmarkEnd w:id="19"/>
      <w:r w:rsidRPr="003E5ED6">
        <w:rPr>
          <w:b/>
          <w:color w:val="000000" w:themeColor="text1"/>
          <w:sz w:val="28"/>
          <w:szCs w:val="28"/>
        </w:rPr>
        <w:lastRenderedPageBreak/>
        <w:t xml:space="preserve">4. </w:t>
      </w:r>
      <w:r w:rsidR="008701BB" w:rsidRPr="003E5ED6">
        <w:rPr>
          <w:b/>
          <w:color w:val="000000" w:themeColor="text1"/>
          <w:sz w:val="28"/>
          <w:szCs w:val="28"/>
        </w:rPr>
        <w:t>Discussion</w:t>
      </w:r>
      <w:bookmarkEnd w:id="22"/>
      <w:r w:rsidR="008701BB" w:rsidRPr="003E5ED6">
        <w:rPr>
          <w:b/>
          <w:color w:val="000000" w:themeColor="text1"/>
        </w:rPr>
        <w:t xml:space="preserve"> </w:t>
      </w:r>
    </w:p>
    <w:p w14:paraId="72374374" w14:textId="71035DE7" w:rsidR="00275728" w:rsidRPr="003E5ED6" w:rsidRDefault="0009470B" w:rsidP="007538F5">
      <w:pPr>
        <w:spacing w:line="480" w:lineRule="auto"/>
        <w:rPr>
          <w:color w:val="000000" w:themeColor="text1"/>
        </w:rPr>
      </w:pPr>
      <w:r w:rsidRPr="003E5ED6">
        <w:rPr>
          <w:color w:val="000000" w:themeColor="text1"/>
        </w:rPr>
        <w:t xml:space="preserve">Early recognition of major haemorrhage and activation of </w:t>
      </w:r>
      <w:r w:rsidR="00E9117B" w:rsidRPr="003E5ED6">
        <w:rPr>
          <w:color w:val="000000" w:themeColor="text1"/>
        </w:rPr>
        <w:t xml:space="preserve">the </w:t>
      </w:r>
      <w:r w:rsidRPr="003E5ED6">
        <w:rPr>
          <w:color w:val="000000" w:themeColor="text1"/>
        </w:rPr>
        <w:t xml:space="preserve">MTP is </w:t>
      </w:r>
      <w:r w:rsidR="00947B19" w:rsidRPr="003E5ED6">
        <w:rPr>
          <w:color w:val="000000" w:themeColor="text1"/>
        </w:rPr>
        <w:t xml:space="preserve">important </w:t>
      </w:r>
      <w:r w:rsidRPr="003E5ED6">
        <w:rPr>
          <w:color w:val="000000" w:themeColor="text1"/>
        </w:rPr>
        <w:t>t</w:t>
      </w:r>
      <w:r w:rsidR="00B21B27" w:rsidRPr="003E5ED6">
        <w:rPr>
          <w:color w:val="000000" w:themeColor="text1"/>
        </w:rPr>
        <w:t xml:space="preserve">o </w:t>
      </w:r>
      <w:r w:rsidR="004734F7" w:rsidRPr="003E5ED6">
        <w:rPr>
          <w:color w:val="000000" w:themeColor="text1"/>
        </w:rPr>
        <w:t>reduce mortality in</w:t>
      </w:r>
      <w:r w:rsidR="005D5978" w:rsidRPr="003E5ED6">
        <w:rPr>
          <w:color w:val="000000" w:themeColor="text1"/>
        </w:rPr>
        <w:t xml:space="preserve"> patients with</w:t>
      </w:r>
      <w:r w:rsidR="004734F7" w:rsidRPr="003E5ED6">
        <w:rPr>
          <w:color w:val="000000" w:themeColor="text1"/>
        </w:rPr>
        <w:t xml:space="preserve"> </w:t>
      </w:r>
      <w:r w:rsidR="00933348" w:rsidRPr="003E5ED6">
        <w:rPr>
          <w:color w:val="000000" w:themeColor="text1"/>
        </w:rPr>
        <w:t xml:space="preserve">uncontrollable </w:t>
      </w:r>
      <w:r w:rsidR="002913A5" w:rsidRPr="003E5ED6">
        <w:rPr>
          <w:color w:val="000000" w:themeColor="text1"/>
        </w:rPr>
        <w:t>bleeding</w:t>
      </w:r>
      <w:r w:rsidRPr="003E5ED6">
        <w:rPr>
          <w:color w:val="000000" w:themeColor="text1"/>
        </w:rPr>
        <w:t>.</w:t>
      </w:r>
      <w:r w:rsidR="00B21B27" w:rsidRPr="003E5ED6">
        <w:rPr>
          <w:color w:val="000000" w:themeColor="text1"/>
        </w:rPr>
        <w:t xml:space="preserve"> </w:t>
      </w:r>
      <w:r w:rsidR="00187724" w:rsidRPr="006A1700">
        <w:rPr>
          <w:color w:val="000000" w:themeColor="text1"/>
        </w:rPr>
        <w:fldChar w:fldCharType="begin">
          <w:fldData xml:space="preserve">PEVuZE5vdGU+PENpdGU+PEF1dGhvcj5Ob29ybWFuPC9BdXRob3I+PFllYXI+MjAxNjwvWWVhcj48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</w:fldData>
        </w:fldChar>
      </w:r>
      <w:r w:rsidR="00213DFD">
        <w:rPr>
          <w:color w:val="000000" w:themeColor="text1"/>
        </w:rPr>
        <w:instrText xml:space="preserve"> ADDIN EN.CITE </w:instrText>
      </w:r>
      <w:r w:rsidR="00213DFD">
        <w:rPr>
          <w:color w:val="000000" w:themeColor="text1"/>
        </w:rPr>
        <w:fldChar w:fldCharType="begin">
          <w:fldData xml:space="preserve">PEVuZE5vdGU+PENpdGU+PEF1dGhvcj5Ob29ybWFuPC9BdXRob3I+PFllYXI+MjAxNjwvWWVhcj48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</w:fldData>
        </w:fldChar>
      </w:r>
      <w:r w:rsidR="00213DFD">
        <w:rPr>
          <w:color w:val="000000" w:themeColor="text1"/>
        </w:rPr>
        <w:instrText xml:space="preserve"> ADDIN EN.CITE.DATA </w:instrText>
      </w:r>
      <w:r w:rsidR="00213DFD">
        <w:rPr>
          <w:color w:val="000000" w:themeColor="text1"/>
        </w:rPr>
      </w:r>
      <w:r w:rsidR="00213DFD">
        <w:rPr>
          <w:color w:val="000000" w:themeColor="text1"/>
        </w:rPr>
        <w:fldChar w:fldCharType="end"/>
      </w:r>
      <w:r w:rsidR="00187724" w:rsidRPr="006A1700">
        <w:rPr>
          <w:color w:val="000000" w:themeColor="text1"/>
        </w:rPr>
      </w:r>
      <w:r w:rsidR="00187724" w:rsidRPr="006A1700">
        <w:rPr>
          <w:color w:val="000000" w:themeColor="text1"/>
        </w:rPr>
        <w:fldChar w:fldCharType="separate"/>
      </w:r>
      <w:r w:rsidR="00213DFD">
        <w:rPr>
          <w:noProof/>
          <w:color w:val="000000" w:themeColor="text1"/>
        </w:rPr>
        <w:t>(4, 12)</w:t>
      </w:r>
      <w:r w:rsidR="00187724" w:rsidRPr="006A1700">
        <w:rPr>
          <w:color w:val="000000" w:themeColor="text1"/>
        </w:rPr>
        <w:fldChar w:fldCharType="end"/>
      </w:r>
      <w:r w:rsidR="003619A8" w:rsidRPr="003E5ED6">
        <w:rPr>
          <w:color w:val="000000" w:themeColor="text1"/>
        </w:rPr>
        <w:t xml:space="preserve"> </w:t>
      </w:r>
      <w:r w:rsidR="00421DE0" w:rsidRPr="003E5ED6">
        <w:rPr>
          <w:color w:val="000000" w:themeColor="text1"/>
        </w:rPr>
        <w:t>This study analysed MTPs</w:t>
      </w:r>
      <w:r w:rsidR="00645CC6" w:rsidRPr="003E5ED6">
        <w:rPr>
          <w:color w:val="000000" w:themeColor="text1"/>
        </w:rPr>
        <w:t xml:space="preserve"> in</w:t>
      </w:r>
      <w:r w:rsidR="00CB6464" w:rsidRPr="003E5ED6">
        <w:rPr>
          <w:color w:val="000000" w:themeColor="text1"/>
        </w:rPr>
        <w:t xml:space="preserve"> all</w:t>
      </w:r>
      <w:r w:rsidR="00645CC6" w:rsidRPr="003E5ED6">
        <w:rPr>
          <w:color w:val="000000" w:themeColor="text1"/>
        </w:rPr>
        <w:t xml:space="preserve"> </w:t>
      </w:r>
      <w:r w:rsidR="005A737D" w:rsidRPr="003E5ED6">
        <w:rPr>
          <w:color w:val="000000" w:themeColor="text1"/>
        </w:rPr>
        <w:t xml:space="preserve">eleven </w:t>
      </w:r>
      <w:r w:rsidR="00645CC6" w:rsidRPr="003E5ED6">
        <w:rPr>
          <w:color w:val="000000" w:themeColor="text1"/>
        </w:rPr>
        <w:t xml:space="preserve">Dutch level 1 trauma </w:t>
      </w:r>
      <w:r w:rsidR="00DC37AD" w:rsidRPr="003E5ED6">
        <w:rPr>
          <w:color w:val="000000" w:themeColor="text1"/>
        </w:rPr>
        <w:t>centre</w:t>
      </w:r>
      <w:r w:rsidR="00645CC6" w:rsidRPr="003E5ED6">
        <w:rPr>
          <w:color w:val="000000" w:themeColor="text1"/>
        </w:rPr>
        <w:t>s</w:t>
      </w:r>
      <w:r w:rsidR="00E9117B" w:rsidRPr="003E5ED6">
        <w:rPr>
          <w:color w:val="000000" w:themeColor="text1"/>
        </w:rPr>
        <w:t xml:space="preserve"> and the </w:t>
      </w:r>
      <w:r w:rsidR="00435A49" w:rsidRPr="003E5ED6">
        <w:rPr>
          <w:color w:val="000000" w:themeColor="text1"/>
        </w:rPr>
        <w:t>D-MOD</w:t>
      </w:r>
      <w:r w:rsidR="00645CC6" w:rsidRPr="003E5ED6">
        <w:rPr>
          <w:color w:val="000000" w:themeColor="text1"/>
        </w:rPr>
        <w:t xml:space="preserve"> </w:t>
      </w:r>
      <w:r w:rsidR="006D00A0" w:rsidRPr="003E5ED6">
        <w:rPr>
          <w:color w:val="000000" w:themeColor="text1"/>
        </w:rPr>
        <w:t xml:space="preserve">and compared these MTPs to </w:t>
      </w:r>
      <w:r w:rsidR="000452B2" w:rsidRPr="003E5ED6">
        <w:rPr>
          <w:color w:val="000000" w:themeColor="text1"/>
        </w:rPr>
        <w:t>(</w:t>
      </w:r>
      <w:r w:rsidR="006D00A0" w:rsidRPr="003E5ED6">
        <w:rPr>
          <w:color w:val="000000" w:themeColor="text1"/>
        </w:rPr>
        <w:t>inter</w:t>
      </w:r>
      <w:r w:rsidR="000452B2" w:rsidRPr="003E5ED6">
        <w:rPr>
          <w:color w:val="000000" w:themeColor="text1"/>
        </w:rPr>
        <w:t>)</w:t>
      </w:r>
      <w:r w:rsidR="006D00A0" w:rsidRPr="003E5ED6">
        <w:rPr>
          <w:color w:val="000000" w:themeColor="text1"/>
        </w:rPr>
        <w:t>national literature</w:t>
      </w:r>
      <w:r w:rsidR="00AA547C" w:rsidRPr="003E5ED6">
        <w:rPr>
          <w:color w:val="000000" w:themeColor="text1"/>
        </w:rPr>
        <w:t xml:space="preserve">. </w:t>
      </w:r>
      <w:r w:rsidR="00EE5C81" w:rsidRPr="003E5ED6">
        <w:rPr>
          <w:color w:val="000000" w:themeColor="text1"/>
        </w:rPr>
        <w:t>D</w:t>
      </w:r>
      <w:r w:rsidR="005B0B4E" w:rsidRPr="003E5ED6">
        <w:rPr>
          <w:color w:val="000000" w:themeColor="text1"/>
        </w:rPr>
        <w:t>ifferences</w:t>
      </w:r>
      <w:r w:rsidR="006E37A2" w:rsidRPr="003E5ED6">
        <w:rPr>
          <w:color w:val="000000" w:themeColor="text1"/>
        </w:rPr>
        <w:t xml:space="preserve"> </w:t>
      </w:r>
      <w:r w:rsidR="008E5F58" w:rsidRPr="003E5ED6">
        <w:rPr>
          <w:color w:val="000000" w:themeColor="text1"/>
        </w:rPr>
        <w:t xml:space="preserve">in </w:t>
      </w:r>
      <w:r w:rsidR="005F53F7" w:rsidRPr="003E5ED6">
        <w:rPr>
          <w:color w:val="000000" w:themeColor="text1"/>
        </w:rPr>
        <w:t xml:space="preserve">transfusion ratio </w:t>
      </w:r>
      <w:r w:rsidR="00335603" w:rsidRPr="003E5ED6">
        <w:rPr>
          <w:color w:val="000000" w:themeColor="text1"/>
        </w:rPr>
        <w:t>and package</w:t>
      </w:r>
      <w:r w:rsidR="005F53F7" w:rsidRPr="003E5ED6">
        <w:rPr>
          <w:color w:val="000000" w:themeColor="text1"/>
        </w:rPr>
        <w:t xml:space="preserve"> content, use of VEM and the</w:t>
      </w:r>
      <w:r w:rsidR="008E5F58" w:rsidRPr="003E5ED6">
        <w:rPr>
          <w:color w:val="000000" w:themeColor="text1"/>
        </w:rPr>
        <w:t xml:space="preserve"> use of additional medications were found between</w:t>
      </w:r>
      <w:r w:rsidR="00AA547C" w:rsidRPr="003E5ED6">
        <w:rPr>
          <w:color w:val="000000" w:themeColor="text1"/>
        </w:rPr>
        <w:t xml:space="preserve"> hospitals and</w:t>
      </w:r>
      <w:r w:rsidR="008E5F58" w:rsidRPr="003E5ED6">
        <w:rPr>
          <w:color w:val="000000" w:themeColor="text1"/>
        </w:rPr>
        <w:t xml:space="preserve"> inter (national)</w:t>
      </w:r>
      <w:r w:rsidR="006E37A2" w:rsidRPr="003E5ED6">
        <w:rPr>
          <w:color w:val="000000" w:themeColor="text1"/>
        </w:rPr>
        <w:t xml:space="preserve"> guidelines</w:t>
      </w:r>
      <w:r w:rsidR="00EE5C81" w:rsidRPr="003E5ED6">
        <w:rPr>
          <w:color w:val="000000" w:themeColor="text1"/>
        </w:rPr>
        <w:t>,</w:t>
      </w:r>
      <w:r w:rsidR="00EE5C81" w:rsidRPr="003E5ED6">
        <w:rPr>
          <w:rFonts w:eastAsia="Times New Roman"/>
          <w:color w:val="212121"/>
          <w:shd w:val="clear" w:color="auto" w:fill="FFFFFF"/>
        </w:rPr>
        <w:t xml:space="preserve"> despite the introduction of a </w:t>
      </w:r>
      <w:r w:rsidR="00EE5C81" w:rsidRPr="003E5ED6">
        <w:rPr>
          <w:color w:val="000000" w:themeColor="text1"/>
        </w:rPr>
        <w:t>national guideline in 2011</w:t>
      </w:r>
      <w:r w:rsidR="00AA547C" w:rsidRPr="003E5ED6">
        <w:rPr>
          <w:color w:val="000000" w:themeColor="text1"/>
        </w:rPr>
        <w:t xml:space="preserve">. </w:t>
      </w:r>
    </w:p>
    <w:p w14:paraId="2BD87453" w14:textId="77777777" w:rsidR="00335603" w:rsidRPr="003E5ED6" w:rsidRDefault="00335603" w:rsidP="007538F5">
      <w:pPr>
        <w:spacing w:line="480" w:lineRule="auto"/>
        <w:rPr>
          <w:color w:val="000000" w:themeColor="text1"/>
        </w:rPr>
      </w:pPr>
    </w:p>
    <w:p w14:paraId="217BFFD3" w14:textId="4C45108A" w:rsidR="00335603" w:rsidRPr="00B06D23" w:rsidRDefault="00335603" w:rsidP="007538F5">
      <w:pPr>
        <w:spacing w:line="480" w:lineRule="auto"/>
        <w:rPr>
          <w:b/>
          <w:color w:val="000000" w:themeColor="text1"/>
        </w:rPr>
      </w:pPr>
      <w:r w:rsidRPr="00B06D23">
        <w:rPr>
          <w:b/>
          <w:color w:val="000000" w:themeColor="text1"/>
        </w:rPr>
        <w:t>Transfusion ratio</w:t>
      </w:r>
      <w:r w:rsidRPr="003E5ED6">
        <w:rPr>
          <w:b/>
          <w:color w:val="000000" w:themeColor="text1"/>
        </w:rPr>
        <w:t xml:space="preserve"> and package content </w:t>
      </w:r>
    </w:p>
    <w:p w14:paraId="104122EC" w14:textId="42851588" w:rsidR="006E37A2" w:rsidRPr="003E5ED6" w:rsidRDefault="00087ACB" w:rsidP="007538F5">
      <w:pPr>
        <w:spacing w:line="480" w:lineRule="auto"/>
        <w:rPr>
          <w:b/>
          <w:color w:val="000000" w:themeColor="text1"/>
        </w:rPr>
      </w:pPr>
      <w:r>
        <w:rPr>
          <w:color w:val="000000" w:themeColor="text1"/>
        </w:rPr>
        <w:t>The differences in transfusion ratio</w:t>
      </w:r>
      <w:r w:rsidR="00EE5C81" w:rsidRPr="003E5ED6">
        <w:rPr>
          <w:color w:val="000000" w:themeColor="text1"/>
        </w:rPr>
        <w:t xml:space="preserve"> may be due not all hospitals adjust</w:t>
      </w:r>
      <w:r w:rsidR="006A1700">
        <w:rPr>
          <w:color w:val="000000" w:themeColor="text1"/>
        </w:rPr>
        <w:t>ing</w:t>
      </w:r>
      <w:r w:rsidR="00EE5C81" w:rsidRPr="003E5ED6">
        <w:rPr>
          <w:color w:val="000000" w:themeColor="text1"/>
        </w:rPr>
        <w:t xml:space="preserve"> </w:t>
      </w:r>
      <w:r>
        <w:rPr>
          <w:color w:val="000000" w:themeColor="text1"/>
        </w:rPr>
        <w:t xml:space="preserve">this </w:t>
      </w:r>
      <w:r w:rsidR="00EE5C81" w:rsidRPr="003E5ED6">
        <w:rPr>
          <w:color w:val="000000" w:themeColor="text1"/>
        </w:rPr>
        <w:t xml:space="preserve">ratio </w:t>
      </w:r>
      <w:r w:rsidR="004734F7" w:rsidRPr="003E5ED6">
        <w:rPr>
          <w:color w:val="000000" w:themeColor="text1"/>
        </w:rPr>
        <w:t xml:space="preserve">after </w:t>
      </w:r>
      <w:r>
        <w:rPr>
          <w:color w:val="000000" w:themeColor="text1"/>
        </w:rPr>
        <w:t>the product changes in 2014 and 2018</w:t>
      </w:r>
      <w:r w:rsidR="00923E96" w:rsidRPr="003E5ED6">
        <w:rPr>
          <w:color w:val="000000" w:themeColor="text1"/>
        </w:rPr>
        <w:t>.</w:t>
      </w:r>
      <w:r w:rsidR="00335603" w:rsidRPr="003E5ED6">
        <w:rPr>
          <w:color w:val="000000" w:themeColor="text1"/>
        </w:rPr>
        <w:t xml:space="preserve"> </w:t>
      </w:r>
      <w:bookmarkStart w:id="23" w:name="_Hlk20074407"/>
      <w:r>
        <w:rPr>
          <w:color w:val="000000" w:themeColor="text1"/>
        </w:rPr>
        <w:t xml:space="preserve">An unadjusted </w:t>
      </w:r>
      <w:r w:rsidR="00220C5A" w:rsidRPr="003E5ED6">
        <w:rPr>
          <w:color w:val="000000" w:themeColor="text1"/>
        </w:rPr>
        <w:t xml:space="preserve">ratio </w:t>
      </w:r>
      <w:r>
        <w:rPr>
          <w:color w:val="000000" w:themeColor="text1"/>
        </w:rPr>
        <w:t>results in a</w:t>
      </w:r>
      <w:r w:rsidR="006E37A2" w:rsidRPr="003E5ED6">
        <w:rPr>
          <w:color w:val="000000" w:themeColor="text1"/>
        </w:rPr>
        <w:t xml:space="preserve"> reduction in</w:t>
      </w:r>
      <w:r w:rsidR="00220C5A" w:rsidRPr="003E5ED6">
        <w:rPr>
          <w:color w:val="000000" w:themeColor="text1"/>
        </w:rPr>
        <w:t xml:space="preserve"> plasma </w:t>
      </w:r>
      <w:r>
        <w:rPr>
          <w:color w:val="000000" w:themeColor="text1"/>
        </w:rPr>
        <w:t>transfusion per package</w:t>
      </w:r>
      <w:r w:rsidR="00220C5A" w:rsidRPr="003E5ED6">
        <w:rPr>
          <w:color w:val="000000" w:themeColor="text1"/>
        </w:rPr>
        <w:t>.</w:t>
      </w:r>
      <w:bookmarkStart w:id="24" w:name="_Hlk20073663"/>
      <w:r w:rsidR="00220C5A" w:rsidRPr="003E5ED6">
        <w:rPr>
          <w:color w:val="000000" w:themeColor="text1"/>
        </w:rPr>
        <w:t xml:space="preserve"> </w:t>
      </w:r>
      <w:r w:rsidR="00B772F8" w:rsidRPr="003E5ED6">
        <w:rPr>
          <w:color w:val="000000" w:themeColor="text1"/>
        </w:rPr>
        <w:t>Since balanced resuscitation leads to faster haemostasis and reduced 24-hour mortality due to exsanguination</w:t>
      </w:r>
      <w:r w:rsidR="006A1700">
        <w:rPr>
          <w:color w:val="000000" w:themeColor="text1"/>
        </w:rPr>
        <w:t>,</w:t>
      </w:r>
      <w:r w:rsidR="00B772F8" w:rsidRPr="003E5ED6">
        <w:rPr>
          <w:color w:val="000000" w:themeColor="text1"/>
        </w:rPr>
        <w:t xml:space="preserve"> it is important t</w:t>
      </w:r>
      <w:r w:rsidR="00923E96" w:rsidRPr="003E5ED6">
        <w:rPr>
          <w:color w:val="000000" w:themeColor="text1"/>
        </w:rPr>
        <w:t>hat hospitals</w:t>
      </w:r>
      <w:r w:rsidR="00B772F8" w:rsidRPr="003E5ED6">
        <w:rPr>
          <w:color w:val="000000" w:themeColor="text1"/>
        </w:rPr>
        <w:t xml:space="preserve"> adjust the packages for </w:t>
      </w:r>
      <w:bookmarkEnd w:id="24"/>
      <w:r w:rsidR="00CB0FE1" w:rsidRPr="003E5ED6">
        <w:rPr>
          <w:color w:val="000000" w:themeColor="text1"/>
        </w:rPr>
        <w:t>changes in plasma volume</w:t>
      </w:r>
      <w:r w:rsidR="00B772F8" w:rsidRPr="003E5ED6">
        <w:rPr>
          <w:color w:val="000000" w:themeColor="text1"/>
        </w:rPr>
        <w:t>.</w:t>
      </w:r>
      <w:bookmarkEnd w:id="23"/>
      <w:r>
        <w:rPr>
          <w:color w:val="000000" w:themeColor="text1"/>
        </w:rPr>
        <w:t xml:space="preserve"> </w:t>
      </w:r>
      <w:r w:rsidRPr="00623550">
        <w:rPr>
          <w:color w:val="000000" w:themeColor="text1"/>
          <w:shd w:val="clear" w:color="auto" w:fill="FFFFFF"/>
        </w:rPr>
        <w:fldChar w:fldCharType="begin">
          <w:fldData xml:space="preserve">PEVuZE5vdGU+PENpdGU+PEF1dGhvcj5Ib2xjb21iPC9BdXRob3I+PFllYXI+MjAxNTwvWWVhcj48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</w:fldData>
        </w:fldChar>
      </w:r>
      <w:r w:rsidRPr="00623550">
        <w:rPr>
          <w:color w:val="000000" w:themeColor="text1"/>
          <w:shd w:val="clear" w:color="auto" w:fill="FFFFFF"/>
        </w:rPr>
        <w:instrText xml:space="preserve"> ADDIN EN.CITE </w:instrText>
      </w:r>
      <w:r w:rsidRPr="00623550">
        <w:rPr>
          <w:color w:val="000000" w:themeColor="text1"/>
          <w:shd w:val="clear" w:color="auto" w:fill="FFFFFF"/>
        </w:rPr>
        <w:fldChar w:fldCharType="begin">
          <w:fldData xml:space="preserve">PEVuZE5vdGU+PENpdGU+PEF1dGhvcj5Ib2xjb21iPC9BdXRob3I+PFllYXI+MjAxNTwvWWVhcj48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</w:fldData>
        </w:fldChar>
      </w:r>
      <w:r w:rsidRPr="00623550">
        <w:rPr>
          <w:color w:val="000000" w:themeColor="text1"/>
          <w:shd w:val="clear" w:color="auto" w:fill="FFFFFF"/>
        </w:rPr>
        <w:instrText xml:space="preserve"> ADDIN EN.CITE.DATA </w:instrText>
      </w:r>
      <w:r w:rsidRPr="00623550">
        <w:rPr>
          <w:color w:val="000000" w:themeColor="text1"/>
          <w:shd w:val="clear" w:color="auto" w:fill="FFFFFF"/>
        </w:rPr>
      </w:r>
      <w:r w:rsidRPr="00623550">
        <w:rPr>
          <w:color w:val="000000" w:themeColor="text1"/>
          <w:shd w:val="clear" w:color="auto" w:fill="FFFFFF"/>
        </w:rPr>
        <w:fldChar w:fldCharType="end"/>
      </w:r>
      <w:r w:rsidRPr="00623550">
        <w:rPr>
          <w:color w:val="000000" w:themeColor="text1"/>
          <w:shd w:val="clear" w:color="auto" w:fill="FFFFFF"/>
        </w:rPr>
      </w:r>
      <w:r w:rsidRPr="00623550">
        <w:rPr>
          <w:color w:val="000000" w:themeColor="text1"/>
          <w:shd w:val="clear" w:color="auto" w:fill="FFFFFF"/>
        </w:rPr>
        <w:fldChar w:fldCharType="separate"/>
      </w:r>
      <w:r w:rsidRPr="00623550">
        <w:rPr>
          <w:noProof/>
          <w:color w:val="000000" w:themeColor="text1"/>
          <w:shd w:val="clear" w:color="auto" w:fill="FFFFFF"/>
        </w:rPr>
        <w:t>(6)</w:t>
      </w:r>
      <w:r w:rsidRPr="00623550">
        <w:rPr>
          <w:color w:val="000000" w:themeColor="text1"/>
          <w:shd w:val="clear" w:color="auto" w:fill="FFFFFF"/>
        </w:rPr>
        <w:fldChar w:fldCharType="end"/>
      </w:r>
      <w:r w:rsidR="00335603" w:rsidRPr="003E5ED6">
        <w:rPr>
          <w:color w:val="000000" w:themeColor="text1"/>
        </w:rPr>
        <w:t xml:space="preserve"> </w:t>
      </w:r>
      <w:r w:rsidR="00B772F8" w:rsidRPr="003E5ED6">
        <w:rPr>
          <w:color w:val="000000" w:themeColor="text1"/>
        </w:rPr>
        <w:t xml:space="preserve">Secondly, most </w:t>
      </w:r>
      <w:r w:rsidR="00DC37AD" w:rsidRPr="003E5ED6">
        <w:rPr>
          <w:color w:val="000000" w:themeColor="text1"/>
        </w:rPr>
        <w:t>centre</w:t>
      </w:r>
      <w:r w:rsidR="00F61882" w:rsidRPr="003E5ED6">
        <w:rPr>
          <w:color w:val="000000" w:themeColor="text1"/>
        </w:rPr>
        <w:t xml:space="preserve"> specific MTP</w:t>
      </w:r>
      <w:r w:rsidR="00B772F8" w:rsidRPr="003E5ED6">
        <w:rPr>
          <w:color w:val="000000" w:themeColor="text1"/>
        </w:rPr>
        <w:t>s are</w:t>
      </w:r>
      <w:r w:rsidR="00F61882" w:rsidRPr="003E5ED6">
        <w:rPr>
          <w:color w:val="000000" w:themeColor="text1"/>
        </w:rPr>
        <w:t xml:space="preserve"> </w:t>
      </w:r>
      <w:r w:rsidR="00B772F8" w:rsidRPr="003E5ED6">
        <w:rPr>
          <w:color w:val="000000" w:themeColor="text1"/>
        </w:rPr>
        <w:t>based on</w:t>
      </w:r>
      <w:r w:rsidR="007A7BF8" w:rsidRPr="003E5ED6">
        <w:rPr>
          <w:color w:val="000000" w:themeColor="text1"/>
        </w:rPr>
        <w:t xml:space="preserve"> more recent</w:t>
      </w:r>
      <w:r w:rsidR="00B772F8" w:rsidRPr="003E5ED6">
        <w:rPr>
          <w:color w:val="000000" w:themeColor="text1"/>
        </w:rPr>
        <w:t xml:space="preserve"> literature </w:t>
      </w:r>
      <w:r w:rsidR="007A7BF8" w:rsidRPr="003E5ED6">
        <w:rPr>
          <w:color w:val="000000" w:themeColor="text1"/>
        </w:rPr>
        <w:t xml:space="preserve">than the </w:t>
      </w:r>
      <w:r w:rsidR="00B772F8" w:rsidRPr="003E5ED6">
        <w:rPr>
          <w:color w:val="000000" w:themeColor="text1"/>
        </w:rPr>
        <w:t>2011</w:t>
      </w:r>
      <w:r w:rsidR="007A7BF8" w:rsidRPr="003E5ED6">
        <w:rPr>
          <w:color w:val="000000" w:themeColor="text1"/>
        </w:rPr>
        <w:t xml:space="preserve"> Dutch guideline.</w:t>
      </w:r>
      <w:r w:rsidR="00AC2889" w:rsidRPr="003E5ED6">
        <w:rPr>
          <w:color w:val="000000" w:themeColor="text1"/>
        </w:rPr>
        <w:t xml:space="preserve"> </w:t>
      </w:r>
    </w:p>
    <w:p w14:paraId="5496D091" w14:textId="77777777" w:rsidR="006E37A2" w:rsidRPr="003E5ED6" w:rsidRDefault="006E37A2" w:rsidP="007538F5">
      <w:pPr>
        <w:spacing w:line="480" w:lineRule="auto"/>
        <w:rPr>
          <w:b/>
          <w:color w:val="000000" w:themeColor="text1"/>
        </w:rPr>
      </w:pPr>
    </w:p>
    <w:p w14:paraId="1EA78B40" w14:textId="0BA3DA44" w:rsidR="00D26AC0" w:rsidRPr="003E5ED6" w:rsidRDefault="005F53F7" w:rsidP="007538F5">
      <w:pPr>
        <w:spacing w:line="480" w:lineRule="auto"/>
        <w:rPr>
          <w:color w:val="000000" w:themeColor="text1"/>
        </w:rPr>
      </w:pPr>
      <w:r w:rsidRPr="003E5ED6">
        <w:rPr>
          <w:b/>
          <w:color w:val="000000" w:themeColor="text1"/>
        </w:rPr>
        <w:t>VEM</w:t>
      </w:r>
    </w:p>
    <w:p w14:paraId="73CF13D6" w14:textId="04D082C8" w:rsidR="00340B07" w:rsidRPr="003E5ED6" w:rsidRDefault="002E7470" w:rsidP="007538F5">
      <w:pPr>
        <w:spacing w:line="480" w:lineRule="auto"/>
        <w:rPr>
          <w:color w:val="000000" w:themeColor="text1"/>
        </w:rPr>
      </w:pPr>
      <w:r w:rsidRPr="003E5ED6">
        <w:rPr>
          <w:color w:val="000000" w:themeColor="text1"/>
        </w:rPr>
        <w:t xml:space="preserve">VEM such as </w:t>
      </w:r>
      <w:r w:rsidRPr="003E5ED6">
        <w:rPr>
          <w:rFonts w:eastAsia="Times New Roman"/>
          <w:color w:val="333333"/>
          <w:shd w:val="clear" w:color="auto" w:fill="FFFFFF"/>
        </w:rPr>
        <w:t>ROTEM</w:t>
      </w:r>
      <w:r w:rsidRPr="003E5ED6">
        <w:rPr>
          <w:rFonts w:eastAsia="Times New Roman"/>
          <w:color w:val="333333"/>
          <w:shd w:val="clear" w:color="auto" w:fill="FFFFFF"/>
          <w:vertAlign w:val="superscript"/>
        </w:rPr>
        <w:t>®</w:t>
      </w:r>
      <w:r w:rsidRPr="003E5ED6">
        <w:rPr>
          <w:color w:val="000000" w:themeColor="text1"/>
        </w:rPr>
        <w:t xml:space="preserve"> and</w:t>
      </w:r>
      <w:r w:rsidR="005D5978" w:rsidRPr="003E5ED6">
        <w:rPr>
          <w:color w:val="000000" w:themeColor="text1"/>
        </w:rPr>
        <w:t xml:space="preserve"> </w:t>
      </w:r>
      <w:r w:rsidRPr="003E5ED6">
        <w:rPr>
          <w:color w:val="000000" w:themeColor="text1"/>
        </w:rPr>
        <w:t>TEG</w:t>
      </w:r>
      <w:r w:rsidRPr="003E5ED6">
        <w:rPr>
          <w:rFonts w:eastAsia="Times New Roman"/>
          <w:color w:val="333333"/>
          <w:shd w:val="clear" w:color="auto" w:fill="FFFFFF"/>
          <w:vertAlign w:val="superscript"/>
        </w:rPr>
        <w:t xml:space="preserve">® </w:t>
      </w:r>
      <w:r w:rsidR="006A1700">
        <w:rPr>
          <w:rFonts w:eastAsia="Times New Roman"/>
          <w:color w:val="333333"/>
          <w:shd w:val="clear" w:color="auto" w:fill="FFFFFF"/>
          <w:vertAlign w:val="superscript"/>
        </w:rPr>
        <w:t xml:space="preserve"> </w:t>
      </w:r>
      <w:r w:rsidR="0096651A" w:rsidRPr="003E5ED6">
        <w:rPr>
          <w:color w:val="000000" w:themeColor="text1"/>
        </w:rPr>
        <w:t xml:space="preserve">can be </w:t>
      </w:r>
      <w:r w:rsidR="00E7480E" w:rsidRPr="003E5ED6">
        <w:rPr>
          <w:color w:val="000000" w:themeColor="text1"/>
        </w:rPr>
        <w:t>useful to detect</w:t>
      </w:r>
      <w:r w:rsidR="0075182E" w:rsidRPr="003E5ED6">
        <w:rPr>
          <w:color w:val="000000" w:themeColor="text1"/>
        </w:rPr>
        <w:t xml:space="preserve"> </w:t>
      </w:r>
      <w:r w:rsidR="00087ACB">
        <w:rPr>
          <w:color w:val="000000" w:themeColor="text1"/>
        </w:rPr>
        <w:t>TIC</w:t>
      </w:r>
      <w:r w:rsidR="00E7480E" w:rsidRPr="003E5ED6">
        <w:rPr>
          <w:color w:val="000000" w:themeColor="text1"/>
        </w:rPr>
        <w:t xml:space="preserve"> and it is suggested that it can be used to guide transfusion therapy</w:t>
      </w:r>
      <w:r w:rsidR="004D09EF" w:rsidRPr="003E5ED6">
        <w:rPr>
          <w:color w:val="000000" w:themeColor="text1"/>
        </w:rPr>
        <w:t>.</w:t>
      </w:r>
      <w:r w:rsidR="003619A8" w:rsidRPr="003E5ED6">
        <w:t xml:space="preserve"> </w:t>
      </w:r>
      <w:r w:rsidR="00187724" w:rsidRPr="006A1700">
        <w:rPr>
          <w:color w:val="000000" w:themeColor="text1"/>
        </w:rPr>
        <w:fldChar w:fldCharType="begin">
          <w:fldData xml:space="preserve">PEVuZE5vdGU+PENpdGU+PEF1dGhvcj5KdWZmZXJtYW5zPC9BdXRob3I+PFllYXI+MjAxOTwvWWVh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</w:fldData>
        </w:fldChar>
      </w:r>
      <w:r w:rsidR="00213DFD">
        <w:rPr>
          <w:color w:val="000000" w:themeColor="text1"/>
        </w:rPr>
        <w:instrText xml:space="preserve"> ADDIN EN.CITE </w:instrText>
      </w:r>
      <w:r w:rsidR="00213DFD">
        <w:rPr>
          <w:color w:val="000000" w:themeColor="text1"/>
        </w:rPr>
        <w:fldChar w:fldCharType="begin">
          <w:fldData xml:space="preserve">PEVuZE5vdGU+PENpdGU+PEF1dGhvcj5KdWZmZXJtYW5zPC9BdXRob3I+PFllYXI+MjAxOTwvWWVh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</w:fldData>
        </w:fldChar>
      </w:r>
      <w:r w:rsidR="00213DFD">
        <w:rPr>
          <w:color w:val="000000" w:themeColor="text1"/>
        </w:rPr>
        <w:instrText xml:space="preserve"> ADDIN EN.CITE.DATA </w:instrText>
      </w:r>
      <w:r w:rsidR="00213DFD">
        <w:rPr>
          <w:color w:val="000000" w:themeColor="text1"/>
        </w:rPr>
      </w:r>
      <w:r w:rsidR="00213DFD">
        <w:rPr>
          <w:color w:val="000000" w:themeColor="text1"/>
        </w:rPr>
        <w:fldChar w:fldCharType="end"/>
      </w:r>
      <w:r w:rsidR="00187724" w:rsidRPr="006A1700">
        <w:rPr>
          <w:color w:val="000000" w:themeColor="text1"/>
        </w:rPr>
      </w:r>
      <w:r w:rsidR="00187724" w:rsidRPr="006A1700">
        <w:rPr>
          <w:color w:val="000000" w:themeColor="text1"/>
        </w:rPr>
        <w:fldChar w:fldCharType="separate"/>
      </w:r>
      <w:r w:rsidR="00213DFD">
        <w:rPr>
          <w:noProof/>
          <w:color w:val="000000" w:themeColor="text1"/>
        </w:rPr>
        <w:t>(13, 14)</w:t>
      </w:r>
      <w:r w:rsidR="00187724" w:rsidRPr="006A1700">
        <w:rPr>
          <w:color w:val="000000" w:themeColor="text1"/>
        </w:rPr>
        <w:fldChar w:fldCharType="end"/>
      </w:r>
      <w:r w:rsidR="00E7480E" w:rsidRPr="003E5ED6">
        <w:rPr>
          <w:color w:val="000000" w:themeColor="text1"/>
        </w:rPr>
        <w:t xml:space="preserve"> </w:t>
      </w:r>
      <w:r w:rsidR="002913A5" w:rsidRPr="003E5ED6">
        <w:rPr>
          <w:color w:val="000000" w:themeColor="text1"/>
        </w:rPr>
        <w:t>However</w:t>
      </w:r>
      <w:r w:rsidR="006D00A0" w:rsidRPr="003E5ED6">
        <w:rPr>
          <w:color w:val="000000" w:themeColor="text1"/>
        </w:rPr>
        <w:t>,</w:t>
      </w:r>
      <w:r w:rsidR="00406DB6" w:rsidRPr="003E5ED6">
        <w:rPr>
          <w:color w:val="000000" w:themeColor="text1"/>
        </w:rPr>
        <w:t xml:space="preserve"> evidence that its use reduces blood transfusion or </w:t>
      </w:r>
      <w:r w:rsidR="00053DDF" w:rsidRPr="003E5ED6">
        <w:rPr>
          <w:color w:val="000000" w:themeColor="text1"/>
        </w:rPr>
        <w:t xml:space="preserve">reduces </w:t>
      </w:r>
      <w:r w:rsidR="00406DB6" w:rsidRPr="003E5ED6">
        <w:rPr>
          <w:color w:val="000000" w:themeColor="text1"/>
        </w:rPr>
        <w:t xml:space="preserve">mortality in massive </w:t>
      </w:r>
      <w:r w:rsidR="00261243" w:rsidRPr="003E5ED6">
        <w:rPr>
          <w:color w:val="000000" w:themeColor="text1"/>
        </w:rPr>
        <w:t>haemorrhage</w:t>
      </w:r>
      <w:r w:rsidR="00406DB6" w:rsidRPr="003E5ED6">
        <w:rPr>
          <w:color w:val="000000" w:themeColor="text1"/>
        </w:rPr>
        <w:t xml:space="preserve"> is lacking. </w:t>
      </w:r>
      <w:r w:rsidRPr="003E5ED6">
        <w:rPr>
          <w:color w:val="000000" w:themeColor="text1"/>
        </w:rPr>
        <w:t xml:space="preserve">Most of the participating </w:t>
      </w:r>
      <w:r w:rsidR="00DC37AD" w:rsidRPr="003E5ED6">
        <w:rPr>
          <w:color w:val="000000" w:themeColor="text1"/>
        </w:rPr>
        <w:t>centre</w:t>
      </w:r>
      <w:r w:rsidRPr="003E5ED6">
        <w:rPr>
          <w:color w:val="000000" w:themeColor="text1"/>
        </w:rPr>
        <w:t>s have described the use of VEM in their MTP</w:t>
      </w:r>
      <w:r w:rsidR="007B0651" w:rsidRPr="003E5ED6">
        <w:rPr>
          <w:color w:val="000000" w:themeColor="text1"/>
        </w:rPr>
        <w:t xml:space="preserve"> but </w:t>
      </w:r>
      <w:r w:rsidR="002913A5" w:rsidRPr="003E5ED6">
        <w:rPr>
          <w:color w:val="000000" w:themeColor="text1"/>
        </w:rPr>
        <w:t>target values are unclear</w:t>
      </w:r>
      <w:r w:rsidR="005D5978" w:rsidRPr="003E5ED6">
        <w:rPr>
          <w:color w:val="000000" w:themeColor="text1"/>
        </w:rPr>
        <w:t xml:space="preserve"> and</w:t>
      </w:r>
      <w:r w:rsidR="0075182E" w:rsidRPr="003E5ED6">
        <w:rPr>
          <w:color w:val="000000" w:themeColor="text1"/>
        </w:rPr>
        <w:t xml:space="preserve"> </w:t>
      </w:r>
      <w:r w:rsidRPr="003E5ED6">
        <w:rPr>
          <w:color w:val="000000" w:themeColor="text1"/>
        </w:rPr>
        <w:t xml:space="preserve">information </w:t>
      </w:r>
      <w:r w:rsidR="00053DDF" w:rsidRPr="003E5ED6">
        <w:rPr>
          <w:color w:val="000000" w:themeColor="text1"/>
        </w:rPr>
        <w:t xml:space="preserve">on </w:t>
      </w:r>
      <w:r w:rsidR="00406DB6" w:rsidRPr="003E5ED6">
        <w:rPr>
          <w:color w:val="000000" w:themeColor="text1"/>
        </w:rPr>
        <w:t>how often VEM is actually used</w:t>
      </w:r>
      <w:r w:rsidR="002913A5" w:rsidRPr="003E5ED6">
        <w:rPr>
          <w:color w:val="000000" w:themeColor="text1"/>
        </w:rPr>
        <w:t xml:space="preserve"> or preferred over standard laboratory </w:t>
      </w:r>
      <w:r w:rsidR="00435A49" w:rsidRPr="003E5ED6">
        <w:rPr>
          <w:color w:val="000000" w:themeColor="text1"/>
        </w:rPr>
        <w:t>techniques</w:t>
      </w:r>
      <w:r w:rsidR="002913A5" w:rsidRPr="003E5ED6">
        <w:rPr>
          <w:color w:val="000000" w:themeColor="text1"/>
        </w:rPr>
        <w:t xml:space="preserve"> </w:t>
      </w:r>
      <w:r w:rsidR="005D4446" w:rsidRPr="003E5ED6">
        <w:rPr>
          <w:color w:val="000000" w:themeColor="text1"/>
        </w:rPr>
        <w:t>is lacking.</w:t>
      </w:r>
      <w:r w:rsidR="00406DB6" w:rsidRPr="003E5ED6">
        <w:rPr>
          <w:color w:val="000000" w:themeColor="text1"/>
        </w:rPr>
        <w:t xml:space="preserve"> </w:t>
      </w:r>
    </w:p>
    <w:p w14:paraId="7361CEF7" w14:textId="77777777" w:rsidR="005F53F7" w:rsidRPr="003E5ED6" w:rsidRDefault="005F53F7" w:rsidP="007538F5">
      <w:pPr>
        <w:spacing w:line="480" w:lineRule="auto"/>
        <w:rPr>
          <w:color w:val="000000" w:themeColor="text1"/>
        </w:rPr>
      </w:pPr>
    </w:p>
    <w:p w14:paraId="188762AB" w14:textId="77777777" w:rsidR="00087ACB" w:rsidRDefault="00087ACB" w:rsidP="007538F5">
      <w:pPr>
        <w:spacing w:line="480" w:lineRule="auto"/>
        <w:rPr>
          <w:b/>
          <w:color w:val="000000" w:themeColor="text1"/>
        </w:rPr>
      </w:pPr>
    </w:p>
    <w:p w14:paraId="6A38E6CF" w14:textId="4E35D400" w:rsidR="00340B07" w:rsidRPr="003E5ED6" w:rsidRDefault="005F53F7" w:rsidP="007538F5">
      <w:pPr>
        <w:spacing w:line="480" w:lineRule="auto"/>
        <w:rPr>
          <w:color w:val="000000" w:themeColor="text1"/>
        </w:rPr>
      </w:pPr>
      <w:r w:rsidRPr="003E5ED6">
        <w:rPr>
          <w:b/>
          <w:color w:val="000000" w:themeColor="text1"/>
        </w:rPr>
        <w:lastRenderedPageBreak/>
        <w:t>Additional medication</w:t>
      </w:r>
    </w:p>
    <w:p w14:paraId="23FB8CF6" w14:textId="03F029CC" w:rsidR="003C4562" w:rsidRPr="003E5ED6" w:rsidRDefault="00CB0FE1" w:rsidP="007538F5">
      <w:pPr>
        <w:spacing w:line="480" w:lineRule="auto"/>
        <w:rPr>
          <w:color w:val="000000" w:themeColor="text1"/>
        </w:rPr>
      </w:pPr>
      <w:r w:rsidRPr="003E5ED6">
        <w:rPr>
          <w:color w:val="000000" w:themeColor="text1"/>
        </w:rPr>
        <w:t>Blood components may not be transfused early enough to prevent</w:t>
      </w:r>
      <w:r w:rsidR="00087ACB">
        <w:rPr>
          <w:color w:val="000000" w:themeColor="text1"/>
        </w:rPr>
        <w:t xml:space="preserve"> or treat</w:t>
      </w:r>
      <w:r w:rsidRPr="003E5ED6">
        <w:rPr>
          <w:color w:val="000000" w:themeColor="text1"/>
        </w:rPr>
        <w:t xml:space="preserve"> </w:t>
      </w:r>
      <w:r w:rsidR="00087ACB">
        <w:rPr>
          <w:color w:val="000000" w:themeColor="text1"/>
        </w:rPr>
        <w:t>TIC</w:t>
      </w:r>
      <w:r w:rsidRPr="003E5ED6">
        <w:rPr>
          <w:color w:val="000000" w:themeColor="text1"/>
        </w:rPr>
        <w:t xml:space="preserve">. </w:t>
      </w:r>
      <w:r w:rsidRPr="006A1700">
        <w:rPr>
          <w:color w:val="000000" w:themeColor="text1"/>
        </w:rPr>
        <w:fldChar w:fldCharType="begin">
          <w:fldData xml:space="preserve">PEVuZE5vdGU+PENpdGU+PEF1dGhvcj5LaGFuPC9BdXRob3I+PFllYXI+MjAxNTwvWWVhcj48UmVj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</w:fldData>
        </w:fldChar>
      </w:r>
      <w:r w:rsidR="00213DFD">
        <w:rPr>
          <w:color w:val="000000" w:themeColor="text1"/>
        </w:rPr>
        <w:instrText xml:space="preserve"> ADDIN EN.CITE </w:instrText>
      </w:r>
      <w:r w:rsidR="00213DFD">
        <w:rPr>
          <w:color w:val="000000" w:themeColor="text1"/>
        </w:rPr>
        <w:fldChar w:fldCharType="begin">
          <w:fldData xml:space="preserve">PEVuZE5vdGU+PENpdGU+PEF1dGhvcj5LaGFuPC9BdXRob3I+PFllYXI+MjAxNTwvWWVhcj48UmVj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</w:fldData>
        </w:fldChar>
      </w:r>
      <w:r w:rsidR="00213DFD">
        <w:rPr>
          <w:color w:val="000000" w:themeColor="text1"/>
        </w:rPr>
        <w:instrText xml:space="preserve"> ADDIN EN.CITE.DATA </w:instrText>
      </w:r>
      <w:r w:rsidR="00213DFD">
        <w:rPr>
          <w:color w:val="000000" w:themeColor="text1"/>
        </w:rPr>
      </w:r>
      <w:r w:rsidR="00213DFD">
        <w:rPr>
          <w:color w:val="000000" w:themeColor="text1"/>
        </w:rPr>
        <w:fldChar w:fldCharType="end"/>
      </w:r>
      <w:r w:rsidRPr="006A1700">
        <w:rPr>
          <w:color w:val="000000" w:themeColor="text1"/>
        </w:rPr>
      </w:r>
      <w:r w:rsidRPr="006A1700">
        <w:rPr>
          <w:color w:val="000000" w:themeColor="text1"/>
        </w:rPr>
        <w:fldChar w:fldCharType="separate"/>
      </w:r>
      <w:r w:rsidR="00213DFD">
        <w:rPr>
          <w:noProof/>
          <w:color w:val="000000" w:themeColor="text1"/>
        </w:rPr>
        <w:t>(15)</w:t>
      </w:r>
      <w:r w:rsidRPr="006A1700">
        <w:rPr>
          <w:color w:val="000000" w:themeColor="text1"/>
        </w:rPr>
        <w:fldChar w:fldCharType="end"/>
      </w:r>
      <w:r w:rsidRPr="003E5ED6">
        <w:rPr>
          <w:color w:val="000000" w:themeColor="text1"/>
        </w:rPr>
        <w:t xml:space="preserve"> </w:t>
      </w:r>
      <w:r w:rsidR="002D1C95" w:rsidRPr="003E5ED6">
        <w:rPr>
          <w:color w:val="000000" w:themeColor="text1"/>
          <w:lang w:eastAsia="en-US"/>
        </w:rPr>
        <w:t>International</w:t>
      </w:r>
      <w:r w:rsidR="002D1C95" w:rsidRPr="003E5ED6">
        <w:rPr>
          <w:color w:val="000000" w:themeColor="text1"/>
        </w:rPr>
        <w:t xml:space="preserve"> literature on efficacy of additional medication during MT is rapidly evolving. This may explain why </w:t>
      </w:r>
      <w:r w:rsidR="002D1C95" w:rsidRPr="003E5ED6">
        <w:rPr>
          <w:color w:val="000000" w:themeColor="text1"/>
          <w:lang w:eastAsia="en-US"/>
        </w:rPr>
        <w:t xml:space="preserve">additional medication such as TXA, fibrinogen concentrate, </w:t>
      </w:r>
      <w:r w:rsidR="002D1C95" w:rsidRPr="003E5ED6">
        <w:rPr>
          <w:color w:val="000000" w:themeColor="text1"/>
        </w:rPr>
        <w:t>prothrombin complex concentrate</w:t>
      </w:r>
      <w:r w:rsidR="002D1C95" w:rsidRPr="003E5ED6">
        <w:rPr>
          <w:color w:val="000000" w:themeColor="text1"/>
          <w:lang w:eastAsia="en-US"/>
        </w:rPr>
        <w:t xml:space="preserve"> and rFVIIa are </w:t>
      </w:r>
      <w:r w:rsidRPr="003E5ED6">
        <w:rPr>
          <w:color w:val="000000" w:themeColor="text1"/>
          <w:lang w:eastAsia="en-US"/>
        </w:rPr>
        <w:t xml:space="preserve">mentioned </w:t>
      </w:r>
      <w:r w:rsidR="002D1C95" w:rsidRPr="003E5ED6">
        <w:rPr>
          <w:color w:val="000000" w:themeColor="text1"/>
          <w:lang w:eastAsia="en-US"/>
        </w:rPr>
        <w:t xml:space="preserve">in most MTPs and intended quantity and timing of administration differ. </w:t>
      </w:r>
      <w:r w:rsidR="0031423A" w:rsidRPr="003E5ED6">
        <w:rPr>
          <w:color w:val="000000" w:themeColor="text1"/>
        </w:rPr>
        <w:t xml:space="preserve">For all </w:t>
      </w:r>
      <w:r w:rsidR="00DD00BD" w:rsidRPr="003E5ED6">
        <w:rPr>
          <w:color w:val="000000" w:themeColor="text1"/>
        </w:rPr>
        <w:t xml:space="preserve">additional </w:t>
      </w:r>
      <w:r w:rsidR="0031423A" w:rsidRPr="003E5ED6">
        <w:rPr>
          <w:color w:val="000000" w:themeColor="text1"/>
        </w:rPr>
        <w:t xml:space="preserve">agents, except </w:t>
      </w:r>
      <w:r w:rsidR="00232F5E" w:rsidRPr="003E5ED6">
        <w:rPr>
          <w:color w:val="000000" w:themeColor="text1"/>
        </w:rPr>
        <w:t>TXA</w:t>
      </w:r>
      <w:r w:rsidR="00576148" w:rsidRPr="003E5ED6">
        <w:rPr>
          <w:color w:val="000000" w:themeColor="text1"/>
        </w:rPr>
        <w:t xml:space="preserve"> or anticoagulant reversal</w:t>
      </w:r>
      <w:r w:rsidR="0031423A" w:rsidRPr="003E5ED6">
        <w:rPr>
          <w:color w:val="000000" w:themeColor="text1"/>
        </w:rPr>
        <w:t xml:space="preserve">, international evidence to support </w:t>
      </w:r>
      <w:r w:rsidR="00053DDF" w:rsidRPr="003E5ED6">
        <w:rPr>
          <w:color w:val="000000" w:themeColor="text1"/>
        </w:rPr>
        <w:t xml:space="preserve">their </w:t>
      </w:r>
      <w:r w:rsidR="00576148" w:rsidRPr="003E5ED6">
        <w:rPr>
          <w:color w:val="000000" w:themeColor="text1"/>
        </w:rPr>
        <w:t xml:space="preserve">standard </w:t>
      </w:r>
      <w:r w:rsidR="001B5CD3" w:rsidRPr="003E5ED6">
        <w:rPr>
          <w:color w:val="000000" w:themeColor="text1"/>
        </w:rPr>
        <w:t>us</w:t>
      </w:r>
      <w:r w:rsidR="00576148" w:rsidRPr="003E5ED6">
        <w:rPr>
          <w:color w:val="000000" w:themeColor="text1"/>
        </w:rPr>
        <w:t>e</w:t>
      </w:r>
      <w:r w:rsidR="0031423A" w:rsidRPr="003E5ED6">
        <w:rPr>
          <w:color w:val="000000" w:themeColor="text1"/>
        </w:rPr>
        <w:t xml:space="preserve"> </w:t>
      </w:r>
      <w:r w:rsidR="00E5664B" w:rsidRPr="003E5ED6">
        <w:rPr>
          <w:color w:val="000000" w:themeColor="text1"/>
        </w:rPr>
        <w:t xml:space="preserve">in trauma </w:t>
      </w:r>
      <w:r w:rsidR="0031423A" w:rsidRPr="003E5ED6">
        <w:rPr>
          <w:color w:val="000000" w:themeColor="text1"/>
        </w:rPr>
        <w:t xml:space="preserve">is </w:t>
      </w:r>
      <w:r w:rsidRPr="003E5ED6">
        <w:rPr>
          <w:color w:val="000000" w:themeColor="text1"/>
        </w:rPr>
        <w:t xml:space="preserve">still </w:t>
      </w:r>
      <w:r w:rsidR="0031423A" w:rsidRPr="003E5ED6">
        <w:rPr>
          <w:color w:val="000000" w:themeColor="text1"/>
        </w:rPr>
        <w:t xml:space="preserve">absent or </w:t>
      </w:r>
      <w:r w:rsidR="00576148" w:rsidRPr="003E5ED6">
        <w:rPr>
          <w:color w:val="000000" w:themeColor="text1"/>
        </w:rPr>
        <w:t xml:space="preserve">of </w:t>
      </w:r>
      <w:r w:rsidR="0031423A" w:rsidRPr="003E5ED6">
        <w:rPr>
          <w:color w:val="000000" w:themeColor="text1"/>
        </w:rPr>
        <w:t>low</w:t>
      </w:r>
      <w:r w:rsidR="00576148" w:rsidRPr="003E5ED6">
        <w:rPr>
          <w:color w:val="000000" w:themeColor="text1"/>
        </w:rPr>
        <w:t xml:space="preserve"> grade</w:t>
      </w:r>
      <w:r w:rsidR="0031423A" w:rsidRPr="003E5ED6">
        <w:rPr>
          <w:color w:val="000000" w:themeColor="text1"/>
        </w:rPr>
        <w:t>.</w:t>
      </w:r>
      <w:r w:rsidR="003619A8" w:rsidRPr="003E5ED6">
        <w:t xml:space="preserve"> </w:t>
      </w:r>
      <w:r w:rsidR="005D4446" w:rsidRPr="006A1700">
        <w:rPr>
          <w:color w:val="000000" w:themeColor="text1"/>
        </w:rPr>
        <w:fldChar w:fldCharType="begin"/>
      </w:r>
      <w:r w:rsidR="00AC32E1" w:rsidRPr="003E5ED6">
        <w:rPr>
          <w:color w:val="000000" w:themeColor="text1"/>
        </w:rPr>
        <w:instrText xml:space="preserve"> ADDIN EN.CITE &lt;EndNote&gt;&lt;Cite&gt;&lt;Author&gt;Spahn&lt;/Author&gt;&lt;Year&gt;2019&lt;/Year&gt;&lt;RecNum&gt;27&lt;/RecNum&gt;&lt;DisplayText&gt;(3)&lt;/DisplayText&gt;&lt;record&gt;&lt;rec-number&gt;27&lt;/rec-number&gt;&lt;foreign-keys&gt;&lt;key app="EN" db-id="dtrrtasfpdr9t3exae9vdx0z5v2ta2p9tewd" timestamp="0"&gt;27&lt;/key&gt;&lt;/foreign-keys&gt;&lt;ref-type name="Journal Article"&gt;17&lt;/ref-type&gt;&lt;contributors&gt;&lt;authors&gt;&lt;author&gt;Spahn, Donat R.&lt;/author&gt;&lt;author&gt;Bouillon, Bertil&lt;/author&gt;&lt;author&gt;Cerny, Vladimir&lt;/author&gt;&lt;author&gt;Duranteau, Jacques&lt;/author&gt;&lt;author&gt;Filipescu, Daniela&lt;/author&gt;&lt;author&gt;Hunt, Beverley J.&lt;/author&gt;&lt;author&gt;Komadina, Radko&lt;/author&gt;&lt;author&gt;Maegele, Marc&lt;/author&gt;&lt;author&gt;Nardi, Giuseppe&lt;/author&gt;&lt;author&gt;Riddez, Louis&lt;/author&gt;&lt;author&gt;Samama, Charles-Marc&lt;/author&gt;&lt;author&gt;Vincent, Jean-Louis&lt;/author&gt;&lt;author&gt;Rossaint, Rolf&lt;/author&gt;&lt;/authors&gt;&lt;/contributors&gt;&lt;titles&gt;&lt;title&gt;The European guideline on management of major bleeding and coagulopathy following trauma: fifth edition&lt;/title&gt;&lt;secondary-title&gt;Critical Care&lt;/secondary-title&gt;&lt;/titles&gt;&lt;pages&gt;98&lt;/pages&gt;&lt;volume&gt;23&lt;/volume&gt;&lt;number&gt;1&lt;/number&gt;&lt;dates&gt;&lt;year&gt;2019&lt;/year&gt;&lt;pub-dates&gt;&lt;date&gt;March 27&lt;/date&gt;&lt;/pub-dates&gt;&lt;/dates&gt;&lt;isbn&gt;1364-8535&lt;/isbn&gt;&lt;label&gt;Spahn2019&lt;/label&gt;&lt;work-type&gt;journal article&lt;/work-type&gt;&lt;urls&gt;&lt;related-urls&gt;&lt;url&gt;https://doi.org/10.1186/s13054-019-2347-3&lt;/url&gt;&lt;/related-urls&gt;&lt;/urls&gt;&lt;electronic-resource-num&gt;10.1186/s13054-019-2347-3&lt;/electronic-resource-num&gt;&lt;/record&gt;&lt;/Cite&gt;&lt;/EndNote&gt;</w:instrText>
      </w:r>
      <w:r w:rsidR="005D4446" w:rsidRPr="006A1700">
        <w:rPr>
          <w:color w:val="000000" w:themeColor="text1"/>
        </w:rPr>
        <w:fldChar w:fldCharType="separate"/>
      </w:r>
      <w:r w:rsidR="00AC32E1" w:rsidRPr="003E5ED6">
        <w:rPr>
          <w:noProof/>
          <w:color w:val="000000" w:themeColor="text1"/>
        </w:rPr>
        <w:t>(3)</w:t>
      </w:r>
      <w:r w:rsidR="005D4446" w:rsidRPr="006A1700">
        <w:rPr>
          <w:color w:val="000000" w:themeColor="text1"/>
        </w:rPr>
        <w:fldChar w:fldCharType="end"/>
      </w:r>
      <w:r w:rsidR="005D4446" w:rsidRPr="003E5ED6">
        <w:rPr>
          <w:color w:val="000000" w:themeColor="text1"/>
        </w:rPr>
        <w:t xml:space="preserve"> </w:t>
      </w:r>
      <w:r w:rsidR="00187724" w:rsidRPr="006A1700">
        <w:rPr>
          <w:color w:val="000000" w:themeColor="text1"/>
        </w:rPr>
        <w:fldChar w:fldCharType="begin"/>
      </w:r>
      <w:r w:rsidR="00213DFD">
        <w:rPr>
          <w:color w:val="000000" w:themeColor="text1"/>
        </w:rPr>
        <w:instrText xml:space="preserve"> ADDIN EN.CITE &lt;EndNote&gt;&lt;Cite&gt;&lt;Author&gt;Binz&lt;/Author&gt;&lt;Year&gt;2015&lt;/Year&gt;&lt;RecNum&gt;14&lt;/RecNum&gt;&lt;DisplayText&gt;(16)&lt;/DisplayText&gt;&lt;record&gt;&lt;rec-number&gt;14&lt;/rec-number&gt;&lt;foreign-keys&gt;&lt;key app="EN" db-id="dtrrtasfpdr9t3exae9vdx0z5v2ta2p9tewd" timestamp="0"&gt;14&lt;/key&gt;&lt;/foreign-keys&gt;&lt;ref-type name="Journal Article"&gt;17&lt;/ref-type&gt;&lt;contributors&gt;&lt;authors&gt;&lt;author&gt;Binz, S.&lt;/author&gt;&lt;author&gt;McCollester, J.&lt;/author&gt;&lt;author&gt;Thomas, S.&lt;/author&gt;&lt;author&gt;Miller, J.&lt;/author&gt;&lt;author&gt;Pohlman, T.&lt;/author&gt;&lt;author&gt;Waxman, D.&lt;/author&gt;&lt;author&gt;Shariff, F.&lt;/author&gt;&lt;author&gt;Tracy, R.&lt;/author&gt;&lt;author&gt;Walsh, M.&lt;/author&gt;&lt;/authors&gt;&lt;/contributors&gt;&lt;auth-address&gt;Department of Emergency and Internal Medicine, Henry Ford Hospital, Detroit, MI 48202, USA.&amp;#xD;College of Osteopathic Medicine, Des Moines University, Des Moines, IA 50312, USA.&amp;#xD;Trauma Center, Memorial Hospital, South Bend, IN 46601, USA.&amp;#xD;Section of Trauma and Critical Care, Department of Surgery, Indiana University School of Medicine, Indianapolis, IN 46202, USA.&amp;#xD;Indiana Blood Center, Indianapolis, IN 46227, USA.&amp;#xD;Trauma Center, Memorial Hospital, South Bend, IN 46601, USA ; University of Notre Dame, Notre Dame, IN 46556, USA.&amp;#xD;Trauma Center, Memorial Hospital, South Bend, IN 46601, USA ; Indiana University School of Medicine, Notre Dame Campus, South Bend, IN 46556, USA.&lt;/auth-address&gt;&lt;titles&gt;&lt;title&gt;CRASH-2 Study of Tranexamic Acid to Treat Bleeding in Trauma Patients: A Controversy Fueled by Science and Social Media&lt;/title&gt;&lt;secondary-title&gt;J Blood Transfus&lt;/secondary-title&gt;&lt;alt-title&gt;Journal of blood transfusion&lt;/alt-title&gt;&lt;/titles&gt;&lt;pages&gt;874920&lt;/pages&gt;&lt;volume&gt;2015&lt;/volume&gt;&lt;edition&gt;2015/10/09&lt;/edition&gt;&lt;dates&gt;&lt;year&gt;2015&lt;/year&gt;&lt;/dates&gt;&lt;isbn&gt;2090-9187 (Print)&amp;#xD;2090-9195&lt;/isbn&gt;&lt;accession-num&gt;26448897&lt;/accession-num&gt;&lt;urls&gt;&lt;/urls&gt;&lt;custom2&gt;PMC4576020&lt;/custom2&gt;&lt;electronic-resource-num&gt;10.1155/2015/874920&lt;/electronic-resource-num&gt;&lt;remote-database-provider&gt;NLM&lt;/remote-database-provider&gt;&lt;language&gt;eng&lt;/language&gt;&lt;/record&gt;&lt;/Cite&gt;&lt;/EndNote&gt;</w:instrText>
      </w:r>
      <w:r w:rsidR="00187724" w:rsidRPr="006A1700">
        <w:rPr>
          <w:color w:val="000000" w:themeColor="text1"/>
        </w:rPr>
        <w:fldChar w:fldCharType="separate"/>
      </w:r>
      <w:r w:rsidR="00213DFD">
        <w:rPr>
          <w:noProof/>
          <w:color w:val="000000" w:themeColor="text1"/>
        </w:rPr>
        <w:t>(16)</w:t>
      </w:r>
      <w:r w:rsidR="00187724" w:rsidRPr="006A1700">
        <w:rPr>
          <w:color w:val="000000" w:themeColor="text1"/>
        </w:rPr>
        <w:fldChar w:fldCharType="end"/>
      </w:r>
      <w:r w:rsidR="00ED248B" w:rsidRPr="003E5ED6">
        <w:rPr>
          <w:color w:val="000000" w:themeColor="text1"/>
        </w:rPr>
        <w:t xml:space="preserve"> </w:t>
      </w:r>
      <w:r w:rsidR="002D1C95" w:rsidRPr="003E5ED6">
        <w:rPr>
          <w:color w:val="000000" w:themeColor="text1"/>
        </w:rPr>
        <w:t>The differences</w:t>
      </w:r>
      <w:r w:rsidR="00D33F6B" w:rsidRPr="003E5ED6">
        <w:rPr>
          <w:color w:val="000000" w:themeColor="text1"/>
        </w:rPr>
        <w:t xml:space="preserve"> can be explained by the fact that the MTPs are </w:t>
      </w:r>
      <w:r w:rsidRPr="003E5ED6">
        <w:rPr>
          <w:color w:val="000000" w:themeColor="text1"/>
        </w:rPr>
        <w:t xml:space="preserve">initially </w:t>
      </w:r>
      <w:r w:rsidR="00D33F6B" w:rsidRPr="003E5ED6">
        <w:rPr>
          <w:color w:val="000000" w:themeColor="text1"/>
        </w:rPr>
        <w:t>based on the Dutch guideline</w:t>
      </w:r>
      <w:r w:rsidRPr="003E5ED6">
        <w:rPr>
          <w:color w:val="000000" w:themeColor="text1"/>
        </w:rPr>
        <w:t xml:space="preserve"> that does not recommend its standard use</w:t>
      </w:r>
      <w:r w:rsidR="00E34CA1" w:rsidRPr="003E5ED6">
        <w:rPr>
          <w:color w:val="000000" w:themeColor="text1"/>
        </w:rPr>
        <w:t xml:space="preserve">. Whether the difference in dose is clinically relevant is currently unknown. </w:t>
      </w:r>
      <w:r w:rsidR="00ED248B" w:rsidRPr="003E5ED6">
        <w:rPr>
          <w:color w:val="000000" w:themeColor="text1"/>
        </w:rPr>
        <w:t xml:space="preserve"> </w:t>
      </w:r>
      <w:r w:rsidR="00D33F6B" w:rsidRPr="003E5ED6">
        <w:rPr>
          <w:color w:val="000000" w:themeColor="text1"/>
        </w:rPr>
        <w:t>It is expected that t</w:t>
      </w:r>
      <w:r w:rsidR="003D0464" w:rsidRPr="003E5ED6">
        <w:rPr>
          <w:color w:val="000000" w:themeColor="text1"/>
        </w:rPr>
        <w:t xml:space="preserve">he </w:t>
      </w:r>
      <w:bookmarkStart w:id="25" w:name="_Hlk12720632"/>
      <w:r w:rsidR="00D33F6B" w:rsidRPr="003E5ED6">
        <w:rPr>
          <w:color w:val="000000" w:themeColor="text1"/>
        </w:rPr>
        <w:t xml:space="preserve">now outdated Dutch guideline will be updated </w:t>
      </w:r>
      <w:r w:rsidRPr="003E5ED6">
        <w:rPr>
          <w:color w:val="000000" w:themeColor="text1"/>
        </w:rPr>
        <w:t xml:space="preserve">soon and will contain the </w:t>
      </w:r>
      <w:r w:rsidR="006A1700" w:rsidRPr="003E5ED6">
        <w:rPr>
          <w:color w:val="000000" w:themeColor="text1"/>
        </w:rPr>
        <w:t>advice</w:t>
      </w:r>
      <w:r w:rsidRPr="003E5ED6">
        <w:rPr>
          <w:color w:val="000000" w:themeColor="text1"/>
        </w:rPr>
        <w:t xml:space="preserve"> to use TXA.</w:t>
      </w:r>
      <w:r w:rsidR="00D33F6B" w:rsidRPr="003E5ED6">
        <w:rPr>
          <w:color w:val="000000" w:themeColor="text1"/>
        </w:rPr>
        <w:t xml:space="preserve"> </w:t>
      </w:r>
      <w:bookmarkEnd w:id="25"/>
    </w:p>
    <w:p w14:paraId="41FB7829" w14:textId="77777777" w:rsidR="00992849" w:rsidRPr="003E5ED6" w:rsidRDefault="00992849" w:rsidP="007538F5">
      <w:pPr>
        <w:spacing w:line="480" w:lineRule="auto"/>
        <w:rPr>
          <w:color w:val="000000" w:themeColor="text1"/>
        </w:rPr>
      </w:pPr>
    </w:p>
    <w:p w14:paraId="3D9CF4ED" w14:textId="7EB2D465" w:rsidR="00E2644F" w:rsidRPr="003E5ED6" w:rsidRDefault="00E2644F" w:rsidP="007538F5">
      <w:pPr>
        <w:spacing w:line="480" w:lineRule="auto"/>
        <w:rPr>
          <w:color w:val="000000" w:themeColor="text1"/>
        </w:rPr>
      </w:pPr>
      <w:r w:rsidRPr="003E5ED6">
        <w:rPr>
          <w:color w:val="000000" w:themeColor="text1"/>
        </w:rPr>
        <w:t xml:space="preserve">Although low plasma fibrinogen is associated with increased risk for mortality in blunt trauma patients, there are only few studies that show a survival benefit for trauma patients receiving additional </w:t>
      </w:r>
      <w:r w:rsidR="005F53F7" w:rsidRPr="003E5ED6">
        <w:rPr>
          <w:color w:val="000000" w:themeColor="text1"/>
        </w:rPr>
        <w:t>FC</w:t>
      </w:r>
      <w:r w:rsidR="00992849" w:rsidRPr="003E5ED6">
        <w:rPr>
          <w:color w:val="000000" w:themeColor="text1"/>
        </w:rPr>
        <w:t>.</w:t>
      </w:r>
      <w:r w:rsidR="00961DF2" w:rsidRPr="003E5ED6">
        <w:rPr>
          <w:color w:val="000000" w:themeColor="text1"/>
        </w:rPr>
        <w:t xml:space="preserve"> </w:t>
      </w:r>
      <w:r w:rsidR="00961DF2" w:rsidRPr="006A1700">
        <w:rPr>
          <w:color w:val="000000" w:themeColor="text1"/>
        </w:rPr>
        <w:fldChar w:fldCharType="begin"/>
      </w:r>
      <w:r w:rsidR="00213DFD">
        <w:rPr>
          <w:color w:val="000000" w:themeColor="text1"/>
        </w:rPr>
        <w:instrText xml:space="preserve"> ADDIN EN.CITE &lt;EndNote&gt;&lt;Cite&gt;&lt;Author&gt;Schochl&lt;/Author&gt;&lt;Year&gt;2011&lt;/Year&gt;&lt;RecNum&gt;17&lt;/RecNum&gt;&lt;DisplayText&gt;(17)&lt;/DisplayText&gt;&lt;record&gt;&lt;rec-number&gt;17&lt;/rec-number&gt;&lt;foreign-keys&gt;&lt;key app="EN" db-id="dtrrtasfpdr9t3exae9vdx0z5v2ta2p9tewd" timestamp="0"&gt;17&lt;/key&gt;&lt;/foreign-keys&gt;&lt;ref-type name="Journal Article"&gt;17&lt;/ref-type&gt;&lt;contributors&gt;&lt;authors&gt;&lt;author&gt;Schochl, H.&lt;/author&gt;&lt;author&gt;Cotton, B.&lt;/author&gt;&lt;author&gt;Inaba, K.&lt;/author&gt;&lt;author&gt;Nienaber, U.&lt;/author&gt;&lt;author&gt;Fischer, H.&lt;/author&gt;&lt;author&gt;Voelckel, W.&lt;/author&gt;&lt;author&gt;Solomon, C.&lt;/author&gt;&lt;/authors&gt;&lt;/contributors&gt;&lt;auth-address&gt;Ludwig Boltzmann Institute for Experimental and Clinical Traumatology and AUVA Research Centre, Donaueschingenstrasse 13, A-1200 Vienna, Austria. herbert.schoechl@trauma.lbg.ac.at&lt;/auth-address&gt;&lt;titles&gt;&lt;title&gt;FIBTEM provides early prediction of massive transfusion in trauma&lt;/title&gt;&lt;secondary-title&gt;Crit Care&lt;/secondary-title&gt;&lt;alt-title&gt;Critical care (London, England)&lt;/alt-title&gt;&lt;/titles&gt;&lt;pages&gt;R265&lt;/pages&gt;&lt;volume&gt;15&lt;/volume&gt;&lt;number&gt;6&lt;/number&gt;&lt;edition&gt;2011/11/15&lt;/edition&gt;&lt;keywords&gt;&lt;keyword&gt;Adult&lt;/keyword&gt;&lt;keyword&gt;Analysis of Variance&lt;/keyword&gt;&lt;keyword&gt;*Blood Coagulation Tests&lt;/keyword&gt;&lt;keyword&gt;*Blood Transfusion&lt;/keyword&gt;&lt;keyword&gt;Erythrocyte Transfusion&lt;/keyword&gt;&lt;keyword&gt;Female&lt;/keyword&gt;&lt;keyword&gt;Fibrinogen/analysis&lt;/keyword&gt;&lt;keyword&gt;Humans&lt;/keyword&gt;&lt;keyword&gt;Injury Severity Score&lt;/keyword&gt;&lt;keyword&gt;Male&lt;/keyword&gt;&lt;keyword&gt;Middle Aged&lt;/keyword&gt;&lt;keyword&gt;Predictive Value of Tests&lt;/keyword&gt;&lt;keyword&gt;ROC Curve&lt;/keyword&gt;&lt;keyword&gt;Retrospective Studies&lt;/keyword&gt;&lt;keyword&gt;Statistics, Nonparametric&lt;/keyword&gt;&lt;keyword&gt;Thrombelastography&lt;/keyword&gt;&lt;keyword&gt;Wounds and Injuries/*blood/therapy&lt;/keyword&gt;&lt;/keywords&gt;&lt;dates&gt;&lt;year&gt;2011&lt;/year&gt;&lt;/dates&gt;&lt;isbn&gt;1364-8535&lt;/isbn&gt;&lt;accession-num&gt;22078266&lt;/accession-num&gt;&lt;urls&gt;&lt;/urls&gt;&lt;custom2&gt;PMC3388656&lt;/custom2&gt;&lt;electronic-resource-num&gt;10.1186/cc10539&lt;/electronic-resource-num&gt;&lt;remote-database-provider&gt;NLM&lt;/remote-database-provider&gt;&lt;language&gt;eng&lt;/language&gt;&lt;/record&gt;&lt;/Cite&gt;&lt;/EndNote&gt;</w:instrText>
      </w:r>
      <w:r w:rsidR="00961DF2" w:rsidRPr="006A1700">
        <w:rPr>
          <w:color w:val="000000" w:themeColor="text1"/>
        </w:rPr>
        <w:fldChar w:fldCharType="separate"/>
      </w:r>
      <w:r w:rsidR="00213DFD">
        <w:rPr>
          <w:noProof/>
          <w:color w:val="000000" w:themeColor="text1"/>
        </w:rPr>
        <w:t>(17)</w:t>
      </w:r>
      <w:r w:rsidR="00961DF2" w:rsidRPr="006A1700">
        <w:rPr>
          <w:color w:val="000000" w:themeColor="text1"/>
        </w:rPr>
        <w:fldChar w:fldCharType="end"/>
      </w:r>
      <w:r w:rsidRPr="003E5ED6">
        <w:rPr>
          <w:color w:val="000000" w:themeColor="text1"/>
        </w:rPr>
        <w:t xml:space="preserve"> </w:t>
      </w:r>
      <w:r w:rsidR="00992849" w:rsidRPr="006A1700">
        <w:rPr>
          <w:color w:val="000000" w:themeColor="text1"/>
        </w:rPr>
        <w:fldChar w:fldCharType="begin">
          <w:fldData xml:space="preserve">PEVuZE5vdGU+PENpdGU+PEF1dGhvcj5TdGVpbm1ldHo8L0F1dGhvcj48WWVhcj4yMDE2PC9ZZWFy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</w:fldData>
        </w:fldChar>
      </w:r>
      <w:r w:rsidR="00213DFD">
        <w:rPr>
          <w:color w:val="000000" w:themeColor="text1"/>
        </w:rPr>
        <w:instrText xml:space="preserve"> ADDIN EN.CITE </w:instrText>
      </w:r>
      <w:r w:rsidR="00213DFD">
        <w:rPr>
          <w:color w:val="000000" w:themeColor="text1"/>
        </w:rPr>
        <w:fldChar w:fldCharType="begin">
          <w:fldData xml:space="preserve">PEVuZE5vdGU+PENpdGU+PEF1dGhvcj5TdGVpbm1ldHo8L0F1dGhvcj48WWVhcj4yMDE2PC9ZZWFy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</w:fldData>
        </w:fldChar>
      </w:r>
      <w:r w:rsidR="00213DFD">
        <w:rPr>
          <w:color w:val="000000" w:themeColor="text1"/>
        </w:rPr>
        <w:instrText xml:space="preserve"> ADDIN EN.CITE.DATA </w:instrText>
      </w:r>
      <w:r w:rsidR="00213DFD">
        <w:rPr>
          <w:color w:val="000000" w:themeColor="text1"/>
        </w:rPr>
      </w:r>
      <w:r w:rsidR="00213DFD">
        <w:rPr>
          <w:color w:val="000000" w:themeColor="text1"/>
        </w:rPr>
        <w:fldChar w:fldCharType="end"/>
      </w:r>
      <w:r w:rsidR="00992849" w:rsidRPr="006A1700">
        <w:rPr>
          <w:color w:val="000000" w:themeColor="text1"/>
        </w:rPr>
      </w:r>
      <w:r w:rsidR="00992849" w:rsidRPr="006A1700">
        <w:rPr>
          <w:color w:val="000000" w:themeColor="text1"/>
        </w:rPr>
        <w:fldChar w:fldCharType="separate"/>
      </w:r>
      <w:r w:rsidR="00213DFD">
        <w:rPr>
          <w:noProof/>
          <w:color w:val="000000" w:themeColor="text1"/>
        </w:rPr>
        <w:t>(18)</w:t>
      </w:r>
      <w:r w:rsidR="00992849" w:rsidRPr="006A1700">
        <w:rPr>
          <w:color w:val="000000" w:themeColor="text1"/>
        </w:rPr>
        <w:fldChar w:fldCharType="end"/>
      </w:r>
      <w:r w:rsidRPr="003E5ED6">
        <w:rPr>
          <w:color w:val="000000" w:themeColor="text1"/>
        </w:rPr>
        <w:t xml:space="preserve"> </w:t>
      </w:r>
      <w:bookmarkStart w:id="26" w:name="_Hlk12815745"/>
      <w:r w:rsidRPr="003E5ED6">
        <w:rPr>
          <w:color w:val="000000" w:themeColor="text1"/>
        </w:rPr>
        <w:t xml:space="preserve">Whether additional </w:t>
      </w:r>
      <w:r w:rsidR="005F53F7" w:rsidRPr="003E5ED6">
        <w:rPr>
          <w:color w:val="000000" w:themeColor="text1"/>
        </w:rPr>
        <w:t xml:space="preserve">FC </w:t>
      </w:r>
      <w:r w:rsidRPr="003E5ED6">
        <w:rPr>
          <w:color w:val="000000" w:themeColor="text1"/>
        </w:rPr>
        <w:t>during the MTP actually contribut</w:t>
      </w:r>
      <w:r w:rsidR="00053DDF" w:rsidRPr="003E5ED6">
        <w:rPr>
          <w:color w:val="000000" w:themeColor="text1"/>
        </w:rPr>
        <w:t>es</w:t>
      </w:r>
      <w:r w:rsidRPr="003E5ED6">
        <w:rPr>
          <w:color w:val="000000" w:themeColor="text1"/>
        </w:rPr>
        <w:t xml:space="preserve"> to survival in trauma patients with major haemorrhage may</w:t>
      </w:r>
      <w:r w:rsidR="00053DDF" w:rsidRPr="003E5ED6">
        <w:rPr>
          <w:color w:val="000000" w:themeColor="text1"/>
        </w:rPr>
        <w:t xml:space="preserve"> be learned from the</w:t>
      </w:r>
      <w:r w:rsidRPr="003E5ED6">
        <w:rPr>
          <w:color w:val="000000" w:themeColor="text1"/>
        </w:rPr>
        <w:t xml:space="preserve"> result</w:t>
      </w:r>
      <w:r w:rsidR="00053DDF" w:rsidRPr="003E5ED6">
        <w:rPr>
          <w:color w:val="000000" w:themeColor="text1"/>
        </w:rPr>
        <w:t xml:space="preserve">s of </w:t>
      </w:r>
      <w:r w:rsidRPr="003E5ED6">
        <w:rPr>
          <w:color w:val="000000" w:themeColor="text1"/>
        </w:rPr>
        <w:t>the CRYOSTAT-2</w:t>
      </w:r>
      <w:r w:rsidR="00815BB5" w:rsidRPr="003E5ED6">
        <w:rPr>
          <w:color w:val="000000" w:themeColor="text1"/>
        </w:rPr>
        <w:t xml:space="preserve"> International Clinical Trials Registry Platform</w:t>
      </w:r>
      <w:r w:rsidR="00CB08A1" w:rsidRPr="003E5ED6">
        <w:rPr>
          <w:color w:val="000000" w:themeColor="text1"/>
        </w:rPr>
        <w:t xml:space="preserve"> identifier:</w:t>
      </w:r>
      <w:r w:rsidR="00815BB5" w:rsidRPr="003E5ED6">
        <w:rPr>
          <w:color w:val="000000" w:themeColor="text1"/>
        </w:rPr>
        <w:t xml:space="preserve"> ISRCTN14998314</w:t>
      </w:r>
      <w:r w:rsidRPr="003E5ED6">
        <w:rPr>
          <w:color w:val="000000" w:themeColor="text1"/>
        </w:rPr>
        <w:t xml:space="preserve"> </w:t>
      </w:r>
      <w:r w:rsidR="00992849" w:rsidRPr="003E5ED6">
        <w:rPr>
          <w:color w:val="000000" w:themeColor="text1"/>
        </w:rPr>
        <w:t xml:space="preserve">and the </w:t>
      </w:r>
      <w:r w:rsidR="00992849" w:rsidRPr="003E5ED6">
        <w:rPr>
          <w:noProof/>
        </w:rPr>
        <w:t>PRooF-iTH trial</w:t>
      </w:r>
      <w:r w:rsidRPr="003E5ED6">
        <w:rPr>
          <w:color w:val="000000" w:themeColor="text1"/>
        </w:rPr>
        <w:t>.</w:t>
      </w:r>
      <w:r w:rsidR="007B0651" w:rsidRPr="003E5ED6">
        <w:rPr>
          <w:color w:val="000000" w:themeColor="text1"/>
        </w:rPr>
        <w:t xml:space="preserve"> </w:t>
      </w:r>
      <w:r w:rsidR="00CB08A1" w:rsidRPr="006A1700">
        <w:rPr>
          <w:color w:val="000000" w:themeColor="text1"/>
        </w:rPr>
        <w:fldChar w:fldCharType="begin">
          <w:fldData xml:space="preserve">PEVuZE5vdGU+PENpdGU+PEF1dGhvcj5TdGVpbm1ldHo8L0F1dGhvcj48WWVhcj4yMDE2PC9ZZWFy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</w:fldData>
        </w:fldChar>
      </w:r>
      <w:r w:rsidR="00213DFD">
        <w:rPr>
          <w:color w:val="000000" w:themeColor="text1"/>
        </w:rPr>
        <w:instrText xml:space="preserve"> ADDIN EN.CITE </w:instrText>
      </w:r>
      <w:r w:rsidR="00213DFD">
        <w:rPr>
          <w:color w:val="000000" w:themeColor="text1"/>
        </w:rPr>
        <w:fldChar w:fldCharType="begin">
          <w:fldData xml:space="preserve">PEVuZE5vdGU+PENpdGU+PEF1dGhvcj5TdGVpbm1ldHo8L0F1dGhvcj48WWVhcj4yMDE2PC9ZZWFy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</w:fldData>
        </w:fldChar>
      </w:r>
      <w:r w:rsidR="00213DFD">
        <w:rPr>
          <w:color w:val="000000" w:themeColor="text1"/>
        </w:rPr>
        <w:instrText xml:space="preserve"> ADDIN EN.CITE.DATA </w:instrText>
      </w:r>
      <w:r w:rsidR="00213DFD">
        <w:rPr>
          <w:color w:val="000000" w:themeColor="text1"/>
        </w:rPr>
      </w:r>
      <w:r w:rsidR="00213DFD">
        <w:rPr>
          <w:color w:val="000000" w:themeColor="text1"/>
        </w:rPr>
        <w:fldChar w:fldCharType="end"/>
      </w:r>
      <w:r w:rsidR="00CB08A1" w:rsidRPr="006A1700">
        <w:rPr>
          <w:color w:val="000000" w:themeColor="text1"/>
        </w:rPr>
      </w:r>
      <w:r w:rsidR="00CB08A1" w:rsidRPr="006A1700">
        <w:rPr>
          <w:color w:val="000000" w:themeColor="text1"/>
        </w:rPr>
        <w:fldChar w:fldCharType="separate"/>
      </w:r>
      <w:r w:rsidR="00213DFD">
        <w:rPr>
          <w:noProof/>
          <w:color w:val="000000" w:themeColor="text1"/>
        </w:rPr>
        <w:t>(18)</w:t>
      </w:r>
      <w:r w:rsidR="00CB08A1" w:rsidRPr="006A1700">
        <w:rPr>
          <w:color w:val="000000" w:themeColor="text1"/>
        </w:rPr>
        <w:fldChar w:fldCharType="end"/>
      </w:r>
      <w:r w:rsidRPr="003E5ED6">
        <w:rPr>
          <w:color w:val="000000" w:themeColor="text1"/>
        </w:rPr>
        <w:t xml:space="preserve"> </w:t>
      </w:r>
      <w:bookmarkEnd w:id="26"/>
      <w:r w:rsidR="00576148" w:rsidRPr="003E5ED6">
        <w:rPr>
          <w:color w:val="000000" w:themeColor="text1"/>
        </w:rPr>
        <w:t>However</w:t>
      </w:r>
      <w:r w:rsidR="00261243" w:rsidRPr="003E5ED6">
        <w:rPr>
          <w:color w:val="000000" w:themeColor="text1"/>
        </w:rPr>
        <w:t>,</w:t>
      </w:r>
      <w:r w:rsidR="00576148" w:rsidRPr="003E5ED6">
        <w:rPr>
          <w:color w:val="000000" w:themeColor="text1"/>
        </w:rPr>
        <w:t xml:space="preserve"> in this trial it is </w:t>
      </w:r>
      <w:r w:rsidR="00053DDF" w:rsidRPr="003E5ED6">
        <w:rPr>
          <w:color w:val="000000" w:themeColor="text1"/>
        </w:rPr>
        <w:t xml:space="preserve">also </w:t>
      </w:r>
      <w:r w:rsidR="00576148" w:rsidRPr="003E5ED6">
        <w:rPr>
          <w:color w:val="000000" w:themeColor="text1"/>
        </w:rPr>
        <w:t>anticipated that the transfusion protocol</w:t>
      </w:r>
      <w:r w:rsidR="002607E3" w:rsidRPr="003E5ED6">
        <w:rPr>
          <w:color w:val="000000" w:themeColor="text1"/>
        </w:rPr>
        <w:t>s</w:t>
      </w:r>
      <w:r w:rsidR="00576148" w:rsidRPr="003E5ED6">
        <w:rPr>
          <w:color w:val="000000" w:themeColor="text1"/>
        </w:rPr>
        <w:t xml:space="preserve"> differ between participating institutions</w:t>
      </w:r>
      <w:r w:rsidR="00261243" w:rsidRPr="00B06D23">
        <w:rPr>
          <w:color w:val="000000" w:themeColor="text1"/>
        </w:rPr>
        <w:t xml:space="preserve"> </w:t>
      </w:r>
      <w:r w:rsidR="00053DDF" w:rsidRPr="00B06D23">
        <w:rPr>
          <w:color w:val="000000" w:themeColor="text1"/>
        </w:rPr>
        <w:t xml:space="preserve">which </w:t>
      </w:r>
      <w:r w:rsidR="00576148" w:rsidRPr="003E5ED6">
        <w:rPr>
          <w:color w:val="000000" w:themeColor="text1"/>
        </w:rPr>
        <w:t xml:space="preserve">may </w:t>
      </w:r>
      <w:r w:rsidR="002607E3" w:rsidRPr="003E5ED6">
        <w:rPr>
          <w:color w:val="000000" w:themeColor="text1"/>
        </w:rPr>
        <w:t>affect</w:t>
      </w:r>
      <w:r w:rsidR="00576148" w:rsidRPr="003E5ED6">
        <w:rPr>
          <w:color w:val="000000" w:themeColor="text1"/>
        </w:rPr>
        <w:t xml:space="preserve"> the interpretation of the results.</w:t>
      </w:r>
    </w:p>
    <w:p w14:paraId="045B7337" w14:textId="77777777" w:rsidR="00FC1F4D" w:rsidRPr="003E5ED6" w:rsidRDefault="00FC1F4D" w:rsidP="007538F5">
      <w:pPr>
        <w:spacing w:line="480" w:lineRule="auto"/>
        <w:rPr>
          <w:color w:val="000000" w:themeColor="text1"/>
        </w:rPr>
      </w:pPr>
    </w:p>
    <w:p w14:paraId="4B81A32C" w14:textId="09959F69" w:rsidR="00901AFE" w:rsidRPr="003E5ED6" w:rsidRDefault="00CB08A1" w:rsidP="007538F5">
      <w:pPr>
        <w:spacing w:line="480" w:lineRule="auto"/>
        <w:rPr>
          <w:color w:val="000000" w:themeColor="text1"/>
        </w:rPr>
      </w:pPr>
      <w:bookmarkStart w:id="27" w:name="_Hlk12815477"/>
      <w:r w:rsidRPr="003E5ED6">
        <w:rPr>
          <w:color w:val="000000" w:themeColor="text1"/>
        </w:rPr>
        <w:t>I</w:t>
      </w:r>
      <w:r w:rsidR="00CC2678" w:rsidRPr="003E5ED6">
        <w:rPr>
          <w:color w:val="000000" w:themeColor="text1"/>
        </w:rPr>
        <w:t xml:space="preserve">n </w:t>
      </w:r>
      <w:r w:rsidRPr="003E5ED6">
        <w:rPr>
          <w:color w:val="000000" w:themeColor="text1"/>
        </w:rPr>
        <w:t>the Netherlands</w:t>
      </w:r>
      <w:r w:rsidR="00CC2678" w:rsidRPr="003E5ED6">
        <w:rPr>
          <w:color w:val="000000" w:themeColor="text1"/>
        </w:rPr>
        <w:t>,</w:t>
      </w:r>
      <w:r w:rsidR="00A63D2B" w:rsidRPr="003E5ED6">
        <w:rPr>
          <w:color w:val="000000" w:themeColor="text1"/>
        </w:rPr>
        <w:t xml:space="preserve"> </w:t>
      </w:r>
      <w:r w:rsidR="006C6643" w:rsidRPr="003E5ED6">
        <w:rPr>
          <w:color w:val="000000" w:themeColor="text1"/>
        </w:rPr>
        <w:t xml:space="preserve">the use of oral anticoagulants </w:t>
      </w:r>
      <w:r w:rsidR="00053DDF" w:rsidRPr="003E5ED6">
        <w:rPr>
          <w:color w:val="000000" w:themeColor="text1"/>
        </w:rPr>
        <w:t xml:space="preserve">(n=437.000) or DOACs (n=49.000) </w:t>
      </w:r>
      <w:r w:rsidR="006C6643" w:rsidRPr="003E5ED6">
        <w:rPr>
          <w:color w:val="000000" w:themeColor="text1"/>
        </w:rPr>
        <w:t xml:space="preserve">is </w:t>
      </w:r>
      <w:r w:rsidR="00A63D2B" w:rsidRPr="003E5ED6">
        <w:rPr>
          <w:color w:val="000000" w:themeColor="text1"/>
        </w:rPr>
        <w:t>particular</w:t>
      </w:r>
      <w:r w:rsidR="006C6643" w:rsidRPr="003E5ED6">
        <w:rPr>
          <w:color w:val="000000" w:themeColor="text1"/>
        </w:rPr>
        <w:t>ly common in the</w:t>
      </w:r>
      <w:r w:rsidR="00A63D2B" w:rsidRPr="003E5ED6">
        <w:rPr>
          <w:color w:val="000000" w:themeColor="text1"/>
        </w:rPr>
        <w:t xml:space="preserve"> elderly</w:t>
      </w:r>
      <w:r w:rsidR="006C6643" w:rsidRPr="003E5ED6">
        <w:rPr>
          <w:color w:val="000000" w:themeColor="text1"/>
        </w:rPr>
        <w:t xml:space="preserve"> population</w:t>
      </w:r>
      <w:r w:rsidR="00053DDF" w:rsidRPr="003E5ED6">
        <w:rPr>
          <w:color w:val="000000" w:themeColor="text1"/>
        </w:rPr>
        <w:t>.</w:t>
      </w:r>
      <w:r w:rsidR="00A63D2B" w:rsidRPr="003E5ED6">
        <w:rPr>
          <w:color w:val="000000" w:themeColor="text1"/>
        </w:rPr>
        <w:t xml:space="preserve"> </w:t>
      </w:r>
      <w:r w:rsidR="005D4446" w:rsidRPr="006A1700">
        <w:rPr>
          <w:color w:val="000000" w:themeColor="text1"/>
        </w:rPr>
        <w:fldChar w:fldCharType="begin"/>
      </w:r>
      <w:r w:rsidR="00213DFD">
        <w:rPr>
          <w:color w:val="000000" w:themeColor="text1"/>
        </w:rPr>
        <w:instrText xml:space="preserve"> ADDIN EN.CITE &lt;EndNote&gt;&lt;Cite&gt;&lt;Year&gt;2016&lt;/Year&gt;&lt;RecNum&gt;31&lt;/RecNum&gt;&lt;DisplayText&gt;(19)&lt;/DisplayText&gt;&lt;record&gt;&lt;rec-number&gt;31&lt;/rec-number&gt;&lt;foreign-keys&gt;&lt;key app="EN" db-id="dtrrtasfpdr9t3exae9vdx0z5v2ta2p9tewd" timestamp="0"&gt;31&lt;/key&gt;&lt;/foreign-keys&gt;&lt;ref-type name="Web Page"&gt;12&lt;/ref-type&gt;&lt;contributors&gt;&lt;/contributors&gt;&lt;titles&gt;&lt;title&gt;&lt;style face="normal" font="default" size="100%"&gt;Zorginstituut Nederland  Kennisbank Geneesmiddeleninformatieproject (&lt;/style&gt;&lt;style face="underline" font="default" size="100%"&gt;www.gipdatabank.nl&lt;/style&gt;&lt;style face="normal" font="default" size="100%"&gt;)&lt;/style&gt;&lt;/title&gt;&lt;/titles&gt;&lt;dates&gt;&lt;year&gt;2016&lt;/year&gt;&lt;/dates&gt;&lt;urls&gt;&lt;/urls&gt;&lt;/record&gt;&lt;/Cite&gt;&lt;/EndNote&gt;</w:instrText>
      </w:r>
      <w:r w:rsidR="005D4446" w:rsidRPr="006A1700">
        <w:rPr>
          <w:color w:val="000000" w:themeColor="text1"/>
        </w:rPr>
        <w:fldChar w:fldCharType="separate"/>
      </w:r>
      <w:r w:rsidR="00213DFD">
        <w:rPr>
          <w:noProof/>
          <w:color w:val="000000" w:themeColor="text1"/>
        </w:rPr>
        <w:t>(19)</w:t>
      </w:r>
      <w:r w:rsidR="005D4446" w:rsidRPr="006A1700">
        <w:rPr>
          <w:color w:val="000000" w:themeColor="text1"/>
        </w:rPr>
        <w:fldChar w:fldCharType="end"/>
      </w:r>
      <w:r w:rsidR="005D4446" w:rsidRPr="003E5ED6">
        <w:rPr>
          <w:color w:val="000000" w:themeColor="text1"/>
        </w:rPr>
        <w:t xml:space="preserve"> </w:t>
      </w:r>
      <w:r w:rsidR="00FA75F4" w:rsidRPr="003E5ED6">
        <w:rPr>
          <w:color w:val="000000" w:themeColor="text1"/>
        </w:rPr>
        <w:t>T</w:t>
      </w:r>
      <w:r w:rsidR="007B0651" w:rsidRPr="003E5ED6">
        <w:rPr>
          <w:color w:val="000000" w:themeColor="text1"/>
        </w:rPr>
        <w:t xml:space="preserve">his group of elderly patients has </w:t>
      </w:r>
      <w:r w:rsidR="00053DDF" w:rsidRPr="003E5ED6">
        <w:rPr>
          <w:color w:val="000000" w:themeColor="text1"/>
        </w:rPr>
        <w:t>an</w:t>
      </w:r>
      <w:r w:rsidR="005F53F7" w:rsidRPr="003E5ED6">
        <w:rPr>
          <w:color w:val="000000" w:themeColor="text1"/>
        </w:rPr>
        <w:t xml:space="preserve"> </w:t>
      </w:r>
      <w:r w:rsidR="007B0651" w:rsidRPr="003E5ED6">
        <w:rPr>
          <w:color w:val="000000" w:themeColor="text1"/>
        </w:rPr>
        <w:t xml:space="preserve">increased risk of in-hospital mortality. </w:t>
      </w:r>
      <w:bookmarkEnd w:id="27"/>
      <w:r w:rsidR="00762653" w:rsidRPr="006A1700">
        <w:rPr>
          <w:color w:val="000000" w:themeColor="text1"/>
        </w:rPr>
        <w:fldChar w:fldCharType="begin"/>
      </w:r>
      <w:r w:rsidR="00AC32E1" w:rsidRPr="003E5ED6">
        <w:rPr>
          <w:color w:val="000000" w:themeColor="text1"/>
        </w:rPr>
        <w:instrText xml:space="preserve"> ADDIN EN.CITE &lt;EndNote&gt;&lt;Cite&gt;&lt;Author&gt;Zorg&lt;/Author&gt;&lt;Year&gt;2017&lt;/Year&gt;&lt;RecNum&gt;32&lt;/RecNum&gt;&lt;DisplayText&gt;(8)&lt;/DisplayText&gt;&lt;record&gt;&lt;rec-number&gt;32&lt;/rec-number&gt;&lt;foreign-keys&gt;&lt;key app="EN" db-id="dtrrtasfpdr9t3exae9vdx0z5v2ta2p9tewd" timestamp="0"&gt;32&lt;/key&gt;&lt;/foreign-keys&gt;&lt;ref-type name="Journal Article"&gt;17&lt;/ref-type&gt;&lt;contributors&gt;&lt;authors&gt;&lt;author&gt;Landelijk Netwerk Acute Zorg&lt;/author&gt;&lt;/authors&gt;&lt;/contributors&gt;&lt;titles&gt;&lt;title&gt;Landelijke traumaregistratie 2013-2017 Rapportage Nederland&lt;/title&gt;&lt;/titles&gt;&lt;dates&gt;&lt;year&gt;2017&lt;/year&gt;&lt;/dates&gt;&lt;urls&gt;&lt;/urls&gt;&lt;/record&gt;&lt;/Cite&gt;&lt;/EndNote&gt;</w:instrText>
      </w:r>
      <w:r w:rsidR="00762653" w:rsidRPr="006A1700">
        <w:rPr>
          <w:color w:val="000000" w:themeColor="text1"/>
        </w:rPr>
        <w:fldChar w:fldCharType="separate"/>
      </w:r>
      <w:r w:rsidR="00AC32E1" w:rsidRPr="003E5ED6">
        <w:rPr>
          <w:noProof/>
          <w:color w:val="000000" w:themeColor="text1"/>
        </w:rPr>
        <w:t>(8)</w:t>
      </w:r>
      <w:r w:rsidR="00762653" w:rsidRPr="006A1700">
        <w:rPr>
          <w:color w:val="000000" w:themeColor="text1"/>
        </w:rPr>
        <w:fldChar w:fldCharType="end"/>
      </w:r>
      <w:r w:rsidR="00A63D2B" w:rsidRPr="003E5ED6">
        <w:rPr>
          <w:color w:val="000000" w:themeColor="text1"/>
        </w:rPr>
        <w:t xml:space="preserve"> </w:t>
      </w:r>
      <w:r w:rsidR="00A63D2B" w:rsidRPr="006A1700">
        <w:rPr>
          <w:color w:val="000000" w:themeColor="text1"/>
        </w:rPr>
        <w:fldChar w:fldCharType="begin"/>
      </w:r>
      <w:r w:rsidR="00213DFD">
        <w:rPr>
          <w:color w:val="000000" w:themeColor="text1"/>
        </w:rPr>
        <w:instrText xml:space="preserve"> ADDIN EN.CITE &lt;EndNote&gt;&lt;Cite&gt;&lt;Year&gt;2016&lt;/Year&gt;&lt;RecNum&gt;31&lt;/RecNum&gt;&lt;DisplayText&gt;(19)&lt;/DisplayText&gt;&lt;record&gt;&lt;rec-number&gt;31&lt;/rec-number&gt;&lt;foreign-keys&gt;&lt;key app="EN" db-id="dtrrtasfpdr9t3exae9vdx0z5v2ta2p9tewd" timestamp="0"&gt;31&lt;/key&gt;&lt;/foreign-keys&gt;&lt;ref-type name="Web Page"&gt;12&lt;/ref-type&gt;&lt;contributors&gt;&lt;/contributors&gt;&lt;titles&gt;&lt;title&gt;&lt;style face="normal" font="default" size="100%"&gt;Zorginstituut Nederland  Kennisbank Geneesmiddeleninformatieproject (&lt;/style&gt;&lt;style face="underline" font="default" size="100%"&gt;www.gipdatabank.nl&lt;/style&gt;&lt;style face="normal" font="default" size="100%"&gt;)&lt;/style&gt;&lt;/title&gt;&lt;/titles&gt;&lt;dates&gt;&lt;year&gt;2016&lt;/year&gt;&lt;/dates&gt;&lt;urls&gt;&lt;/urls&gt;&lt;/record&gt;&lt;/Cite&gt;&lt;/EndNote&gt;</w:instrText>
      </w:r>
      <w:r w:rsidR="00A63D2B" w:rsidRPr="006A1700">
        <w:rPr>
          <w:color w:val="000000" w:themeColor="text1"/>
        </w:rPr>
        <w:fldChar w:fldCharType="separate"/>
      </w:r>
      <w:r w:rsidR="00213DFD">
        <w:rPr>
          <w:noProof/>
          <w:color w:val="000000" w:themeColor="text1"/>
        </w:rPr>
        <w:t>(19)</w:t>
      </w:r>
      <w:r w:rsidR="00A63D2B" w:rsidRPr="006A1700">
        <w:rPr>
          <w:color w:val="000000" w:themeColor="text1"/>
        </w:rPr>
        <w:fldChar w:fldCharType="end"/>
      </w:r>
      <w:r w:rsidR="00A63D2B" w:rsidRPr="003E5ED6">
        <w:rPr>
          <w:color w:val="000000" w:themeColor="text1"/>
        </w:rPr>
        <w:t xml:space="preserve"> </w:t>
      </w:r>
      <w:bookmarkStart w:id="28" w:name="_Hlk18234922"/>
      <w:r w:rsidR="005F53F7" w:rsidRPr="003E5ED6">
        <w:rPr>
          <w:color w:val="000000" w:themeColor="text1"/>
        </w:rPr>
        <w:t xml:space="preserve">Patients’ electronic records are currently not being exchanged between hospitals in the Netherlands. As a result, </w:t>
      </w:r>
      <w:r w:rsidR="00EC49C8" w:rsidRPr="003E5ED6">
        <w:rPr>
          <w:color w:val="000000" w:themeColor="text1"/>
        </w:rPr>
        <w:t xml:space="preserve">it is not always clear </w:t>
      </w:r>
      <w:r w:rsidR="007567C8" w:rsidRPr="003E5ED6">
        <w:rPr>
          <w:color w:val="000000" w:themeColor="text1"/>
        </w:rPr>
        <w:t>whether, and which anticoagulant the patient uses</w:t>
      </w:r>
      <w:r w:rsidR="005F53F7" w:rsidRPr="003E5ED6">
        <w:rPr>
          <w:color w:val="000000" w:themeColor="text1"/>
        </w:rPr>
        <w:t xml:space="preserve">. </w:t>
      </w:r>
      <w:bookmarkEnd w:id="28"/>
      <w:r w:rsidR="00406C4C" w:rsidRPr="003E5ED6">
        <w:rPr>
          <w:color w:val="000000" w:themeColor="text1"/>
        </w:rPr>
        <w:t>Timely reversal of anticoagulants can reduce</w:t>
      </w:r>
      <w:r w:rsidR="00053DDF" w:rsidRPr="003E5ED6">
        <w:rPr>
          <w:color w:val="000000" w:themeColor="text1"/>
        </w:rPr>
        <w:t xml:space="preserve"> </w:t>
      </w:r>
      <w:r w:rsidR="00053DDF" w:rsidRPr="003E5ED6">
        <w:rPr>
          <w:color w:val="000000" w:themeColor="text1"/>
        </w:rPr>
        <w:lastRenderedPageBreak/>
        <w:t>the</w:t>
      </w:r>
      <w:r w:rsidR="00406C4C" w:rsidRPr="003E5ED6">
        <w:rPr>
          <w:color w:val="000000" w:themeColor="text1"/>
        </w:rPr>
        <w:t xml:space="preserve"> time </w:t>
      </w:r>
      <w:r w:rsidR="00053DDF" w:rsidRPr="003E5ED6">
        <w:rPr>
          <w:color w:val="000000" w:themeColor="text1"/>
        </w:rPr>
        <w:t xml:space="preserve">required </w:t>
      </w:r>
      <w:r w:rsidR="00406C4C" w:rsidRPr="003E5ED6">
        <w:rPr>
          <w:color w:val="000000" w:themeColor="text1"/>
        </w:rPr>
        <w:t xml:space="preserve">to restore </w:t>
      </w:r>
      <w:r w:rsidR="00261243" w:rsidRPr="003E5ED6">
        <w:rPr>
          <w:color w:val="000000" w:themeColor="text1"/>
        </w:rPr>
        <w:t>haemostatic</w:t>
      </w:r>
      <w:r w:rsidR="00406C4C" w:rsidRPr="003E5ED6">
        <w:rPr>
          <w:color w:val="000000" w:themeColor="text1"/>
        </w:rPr>
        <w:t xml:space="preserve"> function</w:t>
      </w:r>
      <w:r w:rsidR="009C6850" w:rsidRPr="003E5ED6">
        <w:rPr>
          <w:color w:val="000000" w:themeColor="text1"/>
        </w:rPr>
        <w:t xml:space="preserve">. </w:t>
      </w:r>
      <w:r w:rsidR="00C06720" w:rsidRPr="006A1700">
        <w:rPr>
          <w:color w:val="000000" w:themeColor="text1"/>
        </w:rPr>
        <w:fldChar w:fldCharType="begin"/>
      </w:r>
      <w:r w:rsidR="00213DFD">
        <w:rPr>
          <w:color w:val="000000" w:themeColor="text1"/>
        </w:rPr>
        <w:instrText xml:space="preserve"> ADDIN EN.CITE &lt;EndNote&gt;&lt;Cite&gt;&lt;Author&gt;Zeeshan&lt;/Author&gt;&lt;Year&gt;2019&lt;/Year&gt;&lt;RecNum&gt;19&lt;/RecNum&gt;&lt;DisplayText&gt;(20)&lt;/DisplayText&gt;&lt;record&gt;&lt;rec-number&gt;19&lt;/rec-number&gt;&lt;foreign-keys&gt;&lt;key app="EN" db-id="dtrrtasfpdr9t3exae9vdx0z5v2ta2p9tewd" timestamp="0"&gt;19&lt;/key&gt;&lt;/foreign-keys&gt;&lt;ref-type name="Journal Article"&gt;17&lt;/ref-type&gt;&lt;contributors&gt;&lt;authors&gt;&lt;author&gt;Zeeshan, M.&lt;/author&gt;&lt;author&gt;Hamidi, M.&lt;/author&gt;&lt;author&gt;Feinstein, A. J.&lt;/author&gt;&lt;author&gt;Gries, L.&lt;/author&gt;&lt;author&gt;Jehan, F.&lt;/author&gt;&lt;author&gt;Sakran, J.&lt;/author&gt;&lt;author&gt;Northcutt, A.&lt;/author&gt;&lt;author&gt;O&amp;apos;Keeffe, T.&lt;/author&gt;&lt;author&gt;Kulvatunyou, N.&lt;/author&gt;&lt;author&gt;Joseph, B.&lt;/author&gt;&lt;/authors&gt;&lt;/contributors&gt;&lt;auth-address&gt;Division of Trauma, Critical Care, Emergency Surgery, and Burns, Department of Surgery, College of Medicine, University of Arizona, Tucson, Arizona.&amp;#xD;Divison of Acute Care Surgery, Department of Surgery, University of Arizona College of Medicine, Phoenix, Arizona.&amp;#xD;Division of Acute Care Surgery, Department of Surgery, Johns Hopkins Hospital, Baltimore, Maryland.&lt;/auth-address&gt;&lt;titles&gt;&lt;title&gt;4-Factor Prothrombin Complex Concentrate is associated with Improved Survival in Trauma Related Hemorrhage: A Nationwide Propensity Matched Analysis&lt;/title&gt;&lt;secondary-title&gt;J Trauma Acute Care Surg&lt;/secondary-title&gt;&lt;alt-title&gt;The journal of trauma and acute care surgery&lt;/alt-title&gt;&lt;/titles&gt;&lt;edition&gt;2019/03/20&lt;/edition&gt;&lt;dates&gt;&lt;year&gt;2019&lt;/year&gt;&lt;pub-dates&gt;&lt;date&gt;Mar 15&lt;/date&gt;&lt;/pub-dates&gt;&lt;/dates&gt;&lt;isbn&gt;2163-0755&lt;/isbn&gt;&lt;accession-num&gt;30889141&lt;/accession-num&gt;&lt;urls&gt;&lt;/urls&gt;&lt;electronic-resource-num&gt;10.1097/ta.0000000000002262&lt;/electronic-resource-num&gt;&lt;remote-database-provider&gt;NLM&lt;/remote-database-provider&gt;&lt;language&gt;eng&lt;/language&gt;&lt;/record&gt;&lt;/Cite&gt;&lt;/EndNote&gt;</w:instrText>
      </w:r>
      <w:r w:rsidR="00C06720" w:rsidRPr="006A1700">
        <w:rPr>
          <w:color w:val="000000" w:themeColor="text1"/>
        </w:rPr>
        <w:fldChar w:fldCharType="separate"/>
      </w:r>
      <w:r w:rsidR="00213DFD">
        <w:rPr>
          <w:noProof/>
          <w:color w:val="000000" w:themeColor="text1"/>
        </w:rPr>
        <w:t>(20)</w:t>
      </w:r>
      <w:r w:rsidR="00C06720" w:rsidRPr="006A1700">
        <w:rPr>
          <w:color w:val="000000" w:themeColor="text1"/>
        </w:rPr>
        <w:fldChar w:fldCharType="end"/>
      </w:r>
      <w:r w:rsidR="005C74C1" w:rsidRPr="003E5ED6">
        <w:rPr>
          <w:color w:val="000000" w:themeColor="text1"/>
        </w:rPr>
        <w:t xml:space="preserve"> </w:t>
      </w:r>
      <w:r w:rsidR="009C6850" w:rsidRPr="003E5ED6">
        <w:rPr>
          <w:color w:val="000000" w:themeColor="text1"/>
        </w:rPr>
        <w:t>A</w:t>
      </w:r>
      <w:r w:rsidR="00406C4C" w:rsidRPr="003E5ED6">
        <w:rPr>
          <w:color w:val="000000" w:themeColor="text1"/>
        </w:rPr>
        <w:t xml:space="preserve">ll </w:t>
      </w:r>
      <w:r w:rsidR="00DC37AD" w:rsidRPr="003E5ED6">
        <w:rPr>
          <w:color w:val="000000" w:themeColor="text1"/>
        </w:rPr>
        <w:t>centre</w:t>
      </w:r>
      <w:r w:rsidR="00406C4C" w:rsidRPr="003E5ED6">
        <w:rPr>
          <w:color w:val="000000" w:themeColor="text1"/>
        </w:rPr>
        <w:t>s use pro-coagulants in their MTP but indication, timing and quantity differ</w:t>
      </w:r>
      <w:r w:rsidR="00A844B1" w:rsidRPr="003E5ED6">
        <w:rPr>
          <w:color w:val="000000" w:themeColor="text1"/>
        </w:rPr>
        <w:t xml:space="preserve">. The interviews and analysis of the MTPs showed that </w:t>
      </w:r>
      <w:r w:rsidR="00087ACB">
        <w:rPr>
          <w:color w:val="000000" w:themeColor="text1"/>
        </w:rPr>
        <w:t xml:space="preserve">differences are </w:t>
      </w:r>
      <w:r w:rsidR="00F277F7" w:rsidRPr="003E5ED6">
        <w:rPr>
          <w:color w:val="000000" w:themeColor="text1"/>
        </w:rPr>
        <w:t>possibly</w:t>
      </w:r>
      <w:r w:rsidR="005F53F7" w:rsidRPr="003E5ED6">
        <w:rPr>
          <w:color w:val="000000" w:themeColor="text1"/>
        </w:rPr>
        <w:t xml:space="preserve"> the result of </w:t>
      </w:r>
      <w:r w:rsidR="00087ACB">
        <w:rPr>
          <w:color w:val="000000" w:themeColor="text1"/>
        </w:rPr>
        <w:t>MTPs based on</w:t>
      </w:r>
      <w:r w:rsidR="00A844B1" w:rsidRPr="003E5ED6">
        <w:rPr>
          <w:color w:val="000000" w:themeColor="text1"/>
        </w:rPr>
        <w:t xml:space="preserve"> </w:t>
      </w:r>
      <w:r w:rsidR="00F277F7" w:rsidRPr="003E5ED6">
        <w:rPr>
          <w:color w:val="000000" w:themeColor="text1"/>
        </w:rPr>
        <w:t>the outdated</w:t>
      </w:r>
      <w:r w:rsidR="005F53F7" w:rsidRPr="003E5ED6">
        <w:rPr>
          <w:color w:val="000000" w:themeColor="text1"/>
        </w:rPr>
        <w:t xml:space="preserve"> national guideline.</w:t>
      </w:r>
      <w:r w:rsidR="00F277F7" w:rsidRPr="003E5ED6">
        <w:rPr>
          <w:color w:val="000000" w:themeColor="text1"/>
        </w:rPr>
        <w:t xml:space="preserve"> rFVII is still used during resuscitation, d</w:t>
      </w:r>
      <w:r w:rsidR="006906A8" w:rsidRPr="003E5ED6">
        <w:rPr>
          <w:color w:val="000000" w:themeColor="text1"/>
        </w:rPr>
        <w:t>espite the fact that there is a lack of evidence and that there is a significant increased risk of thromboembolic events</w:t>
      </w:r>
      <w:r w:rsidR="00F277F7" w:rsidRPr="003E5ED6">
        <w:rPr>
          <w:color w:val="000000" w:themeColor="text1"/>
        </w:rPr>
        <w:t xml:space="preserve">. </w:t>
      </w:r>
      <w:r w:rsidR="006906A8" w:rsidRPr="006A1700">
        <w:rPr>
          <w:color w:val="000000" w:themeColor="text1"/>
        </w:rPr>
        <w:fldChar w:fldCharType="begin"/>
      </w:r>
      <w:r w:rsidR="00213DFD">
        <w:rPr>
          <w:color w:val="000000" w:themeColor="text1"/>
        </w:rPr>
        <w:instrText xml:space="preserve"> ADDIN EN.CITE &lt;EndNote&gt;&lt;Cite&gt;&lt;Author&gt;Levi&lt;/Author&gt;&lt;Year&gt;2010&lt;/Year&gt;&lt;RecNum&gt;8&lt;/RecNum&gt;&lt;DisplayText&gt;(21)&lt;/DisplayText&gt;&lt;record&gt;&lt;rec-number&gt;8&lt;/rec-number&gt;&lt;foreign-keys&gt;&lt;key app="EN" db-id="dtrrtasfpdr9t3exae9vdx0z5v2ta2p9tewd" timestamp="0"&gt;8&lt;/key&gt;&lt;/foreign-keys&gt;&lt;ref-type name="Journal Article"&gt;17&lt;/ref-type&gt;&lt;contributors&gt;&lt;authors&gt;&lt;author&gt;Levi, M.&lt;/author&gt;&lt;author&gt;Levy, J. H.&lt;/author&gt;&lt;author&gt;Andersen, H. F.&lt;/author&gt;&lt;author&gt;Truloff, D.&lt;/author&gt;&lt;/authors&gt;&lt;/contributors&gt;&lt;auth-address&gt;Department of Medicine, Academic Medical Center, University of Amsterdam, Amsterdam, The Netherlands. m.m.levi@amc.uva.nl&lt;/auth-address&gt;&lt;titles&gt;&lt;title&gt;Safety of recombinant activated factor VII in randomized clinical trials&lt;/title&gt;&lt;secondary-title&gt;N Engl J Med&lt;/secondary-title&gt;&lt;alt-title&gt;The New England journal of medicine&lt;/alt-title&gt;&lt;/titles&gt;&lt;pages&gt;1791-800&lt;/pages&gt;&lt;volume&gt;363&lt;/volume&gt;&lt;number&gt;19&lt;/number&gt;&lt;edition&gt;2010/11/05&lt;/edition&gt;&lt;keywords&gt;&lt;keyword&gt;Adult&lt;/keyword&gt;&lt;keyword&gt;Aged&lt;/keyword&gt;&lt;keyword&gt;Factor VIIa/*adverse effects/therapeutic use&lt;/keyword&gt;&lt;keyword&gt;Hemorrhage/*drug therapy/etiology/prevention &amp;amp; control&lt;/keyword&gt;&lt;keyword&gt;Hemostatics/*adverse effects/therapeutic use&lt;/keyword&gt;&lt;keyword&gt;Humans&lt;/keyword&gt;&lt;keyword&gt;Logistic Models&lt;/keyword&gt;&lt;keyword&gt;Middle Aged&lt;/keyword&gt;&lt;keyword&gt;Odds Ratio&lt;/keyword&gt;&lt;keyword&gt;*Off-Label Use&lt;/keyword&gt;&lt;keyword&gt;Randomized Controlled Trials as Topic&lt;/keyword&gt;&lt;keyword&gt;Thromboembolism/*chemically induced&lt;/keyword&gt;&lt;keyword&gt;Thrombosis/*chemically induced&lt;/keyword&gt;&lt;/keywords&gt;&lt;dates&gt;&lt;year&gt;2010&lt;/year&gt;&lt;pub-dates&gt;&lt;date&gt;Nov 4&lt;/date&gt;&lt;/pub-dates&gt;&lt;/dates&gt;&lt;isbn&gt;0028-4793&lt;/isbn&gt;&lt;accession-num&gt;21047223&lt;/accession-num&gt;&lt;urls&gt;&lt;/urls&gt;&lt;electronic-resource-num&gt;10.1056/NEJMoa1006221&lt;/electronic-resource-num&gt;&lt;remote-database-provider&gt;NLM&lt;/remote-database-provider&gt;&lt;language&gt;eng&lt;/language&gt;&lt;/record&gt;&lt;/Cite&gt;&lt;/EndNote&gt;</w:instrText>
      </w:r>
      <w:r w:rsidR="006906A8" w:rsidRPr="006A1700">
        <w:rPr>
          <w:color w:val="000000" w:themeColor="text1"/>
        </w:rPr>
        <w:fldChar w:fldCharType="separate"/>
      </w:r>
      <w:r w:rsidR="00213DFD">
        <w:rPr>
          <w:noProof/>
          <w:color w:val="000000" w:themeColor="text1"/>
        </w:rPr>
        <w:t>(21)</w:t>
      </w:r>
      <w:r w:rsidR="006906A8" w:rsidRPr="006A1700">
        <w:rPr>
          <w:color w:val="000000" w:themeColor="text1"/>
        </w:rPr>
        <w:fldChar w:fldCharType="end"/>
      </w:r>
      <w:r w:rsidR="006906A8" w:rsidRPr="003E5ED6">
        <w:rPr>
          <w:color w:val="000000" w:themeColor="text1"/>
        </w:rPr>
        <w:t xml:space="preserve"> </w:t>
      </w:r>
      <w:r w:rsidR="00901AFE" w:rsidRPr="003E5ED6">
        <w:rPr>
          <w:color w:val="000000" w:themeColor="text1"/>
        </w:rPr>
        <w:br/>
      </w:r>
    </w:p>
    <w:p w14:paraId="565CBCA7" w14:textId="1E1B7B55" w:rsidR="00F277F7" w:rsidRPr="00B06D23" w:rsidRDefault="00F277F7" w:rsidP="007538F5">
      <w:pPr>
        <w:spacing w:line="480" w:lineRule="auto"/>
        <w:rPr>
          <w:b/>
          <w:color w:val="000000" w:themeColor="text1"/>
        </w:rPr>
      </w:pPr>
      <w:r w:rsidRPr="003E5ED6">
        <w:rPr>
          <w:b/>
          <w:color w:val="000000" w:themeColor="text1"/>
        </w:rPr>
        <w:t>Crystalloids</w:t>
      </w:r>
    </w:p>
    <w:p w14:paraId="475DBD0E" w14:textId="1CF95633" w:rsidR="00711CF8" w:rsidRPr="003E5ED6" w:rsidRDefault="00AC32E1" w:rsidP="007538F5">
      <w:pPr>
        <w:spacing w:line="480" w:lineRule="auto"/>
        <w:rPr>
          <w:color w:val="000000" w:themeColor="text1"/>
        </w:rPr>
      </w:pPr>
      <w:bookmarkStart w:id="29" w:name="_Hlk12817444"/>
      <w:r w:rsidRPr="003E5ED6">
        <w:rPr>
          <w:color w:val="000000" w:themeColor="text1"/>
        </w:rPr>
        <w:t xml:space="preserve">Crystalloids and colloids are associated with a reduced likelihood of shock, but excessive amounts will result in an increased need for blood transfusion and strengthens the coagulopathy by increased dilution of clotting factors. </w:t>
      </w:r>
      <w:r w:rsidRPr="006A1700">
        <w:rPr>
          <w:color w:val="000000" w:themeColor="text1"/>
        </w:rPr>
        <w:fldChar w:fldCharType="begin">
          <w:fldData xml:space="preserve">PEVuZE5vdGU+PENpdGU+PEF1dGhvcj5HZWVyYWVkdHM8L0F1dGhvcj48WWVhcj4yMDE1PC9ZZWFy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</w:fldData>
        </w:fldChar>
      </w:r>
      <w:r w:rsidR="00E0756E" w:rsidRPr="003E5ED6">
        <w:rPr>
          <w:color w:val="000000" w:themeColor="text1"/>
        </w:rPr>
        <w:instrText xml:space="preserve"> ADDIN EN.CITE </w:instrText>
      </w:r>
      <w:r w:rsidR="00E0756E" w:rsidRPr="00B06D23">
        <w:rPr>
          <w:color w:val="000000" w:themeColor="text1"/>
        </w:rPr>
        <w:fldChar w:fldCharType="begin">
          <w:fldData xml:space="preserve">PEVuZE5vdGU+PENpdGU+PEF1dGhvcj5HZWVyYWVkdHM8L0F1dGhvcj48WWVhcj4yMDE1PC9ZZWFy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</w:fldData>
        </w:fldChar>
      </w:r>
      <w:r w:rsidR="00E0756E" w:rsidRPr="003E5ED6">
        <w:rPr>
          <w:color w:val="000000" w:themeColor="text1"/>
        </w:rPr>
        <w:instrText xml:space="preserve"> ADDIN EN.CITE.DATA </w:instrText>
      </w:r>
      <w:r w:rsidR="00E0756E" w:rsidRPr="00B06D23">
        <w:rPr>
          <w:color w:val="000000" w:themeColor="text1"/>
        </w:rPr>
      </w:r>
      <w:r w:rsidR="00E0756E" w:rsidRPr="00B06D23">
        <w:rPr>
          <w:color w:val="000000" w:themeColor="text1"/>
        </w:rPr>
        <w:fldChar w:fldCharType="end"/>
      </w:r>
      <w:r w:rsidRPr="006A1700">
        <w:rPr>
          <w:color w:val="000000" w:themeColor="text1"/>
        </w:rPr>
      </w:r>
      <w:r w:rsidRPr="006A1700">
        <w:rPr>
          <w:color w:val="000000" w:themeColor="text1"/>
        </w:rPr>
        <w:fldChar w:fldCharType="separate"/>
      </w:r>
      <w:r w:rsidR="00E0756E" w:rsidRPr="003E5ED6">
        <w:rPr>
          <w:noProof/>
          <w:color w:val="000000" w:themeColor="text1"/>
        </w:rPr>
        <w:t>(22)</w:t>
      </w:r>
      <w:r w:rsidRPr="006A1700">
        <w:rPr>
          <w:color w:val="000000" w:themeColor="text1"/>
        </w:rPr>
        <w:fldChar w:fldCharType="end"/>
      </w:r>
      <w:r w:rsidRPr="003E5ED6">
        <w:rPr>
          <w:color w:val="000000" w:themeColor="text1"/>
        </w:rPr>
        <w:t xml:space="preserve"> </w:t>
      </w:r>
      <w:bookmarkEnd w:id="29"/>
      <w:r w:rsidRPr="003E5ED6">
        <w:rPr>
          <w:color w:val="000000" w:themeColor="text1"/>
        </w:rPr>
        <w:t>Despite the restrictive policy</w:t>
      </w:r>
      <w:r w:rsidR="00E0756E" w:rsidRPr="003E5ED6">
        <w:rPr>
          <w:color w:val="000000" w:themeColor="text1"/>
        </w:rPr>
        <w:t xml:space="preserve"> in each cent</w:t>
      </w:r>
      <w:r w:rsidR="00CB0FE1" w:rsidRPr="003E5ED6">
        <w:rPr>
          <w:color w:val="000000" w:themeColor="text1"/>
        </w:rPr>
        <w:t>re</w:t>
      </w:r>
      <w:r w:rsidR="00E0756E" w:rsidRPr="003E5ED6">
        <w:rPr>
          <w:color w:val="000000" w:themeColor="text1"/>
        </w:rPr>
        <w:t>,</w:t>
      </w:r>
      <w:r w:rsidR="00CB6464" w:rsidRPr="003E5ED6">
        <w:rPr>
          <w:color w:val="000000" w:themeColor="text1"/>
        </w:rPr>
        <w:t xml:space="preserve"> a recent </w:t>
      </w:r>
      <w:r w:rsidR="00856ABE" w:rsidRPr="003E5ED6">
        <w:rPr>
          <w:color w:val="000000" w:themeColor="text1"/>
        </w:rPr>
        <w:t xml:space="preserve">Dutch </w:t>
      </w:r>
      <w:r w:rsidR="00CB6464" w:rsidRPr="003E5ED6">
        <w:rPr>
          <w:color w:val="000000" w:themeColor="text1"/>
        </w:rPr>
        <w:t xml:space="preserve">study </w:t>
      </w:r>
      <w:r w:rsidR="00901AFE" w:rsidRPr="003E5ED6">
        <w:rPr>
          <w:color w:val="000000" w:themeColor="text1"/>
        </w:rPr>
        <w:t>shows that</w:t>
      </w:r>
      <w:r w:rsidR="00E83AB1" w:rsidRPr="003E5ED6">
        <w:rPr>
          <w:color w:val="000000" w:themeColor="text1"/>
        </w:rPr>
        <w:t xml:space="preserve"> an average of</w:t>
      </w:r>
      <w:r w:rsidR="00901AFE" w:rsidRPr="003E5ED6">
        <w:rPr>
          <w:color w:val="000000" w:themeColor="text1"/>
        </w:rPr>
        <w:t xml:space="preserve"> 4-5 L crystalloids is given to trauma patients in first 8 hours after admission.</w:t>
      </w:r>
      <w:r w:rsidR="003619A8" w:rsidRPr="003E5ED6">
        <w:t xml:space="preserve"> </w:t>
      </w:r>
      <w:r w:rsidR="00187724" w:rsidRPr="006A1700">
        <w:rPr>
          <w:color w:val="000000" w:themeColor="text1"/>
        </w:rPr>
        <w:fldChar w:fldCharType="begin"/>
      </w:r>
      <w:r w:rsidR="00E0756E" w:rsidRPr="003E5ED6">
        <w:rPr>
          <w:color w:val="000000" w:themeColor="text1"/>
        </w:rPr>
        <w:instrText xml:space="preserve"> ADDIN EN.CITE &lt;EndNote&gt;&lt;Cite&gt;&lt;Author&gt;van Wessem&lt;/Author&gt;&lt;Year&gt;2017&lt;/Year&gt;&lt;RecNum&gt;21&lt;/RecNum&gt;&lt;DisplayText&gt;(23)&lt;/DisplayText&gt;&lt;record&gt;&lt;rec-number&gt;21&lt;/rec-number&gt;&lt;foreign-keys&gt;&lt;key app="EN" db-id="dtrrtasfpdr9t3exae9vdx0z5v2ta2p9tewd" timestamp="0"&gt;21&lt;/key&gt;&lt;/foreign-keys&gt;&lt;ref-type name="Journal Article"&gt;17&lt;/ref-type&gt;&lt;contributors&gt;&lt;authors&gt;&lt;author&gt;van Wessem, K. J. P.&lt;/author&gt;&lt;author&gt;Leenen, L. P. H.&lt;/author&gt;&lt;/authors&gt;&lt;/contributors&gt;&lt;auth-address&gt;Department of Trauma Surgery, University Medical Centre Utrecht, Utrecht, The Netherlands.&lt;/auth-address&gt;&lt;titles&gt;&lt;title&gt;Thromboelastography does not provide additional information to guide resuscitation in the severely injured&lt;/title&gt;&lt;secondary-title&gt;ANZ J Surg&lt;/secondary-title&gt;&lt;alt-title&gt;ANZ journal of surgery&lt;/alt-title&gt;&lt;/titles&gt;&lt;edition&gt;2017/12/22&lt;/edition&gt;&lt;keywords&gt;&lt;keyword&gt;conventional coagulation assay&lt;/keyword&gt;&lt;keyword&gt;haemostatic resuscitation&lt;/keyword&gt;&lt;keyword&gt;polytrauma&lt;/keyword&gt;&lt;keyword&gt;thromboelastography&lt;/keyword&gt;&lt;/keywords&gt;&lt;dates&gt;&lt;year&gt;2017&lt;/year&gt;&lt;pub-dates&gt;&lt;date&gt;Dec 20&lt;/date&gt;&lt;/pub-dates&gt;&lt;/dates&gt;&lt;isbn&gt;1445-1433&lt;/isbn&gt;&lt;accession-num&gt;29266754&lt;/accession-num&gt;&lt;urls&gt;&lt;/urls&gt;&lt;electronic-resource-num&gt;10.1111/ans.14357&lt;/electronic-resource-num&gt;&lt;remote-database-provider&gt;NLM&lt;/remote-database-provider&gt;&lt;language&gt;eng&lt;/language&gt;&lt;/record&gt;&lt;/Cite&gt;&lt;/EndNote&gt;</w:instrText>
      </w:r>
      <w:r w:rsidR="00187724" w:rsidRPr="006A1700">
        <w:rPr>
          <w:color w:val="000000" w:themeColor="text1"/>
        </w:rPr>
        <w:fldChar w:fldCharType="separate"/>
      </w:r>
      <w:r w:rsidR="00E0756E" w:rsidRPr="003E5ED6">
        <w:rPr>
          <w:noProof/>
          <w:color w:val="000000" w:themeColor="text1"/>
        </w:rPr>
        <w:t>(23)</w:t>
      </w:r>
      <w:r w:rsidR="00187724" w:rsidRPr="006A1700">
        <w:rPr>
          <w:color w:val="000000" w:themeColor="text1"/>
        </w:rPr>
        <w:fldChar w:fldCharType="end"/>
      </w:r>
      <w:r w:rsidR="001E1DC7" w:rsidRPr="003E5ED6">
        <w:rPr>
          <w:color w:val="000000" w:themeColor="text1"/>
        </w:rPr>
        <w:br/>
      </w:r>
    </w:p>
    <w:p w14:paraId="42FED225" w14:textId="77777777" w:rsidR="00AA547C" w:rsidRPr="003E5ED6" w:rsidRDefault="00AA547C" w:rsidP="007538F5">
      <w:pPr>
        <w:spacing w:line="480" w:lineRule="auto"/>
        <w:rPr>
          <w:color w:val="000000" w:themeColor="text1"/>
        </w:rPr>
      </w:pPr>
    </w:p>
    <w:p w14:paraId="6B4BF68A" w14:textId="77777777" w:rsidR="00667DBA" w:rsidRPr="003E5ED6" w:rsidRDefault="00254525" w:rsidP="007538F5">
      <w:pPr>
        <w:spacing w:line="480" w:lineRule="auto"/>
        <w:rPr>
          <w:b/>
          <w:color w:val="000000" w:themeColor="text1"/>
        </w:rPr>
      </w:pPr>
      <w:r w:rsidRPr="003E5ED6">
        <w:rPr>
          <w:b/>
          <w:color w:val="000000" w:themeColor="text1"/>
        </w:rPr>
        <w:t xml:space="preserve">Limitations </w:t>
      </w:r>
    </w:p>
    <w:p w14:paraId="5C3E0D75" w14:textId="2F387E86" w:rsidR="00254525" w:rsidRPr="003E5ED6" w:rsidRDefault="00254525" w:rsidP="007538F5">
      <w:pPr>
        <w:spacing w:line="480" w:lineRule="auto"/>
        <w:rPr>
          <w:color w:val="000000" w:themeColor="text1"/>
        </w:rPr>
      </w:pPr>
      <w:r w:rsidRPr="003E5ED6">
        <w:rPr>
          <w:color w:val="000000" w:themeColor="text1"/>
        </w:rPr>
        <w:t>Although MTP</w:t>
      </w:r>
      <w:r w:rsidR="00762653" w:rsidRPr="003E5ED6">
        <w:rPr>
          <w:color w:val="000000" w:themeColor="text1"/>
        </w:rPr>
        <w:t>s</w:t>
      </w:r>
      <w:r w:rsidRPr="003E5ED6">
        <w:rPr>
          <w:color w:val="000000" w:themeColor="text1"/>
        </w:rPr>
        <w:t xml:space="preserve"> differed </w:t>
      </w:r>
      <w:r w:rsidR="006A1700">
        <w:rPr>
          <w:color w:val="000000" w:themeColor="text1"/>
        </w:rPr>
        <w:t>across the</w:t>
      </w:r>
      <w:r w:rsidRPr="003E5ED6">
        <w:rPr>
          <w:color w:val="000000" w:themeColor="text1"/>
        </w:rPr>
        <w:t xml:space="preserve"> different level-1 medical </w:t>
      </w:r>
      <w:r w:rsidR="00DC37AD" w:rsidRPr="003E5ED6">
        <w:rPr>
          <w:color w:val="000000" w:themeColor="text1"/>
        </w:rPr>
        <w:t>centre</w:t>
      </w:r>
      <w:r w:rsidRPr="003E5ED6">
        <w:rPr>
          <w:color w:val="000000" w:themeColor="text1"/>
        </w:rPr>
        <w:t xml:space="preserve">s, </w:t>
      </w:r>
      <w:r w:rsidR="00EC49C8" w:rsidRPr="003E5ED6">
        <w:rPr>
          <w:color w:val="000000" w:themeColor="text1"/>
        </w:rPr>
        <w:t xml:space="preserve">it is not clear </w:t>
      </w:r>
      <w:r w:rsidRPr="003E5ED6">
        <w:rPr>
          <w:color w:val="000000" w:themeColor="text1"/>
        </w:rPr>
        <w:t>if this resulted in different number</w:t>
      </w:r>
      <w:r w:rsidR="00053DDF" w:rsidRPr="003E5ED6">
        <w:rPr>
          <w:color w:val="000000" w:themeColor="text1"/>
        </w:rPr>
        <w:t>s</w:t>
      </w:r>
      <w:r w:rsidRPr="003E5ED6">
        <w:rPr>
          <w:color w:val="000000" w:themeColor="text1"/>
        </w:rPr>
        <w:t xml:space="preserve"> of blood </w:t>
      </w:r>
      <w:r w:rsidR="00EC49C8" w:rsidRPr="003E5ED6">
        <w:rPr>
          <w:color w:val="000000" w:themeColor="text1"/>
        </w:rPr>
        <w:t xml:space="preserve">components </w:t>
      </w:r>
      <w:r w:rsidR="00F52D2C" w:rsidRPr="003E5ED6">
        <w:rPr>
          <w:color w:val="000000" w:themeColor="text1"/>
        </w:rPr>
        <w:t xml:space="preserve">transfused, amount/type of medications administered and/or </w:t>
      </w:r>
      <w:r w:rsidRPr="003E5ED6">
        <w:rPr>
          <w:color w:val="000000" w:themeColor="text1"/>
        </w:rPr>
        <w:t>patient outcome</w:t>
      </w:r>
      <w:r w:rsidR="00053DDF" w:rsidRPr="003E5ED6">
        <w:rPr>
          <w:color w:val="000000" w:themeColor="text1"/>
        </w:rPr>
        <w:t>s</w:t>
      </w:r>
      <w:r w:rsidRPr="003E5ED6">
        <w:rPr>
          <w:color w:val="000000" w:themeColor="text1"/>
        </w:rPr>
        <w:t xml:space="preserve">. </w:t>
      </w:r>
      <w:r w:rsidR="00762653" w:rsidRPr="003E5ED6">
        <w:rPr>
          <w:rFonts w:eastAsia="Times New Roman"/>
          <w:color w:val="000000" w:themeColor="text1"/>
          <w:lang w:eastAsia="en-US"/>
        </w:rPr>
        <w:t>To identify an acceptable common ratio that is similar to current practice, the actual ratio, timing and frequency of blood component transfusion</w:t>
      </w:r>
      <w:r w:rsidR="00053DDF" w:rsidRPr="003E5ED6">
        <w:rPr>
          <w:rFonts w:eastAsia="Times New Roman"/>
          <w:color w:val="000000" w:themeColor="text1"/>
          <w:lang w:eastAsia="en-US"/>
        </w:rPr>
        <w:t>s</w:t>
      </w:r>
      <w:r w:rsidR="00762653" w:rsidRPr="003E5ED6">
        <w:rPr>
          <w:rFonts w:eastAsia="Times New Roman"/>
          <w:color w:val="000000" w:themeColor="text1"/>
          <w:lang w:eastAsia="en-US"/>
        </w:rPr>
        <w:t xml:space="preserve"> in MT</w:t>
      </w:r>
      <w:r w:rsidR="009C6850" w:rsidRPr="003E5ED6">
        <w:rPr>
          <w:rFonts w:eastAsia="Times New Roman"/>
          <w:color w:val="000000" w:themeColor="text1"/>
          <w:lang w:eastAsia="en-US"/>
        </w:rPr>
        <w:t>Ps</w:t>
      </w:r>
      <w:r w:rsidR="00762653" w:rsidRPr="003E5ED6">
        <w:rPr>
          <w:rFonts w:eastAsia="Times New Roman"/>
          <w:color w:val="000000" w:themeColor="text1"/>
          <w:lang w:eastAsia="en-US"/>
        </w:rPr>
        <w:t xml:space="preserve"> in the Netherlands will </w:t>
      </w:r>
      <w:r w:rsidR="00762653" w:rsidRPr="003E5ED6">
        <w:rPr>
          <w:color w:val="000000" w:themeColor="text1"/>
        </w:rPr>
        <w:t>be addressed in a future study</w:t>
      </w:r>
      <w:r w:rsidR="00990522" w:rsidRPr="003E5ED6">
        <w:rPr>
          <w:color w:val="000000" w:themeColor="text1"/>
        </w:rPr>
        <w:t xml:space="preserve"> (appendix S</w:t>
      </w:r>
      <w:r w:rsidR="00CB0FE1" w:rsidRPr="003E5ED6">
        <w:rPr>
          <w:color w:val="000000" w:themeColor="text1"/>
        </w:rPr>
        <w:t>5</w:t>
      </w:r>
      <w:r w:rsidR="00990522" w:rsidRPr="003E5ED6">
        <w:rPr>
          <w:color w:val="000000" w:themeColor="text1"/>
        </w:rPr>
        <w:t>)</w:t>
      </w:r>
      <w:r w:rsidR="00762653" w:rsidRPr="003E5ED6">
        <w:rPr>
          <w:color w:val="000000" w:themeColor="text1"/>
        </w:rPr>
        <w:t>.</w:t>
      </w:r>
      <w:r w:rsidR="00762653" w:rsidRPr="003E5ED6">
        <w:rPr>
          <w:rFonts w:eastAsia="Times New Roman"/>
          <w:color w:val="000000" w:themeColor="text1"/>
          <w:lang w:eastAsia="en-US"/>
        </w:rPr>
        <w:t xml:space="preserve"> </w:t>
      </w:r>
    </w:p>
    <w:p w14:paraId="53972F20" w14:textId="77777777" w:rsidR="00254525" w:rsidRPr="003E5ED6" w:rsidRDefault="00254525" w:rsidP="007538F5">
      <w:pPr>
        <w:spacing w:line="480" w:lineRule="auto"/>
        <w:rPr>
          <w:color w:val="000000" w:themeColor="text1"/>
        </w:rPr>
      </w:pPr>
    </w:p>
    <w:p w14:paraId="3A6FA55F" w14:textId="3FC03EF6" w:rsidR="00762653" w:rsidRPr="003E5ED6" w:rsidRDefault="00762653" w:rsidP="007538F5">
      <w:pPr>
        <w:spacing w:line="480" w:lineRule="auto"/>
        <w:rPr>
          <w:b/>
          <w:color w:val="000000" w:themeColor="text1"/>
        </w:rPr>
      </w:pPr>
    </w:p>
    <w:p w14:paraId="5BDA3638" w14:textId="77777777" w:rsidR="00E0756E" w:rsidRPr="003E5ED6" w:rsidRDefault="00E0756E" w:rsidP="007538F5">
      <w:pPr>
        <w:spacing w:line="480" w:lineRule="auto"/>
        <w:rPr>
          <w:color w:val="000000" w:themeColor="text1"/>
        </w:rPr>
      </w:pPr>
    </w:p>
    <w:p w14:paraId="5DEA5C9D" w14:textId="77777777" w:rsidR="005946CB" w:rsidRPr="003E5ED6" w:rsidRDefault="005946CB" w:rsidP="007538F5">
      <w:pPr>
        <w:spacing w:line="480" w:lineRule="auto"/>
        <w:rPr>
          <w:color w:val="000000" w:themeColor="text1"/>
        </w:rPr>
      </w:pPr>
    </w:p>
    <w:p w14:paraId="02EFE754" w14:textId="77777777" w:rsidR="008701BB" w:rsidRPr="003E5ED6" w:rsidRDefault="008701BB" w:rsidP="007538F5">
      <w:pPr>
        <w:pStyle w:val="Lijstalinea"/>
        <w:numPr>
          <w:ilvl w:val="0"/>
          <w:numId w:val="27"/>
        </w:numPr>
        <w:spacing w:line="480" w:lineRule="auto"/>
        <w:rPr>
          <w:b/>
          <w:color w:val="000000" w:themeColor="text1"/>
          <w:sz w:val="28"/>
          <w:szCs w:val="28"/>
        </w:rPr>
      </w:pPr>
      <w:r w:rsidRPr="003E5ED6">
        <w:rPr>
          <w:b/>
          <w:color w:val="000000" w:themeColor="text1"/>
          <w:sz w:val="28"/>
          <w:szCs w:val="28"/>
        </w:rPr>
        <w:t>Conclusion</w:t>
      </w:r>
      <w:r w:rsidR="00643E25" w:rsidRPr="003E5ED6">
        <w:rPr>
          <w:b/>
          <w:color w:val="000000" w:themeColor="text1"/>
          <w:sz w:val="28"/>
          <w:szCs w:val="28"/>
        </w:rPr>
        <w:t>:</w:t>
      </w:r>
    </w:p>
    <w:p w14:paraId="2CE9F653" w14:textId="0444CEF8" w:rsidR="00E0756E" w:rsidRPr="003E5ED6" w:rsidRDefault="002D1C95" w:rsidP="007538F5">
      <w:pPr>
        <w:spacing w:line="480" w:lineRule="auto"/>
        <w:rPr>
          <w:color w:val="000000" w:themeColor="text1"/>
        </w:rPr>
      </w:pPr>
      <w:r w:rsidRPr="003E5ED6">
        <w:rPr>
          <w:color w:val="000000" w:themeColor="text1"/>
          <w:lang w:eastAsia="en-US"/>
        </w:rPr>
        <w:lastRenderedPageBreak/>
        <w:t>MT</w:t>
      </w:r>
      <w:r w:rsidR="00431235" w:rsidRPr="003E5ED6">
        <w:rPr>
          <w:color w:val="000000" w:themeColor="text1"/>
          <w:lang w:eastAsia="en-US"/>
        </w:rPr>
        <w:t xml:space="preserve"> strategy in </w:t>
      </w:r>
      <w:r w:rsidR="00AC3EFB" w:rsidRPr="003E5ED6">
        <w:rPr>
          <w:color w:val="000000" w:themeColor="text1"/>
          <w:lang w:eastAsia="en-US"/>
        </w:rPr>
        <w:t>Dutch level 1 trauma cent</w:t>
      </w:r>
      <w:r w:rsidR="00CB0FE1" w:rsidRPr="003E5ED6">
        <w:rPr>
          <w:color w:val="000000" w:themeColor="text1"/>
          <w:lang w:eastAsia="en-US"/>
        </w:rPr>
        <w:t>res</w:t>
      </w:r>
      <w:r w:rsidR="00431235" w:rsidRPr="003E5ED6">
        <w:rPr>
          <w:color w:val="000000" w:themeColor="text1"/>
          <w:lang w:eastAsia="en-US"/>
        </w:rPr>
        <w:t xml:space="preserve"> differs from </w:t>
      </w:r>
      <w:r w:rsidRPr="003E5ED6">
        <w:rPr>
          <w:color w:val="000000" w:themeColor="text1"/>
          <w:lang w:eastAsia="en-US"/>
        </w:rPr>
        <w:t>(</w:t>
      </w:r>
      <w:r w:rsidR="00431235" w:rsidRPr="003E5ED6">
        <w:rPr>
          <w:color w:val="000000" w:themeColor="text1"/>
          <w:lang w:eastAsia="en-US"/>
        </w:rPr>
        <w:t>inter</w:t>
      </w:r>
      <w:r w:rsidRPr="003E5ED6">
        <w:rPr>
          <w:color w:val="000000" w:themeColor="text1"/>
          <w:lang w:eastAsia="en-US"/>
        </w:rPr>
        <w:t xml:space="preserve">) </w:t>
      </w:r>
      <w:r w:rsidR="00431235" w:rsidRPr="003E5ED6">
        <w:rPr>
          <w:color w:val="000000" w:themeColor="text1"/>
          <w:lang w:eastAsia="en-US"/>
        </w:rPr>
        <w:t>national guideline</w:t>
      </w:r>
      <w:r w:rsidR="00053DDF" w:rsidRPr="003E5ED6">
        <w:rPr>
          <w:color w:val="000000" w:themeColor="text1"/>
          <w:lang w:eastAsia="en-US"/>
        </w:rPr>
        <w:t>s</w:t>
      </w:r>
      <w:r w:rsidR="00D84283" w:rsidRPr="003E5ED6">
        <w:rPr>
          <w:color w:val="000000" w:themeColor="text1"/>
          <w:lang w:eastAsia="en-US"/>
        </w:rPr>
        <w:t xml:space="preserve"> </w:t>
      </w:r>
      <w:r w:rsidR="00431235" w:rsidRPr="003E5ED6">
        <w:rPr>
          <w:color w:val="000000" w:themeColor="text1"/>
          <w:lang w:eastAsia="en-US"/>
        </w:rPr>
        <w:t>in</w:t>
      </w:r>
      <w:r w:rsidR="00D26AC0" w:rsidRPr="003E5ED6">
        <w:rPr>
          <w:color w:val="000000" w:themeColor="text1"/>
          <w:lang w:eastAsia="en-US"/>
        </w:rPr>
        <w:t xml:space="preserve"> </w:t>
      </w:r>
      <w:r w:rsidR="00DD00BD" w:rsidRPr="003E5ED6">
        <w:rPr>
          <w:color w:val="000000" w:themeColor="text1"/>
          <w:lang w:eastAsia="en-US"/>
        </w:rPr>
        <w:t>transfusion ratio</w:t>
      </w:r>
      <w:r w:rsidRPr="003E5ED6">
        <w:rPr>
          <w:color w:val="000000" w:themeColor="text1"/>
          <w:lang w:eastAsia="en-US"/>
        </w:rPr>
        <w:t xml:space="preserve"> and additional medication</w:t>
      </w:r>
      <w:r w:rsidR="00DD00BD" w:rsidRPr="003E5ED6">
        <w:rPr>
          <w:color w:val="000000" w:themeColor="text1"/>
          <w:lang w:eastAsia="en-US"/>
        </w:rPr>
        <w:t>, which could</w:t>
      </w:r>
      <w:r w:rsidR="000C5B29" w:rsidRPr="003E5ED6">
        <w:rPr>
          <w:color w:val="000000" w:themeColor="text1"/>
          <w:lang w:eastAsia="en-US"/>
        </w:rPr>
        <w:t xml:space="preserve"> be explained by</w:t>
      </w:r>
      <w:r w:rsidR="00026894" w:rsidRPr="003E5ED6">
        <w:rPr>
          <w:color w:val="000000" w:themeColor="text1"/>
          <w:lang w:eastAsia="en-US"/>
        </w:rPr>
        <w:t xml:space="preserve"> </w:t>
      </w:r>
      <w:r w:rsidR="00D46721" w:rsidRPr="003E5ED6">
        <w:rPr>
          <w:color w:val="000000" w:themeColor="text1"/>
          <w:lang w:eastAsia="en-US"/>
        </w:rPr>
        <w:t xml:space="preserve">differences </w:t>
      </w:r>
      <w:r w:rsidR="00026894" w:rsidRPr="003E5ED6">
        <w:rPr>
          <w:color w:val="000000" w:themeColor="text1"/>
          <w:lang w:eastAsia="en-US"/>
        </w:rPr>
        <w:t>in</w:t>
      </w:r>
      <w:r w:rsidR="000C5B29" w:rsidRPr="003E5ED6">
        <w:rPr>
          <w:color w:val="000000" w:themeColor="text1"/>
          <w:lang w:eastAsia="en-US"/>
        </w:rPr>
        <w:t xml:space="preserve"> </w:t>
      </w:r>
      <w:r w:rsidR="00D26AC0" w:rsidRPr="003E5ED6">
        <w:rPr>
          <w:color w:val="000000" w:themeColor="text1"/>
          <w:lang w:eastAsia="en-US"/>
        </w:rPr>
        <w:t xml:space="preserve">the </w:t>
      </w:r>
      <w:r w:rsidR="00026894" w:rsidRPr="003E5ED6">
        <w:rPr>
          <w:color w:val="000000" w:themeColor="text1"/>
          <w:lang w:eastAsia="en-US"/>
        </w:rPr>
        <w:t>interpretation of the 1:1:1 ratio</w:t>
      </w:r>
      <w:r w:rsidR="00AC3EFB" w:rsidRPr="003E5ED6">
        <w:rPr>
          <w:color w:val="000000" w:themeColor="text1"/>
          <w:lang w:eastAsia="en-US"/>
        </w:rPr>
        <w:t xml:space="preserve">, </w:t>
      </w:r>
      <w:r w:rsidR="00D46721" w:rsidRPr="003E5ED6">
        <w:rPr>
          <w:color w:val="000000" w:themeColor="text1"/>
          <w:lang w:eastAsia="en-US"/>
        </w:rPr>
        <w:t>changes in components</w:t>
      </w:r>
      <w:r w:rsidR="00AC3EFB" w:rsidRPr="003E5ED6">
        <w:rPr>
          <w:color w:val="000000" w:themeColor="text1"/>
          <w:lang w:eastAsia="en-US"/>
        </w:rPr>
        <w:t xml:space="preserve"> and </w:t>
      </w:r>
      <w:r w:rsidRPr="003E5ED6">
        <w:rPr>
          <w:color w:val="000000" w:themeColor="text1"/>
          <w:lang w:eastAsia="en-US"/>
        </w:rPr>
        <w:t xml:space="preserve">following </w:t>
      </w:r>
      <w:r w:rsidR="00AC3EFB" w:rsidRPr="003E5ED6">
        <w:rPr>
          <w:color w:val="000000" w:themeColor="text1"/>
          <w:lang w:eastAsia="en-US"/>
        </w:rPr>
        <w:t>an outdated</w:t>
      </w:r>
      <w:r w:rsidRPr="003E5ED6">
        <w:rPr>
          <w:color w:val="000000" w:themeColor="text1"/>
          <w:lang w:eastAsia="en-US"/>
        </w:rPr>
        <w:t xml:space="preserve"> Dutch</w:t>
      </w:r>
      <w:r w:rsidR="00AC3EFB" w:rsidRPr="003E5ED6">
        <w:rPr>
          <w:color w:val="000000" w:themeColor="text1"/>
          <w:lang w:eastAsia="en-US"/>
        </w:rPr>
        <w:t xml:space="preserve"> national guideline. </w:t>
      </w:r>
      <w:bookmarkStart w:id="30" w:name="_Hlk20073287"/>
      <w:r w:rsidR="00AC3EFB" w:rsidRPr="003E5ED6">
        <w:rPr>
          <w:color w:val="000000" w:themeColor="text1"/>
          <w:lang w:eastAsia="en-US"/>
        </w:rPr>
        <w:t xml:space="preserve">Whether these differences in MTPs actually leads to different patient outcomes will follow from </w:t>
      </w:r>
      <w:r w:rsidR="00997A4F" w:rsidRPr="003E5ED6">
        <w:rPr>
          <w:color w:val="000000" w:themeColor="text1"/>
          <w:lang w:eastAsia="en-US"/>
        </w:rPr>
        <w:t>data</w:t>
      </w:r>
      <w:r w:rsidR="00AC3EFB" w:rsidRPr="003E5ED6">
        <w:rPr>
          <w:color w:val="000000" w:themeColor="text1"/>
          <w:lang w:eastAsia="en-US"/>
        </w:rPr>
        <w:t xml:space="preserve"> that</w:t>
      </w:r>
      <w:r w:rsidR="00997A4F" w:rsidRPr="003E5ED6">
        <w:rPr>
          <w:color w:val="000000" w:themeColor="text1"/>
          <w:lang w:eastAsia="en-US"/>
        </w:rPr>
        <w:t xml:space="preserve"> </w:t>
      </w:r>
      <w:r w:rsidR="006A1700">
        <w:rPr>
          <w:color w:val="000000" w:themeColor="text1"/>
          <w:lang w:eastAsia="en-US"/>
        </w:rPr>
        <w:t>is</w:t>
      </w:r>
      <w:r w:rsidR="00997A4F" w:rsidRPr="003E5ED6">
        <w:rPr>
          <w:color w:val="000000" w:themeColor="text1"/>
          <w:lang w:eastAsia="en-US"/>
        </w:rPr>
        <w:t xml:space="preserve"> </w:t>
      </w:r>
      <w:r w:rsidR="00976716" w:rsidRPr="003E5ED6">
        <w:rPr>
          <w:color w:val="000000" w:themeColor="text1"/>
          <w:lang w:eastAsia="en-US"/>
        </w:rPr>
        <w:t>currently</w:t>
      </w:r>
      <w:r w:rsidR="00D46721" w:rsidRPr="003E5ED6">
        <w:rPr>
          <w:color w:val="000000" w:themeColor="text1"/>
          <w:lang w:eastAsia="en-US"/>
        </w:rPr>
        <w:t xml:space="preserve"> being</w:t>
      </w:r>
      <w:r w:rsidR="00976716" w:rsidRPr="003E5ED6">
        <w:rPr>
          <w:color w:val="000000" w:themeColor="text1"/>
          <w:lang w:eastAsia="en-US"/>
        </w:rPr>
        <w:t xml:space="preserve"> </w:t>
      </w:r>
      <w:r w:rsidR="00997A4F" w:rsidRPr="003E5ED6">
        <w:rPr>
          <w:color w:val="000000" w:themeColor="text1"/>
          <w:lang w:eastAsia="en-US"/>
        </w:rPr>
        <w:t xml:space="preserve">collected </w:t>
      </w:r>
      <w:r w:rsidR="00976716" w:rsidRPr="003E5ED6">
        <w:rPr>
          <w:color w:val="000000" w:themeColor="text1"/>
          <w:lang w:eastAsia="en-US"/>
        </w:rPr>
        <w:t>by this study group</w:t>
      </w:r>
      <w:bookmarkEnd w:id="30"/>
      <w:r w:rsidR="00AA547C" w:rsidRPr="003E5ED6">
        <w:rPr>
          <w:color w:val="000000" w:themeColor="text1"/>
          <w:lang w:eastAsia="en-US"/>
        </w:rPr>
        <w:t>.</w:t>
      </w:r>
      <w:r w:rsidR="00997A4F" w:rsidRPr="003E5ED6">
        <w:rPr>
          <w:color w:val="000000" w:themeColor="text1"/>
          <w:lang w:eastAsia="en-US"/>
        </w:rPr>
        <w:t xml:space="preserve"> </w:t>
      </w:r>
      <w:bookmarkStart w:id="31" w:name="_Hlk20074270"/>
      <w:r w:rsidR="00AB4C79" w:rsidRPr="003E5ED6">
        <w:rPr>
          <w:color w:val="000000" w:themeColor="text1"/>
          <w:lang w:eastAsia="en-US"/>
        </w:rPr>
        <w:t xml:space="preserve">An update of the Dutch national guideline </w:t>
      </w:r>
      <w:r w:rsidR="00CB0FE1" w:rsidRPr="003E5ED6">
        <w:rPr>
          <w:color w:val="000000" w:themeColor="text1"/>
          <w:lang w:eastAsia="en-US"/>
        </w:rPr>
        <w:t>may help</w:t>
      </w:r>
      <w:r w:rsidR="00AB4C79" w:rsidRPr="003E5ED6">
        <w:rPr>
          <w:color w:val="000000" w:themeColor="text1"/>
          <w:lang w:eastAsia="en-US"/>
        </w:rPr>
        <w:t xml:space="preserve"> to achieve </w:t>
      </w:r>
      <w:r w:rsidR="006A1700">
        <w:rPr>
          <w:color w:val="000000" w:themeColor="text1"/>
          <w:lang w:eastAsia="en-US"/>
        </w:rPr>
        <w:t>uniformity</w:t>
      </w:r>
      <w:r w:rsidR="00AB4C79" w:rsidRPr="003E5ED6">
        <w:rPr>
          <w:color w:val="000000" w:themeColor="text1"/>
          <w:lang w:eastAsia="en-US"/>
        </w:rPr>
        <w:t xml:space="preserve"> concerning MT. </w:t>
      </w:r>
      <w:bookmarkEnd w:id="31"/>
      <w:r w:rsidR="00CB0FE1" w:rsidRPr="003E5ED6">
        <w:rPr>
          <w:color w:val="000000" w:themeColor="text1"/>
        </w:rPr>
        <w:t>Considering the evolvement of MTPs and blood products, we recommend to check and update the MTP using the latest guidelines and to evaluate the level of evidence for each advocated treatment in the MTP at least once a year.</w:t>
      </w:r>
    </w:p>
    <w:p w14:paraId="5FC2682F" w14:textId="6C602E7C" w:rsidR="00AA547C" w:rsidRDefault="00AA547C" w:rsidP="007538F5">
      <w:pPr>
        <w:spacing w:line="480" w:lineRule="auto"/>
        <w:rPr>
          <w:color w:val="000000" w:themeColor="text1"/>
        </w:rPr>
      </w:pPr>
    </w:p>
    <w:p w14:paraId="40E430E0" w14:textId="0D33D586" w:rsidR="00FE6BF6" w:rsidRDefault="00FE6BF6" w:rsidP="007538F5">
      <w:pPr>
        <w:spacing w:line="480" w:lineRule="auto"/>
        <w:rPr>
          <w:color w:val="000000" w:themeColor="text1"/>
        </w:rPr>
      </w:pPr>
    </w:p>
    <w:p w14:paraId="1893287C" w14:textId="6084D65E" w:rsidR="00FE6BF6" w:rsidRDefault="00FE6BF6" w:rsidP="007538F5">
      <w:pPr>
        <w:spacing w:line="480" w:lineRule="auto"/>
        <w:rPr>
          <w:color w:val="000000" w:themeColor="text1"/>
        </w:rPr>
      </w:pPr>
    </w:p>
    <w:p w14:paraId="6320AC43" w14:textId="777D778E" w:rsidR="00FE6BF6" w:rsidRDefault="00FE6BF6" w:rsidP="007538F5">
      <w:pPr>
        <w:spacing w:line="480" w:lineRule="auto"/>
        <w:rPr>
          <w:color w:val="000000" w:themeColor="text1"/>
        </w:rPr>
      </w:pPr>
    </w:p>
    <w:p w14:paraId="23606E09" w14:textId="456A1507" w:rsidR="00FE6BF6" w:rsidRDefault="00FE6BF6" w:rsidP="007538F5">
      <w:pPr>
        <w:spacing w:line="480" w:lineRule="auto"/>
        <w:rPr>
          <w:color w:val="000000" w:themeColor="text1"/>
        </w:rPr>
      </w:pPr>
    </w:p>
    <w:p w14:paraId="11B58B82" w14:textId="7CB5A528" w:rsidR="00FE6BF6" w:rsidRDefault="00FE6BF6" w:rsidP="007538F5">
      <w:pPr>
        <w:spacing w:line="480" w:lineRule="auto"/>
        <w:rPr>
          <w:color w:val="000000" w:themeColor="text1"/>
        </w:rPr>
      </w:pPr>
    </w:p>
    <w:p w14:paraId="5F8DF2CE" w14:textId="63A8ABAA" w:rsidR="00FE6BF6" w:rsidRDefault="00FE6BF6" w:rsidP="007538F5">
      <w:pPr>
        <w:spacing w:line="480" w:lineRule="auto"/>
        <w:rPr>
          <w:color w:val="000000" w:themeColor="text1"/>
        </w:rPr>
      </w:pPr>
    </w:p>
    <w:p w14:paraId="58CE8900" w14:textId="066AA297" w:rsidR="00FE6BF6" w:rsidRDefault="00FE6BF6" w:rsidP="007538F5">
      <w:pPr>
        <w:spacing w:line="480" w:lineRule="auto"/>
        <w:rPr>
          <w:color w:val="000000" w:themeColor="text1"/>
        </w:rPr>
      </w:pPr>
    </w:p>
    <w:p w14:paraId="43EC2950" w14:textId="55F9AD37" w:rsidR="00FE6BF6" w:rsidRDefault="00FE6BF6" w:rsidP="007538F5">
      <w:pPr>
        <w:spacing w:line="480" w:lineRule="auto"/>
        <w:rPr>
          <w:color w:val="000000" w:themeColor="text1"/>
        </w:rPr>
      </w:pPr>
    </w:p>
    <w:p w14:paraId="6676F7F0" w14:textId="7D128DAC" w:rsidR="00FE6BF6" w:rsidRDefault="00FE6BF6" w:rsidP="007538F5">
      <w:pPr>
        <w:spacing w:line="480" w:lineRule="auto"/>
        <w:rPr>
          <w:color w:val="000000" w:themeColor="text1"/>
        </w:rPr>
      </w:pPr>
    </w:p>
    <w:p w14:paraId="4BD1F75F" w14:textId="369912A5" w:rsidR="00FE6BF6" w:rsidRDefault="00FE6BF6" w:rsidP="007538F5">
      <w:pPr>
        <w:spacing w:line="480" w:lineRule="auto"/>
        <w:rPr>
          <w:color w:val="000000" w:themeColor="text1"/>
        </w:rPr>
      </w:pPr>
    </w:p>
    <w:p w14:paraId="296D268C" w14:textId="77777777" w:rsidR="007538F5" w:rsidRDefault="007538F5" w:rsidP="007538F5">
      <w:pPr>
        <w:spacing w:line="480" w:lineRule="auto"/>
        <w:rPr>
          <w:color w:val="000000" w:themeColor="text1"/>
        </w:rPr>
      </w:pPr>
    </w:p>
    <w:p w14:paraId="4B435433" w14:textId="7101F387" w:rsidR="00FE6BF6" w:rsidRDefault="00FE6BF6" w:rsidP="007538F5">
      <w:pPr>
        <w:spacing w:line="480" w:lineRule="auto"/>
        <w:rPr>
          <w:color w:val="000000" w:themeColor="text1"/>
        </w:rPr>
      </w:pPr>
    </w:p>
    <w:p w14:paraId="72E87B6D" w14:textId="5BD3E853" w:rsidR="00FE6BF6" w:rsidRDefault="00FE6BF6" w:rsidP="007538F5">
      <w:pPr>
        <w:spacing w:line="480" w:lineRule="auto"/>
        <w:rPr>
          <w:color w:val="000000" w:themeColor="text1"/>
        </w:rPr>
      </w:pPr>
    </w:p>
    <w:p w14:paraId="6B84AF5C" w14:textId="5C485C40" w:rsidR="00FE6BF6" w:rsidRDefault="00FE6BF6" w:rsidP="007538F5">
      <w:pPr>
        <w:spacing w:line="480" w:lineRule="auto"/>
        <w:rPr>
          <w:color w:val="000000" w:themeColor="text1"/>
        </w:rPr>
      </w:pPr>
    </w:p>
    <w:p w14:paraId="4FE34D7E" w14:textId="77777777" w:rsidR="00FE6BF6" w:rsidRPr="003E5ED6" w:rsidRDefault="00FE6BF6" w:rsidP="007538F5">
      <w:pPr>
        <w:spacing w:line="480" w:lineRule="auto"/>
        <w:rPr>
          <w:color w:val="000000" w:themeColor="text1"/>
        </w:rPr>
      </w:pPr>
    </w:p>
    <w:p w14:paraId="25C5EA8E" w14:textId="77777777" w:rsidR="00163245" w:rsidRPr="003E5ED6" w:rsidRDefault="00163245" w:rsidP="007538F5">
      <w:pPr>
        <w:autoSpaceDE w:val="0"/>
        <w:autoSpaceDN w:val="0"/>
        <w:adjustRightInd w:val="0"/>
        <w:rPr>
          <w:b/>
          <w:bCs/>
          <w:sz w:val="28"/>
          <w:szCs w:val="28"/>
        </w:rPr>
      </w:pPr>
      <w:r w:rsidRPr="003E5ED6">
        <w:rPr>
          <w:b/>
          <w:bCs/>
          <w:sz w:val="28"/>
          <w:szCs w:val="28"/>
        </w:rPr>
        <w:lastRenderedPageBreak/>
        <w:t xml:space="preserve">Disclosures and Funding: </w:t>
      </w:r>
    </w:p>
    <w:p w14:paraId="34C42320" w14:textId="65E12283" w:rsidR="00163245" w:rsidRDefault="00163245" w:rsidP="007538F5">
      <w:pPr>
        <w:spacing w:line="480" w:lineRule="auto"/>
        <w:rPr>
          <w:b/>
          <w:color w:val="000000" w:themeColor="text1"/>
        </w:rPr>
      </w:pPr>
    </w:p>
    <w:p w14:paraId="1FEDAE11" w14:textId="10317870" w:rsidR="006A1700" w:rsidRPr="00B06D23" w:rsidRDefault="006A1700" w:rsidP="007538F5">
      <w:pPr>
        <w:rPr>
          <w:b/>
          <w:color w:val="000000" w:themeColor="text1"/>
        </w:rPr>
      </w:pPr>
      <w:r w:rsidRPr="00B06D23">
        <w:rPr>
          <w:b/>
          <w:color w:val="000000" w:themeColor="text1"/>
        </w:rPr>
        <w:t>Acknowledgments</w:t>
      </w:r>
    </w:p>
    <w:p w14:paraId="259FC132" w14:textId="5822795B" w:rsidR="006A1700" w:rsidRPr="00B06D23" w:rsidRDefault="006A1700" w:rsidP="007538F5">
      <w:pPr>
        <w:rPr>
          <w:rFonts w:eastAsiaTheme="minorHAnsi"/>
          <w:color w:val="000000"/>
          <w:lang w:val="en-US"/>
        </w:rPr>
      </w:pPr>
      <w:r>
        <w:rPr>
          <w:color w:val="000000"/>
          <w:lang w:val="en-US"/>
        </w:rPr>
        <w:t xml:space="preserve">We would like to thank Mr.VLIJ van der Kruit for narrative and editorial support. </w:t>
      </w:r>
    </w:p>
    <w:p w14:paraId="08F5DAAD" w14:textId="3602C5C4" w:rsidR="006A1700" w:rsidRPr="00B06D23" w:rsidRDefault="006A1700" w:rsidP="007538F5">
      <w:pPr>
        <w:spacing w:line="480" w:lineRule="auto"/>
        <w:rPr>
          <w:color w:val="000000" w:themeColor="text1"/>
          <w:lang w:val="en-US"/>
        </w:rPr>
      </w:pPr>
    </w:p>
    <w:p w14:paraId="63845EC9" w14:textId="77777777" w:rsidR="00163245" w:rsidRPr="003E5ED6" w:rsidRDefault="00163245" w:rsidP="007538F5">
      <w:pPr>
        <w:spacing w:line="480" w:lineRule="auto"/>
        <w:rPr>
          <w:b/>
          <w:color w:val="000000" w:themeColor="text1"/>
        </w:rPr>
      </w:pPr>
      <w:r w:rsidRPr="003E5ED6">
        <w:rPr>
          <w:b/>
          <w:color w:val="000000" w:themeColor="text1"/>
        </w:rPr>
        <w:t xml:space="preserve">Competing interest </w:t>
      </w:r>
    </w:p>
    <w:p w14:paraId="68352EE4" w14:textId="77777777" w:rsidR="00163245" w:rsidRPr="003E5ED6" w:rsidRDefault="00163245" w:rsidP="007538F5">
      <w:pPr>
        <w:spacing w:line="480" w:lineRule="auto"/>
        <w:rPr>
          <w:color w:val="000000"/>
          <w:shd w:val="clear" w:color="auto" w:fill="FFFFFF"/>
        </w:rPr>
      </w:pPr>
      <w:r w:rsidRPr="003E5ED6">
        <w:rPr>
          <w:color w:val="000000"/>
          <w:shd w:val="clear" w:color="auto" w:fill="FFFFFF"/>
        </w:rPr>
        <w:t>The opinions or assertions contained herein are the private views of the authors and are not to be construed as official or reflecting the views of the Dutch Department of Defence or Dutch government. Several authors are employees of the Dutch government.</w:t>
      </w:r>
    </w:p>
    <w:p w14:paraId="5B54D3EB" w14:textId="77777777" w:rsidR="00163245" w:rsidRPr="003E5ED6" w:rsidRDefault="00163245" w:rsidP="007538F5">
      <w:pPr>
        <w:spacing w:line="480" w:lineRule="auto"/>
        <w:rPr>
          <w:b/>
          <w:color w:val="000000"/>
          <w:shd w:val="clear" w:color="auto" w:fill="FFFFFF"/>
        </w:rPr>
      </w:pPr>
    </w:p>
    <w:p w14:paraId="6052B835" w14:textId="77777777" w:rsidR="00163245" w:rsidRPr="003E5ED6" w:rsidRDefault="00163245" w:rsidP="007538F5">
      <w:pPr>
        <w:spacing w:line="480" w:lineRule="auto"/>
        <w:rPr>
          <w:b/>
          <w:color w:val="000000"/>
          <w:shd w:val="clear" w:color="auto" w:fill="FFFFFF"/>
        </w:rPr>
      </w:pPr>
      <w:r w:rsidRPr="003E5ED6">
        <w:rPr>
          <w:b/>
          <w:color w:val="000000"/>
          <w:shd w:val="clear" w:color="auto" w:fill="FFFFFF"/>
        </w:rPr>
        <w:t xml:space="preserve">Funding </w:t>
      </w:r>
    </w:p>
    <w:p w14:paraId="07110D47" w14:textId="38D6B47B" w:rsidR="00163245" w:rsidRPr="003E5ED6" w:rsidRDefault="00163245" w:rsidP="007538F5">
      <w:pPr>
        <w:spacing w:line="480" w:lineRule="auto"/>
        <w:rPr>
          <w:b/>
          <w:color w:val="000000"/>
          <w:shd w:val="clear" w:color="auto" w:fill="FFFFFF"/>
        </w:rPr>
      </w:pPr>
      <w:r w:rsidRPr="003E5ED6">
        <w:rPr>
          <w:color w:val="000000"/>
          <w:shd w:val="clear" w:color="auto" w:fill="FFFFFF"/>
        </w:rPr>
        <w:t>This study and the future clinical trial (the MAssive transfusion of Frozen bloOD (MAFOD)) is fully funded by the Dutch Ministry of Defence and the Dutch Army Health Insurance Foundation (SZVK</w:t>
      </w:r>
      <w:r w:rsidR="00E0756E" w:rsidRPr="003E5ED6">
        <w:rPr>
          <w:b/>
          <w:color w:val="000000"/>
          <w:shd w:val="clear" w:color="auto" w:fill="FFFFFF"/>
        </w:rPr>
        <w:t>)</w:t>
      </w:r>
    </w:p>
    <w:p w14:paraId="15778D79" w14:textId="77777777" w:rsidR="009A2F25" w:rsidRPr="003E5ED6" w:rsidRDefault="009A2F25" w:rsidP="007538F5">
      <w:pPr>
        <w:spacing w:line="480" w:lineRule="auto"/>
        <w:rPr>
          <w:b/>
          <w:color w:val="000000"/>
          <w:shd w:val="clear" w:color="auto" w:fill="FFFFFF"/>
        </w:rPr>
      </w:pPr>
    </w:p>
    <w:p w14:paraId="343704A8" w14:textId="77777777" w:rsidR="00163245" w:rsidRPr="003E5ED6" w:rsidRDefault="00163245" w:rsidP="007538F5">
      <w:pPr>
        <w:spacing w:line="480" w:lineRule="auto"/>
        <w:rPr>
          <w:b/>
          <w:color w:val="000000"/>
          <w:shd w:val="clear" w:color="auto" w:fill="FFFFFF"/>
        </w:rPr>
      </w:pPr>
      <w:r w:rsidRPr="003E5ED6">
        <w:rPr>
          <w:b/>
          <w:color w:val="000000"/>
          <w:shd w:val="clear" w:color="auto" w:fill="FFFFFF"/>
        </w:rPr>
        <w:t xml:space="preserve">Authors’ contributions </w:t>
      </w:r>
    </w:p>
    <w:p w14:paraId="2DCA68B5" w14:textId="304EE9B6" w:rsidR="00053DDF" w:rsidRPr="003E5ED6" w:rsidRDefault="00562F8D" w:rsidP="007538F5">
      <w:pPr>
        <w:spacing w:line="480" w:lineRule="auto"/>
        <w:rPr>
          <w:color w:val="000000"/>
          <w:shd w:val="clear" w:color="auto" w:fill="FFFFFF"/>
        </w:rPr>
      </w:pPr>
      <w:r w:rsidRPr="003E5ED6">
        <w:rPr>
          <w:color w:val="000000"/>
          <w:shd w:val="clear" w:color="auto" w:fill="FFFFFF"/>
        </w:rPr>
        <w:t xml:space="preserve">T.R. and F.N conducted the research and wrote the manuscript. </w:t>
      </w:r>
      <w:r w:rsidR="00163245" w:rsidRPr="003E5ED6">
        <w:rPr>
          <w:color w:val="000000"/>
          <w:shd w:val="clear" w:color="auto" w:fill="FFFFFF"/>
        </w:rPr>
        <w:t xml:space="preserve">All authors read and approved the final </w:t>
      </w:r>
      <w:r w:rsidR="00053DDF" w:rsidRPr="003E5ED6">
        <w:rPr>
          <w:color w:val="000000"/>
          <w:shd w:val="clear" w:color="auto" w:fill="FFFFFF"/>
        </w:rPr>
        <w:t>manuscript</w:t>
      </w:r>
      <w:r w:rsidR="00E85A30" w:rsidRPr="003E5ED6">
        <w:rPr>
          <w:color w:val="000000"/>
          <w:shd w:val="clear" w:color="auto" w:fill="FFFFFF"/>
        </w:rPr>
        <w:t>.</w:t>
      </w:r>
    </w:p>
    <w:p w14:paraId="0F570EEA" w14:textId="19E3E01B" w:rsidR="005D4446" w:rsidRPr="003E5ED6" w:rsidRDefault="005D4446" w:rsidP="007538F5">
      <w:pPr>
        <w:spacing w:line="480" w:lineRule="auto"/>
        <w:rPr>
          <w:color w:val="000000"/>
          <w:shd w:val="clear" w:color="auto" w:fill="FFFFFF"/>
        </w:rPr>
      </w:pPr>
    </w:p>
    <w:p w14:paraId="56192F05" w14:textId="1F2DAA09" w:rsidR="005D4446" w:rsidRPr="003E5ED6" w:rsidRDefault="005D4446" w:rsidP="007538F5">
      <w:pPr>
        <w:spacing w:line="480" w:lineRule="auto"/>
        <w:rPr>
          <w:color w:val="000000"/>
          <w:shd w:val="clear" w:color="auto" w:fill="FFFFFF"/>
        </w:rPr>
      </w:pPr>
    </w:p>
    <w:p w14:paraId="35E0DF3B" w14:textId="0EE0AA9C" w:rsidR="005D4446" w:rsidRPr="003E5ED6" w:rsidRDefault="005D4446" w:rsidP="007538F5">
      <w:pPr>
        <w:spacing w:line="480" w:lineRule="auto"/>
        <w:rPr>
          <w:color w:val="000000"/>
          <w:shd w:val="clear" w:color="auto" w:fill="FFFFFF"/>
        </w:rPr>
      </w:pPr>
    </w:p>
    <w:p w14:paraId="5BFDE3C8" w14:textId="4946D2F7" w:rsidR="005D4446" w:rsidRDefault="005D4446" w:rsidP="007538F5">
      <w:pPr>
        <w:spacing w:line="480" w:lineRule="auto"/>
        <w:rPr>
          <w:color w:val="000000"/>
          <w:shd w:val="clear" w:color="auto" w:fill="FFFFFF"/>
        </w:rPr>
      </w:pPr>
    </w:p>
    <w:p w14:paraId="3D183A27" w14:textId="657BBDA3" w:rsidR="007538F5" w:rsidRDefault="007538F5" w:rsidP="007538F5">
      <w:pPr>
        <w:spacing w:line="480" w:lineRule="auto"/>
        <w:rPr>
          <w:color w:val="000000"/>
          <w:shd w:val="clear" w:color="auto" w:fill="FFFFFF"/>
        </w:rPr>
      </w:pPr>
    </w:p>
    <w:p w14:paraId="5726FD64" w14:textId="77777777" w:rsidR="007538F5" w:rsidRPr="003E5ED6" w:rsidRDefault="007538F5" w:rsidP="007538F5">
      <w:pPr>
        <w:spacing w:line="480" w:lineRule="auto"/>
        <w:rPr>
          <w:color w:val="000000"/>
          <w:shd w:val="clear" w:color="auto" w:fill="FFFFFF"/>
        </w:rPr>
      </w:pPr>
    </w:p>
    <w:p w14:paraId="61A506CF" w14:textId="13031F40" w:rsidR="005D4446" w:rsidRPr="003E5ED6" w:rsidRDefault="005D4446" w:rsidP="007538F5">
      <w:pPr>
        <w:spacing w:line="480" w:lineRule="auto"/>
        <w:rPr>
          <w:color w:val="000000"/>
          <w:shd w:val="clear" w:color="auto" w:fill="FFFFFF"/>
        </w:rPr>
      </w:pPr>
    </w:p>
    <w:p w14:paraId="28619556" w14:textId="77777777" w:rsidR="00FE6BF6" w:rsidRPr="003E5ED6" w:rsidRDefault="00FE6BF6" w:rsidP="007538F5">
      <w:pPr>
        <w:spacing w:line="480" w:lineRule="auto"/>
        <w:rPr>
          <w:color w:val="000000"/>
          <w:shd w:val="clear" w:color="auto" w:fill="FFFFFF"/>
        </w:rPr>
      </w:pPr>
    </w:p>
    <w:p w14:paraId="33EC26FF" w14:textId="27CA47E6" w:rsidR="00DB0299" w:rsidRPr="003E5ED6" w:rsidRDefault="00DB0299" w:rsidP="007538F5">
      <w:pPr>
        <w:spacing w:line="480" w:lineRule="auto"/>
        <w:rPr>
          <w:color w:val="000000" w:themeColor="text1"/>
        </w:rPr>
      </w:pPr>
    </w:p>
    <w:p w14:paraId="163506D1" w14:textId="77777777" w:rsidR="00762653" w:rsidRPr="003E5ED6" w:rsidRDefault="00762653" w:rsidP="007538F5">
      <w:pPr>
        <w:spacing w:line="480" w:lineRule="auto"/>
        <w:rPr>
          <w:color w:val="000000" w:themeColor="text1"/>
        </w:rPr>
      </w:pPr>
      <w:bookmarkStart w:id="32" w:name="_Hlk13753106"/>
    </w:p>
    <w:p w14:paraId="05A0E586" w14:textId="77777777" w:rsidR="00C478F3" w:rsidRPr="003E5ED6" w:rsidRDefault="00C47EA2" w:rsidP="007538F5">
      <w:pPr>
        <w:spacing w:line="480" w:lineRule="auto"/>
        <w:rPr>
          <w:color w:val="000000" w:themeColor="text1"/>
        </w:rPr>
      </w:pPr>
      <w:r w:rsidRPr="003E5ED6">
        <w:rPr>
          <w:color w:val="000000" w:themeColor="text1"/>
        </w:rPr>
        <w:t>References:</w:t>
      </w:r>
    </w:p>
    <w:bookmarkStart w:id="33" w:name="_Hlk20074847"/>
    <w:p w14:paraId="34E6785E" w14:textId="77777777" w:rsidR="00213DFD" w:rsidRPr="007538F5" w:rsidRDefault="00176D00" w:rsidP="007538F5">
      <w:pPr>
        <w:pStyle w:val="EndNoteBibliography"/>
        <w:rPr>
          <w:noProof/>
          <w:lang w:val="en-US"/>
        </w:rPr>
      </w:pPr>
      <w:r w:rsidRPr="006A1700">
        <w:rPr>
          <w:color w:val="000000" w:themeColor="text1"/>
          <w:lang w:val="en-GB"/>
        </w:rPr>
        <w:fldChar w:fldCharType="begin"/>
      </w:r>
      <w:r w:rsidR="00C478F3" w:rsidRPr="003E5ED6">
        <w:rPr>
          <w:color w:val="000000" w:themeColor="text1"/>
          <w:lang w:val="en-GB"/>
        </w:rPr>
        <w:instrText xml:space="preserve"> ADDIN EN.REFLIST </w:instrText>
      </w:r>
      <w:r w:rsidRPr="006A1700">
        <w:rPr>
          <w:color w:val="000000" w:themeColor="text1"/>
          <w:lang w:val="en-GB"/>
        </w:rPr>
        <w:fldChar w:fldCharType="separate"/>
      </w:r>
      <w:r w:rsidR="00213DFD" w:rsidRPr="007538F5">
        <w:rPr>
          <w:noProof/>
          <w:lang w:val="en-US"/>
        </w:rPr>
        <w:t>1.</w:t>
      </w:r>
      <w:r w:rsidR="00213DFD" w:rsidRPr="007538F5">
        <w:rPr>
          <w:noProof/>
          <w:lang w:val="en-US"/>
        </w:rPr>
        <w:tab/>
        <w:t>Kauvar DS, Lefering R, Wade CE. Impact of hemorrhage on trauma outcome: an overview of epidemiology, clinical presentations, and therapeutic considerations. J Trauma. 2006;60(6 Suppl):S3-11.</w:t>
      </w:r>
    </w:p>
    <w:p w14:paraId="11EBB2CD" w14:textId="77777777" w:rsidR="00213DFD" w:rsidRPr="007538F5" w:rsidRDefault="00213DFD" w:rsidP="007538F5">
      <w:pPr>
        <w:pStyle w:val="EndNoteBibliography"/>
        <w:rPr>
          <w:noProof/>
          <w:lang w:val="en-US"/>
        </w:rPr>
      </w:pPr>
      <w:r w:rsidRPr="007538F5">
        <w:rPr>
          <w:noProof/>
          <w:lang w:val="en-US"/>
        </w:rPr>
        <w:t>2.</w:t>
      </w:r>
      <w:r w:rsidRPr="007538F5">
        <w:rPr>
          <w:noProof/>
          <w:lang w:val="en-US"/>
        </w:rPr>
        <w:tab/>
        <w:t>Malone DL, Hess JR, Fingerhut A. Massive transfusion practices around the globe and a suggestion for a common massive transfusion protocol. J Trauma. 2006;60(6 Suppl):S91-6.</w:t>
      </w:r>
    </w:p>
    <w:p w14:paraId="6085CF08" w14:textId="77777777" w:rsidR="00213DFD" w:rsidRPr="007538F5" w:rsidRDefault="00213DFD" w:rsidP="007538F5">
      <w:pPr>
        <w:pStyle w:val="EndNoteBibliography"/>
        <w:rPr>
          <w:noProof/>
          <w:lang w:val="en-US"/>
        </w:rPr>
      </w:pPr>
      <w:r w:rsidRPr="007538F5">
        <w:rPr>
          <w:noProof/>
          <w:lang w:val="en-US"/>
        </w:rPr>
        <w:t>3.</w:t>
      </w:r>
      <w:r w:rsidRPr="007538F5">
        <w:rPr>
          <w:noProof/>
          <w:lang w:val="en-US"/>
        </w:rPr>
        <w:tab/>
        <w:t>Spahn DR, Bouillon B, Cerny V, Duranteau J, Filipescu D, Hunt BJ, et al. The European guideline on management of major bleeding and coagulopathy following trauma: fifth edition. Critical Care. 2019;23(1):98.</w:t>
      </w:r>
    </w:p>
    <w:p w14:paraId="3F53D49A" w14:textId="77777777" w:rsidR="00213DFD" w:rsidRPr="007538F5" w:rsidRDefault="00213DFD" w:rsidP="007538F5">
      <w:pPr>
        <w:pStyle w:val="EndNoteBibliography"/>
        <w:rPr>
          <w:noProof/>
          <w:lang w:val="en-US"/>
        </w:rPr>
      </w:pPr>
      <w:r w:rsidRPr="007538F5">
        <w:rPr>
          <w:noProof/>
          <w:lang w:val="en-US"/>
        </w:rPr>
        <w:t>4.</w:t>
      </w:r>
      <w:r w:rsidRPr="007538F5">
        <w:rPr>
          <w:noProof/>
          <w:lang w:val="en-US"/>
        </w:rPr>
        <w:tab/>
        <w:t>Noorman F, van Dongen TT, Plat MJ, Badloe JF, Hess JR, Hoencamp R. Transfusion: -80 degrees C Frozen Blood Products Are Safe and Effective in Military Casualty Care. PLoS One. 2016;11(12):e0168401.</w:t>
      </w:r>
    </w:p>
    <w:p w14:paraId="1667CA6D" w14:textId="77777777" w:rsidR="00213DFD" w:rsidRPr="007538F5" w:rsidRDefault="00213DFD" w:rsidP="007538F5">
      <w:pPr>
        <w:pStyle w:val="EndNoteBibliography"/>
        <w:rPr>
          <w:noProof/>
          <w:lang w:val="en-US"/>
        </w:rPr>
      </w:pPr>
      <w:r w:rsidRPr="007538F5">
        <w:rPr>
          <w:noProof/>
          <w:lang w:val="en-US"/>
        </w:rPr>
        <w:t>5.</w:t>
      </w:r>
      <w:r w:rsidRPr="007538F5">
        <w:rPr>
          <w:noProof/>
          <w:lang w:val="en-US"/>
        </w:rPr>
        <w:tab/>
        <w:t>Maegele M. Frequency, risk stratification and therapeutic management of acute post-traumatic coagulopathy. Vox Sang. 2009;97(1):39-49.</w:t>
      </w:r>
    </w:p>
    <w:p w14:paraId="56DDECC6" w14:textId="77777777" w:rsidR="00213DFD" w:rsidRPr="007538F5" w:rsidRDefault="00213DFD" w:rsidP="007538F5">
      <w:pPr>
        <w:pStyle w:val="EndNoteBibliography"/>
        <w:rPr>
          <w:noProof/>
          <w:lang w:val="en-US"/>
        </w:rPr>
      </w:pPr>
      <w:r w:rsidRPr="007538F5">
        <w:rPr>
          <w:noProof/>
          <w:lang w:val="en-US"/>
        </w:rPr>
        <w:t>6.</w:t>
      </w:r>
      <w:r w:rsidRPr="007538F5">
        <w:rPr>
          <w:noProof/>
          <w:lang w:val="en-US"/>
        </w:rPr>
        <w:tab/>
        <w:t>Holcomb JB, Tilley BC, Baraniuk S, Fox EE, Wade CE, Podbielski JM, et al. Transfusion of plasma, platelets, and red blood cells in a 1:1:1 vs a 1:1:2 ratio and mortality in patients with severe trauma: the PROPPR randomized clinical trial. Jama. 2015;313(5):471-82.</w:t>
      </w:r>
    </w:p>
    <w:p w14:paraId="327BAF70" w14:textId="77777777" w:rsidR="00213DFD" w:rsidRPr="007538F5" w:rsidRDefault="00213DFD" w:rsidP="007538F5">
      <w:pPr>
        <w:pStyle w:val="EndNoteBibliography"/>
        <w:rPr>
          <w:noProof/>
          <w:lang w:val="en-US"/>
        </w:rPr>
      </w:pPr>
      <w:r w:rsidRPr="007538F5">
        <w:rPr>
          <w:noProof/>
          <w:lang w:val="en-US"/>
        </w:rPr>
        <w:t>7.</w:t>
      </w:r>
      <w:r w:rsidRPr="007538F5">
        <w:rPr>
          <w:noProof/>
          <w:lang w:val="en-US"/>
        </w:rPr>
        <w:tab/>
        <w:t>AmericanCollegeOfSurgeons. Advanced trauma life support (ATLS(R)): the tenth edition. 2018.</w:t>
      </w:r>
    </w:p>
    <w:p w14:paraId="5DCA9E87" w14:textId="77777777" w:rsidR="00213DFD" w:rsidRPr="007538F5" w:rsidRDefault="00213DFD" w:rsidP="007538F5">
      <w:pPr>
        <w:pStyle w:val="EndNoteBibliography"/>
        <w:rPr>
          <w:noProof/>
          <w:lang w:val="en-US"/>
        </w:rPr>
      </w:pPr>
      <w:r w:rsidRPr="007538F5">
        <w:rPr>
          <w:noProof/>
          <w:lang w:val="en-US"/>
        </w:rPr>
        <w:t>8.</w:t>
      </w:r>
      <w:r w:rsidRPr="007538F5">
        <w:rPr>
          <w:noProof/>
          <w:lang w:val="en-US"/>
        </w:rPr>
        <w:tab/>
        <w:t>Zorg LNA. Landelijke traumaregistratie 2013-2017 Rapportage Nederland. 2017.</w:t>
      </w:r>
    </w:p>
    <w:p w14:paraId="11A1F4F2" w14:textId="77777777" w:rsidR="00213DFD" w:rsidRPr="00213DFD" w:rsidRDefault="00213DFD" w:rsidP="007538F5">
      <w:pPr>
        <w:pStyle w:val="EndNoteBibliography"/>
        <w:rPr>
          <w:noProof/>
        </w:rPr>
      </w:pPr>
      <w:r w:rsidRPr="007538F5">
        <w:rPr>
          <w:noProof/>
          <w:lang w:val="en-US"/>
        </w:rPr>
        <w:t>9.</w:t>
      </w:r>
      <w:r w:rsidRPr="007538F5">
        <w:rPr>
          <w:noProof/>
          <w:lang w:val="en-US"/>
        </w:rPr>
        <w:tab/>
        <w:t xml:space="preserve">Schafer N, Driessen A, Frohlich M, Sturmer EK, Maegele M. Diversity in clinical management and protocols for the treatment of major bleeding trauma patients across European level I Trauma Centres. </w:t>
      </w:r>
      <w:r w:rsidRPr="00213DFD">
        <w:rPr>
          <w:noProof/>
        </w:rPr>
        <w:t>Scand J Trauma Resusc Emerg Med. 2015;23:74.</w:t>
      </w:r>
    </w:p>
    <w:p w14:paraId="38883E39" w14:textId="77777777" w:rsidR="00213DFD" w:rsidRPr="007538F5" w:rsidRDefault="00213DFD" w:rsidP="007538F5">
      <w:pPr>
        <w:pStyle w:val="EndNoteBibliography"/>
        <w:rPr>
          <w:noProof/>
          <w:lang w:val="en-US"/>
        </w:rPr>
      </w:pPr>
      <w:r w:rsidRPr="00213DFD">
        <w:rPr>
          <w:noProof/>
        </w:rPr>
        <w:t>10.</w:t>
      </w:r>
      <w:r w:rsidRPr="00213DFD">
        <w:rPr>
          <w:noProof/>
        </w:rPr>
        <w:tab/>
        <w:t xml:space="preserve">Bloedvoorziening LGS. Richtlijn Bloedtransfusie. </w:t>
      </w:r>
      <w:r w:rsidRPr="007538F5">
        <w:rPr>
          <w:noProof/>
          <w:lang w:val="en-US"/>
        </w:rPr>
        <w:t>CBO. 2011.</w:t>
      </w:r>
    </w:p>
    <w:p w14:paraId="48FEA129" w14:textId="77777777" w:rsidR="00213DFD" w:rsidRPr="007538F5" w:rsidRDefault="00213DFD" w:rsidP="007538F5">
      <w:pPr>
        <w:pStyle w:val="EndNoteBibliography"/>
        <w:rPr>
          <w:noProof/>
          <w:lang w:val="en-US"/>
        </w:rPr>
      </w:pPr>
      <w:r w:rsidRPr="007538F5">
        <w:rPr>
          <w:noProof/>
          <w:lang w:val="en-US"/>
        </w:rPr>
        <w:t>11.</w:t>
      </w:r>
      <w:r w:rsidRPr="007538F5">
        <w:rPr>
          <w:noProof/>
          <w:lang w:val="en-US"/>
        </w:rPr>
        <w:tab/>
        <w:t>Roberts I, Shakur H, Afolabi A, Brohi K, Coats T, Dewan Y, et al. The importance of early treatment with tranexamic acid in bleeding trauma patients: an exploratory analysis of the CRASH-2 randomised controlled trial. Lancet. 2011;377(9771):1096-101, 101.e1-2.</w:t>
      </w:r>
    </w:p>
    <w:p w14:paraId="2D7019C6" w14:textId="77777777" w:rsidR="00213DFD" w:rsidRPr="00213DFD" w:rsidRDefault="00213DFD" w:rsidP="007538F5">
      <w:pPr>
        <w:pStyle w:val="EndNoteBibliography"/>
        <w:rPr>
          <w:noProof/>
        </w:rPr>
      </w:pPr>
      <w:r w:rsidRPr="007538F5">
        <w:rPr>
          <w:noProof/>
          <w:lang w:val="en-US"/>
        </w:rPr>
        <w:t>12.</w:t>
      </w:r>
      <w:r w:rsidRPr="007538F5">
        <w:rPr>
          <w:noProof/>
          <w:lang w:val="en-US"/>
        </w:rPr>
        <w:tab/>
        <w:t xml:space="preserve">Brohi K, Singh J, Heron M, Coats T. Acute traumatic coagulopathy. </w:t>
      </w:r>
      <w:r w:rsidRPr="00213DFD">
        <w:rPr>
          <w:noProof/>
        </w:rPr>
        <w:t>J Trauma. 2003;54(6):1127-30.</w:t>
      </w:r>
    </w:p>
    <w:p w14:paraId="12DE178C" w14:textId="77777777" w:rsidR="00213DFD" w:rsidRPr="007538F5" w:rsidRDefault="00213DFD" w:rsidP="007538F5">
      <w:pPr>
        <w:pStyle w:val="EndNoteBibliography"/>
        <w:rPr>
          <w:noProof/>
          <w:lang w:val="en-US"/>
        </w:rPr>
      </w:pPr>
      <w:r w:rsidRPr="00213DFD">
        <w:rPr>
          <w:noProof/>
        </w:rPr>
        <w:t>13.</w:t>
      </w:r>
      <w:r w:rsidRPr="00213DFD">
        <w:rPr>
          <w:noProof/>
        </w:rPr>
        <w:tab/>
        <w:t xml:space="preserve">Juffermans NP, Wirtz MR, Balvers K, Baksaas-Aasen K, van Dieren S, Gaarder C, et al. </w:t>
      </w:r>
      <w:r w:rsidRPr="007538F5">
        <w:rPr>
          <w:noProof/>
          <w:lang w:val="en-US"/>
        </w:rPr>
        <w:t>Towards patient-specific management of trauma hemorrhage: the effect of resuscitation therapy on parameters of thromboelastometry. J Thromb Haemost. 2019;17(3):441-8.</w:t>
      </w:r>
    </w:p>
    <w:p w14:paraId="636CBB6C" w14:textId="77777777" w:rsidR="00213DFD" w:rsidRPr="007538F5" w:rsidRDefault="00213DFD" w:rsidP="007538F5">
      <w:pPr>
        <w:pStyle w:val="EndNoteBibliography"/>
        <w:rPr>
          <w:noProof/>
          <w:lang w:val="en-US"/>
        </w:rPr>
      </w:pPr>
      <w:r w:rsidRPr="007538F5">
        <w:rPr>
          <w:noProof/>
          <w:lang w:val="en-US"/>
        </w:rPr>
        <w:t>14.</w:t>
      </w:r>
      <w:r w:rsidRPr="007538F5">
        <w:rPr>
          <w:noProof/>
          <w:lang w:val="en-US"/>
        </w:rPr>
        <w:tab/>
        <w:t>Hunt H, Stanworth S, Curry N, Woolley T, Cooper C, Ukoumunne O, et al. Thromboelastography (TEG) and rotational thromboelastometry (ROTEM) for trauma induced coagulopathy in adult trauma patients with bleeding. Cochrane Database Syst Rev. 2015(2):Cd010438.</w:t>
      </w:r>
    </w:p>
    <w:p w14:paraId="10584957" w14:textId="77777777" w:rsidR="00213DFD" w:rsidRPr="007538F5" w:rsidRDefault="00213DFD" w:rsidP="007538F5">
      <w:pPr>
        <w:pStyle w:val="EndNoteBibliography"/>
        <w:rPr>
          <w:noProof/>
          <w:lang w:val="en-US"/>
        </w:rPr>
      </w:pPr>
      <w:r w:rsidRPr="007538F5">
        <w:rPr>
          <w:noProof/>
          <w:lang w:val="en-US"/>
        </w:rPr>
        <w:t>15.</w:t>
      </w:r>
      <w:r w:rsidRPr="007538F5">
        <w:rPr>
          <w:noProof/>
          <w:lang w:val="en-US"/>
        </w:rPr>
        <w:tab/>
        <w:t>Khan S, Davenport R, Raza I, Glasgow S, De'Ath HD, Johansson PI, et al. Damage control resuscitation using blood component therapy in standard doses has a limited effect on coagulopathy during trauma hemorrhage. Intensive care medicine. 2015;41(2):239-47.</w:t>
      </w:r>
    </w:p>
    <w:p w14:paraId="4368465D" w14:textId="77777777" w:rsidR="00213DFD" w:rsidRPr="007538F5" w:rsidRDefault="00213DFD" w:rsidP="007538F5">
      <w:pPr>
        <w:pStyle w:val="EndNoteBibliography"/>
        <w:rPr>
          <w:noProof/>
          <w:lang w:val="en-US"/>
        </w:rPr>
      </w:pPr>
      <w:r w:rsidRPr="007538F5">
        <w:rPr>
          <w:noProof/>
          <w:lang w:val="en-US"/>
        </w:rPr>
        <w:t>16.</w:t>
      </w:r>
      <w:r w:rsidRPr="007538F5">
        <w:rPr>
          <w:noProof/>
          <w:lang w:val="en-US"/>
        </w:rPr>
        <w:tab/>
        <w:t>Binz S, McCollester J, Thomas S, Miller J, Pohlman T, Waxman D, et al. CRASH-2 Study of Tranexamic Acid to Treat Bleeding in Trauma Patients: A Controversy Fueled by Science and Social Media. J Blood Transfus. 2015;2015:874920.</w:t>
      </w:r>
    </w:p>
    <w:p w14:paraId="6E7A0359" w14:textId="77777777" w:rsidR="00213DFD" w:rsidRPr="007538F5" w:rsidRDefault="00213DFD" w:rsidP="007538F5">
      <w:pPr>
        <w:pStyle w:val="EndNoteBibliography"/>
        <w:rPr>
          <w:noProof/>
          <w:lang w:val="en-US"/>
        </w:rPr>
      </w:pPr>
      <w:r w:rsidRPr="007538F5">
        <w:rPr>
          <w:noProof/>
          <w:lang w:val="en-US"/>
        </w:rPr>
        <w:t>17.</w:t>
      </w:r>
      <w:r w:rsidRPr="007538F5">
        <w:rPr>
          <w:noProof/>
          <w:lang w:val="en-US"/>
        </w:rPr>
        <w:tab/>
        <w:t>Schochl H, Cotton B, Inaba K, Nienaber U, Fischer H, Voelckel W, et al. FIBTEM provides early prediction of massive transfusion in trauma. Crit Care. 2011;15(6):R265.</w:t>
      </w:r>
    </w:p>
    <w:p w14:paraId="6A5E1656" w14:textId="77777777" w:rsidR="00213DFD" w:rsidRPr="007538F5" w:rsidRDefault="00213DFD" w:rsidP="007538F5">
      <w:pPr>
        <w:pStyle w:val="EndNoteBibliography"/>
        <w:rPr>
          <w:noProof/>
          <w:lang w:val="en-US"/>
        </w:rPr>
      </w:pPr>
      <w:r w:rsidRPr="007538F5">
        <w:rPr>
          <w:noProof/>
          <w:lang w:val="en-US"/>
        </w:rPr>
        <w:lastRenderedPageBreak/>
        <w:t>18.</w:t>
      </w:r>
      <w:r w:rsidRPr="007538F5">
        <w:rPr>
          <w:noProof/>
          <w:lang w:val="en-US"/>
        </w:rPr>
        <w:tab/>
        <w:t>Steinmetz J, Sorensen AM, Henriksen HH, Lange T, Larsen CF, Johansson PI, et al. Pilot Randomized trial of Fibrinogen in Trauma Haemorrhage (PRooF-iTH): study protocol for a randomized controlled trial. Trials. 2016;17(1):327.</w:t>
      </w:r>
    </w:p>
    <w:p w14:paraId="2FC1DF2C" w14:textId="6BF239B6" w:rsidR="00213DFD" w:rsidRPr="007538F5" w:rsidRDefault="00213DFD" w:rsidP="007538F5">
      <w:pPr>
        <w:pStyle w:val="EndNoteBibliography"/>
        <w:rPr>
          <w:noProof/>
          <w:lang w:val="en-US"/>
        </w:rPr>
      </w:pPr>
      <w:r w:rsidRPr="007538F5">
        <w:rPr>
          <w:noProof/>
          <w:lang w:val="en-US"/>
        </w:rPr>
        <w:t>19.</w:t>
      </w:r>
      <w:r w:rsidRPr="007538F5">
        <w:rPr>
          <w:noProof/>
          <w:lang w:val="en-US"/>
        </w:rPr>
        <w:tab/>
        <w:t>Zorginstituut Nederland  Kennisbank Geneesmiddeleninformatieproject (</w:t>
      </w:r>
      <w:hyperlink r:id="rId11" w:history="1">
        <w:r w:rsidRPr="007538F5">
          <w:rPr>
            <w:rStyle w:val="Hyperlink"/>
            <w:noProof/>
            <w:lang w:val="en-US"/>
          </w:rPr>
          <w:t>www.gipdatabank.nl</w:t>
        </w:r>
      </w:hyperlink>
      <w:r w:rsidRPr="007538F5">
        <w:rPr>
          <w:noProof/>
          <w:lang w:val="en-US"/>
        </w:rPr>
        <w:t>) 2016 [</w:t>
      </w:r>
    </w:p>
    <w:p w14:paraId="035C32CB" w14:textId="77777777" w:rsidR="00213DFD" w:rsidRPr="007538F5" w:rsidRDefault="00213DFD" w:rsidP="007538F5">
      <w:pPr>
        <w:pStyle w:val="EndNoteBibliography"/>
        <w:rPr>
          <w:noProof/>
          <w:lang w:val="en-US"/>
        </w:rPr>
      </w:pPr>
      <w:r w:rsidRPr="007538F5">
        <w:rPr>
          <w:noProof/>
          <w:lang w:val="en-US"/>
        </w:rPr>
        <w:t>20.</w:t>
      </w:r>
      <w:r w:rsidRPr="007538F5">
        <w:rPr>
          <w:noProof/>
          <w:lang w:val="en-US"/>
        </w:rPr>
        <w:tab/>
        <w:t>Zeeshan M, Hamidi M, Feinstein AJ, Gries L, Jehan F, Sakran J, et al. 4-Factor Prothrombin Complex Concentrate is associated with Improved Survival in Trauma Related Hemorrhage: A Nationwide Propensity Matched Analysis. J Trauma Acute Care Surg. 2019.</w:t>
      </w:r>
    </w:p>
    <w:p w14:paraId="1D4F84D7" w14:textId="77777777" w:rsidR="00213DFD" w:rsidRPr="007538F5" w:rsidRDefault="00213DFD" w:rsidP="007538F5">
      <w:pPr>
        <w:pStyle w:val="EndNoteBibliography"/>
        <w:rPr>
          <w:noProof/>
          <w:lang w:val="en-US"/>
        </w:rPr>
      </w:pPr>
      <w:r w:rsidRPr="007538F5">
        <w:rPr>
          <w:noProof/>
          <w:lang w:val="en-US"/>
        </w:rPr>
        <w:t>21.</w:t>
      </w:r>
      <w:r w:rsidRPr="007538F5">
        <w:rPr>
          <w:noProof/>
          <w:lang w:val="en-US"/>
        </w:rPr>
        <w:tab/>
        <w:t>Levi M, Levy JH, Andersen HF, Truloff D. Safety of recombinant activated factor VII in randomized clinical trials. N Engl J Med. 2010;363(19):1791-800.</w:t>
      </w:r>
    </w:p>
    <w:p w14:paraId="6CC22B42" w14:textId="77777777" w:rsidR="00213DFD" w:rsidRPr="00213DFD" w:rsidRDefault="00213DFD" w:rsidP="007538F5">
      <w:pPr>
        <w:pStyle w:val="EndNoteBibliography"/>
        <w:rPr>
          <w:noProof/>
        </w:rPr>
      </w:pPr>
      <w:r w:rsidRPr="007538F5">
        <w:rPr>
          <w:noProof/>
          <w:lang w:val="en-US"/>
        </w:rPr>
        <w:t>22.</w:t>
      </w:r>
      <w:r w:rsidRPr="007538F5">
        <w:rPr>
          <w:noProof/>
          <w:lang w:val="en-US"/>
        </w:rPr>
        <w:tab/>
        <w:t xml:space="preserve">Geeraedts LM, Jr., Pothof LA, Caldwell E, de Lange-de Klerk ES, D'Amours SK. Prehospital fluid resuscitation in hypotensive trauma patients: do we need a tailored approach? </w:t>
      </w:r>
      <w:r w:rsidRPr="00213DFD">
        <w:rPr>
          <w:noProof/>
        </w:rPr>
        <w:t>Injury. 2015;46(1):4-9.</w:t>
      </w:r>
    </w:p>
    <w:p w14:paraId="2AD41471" w14:textId="77777777" w:rsidR="00213DFD" w:rsidRPr="00213DFD" w:rsidRDefault="00213DFD" w:rsidP="007538F5">
      <w:pPr>
        <w:pStyle w:val="EndNoteBibliography"/>
        <w:rPr>
          <w:noProof/>
        </w:rPr>
      </w:pPr>
      <w:r w:rsidRPr="00213DFD">
        <w:rPr>
          <w:noProof/>
        </w:rPr>
        <w:t>23.</w:t>
      </w:r>
      <w:r w:rsidRPr="00213DFD">
        <w:rPr>
          <w:noProof/>
        </w:rPr>
        <w:tab/>
        <w:t>van Wessem KJP, Leenen LPH. Thromboelastography does not provide additional information to guide resuscitation in the severely injured. ANZ J Surg. 2017.</w:t>
      </w:r>
    </w:p>
    <w:p w14:paraId="3D7D77A3" w14:textId="70027F21" w:rsidR="00DB0299" w:rsidRPr="003E5ED6" w:rsidRDefault="00176D00" w:rsidP="007538F5">
      <w:pPr>
        <w:spacing w:line="480" w:lineRule="auto"/>
        <w:rPr>
          <w:color w:val="000000" w:themeColor="text1"/>
        </w:rPr>
      </w:pPr>
      <w:r w:rsidRPr="006A1700">
        <w:rPr>
          <w:color w:val="000000" w:themeColor="text1"/>
        </w:rPr>
        <w:fldChar w:fldCharType="end"/>
      </w:r>
      <w:bookmarkEnd w:id="33"/>
    </w:p>
    <w:bookmarkEnd w:id="32"/>
    <w:p w14:paraId="116378FE" w14:textId="77777777" w:rsidR="00731974" w:rsidRPr="003E5ED6" w:rsidRDefault="00731974" w:rsidP="007538F5">
      <w:pPr>
        <w:spacing w:line="480" w:lineRule="auto"/>
        <w:rPr>
          <w:color w:val="000000" w:themeColor="text1"/>
        </w:rPr>
      </w:pPr>
    </w:p>
    <w:p w14:paraId="30255468" w14:textId="77777777" w:rsidR="00731974" w:rsidRPr="003E5ED6" w:rsidRDefault="00731974" w:rsidP="007538F5">
      <w:pPr>
        <w:spacing w:line="480" w:lineRule="auto"/>
        <w:rPr>
          <w:color w:val="000000" w:themeColor="text1"/>
        </w:rPr>
      </w:pPr>
    </w:p>
    <w:p w14:paraId="2323F319" w14:textId="77777777" w:rsidR="00731974" w:rsidRPr="003E5ED6" w:rsidRDefault="00731974" w:rsidP="007538F5">
      <w:pPr>
        <w:spacing w:line="480" w:lineRule="auto"/>
        <w:rPr>
          <w:color w:val="000000" w:themeColor="text1"/>
        </w:rPr>
      </w:pPr>
    </w:p>
    <w:p w14:paraId="3531CD57" w14:textId="77777777" w:rsidR="00731974" w:rsidRPr="003E5ED6" w:rsidRDefault="00731974" w:rsidP="007538F5">
      <w:pPr>
        <w:spacing w:line="480" w:lineRule="auto"/>
        <w:rPr>
          <w:color w:val="000000" w:themeColor="text1"/>
        </w:rPr>
      </w:pPr>
    </w:p>
    <w:p w14:paraId="529F527A" w14:textId="77777777" w:rsidR="00731974" w:rsidRPr="003E5ED6" w:rsidRDefault="00731974" w:rsidP="007538F5">
      <w:pPr>
        <w:spacing w:line="480" w:lineRule="auto"/>
        <w:rPr>
          <w:color w:val="000000" w:themeColor="text1"/>
        </w:rPr>
      </w:pPr>
    </w:p>
    <w:p w14:paraId="452C0449" w14:textId="77777777" w:rsidR="00731974" w:rsidRPr="003E5ED6" w:rsidRDefault="00731974" w:rsidP="007538F5">
      <w:pPr>
        <w:spacing w:line="480" w:lineRule="auto"/>
        <w:rPr>
          <w:color w:val="000000" w:themeColor="text1"/>
        </w:rPr>
      </w:pPr>
    </w:p>
    <w:p w14:paraId="44AD48EC" w14:textId="77777777" w:rsidR="00731974" w:rsidRPr="003E5ED6" w:rsidRDefault="00731974" w:rsidP="007538F5">
      <w:pPr>
        <w:spacing w:line="480" w:lineRule="auto"/>
        <w:rPr>
          <w:color w:val="000000" w:themeColor="text1"/>
        </w:rPr>
      </w:pPr>
    </w:p>
    <w:p w14:paraId="46D36EDC" w14:textId="77777777" w:rsidR="00731974" w:rsidRPr="003E5ED6" w:rsidRDefault="00731974" w:rsidP="007538F5">
      <w:pPr>
        <w:spacing w:line="480" w:lineRule="auto"/>
        <w:rPr>
          <w:color w:val="000000" w:themeColor="text1"/>
        </w:rPr>
      </w:pPr>
    </w:p>
    <w:p w14:paraId="3850C1B1" w14:textId="5E7CCEC4" w:rsidR="00731974" w:rsidRPr="003E5ED6" w:rsidRDefault="00731974" w:rsidP="007538F5">
      <w:pPr>
        <w:spacing w:line="480" w:lineRule="auto"/>
        <w:rPr>
          <w:color w:val="000000" w:themeColor="text1"/>
        </w:rPr>
      </w:pPr>
    </w:p>
    <w:p w14:paraId="75150BBE" w14:textId="4370705C" w:rsidR="00F156D6" w:rsidRPr="003E5ED6" w:rsidRDefault="00F156D6" w:rsidP="007538F5">
      <w:pPr>
        <w:spacing w:line="480" w:lineRule="auto"/>
        <w:rPr>
          <w:color w:val="000000" w:themeColor="text1"/>
        </w:rPr>
      </w:pPr>
    </w:p>
    <w:p w14:paraId="4B934879" w14:textId="6C5015A2" w:rsidR="00F156D6" w:rsidRPr="003E5ED6" w:rsidRDefault="00F156D6" w:rsidP="007538F5">
      <w:pPr>
        <w:spacing w:line="480" w:lineRule="auto"/>
        <w:rPr>
          <w:color w:val="000000" w:themeColor="text1"/>
        </w:rPr>
      </w:pPr>
    </w:p>
    <w:p w14:paraId="575AD339" w14:textId="59C67E1F" w:rsidR="00F156D6" w:rsidRPr="003E5ED6" w:rsidRDefault="00F156D6" w:rsidP="007538F5">
      <w:pPr>
        <w:spacing w:line="480" w:lineRule="auto"/>
        <w:rPr>
          <w:color w:val="000000" w:themeColor="text1"/>
        </w:rPr>
      </w:pPr>
    </w:p>
    <w:p w14:paraId="2EE142DB" w14:textId="42AAD8E9" w:rsidR="005D4446" w:rsidRDefault="005D4446" w:rsidP="007538F5">
      <w:pPr>
        <w:spacing w:line="480" w:lineRule="auto"/>
        <w:rPr>
          <w:color w:val="000000" w:themeColor="text1"/>
        </w:rPr>
      </w:pPr>
    </w:p>
    <w:p w14:paraId="2F50463A" w14:textId="35A2E1E8" w:rsidR="00FE6BF6" w:rsidRDefault="00FE6BF6" w:rsidP="007538F5">
      <w:pPr>
        <w:spacing w:line="480" w:lineRule="auto"/>
        <w:rPr>
          <w:color w:val="000000" w:themeColor="text1"/>
        </w:rPr>
      </w:pPr>
    </w:p>
    <w:p w14:paraId="44C15C05" w14:textId="48F40462" w:rsidR="00FE6BF6" w:rsidRDefault="00FE6BF6" w:rsidP="007538F5">
      <w:pPr>
        <w:spacing w:line="480" w:lineRule="auto"/>
        <w:rPr>
          <w:color w:val="000000" w:themeColor="text1"/>
        </w:rPr>
      </w:pPr>
    </w:p>
    <w:p w14:paraId="5458F1E7" w14:textId="7344FDA3" w:rsidR="00FE6BF6" w:rsidRDefault="00FE6BF6" w:rsidP="007538F5">
      <w:pPr>
        <w:spacing w:line="480" w:lineRule="auto"/>
        <w:rPr>
          <w:color w:val="000000" w:themeColor="text1"/>
        </w:rPr>
      </w:pPr>
    </w:p>
    <w:p w14:paraId="38C3446F" w14:textId="77777777" w:rsidR="00FE6BF6" w:rsidRPr="003E5ED6" w:rsidRDefault="00FE6BF6" w:rsidP="007538F5">
      <w:pPr>
        <w:spacing w:line="480" w:lineRule="auto"/>
        <w:rPr>
          <w:color w:val="000000" w:themeColor="text1"/>
        </w:rPr>
      </w:pPr>
    </w:p>
    <w:p w14:paraId="18DD9792" w14:textId="77777777" w:rsidR="005D4446" w:rsidRPr="003E5ED6" w:rsidRDefault="005D4446" w:rsidP="007538F5">
      <w:pPr>
        <w:spacing w:line="480" w:lineRule="auto"/>
        <w:rPr>
          <w:color w:val="000000" w:themeColor="text1"/>
        </w:rPr>
      </w:pPr>
    </w:p>
    <w:p w14:paraId="0D237FFE" w14:textId="77777777" w:rsidR="005F35FA" w:rsidRPr="003E5ED6" w:rsidRDefault="005F35FA" w:rsidP="007538F5">
      <w:pPr>
        <w:pStyle w:val="Geenafstand"/>
        <w:jc w:val="both"/>
        <w:rPr>
          <w:rFonts w:ascii="Times New Roman" w:hAnsi="Times New Roman" w:cs="Times New Roman"/>
          <w:b/>
          <w:sz w:val="28"/>
          <w:szCs w:val="24"/>
          <w:lang w:val="en-GB"/>
        </w:rPr>
      </w:pPr>
    </w:p>
    <w:p w14:paraId="25F1DAD6" w14:textId="77777777" w:rsidR="005F35FA" w:rsidRPr="003E5ED6" w:rsidRDefault="005F35FA" w:rsidP="007538F5">
      <w:pPr>
        <w:pStyle w:val="Geenafstand"/>
        <w:jc w:val="both"/>
        <w:rPr>
          <w:rFonts w:ascii="Times New Roman" w:hAnsi="Times New Roman" w:cs="Times New Roman"/>
          <w:b/>
          <w:sz w:val="28"/>
          <w:szCs w:val="24"/>
          <w:lang w:val="en-GB"/>
        </w:rPr>
      </w:pPr>
    </w:p>
    <w:p w14:paraId="4A6519FC" w14:textId="77777777" w:rsidR="00731974" w:rsidRPr="003E5ED6" w:rsidRDefault="00731974" w:rsidP="007538F5">
      <w:pPr>
        <w:pStyle w:val="Geenafstand"/>
        <w:jc w:val="both"/>
        <w:rPr>
          <w:rFonts w:ascii="Times New Roman" w:hAnsi="Times New Roman" w:cs="Times New Roman"/>
          <w:b/>
          <w:sz w:val="28"/>
          <w:szCs w:val="24"/>
          <w:lang w:val="en-GB"/>
        </w:rPr>
      </w:pPr>
      <w:r w:rsidRPr="003E5ED6">
        <w:rPr>
          <w:rFonts w:ascii="Times New Roman" w:hAnsi="Times New Roman" w:cs="Times New Roman"/>
          <w:b/>
          <w:sz w:val="28"/>
          <w:szCs w:val="24"/>
          <w:lang w:val="en-GB"/>
        </w:rPr>
        <w:t>Figure legends:</w:t>
      </w:r>
    </w:p>
    <w:p w14:paraId="23A2B503" w14:textId="77777777" w:rsidR="00731974" w:rsidRPr="003E5ED6" w:rsidRDefault="00731974" w:rsidP="007538F5">
      <w:pPr>
        <w:pStyle w:val="Geenafstand"/>
        <w:jc w:val="both"/>
        <w:rPr>
          <w:rFonts w:ascii="Times New Roman" w:hAnsi="Times New Roman" w:cs="Times New Roman"/>
          <w:sz w:val="24"/>
          <w:szCs w:val="24"/>
          <w:lang w:val="en-GB"/>
        </w:rPr>
      </w:pPr>
    </w:p>
    <w:p w14:paraId="3406ED1D" w14:textId="77777777" w:rsidR="00731974" w:rsidRPr="003E5ED6" w:rsidRDefault="00731974" w:rsidP="007538F5">
      <w:pPr>
        <w:rPr>
          <w:color w:val="000000" w:themeColor="text1"/>
        </w:rPr>
      </w:pPr>
    </w:p>
    <w:p w14:paraId="08C32DC8" w14:textId="77777777" w:rsidR="00731974" w:rsidRPr="003E5ED6" w:rsidRDefault="00731974" w:rsidP="007538F5">
      <w:pPr>
        <w:spacing w:line="480" w:lineRule="auto"/>
        <w:rPr>
          <w:color w:val="000000" w:themeColor="text1"/>
        </w:rPr>
      </w:pPr>
      <w:r w:rsidRPr="003E5ED6">
        <w:rPr>
          <w:b/>
          <w:color w:val="000000" w:themeColor="text1"/>
        </w:rPr>
        <w:t>Figure 1:</w:t>
      </w:r>
      <w:r w:rsidRPr="003E5ED6">
        <w:rPr>
          <w:color w:val="000000" w:themeColor="text1"/>
        </w:rPr>
        <w:t xml:space="preserve"> Detailed content of transfusion packages</w:t>
      </w:r>
    </w:p>
    <w:p w14:paraId="02610366" w14:textId="77777777" w:rsidR="0076654D" w:rsidRPr="003E5ED6" w:rsidRDefault="0076654D" w:rsidP="007538F5">
      <w:pPr>
        <w:keepNext/>
      </w:pPr>
      <w:bookmarkStart w:id="34" w:name="_Hlk13498858"/>
      <w:r w:rsidRPr="003E5ED6">
        <w:t xml:space="preserve">Abbreviations: </w:t>
      </w:r>
    </w:p>
    <w:p w14:paraId="77D5B224" w14:textId="40C2357E" w:rsidR="0076654D" w:rsidRPr="003E5ED6" w:rsidRDefault="0076654D" w:rsidP="007538F5">
      <w:pPr>
        <w:keepNext/>
      </w:pPr>
      <w:r w:rsidRPr="003E5ED6">
        <w:t xml:space="preserve">ATLS, advanced trauma life support; VUmc, Vrije Universiteit Medical </w:t>
      </w:r>
      <w:r w:rsidR="00DC37AD" w:rsidRPr="003E5ED6">
        <w:t>Centre</w:t>
      </w:r>
      <w:r w:rsidRPr="003E5ED6">
        <w:t xml:space="preserve">; AMC, Amsterdam Medical </w:t>
      </w:r>
      <w:r w:rsidR="00DC37AD" w:rsidRPr="003E5ED6">
        <w:t>Centre</w:t>
      </w:r>
      <w:r w:rsidRPr="003E5ED6">
        <w:t xml:space="preserve"> EMC, Erasmus Medical </w:t>
      </w:r>
      <w:r w:rsidR="00DC37AD" w:rsidRPr="003E5ED6">
        <w:t>Centre</w:t>
      </w:r>
      <w:r w:rsidRPr="003E5ED6">
        <w:t xml:space="preserve">; UMCU, University Medical </w:t>
      </w:r>
      <w:r w:rsidR="00DC37AD" w:rsidRPr="003E5ED6">
        <w:t>Centre</w:t>
      </w:r>
      <w:r w:rsidRPr="003E5ED6">
        <w:t xml:space="preserve"> Utrecht; RUMC, Radboud University Medical </w:t>
      </w:r>
      <w:r w:rsidR="00DC37AD" w:rsidRPr="003E5ED6">
        <w:t>Centre</w:t>
      </w:r>
      <w:r w:rsidRPr="003E5ED6">
        <w:t xml:space="preserve">; ETH, Elisabeth Tweesteden Hospital; IH, Isala Hospital Zwolle; UMCG, University Medical </w:t>
      </w:r>
      <w:r w:rsidR="00DC37AD" w:rsidRPr="003E5ED6">
        <w:t>Centre</w:t>
      </w:r>
      <w:r w:rsidRPr="003E5ED6">
        <w:t xml:space="preserve"> Groningen; MUMC, Maastricht University Medical </w:t>
      </w:r>
      <w:r w:rsidR="00DC37AD" w:rsidRPr="003E5ED6">
        <w:t>Centre</w:t>
      </w:r>
      <w:r w:rsidRPr="003E5ED6">
        <w:t xml:space="preserve">; LUMC, Leiden University Medical </w:t>
      </w:r>
      <w:r w:rsidR="00DC37AD" w:rsidRPr="003E5ED6">
        <w:t>Centre</w:t>
      </w:r>
      <w:r w:rsidRPr="003E5ED6">
        <w:t>; MST Medical Spectrum Twente; D-MOD, Dutch Ministry of Defense; RBC, red blood cells; AS= additive solution;  PAS, platelet additive solution</w:t>
      </w:r>
    </w:p>
    <w:bookmarkEnd w:id="34"/>
    <w:p w14:paraId="5BCB386F" w14:textId="77777777" w:rsidR="00731974" w:rsidRPr="003E5ED6" w:rsidRDefault="00731974" w:rsidP="007538F5">
      <w:pPr>
        <w:spacing w:line="480" w:lineRule="auto"/>
      </w:pPr>
    </w:p>
    <w:p w14:paraId="1E40F463" w14:textId="77777777" w:rsidR="00B83467" w:rsidRPr="003E5ED6" w:rsidRDefault="00731974" w:rsidP="007538F5">
      <w:pPr>
        <w:tabs>
          <w:tab w:val="left" w:pos="2284"/>
        </w:tabs>
        <w:spacing w:line="480" w:lineRule="auto"/>
        <w:rPr>
          <w:color w:val="000000" w:themeColor="text1"/>
        </w:rPr>
      </w:pPr>
      <w:r w:rsidRPr="003E5ED6">
        <w:rPr>
          <w:b/>
          <w:color w:val="000000" w:themeColor="text1"/>
        </w:rPr>
        <w:t>Figure 2:</w:t>
      </w:r>
      <w:r w:rsidRPr="003E5ED6">
        <w:rPr>
          <w:color w:val="000000" w:themeColor="text1"/>
        </w:rPr>
        <w:t xml:space="preserve"> </w:t>
      </w:r>
      <w:r w:rsidR="00B83467" w:rsidRPr="003E5ED6">
        <w:rPr>
          <w:bCs/>
          <w:color w:val="000000" w:themeColor="text1"/>
        </w:rPr>
        <w:t>RBC and fluid content of MTP package</w:t>
      </w:r>
    </w:p>
    <w:p w14:paraId="57918902" w14:textId="77777777" w:rsidR="0076654D" w:rsidRPr="003E5ED6" w:rsidRDefault="00731974" w:rsidP="007538F5">
      <w:pPr>
        <w:pStyle w:val="Geenafstand"/>
        <w:spacing w:line="480" w:lineRule="auto"/>
        <w:jc w:val="both"/>
        <w:rPr>
          <w:rFonts w:ascii="Times New Roman" w:hAnsi="Times New Roman" w:cs="Times New Roman"/>
          <w:color w:val="000000" w:themeColor="text1"/>
          <w:sz w:val="24"/>
          <w:szCs w:val="24"/>
          <w:lang w:val="en-GB"/>
        </w:rPr>
      </w:pPr>
      <w:bookmarkStart w:id="35" w:name="_Hlk13498777"/>
      <w:r w:rsidRPr="003E5ED6">
        <w:rPr>
          <w:rFonts w:ascii="Times New Roman" w:hAnsi="Times New Roman" w:cs="Times New Roman"/>
          <w:color w:val="000000" w:themeColor="text1"/>
          <w:sz w:val="24"/>
          <w:szCs w:val="24"/>
          <w:lang w:val="en-GB"/>
        </w:rPr>
        <w:t xml:space="preserve">Abbreviations: </w:t>
      </w:r>
    </w:p>
    <w:bookmarkEnd w:id="35"/>
    <w:p w14:paraId="551D7B5A" w14:textId="77777777" w:rsidR="00523014" w:rsidRPr="00B06D23" w:rsidRDefault="00523014" w:rsidP="007538F5">
      <w:pPr>
        <w:pStyle w:val="Geenafstand"/>
        <w:spacing w:line="480" w:lineRule="auto"/>
        <w:jc w:val="both"/>
        <w:rPr>
          <w:rFonts w:ascii="Times New Roman" w:hAnsi="Times New Roman" w:cs="Times New Roman"/>
          <w:color w:val="000000" w:themeColor="text1"/>
          <w:sz w:val="24"/>
          <w:szCs w:val="24"/>
          <w:lang w:val="en-GB"/>
        </w:rPr>
      </w:pPr>
      <w:r w:rsidRPr="00B06D23">
        <w:rPr>
          <w:rFonts w:ascii="Times New Roman" w:hAnsi="Times New Roman" w:cs="Times New Roman"/>
          <w:color w:val="000000" w:themeColor="text1"/>
          <w:sz w:val="24"/>
          <w:szCs w:val="24"/>
          <w:lang w:val="en-GB"/>
        </w:rPr>
        <w:t xml:space="preserve">WB, whole blood; RBC, red blood cells; FFP, fresh frozen plasma; PRP, platelet rich plasma; PLT, platelet; DEC, deep-frozen erythrocyte concentrate; DFP, deep frozen plasma; DTC, deep-frozen thrombocyte concentrate; AS, additive solution; PAS, platelet additive solution; D-MOD, Dutch Ministry of Defence. </w:t>
      </w:r>
    </w:p>
    <w:p w14:paraId="4AFA00D6" w14:textId="77777777" w:rsidR="006A5122" w:rsidRPr="00B06D23" w:rsidRDefault="006A5122" w:rsidP="007538F5">
      <w:pPr>
        <w:pStyle w:val="Geenafstand"/>
        <w:spacing w:line="480" w:lineRule="auto"/>
        <w:jc w:val="both"/>
        <w:rPr>
          <w:rFonts w:ascii="Times New Roman" w:hAnsi="Times New Roman" w:cs="Times New Roman"/>
          <w:color w:val="000000" w:themeColor="text1"/>
          <w:sz w:val="24"/>
          <w:szCs w:val="24"/>
          <w:lang w:val="en-GB"/>
        </w:rPr>
      </w:pPr>
    </w:p>
    <w:p w14:paraId="73FEE79B" w14:textId="77777777" w:rsidR="006A5122" w:rsidRPr="003E5ED6" w:rsidRDefault="006A5122" w:rsidP="007538F5">
      <w:pPr>
        <w:pStyle w:val="Geenafstand"/>
        <w:spacing w:line="480" w:lineRule="auto"/>
        <w:jc w:val="both"/>
        <w:rPr>
          <w:rFonts w:ascii="Times New Roman" w:hAnsi="Times New Roman" w:cs="Times New Roman"/>
          <w:color w:val="000000" w:themeColor="text1"/>
          <w:sz w:val="24"/>
          <w:szCs w:val="24"/>
          <w:lang w:val="en-GB"/>
        </w:rPr>
      </w:pPr>
    </w:p>
    <w:p w14:paraId="15082BA8" w14:textId="77777777" w:rsidR="00B83467" w:rsidRPr="003E5ED6" w:rsidRDefault="00B83467" w:rsidP="007538F5">
      <w:pPr>
        <w:pStyle w:val="Geenafstand"/>
        <w:spacing w:line="360" w:lineRule="auto"/>
        <w:jc w:val="both"/>
        <w:rPr>
          <w:rFonts w:ascii="Times New Roman" w:hAnsi="Times New Roman" w:cs="Times New Roman"/>
          <w:color w:val="000000" w:themeColor="text1"/>
          <w:sz w:val="24"/>
          <w:szCs w:val="24"/>
          <w:lang w:val="en-GB"/>
        </w:rPr>
      </w:pPr>
    </w:p>
    <w:p w14:paraId="757F99BB" w14:textId="77777777" w:rsidR="00B83467" w:rsidRPr="003E5ED6" w:rsidRDefault="00B83467" w:rsidP="007538F5">
      <w:pPr>
        <w:pStyle w:val="Geenafstand"/>
        <w:spacing w:line="360" w:lineRule="auto"/>
        <w:jc w:val="both"/>
        <w:rPr>
          <w:rFonts w:ascii="Times New Roman" w:hAnsi="Times New Roman" w:cs="Times New Roman"/>
          <w:i/>
          <w:sz w:val="20"/>
          <w:szCs w:val="24"/>
          <w:lang w:val="en-GB"/>
        </w:rPr>
      </w:pPr>
    </w:p>
    <w:p w14:paraId="3B3982A3" w14:textId="44B35B27" w:rsidR="00731974" w:rsidRPr="003E5ED6" w:rsidRDefault="00731974" w:rsidP="007538F5">
      <w:pPr>
        <w:spacing w:line="480" w:lineRule="auto"/>
        <w:rPr>
          <w:color w:val="000000" w:themeColor="text1"/>
        </w:rPr>
      </w:pPr>
    </w:p>
    <w:sectPr w:rsidR="00731974" w:rsidRPr="003E5ED6" w:rsidSect="00A516B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D67AB" w14:textId="77777777" w:rsidR="00ED6756" w:rsidRDefault="00ED6756" w:rsidP="00C7389B">
      <w:pPr>
        <w:spacing w:line="240" w:lineRule="auto"/>
      </w:pPr>
      <w:r>
        <w:separator/>
      </w:r>
    </w:p>
  </w:endnote>
  <w:endnote w:type="continuationSeparator" w:id="0">
    <w:p w14:paraId="3CEA6A49" w14:textId="77777777" w:rsidR="00ED6756" w:rsidRDefault="00ED6756" w:rsidP="00C738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407280"/>
      <w:docPartObj>
        <w:docPartGallery w:val="Page Numbers (Bottom of Page)"/>
        <w:docPartUnique/>
      </w:docPartObj>
    </w:sdtPr>
    <w:sdtEndPr/>
    <w:sdtContent>
      <w:p w14:paraId="12EBA713" w14:textId="07D815C5" w:rsidR="003E5ED6" w:rsidRDefault="003E5ED6">
        <w:pPr>
          <w:pStyle w:val="Voettekst"/>
        </w:pPr>
        <w:r>
          <w:rPr>
            <w:noProof/>
            <w:lang w:val="nl-NL"/>
          </w:rPr>
          <mc:AlternateContent>
            <mc:Choice Requires="wps">
              <w:drawing>
                <wp:anchor distT="0" distB="0" distL="114300" distR="114300" simplePos="0" relativeHeight="251659264" behindDoc="0" locked="0" layoutInCell="1" allowOverlap="1" wp14:anchorId="517678B6" wp14:editId="644DB841">
                  <wp:simplePos x="0" y="0"/>
                  <wp:positionH relativeFrom="righ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901CBE3" w14:textId="77777777" w:rsidR="003E5ED6" w:rsidRDefault="003E5ED6">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Pr="006906A8">
                                <w:rPr>
                                  <w:noProof/>
                                  <w:color w:val="ED7D31" w:themeColor="accent2"/>
                                  <w:lang w:val="nl-NL"/>
                                </w:rPr>
                                <w:t>28</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
              <w:pict>
                <v:rect w14:anchorId="517678B6" id="Rechthoek 1"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" filled="f" fillcolor="#c0504d" stroked="f" strokecolor="#5c83b4" strokeweight="2.25pt">
                  <v:textbox inset=",0,,0">
                    <w:txbxContent>
                      <w:p w14:paraId="4901CBE3" w14:textId="77777777" w:rsidR="003E5ED6" w:rsidRDefault="003E5ED6">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Pr="006906A8">
                          <w:rPr>
                            <w:noProof/>
                            <w:color w:val="ED7D31" w:themeColor="accent2"/>
                            <w:lang w:val="nl-NL"/>
                          </w:rPr>
                          <w:t>28</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AAF18" w14:textId="77777777" w:rsidR="00ED6756" w:rsidRDefault="00ED6756" w:rsidP="00C7389B">
      <w:pPr>
        <w:spacing w:line="240" w:lineRule="auto"/>
      </w:pPr>
      <w:r>
        <w:separator/>
      </w:r>
    </w:p>
  </w:footnote>
  <w:footnote w:type="continuationSeparator" w:id="0">
    <w:p w14:paraId="71CDBFC0" w14:textId="77777777" w:rsidR="00ED6756" w:rsidRDefault="00ED6756" w:rsidP="00C738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44CB"/>
    <w:multiLevelType w:val="hybridMultilevel"/>
    <w:tmpl w:val="DF7897AC"/>
    <w:lvl w:ilvl="0" w:tplc="785A926C">
      <w:start w:val="80"/>
      <w:numFmt w:val="bullet"/>
      <w:lvlText w:val=""/>
      <w:lvlJc w:val="left"/>
      <w:pPr>
        <w:ind w:left="720" w:hanging="360"/>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0938E1"/>
    <w:multiLevelType w:val="hybridMultilevel"/>
    <w:tmpl w:val="61EAA39E"/>
    <w:lvl w:ilvl="0" w:tplc="7324CE8C">
      <w:start w:val="1"/>
      <w:numFmt w:val="bullet"/>
      <w:lvlText w:val="-"/>
      <w:lvlJc w:val="left"/>
      <w:pPr>
        <w:ind w:left="360" w:hanging="360"/>
      </w:pPr>
      <w:rPr>
        <w:rFonts w:ascii="Times New Roman" w:eastAsia="Calibr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A575B07"/>
    <w:multiLevelType w:val="multilevel"/>
    <w:tmpl w:val="29006B6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5256AC3"/>
    <w:multiLevelType w:val="hybridMultilevel"/>
    <w:tmpl w:val="F4B42E82"/>
    <w:lvl w:ilvl="0" w:tplc="02DAE16E">
      <w:start w:val="3"/>
      <w:numFmt w:val="bullet"/>
      <w:lvlText w:val=""/>
      <w:lvlJc w:val="left"/>
      <w:pPr>
        <w:ind w:left="1080" w:hanging="360"/>
      </w:pPr>
      <w:rPr>
        <w:rFonts w:ascii="Symbol" w:eastAsia="Calibri"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1660067E"/>
    <w:multiLevelType w:val="hybridMultilevel"/>
    <w:tmpl w:val="843ED99E"/>
    <w:lvl w:ilvl="0" w:tplc="765AE37A">
      <w:start w:val="2"/>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2E1E8E"/>
    <w:multiLevelType w:val="hybridMultilevel"/>
    <w:tmpl w:val="8C38D81C"/>
    <w:lvl w:ilvl="0" w:tplc="549E84F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F6F1C19"/>
    <w:multiLevelType w:val="hybridMultilevel"/>
    <w:tmpl w:val="DEB0ABC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1F55DA8"/>
    <w:multiLevelType w:val="hybridMultilevel"/>
    <w:tmpl w:val="BBA6833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40D4E2C"/>
    <w:multiLevelType w:val="hybridMultilevel"/>
    <w:tmpl w:val="D156668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4C013A4"/>
    <w:multiLevelType w:val="hybridMultilevel"/>
    <w:tmpl w:val="951865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92117BF"/>
    <w:multiLevelType w:val="hybridMultilevel"/>
    <w:tmpl w:val="4ED6C5D0"/>
    <w:lvl w:ilvl="0" w:tplc="A1A837A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9B95BB2"/>
    <w:multiLevelType w:val="hybridMultilevel"/>
    <w:tmpl w:val="2D103F02"/>
    <w:lvl w:ilvl="0" w:tplc="422AB1C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C3F19C1"/>
    <w:multiLevelType w:val="hybridMultilevel"/>
    <w:tmpl w:val="7E5067F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F2C5F5D"/>
    <w:multiLevelType w:val="hybridMultilevel"/>
    <w:tmpl w:val="66E24C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0660490"/>
    <w:multiLevelType w:val="hybridMultilevel"/>
    <w:tmpl w:val="8F60D93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1D44726"/>
    <w:multiLevelType w:val="hybridMultilevel"/>
    <w:tmpl w:val="7C38E3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1C5A89"/>
    <w:multiLevelType w:val="hybridMultilevel"/>
    <w:tmpl w:val="EA32200E"/>
    <w:lvl w:ilvl="0" w:tplc="352E84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D21FC3"/>
    <w:multiLevelType w:val="hybridMultilevel"/>
    <w:tmpl w:val="44DC05DC"/>
    <w:lvl w:ilvl="0" w:tplc="113A51D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9610885"/>
    <w:multiLevelType w:val="hybridMultilevel"/>
    <w:tmpl w:val="1E983090"/>
    <w:lvl w:ilvl="0" w:tplc="6A9C3964">
      <w:start w:val="4"/>
      <w:numFmt w:val="bullet"/>
      <w:lvlText w:val="-"/>
      <w:lvlJc w:val="left"/>
      <w:pPr>
        <w:ind w:left="360" w:hanging="360"/>
      </w:pPr>
      <w:rPr>
        <w:rFonts w:ascii="Times New Roman" w:eastAsia="Calibr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BE33ECF"/>
    <w:multiLevelType w:val="hybridMultilevel"/>
    <w:tmpl w:val="EB84DA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C63621E"/>
    <w:multiLevelType w:val="hybridMultilevel"/>
    <w:tmpl w:val="D0F6294C"/>
    <w:lvl w:ilvl="0" w:tplc="BE9CE2E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E5B7B30"/>
    <w:multiLevelType w:val="multilevel"/>
    <w:tmpl w:val="66C281D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EDC2E6B"/>
    <w:multiLevelType w:val="hybridMultilevel"/>
    <w:tmpl w:val="389C1B14"/>
    <w:lvl w:ilvl="0" w:tplc="F4447E5E">
      <w:start w:val="80"/>
      <w:numFmt w:val="bullet"/>
      <w:lvlText w:val=""/>
      <w:lvlJc w:val="left"/>
      <w:pPr>
        <w:ind w:left="720" w:hanging="360"/>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0832BBA"/>
    <w:multiLevelType w:val="hybridMultilevel"/>
    <w:tmpl w:val="73BC64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3B359BA"/>
    <w:multiLevelType w:val="hybridMultilevel"/>
    <w:tmpl w:val="C1D23D0A"/>
    <w:lvl w:ilvl="0" w:tplc="355A501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4583695"/>
    <w:multiLevelType w:val="hybridMultilevel"/>
    <w:tmpl w:val="07B6253E"/>
    <w:lvl w:ilvl="0" w:tplc="A55C6C02">
      <w:start w:val="1"/>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73A3B28"/>
    <w:multiLevelType w:val="hybridMultilevel"/>
    <w:tmpl w:val="881C3C44"/>
    <w:lvl w:ilvl="0" w:tplc="54F833D2">
      <w:start w:val="1"/>
      <w:numFmt w:val="decimal"/>
      <w:lvlText w:val="%1."/>
      <w:lvlJc w:val="left"/>
      <w:pPr>
        <w:ind w:left="360" w:hanging="360"/>
      </w:pPr>
      <w:rPr>
        <w:rFonts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7C50762"/>
    <w:multiLevelType w:val="hybridMultilevel"/>
    <w:tmpl w:val="E56AD23E"/>
    <w:lvl w:ilvl="0" w:tplc="4C40C9CA">
      <w:start w:val="80"/>
      <w:numFmt w:val="bullet"/>
      <w:lvlText w:val=""/>
      <w:lvlJc w:val="left"/>
      <w:pPr>
        <w:ind w:left="720" w:hanging="360"/>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80058E9"/>
    <w:multiLevelType w:val="hybridMultilevel"/>
    <w:tmpl w:val="BDC2703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DB7390F"/>
    <w:multiLevelType w:val="hybridMultilevel"/>
    <w:tmpl w:val="791CCD16"/>
    <w:lvl w:ilvl="0" w:tplc="6A9C3964">
      <w:start w:val="4"/>
      <w:numFmt w:val="bullet"/>
      <w:lvlText w:val="-"/>
      <w:lvlJc w:val="left"/>
      <w:pPr>
        <w:ind w:left="360" w:hanging="360"/>
      </w:pPr>
      <w:rPr>
        <w:rFonts w:ascii="Times New Roman" w:eastAsia="Calibr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4F1927BF"/>
    <w:multiLevelType w:val="hybridMultilevel"/>
    <w:tmpl w:val="D1241150"/>
    <w:lvl w:ilvl="0" w:tplc="6A9C3964">
      <w:start w:val="4"/>
      <w:numFmt w:val="bullet"/>
      <w:lvlText w:val="-"/>
      <w:lvlJc w:val="left"/>
      <w:pPr>
        <w:ind w:left="720" w:hanging="360"/>
      </w:pPr>
      <w:rPr>
        <w:rFonts w:ascii="Times New Roman" w:eastAsia="Calibr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39C3BCC"/>
    <w:multiLevelType w:val="hybridMultilevel"/>
    <w:tmpl w:val="1410288E"/>
    <w:lvl w:ilvl="0" w:tplc="43E079F4">
      <w:start w:val="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771539A"/>
    <w:multiLevelType w:val="hybridMultilevel"/>
    <w:tmpl w:val="9296F0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5B52279B"/>
    <w:multiLevelType w:val="hybridMultilevel"/>
    <w:tmpl w:val="1CF42FA2"/>
    <w:lvl w:ilvl="0" w:tplc="7DB4EB14">
      <w:start w:val="1"/>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2651488"/>
    <w:multiLevelType w:val="hybridMultilevel"/>
    <w:tmpl w:val="BEAC71DC"/>
    <w:lvl w:ilvl="0" w:tplc="0AB8B546">
      <w:start w:val="3"/>
      <w:numFmt w:val="bullet"/>
      <w:lvlText w:val="-"/>
      <w:lvlJc w:val="left"/>
      <w:pPr>
        <w:ind w:left="360" w:hanging="360"/>
      </w:pPr>
      <w:rPr>
        <w:rFonts w:ascii="Times New Roman" w:eastAsia="Calibr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3B868E0"/>
    <w:multiLevelType w:val="hybridMultilevel"/>
    <w:tmpl w:val="12C46EAA"/>
    <w:lvl w:ilvl="0" w:tplc="E19E1A0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9A8188A"/>
    <w:multiLevelType w:val="hybridMultilevel"/>
    <w:tmpl w:val="79E24C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9C61DFE"/>
    <w:multiLevelType w:val="hybridMultilevel"/>
    <w:tmpl w:val="68CCB892"/>
    <w:lvl w:ilvl="0" w:tplc="895CF9EC">
      <w:start w:val="2"/>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C640B46"/>
    <w:multiLevelType w:val="hybridMultilevel"/>
    <w:tmpl w:val="51E2B5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CD9107C"/>
    <w:multiLevelType w:val="hybridMultilevel"/>
    <w:tmpl w:val="136C8366"/>
    <w:lvl w:ilvl="0" w:tplc="6A9C3964">
      <w:start w:val="4"/>
      <w:numFmt w:val="bullet"/>
      <w:lvlText w:val="-"/>
      <w:lvlJc w:val="left"/>
      <w:pPr>
        <w:ind w:left="360" w:hanging="360"/>
      </w:pPr>
      <w:rPr>
        <w:rFonts w:ascii="Times New Roman" w:eastAsia="Calibr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EA2017C"/>
    <w:multiLevelType w:val="hybridMultilevel"/>
    <w:tmpl w:val="DBC800A6"/>
    <w:lvl w:ilvl="0" w:tplc="664CC91C">
      <w:start w:val="5"/>
      <w:numFmt w:val="bullet"/>
      <w:lvlText w:val="-"/>
      <w:lvlJc w:val="left"/>
      <w:pPr>
        <w:ind w:left="360" w:hanging="360"/>
      </w:pPr>
      <w:rPr>
        <w:rFonts w:ascii="Times New Roman" w:eastAsia="Calibri" w:hAnsi="Times New Roman" w:cs="Times New Roman"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6F544A26"/>
    <w:multiLevelType w:val="hybridMultilevel"/>
    <w:tmpl w:val="5382069E"/>
    <w:lvl w:ilvl="0" w:tplc="56DE05DE">
      <w:start w:val="80"/>
      <w:numFmt w:val="bullet"/>
      <w:lvlText w:val=""/>
      <w:lvlJc w:val="left"/>
      <w:pPr>
        <w:ind w:left="720" w:hanging="360"/>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0ED7750"/>
    <w:multiLevelType w:val="hybridMultilevel"/>
    <w:tmpl w:val="8C680070"/>
    <w:lvl w:ilvl="0" w:tplc="C50A95B4">
      <w:start w:val="4"/>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2BB3AA8"/>
    <w:multiLevelType w:val="hybridMultilevel"/>
    <w:tmpl w:val="80C48018"/>
    <w:lvl w:ilvl="0" w:tplc="391AFE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B0C46BC"/>
    <w:multiLevelType w:val="hybridMultilevel"/>
    <w:tmpl w:val="9E161F90"/>
    <w:lvl w:ilvl="0" w:tplc="8BB4DC28">
      <w:start w:val="5"/>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5" w15:restartNumberingAfterBreak="0">
    <w:nsid w:val="7DCE1C2B"/>
    <w:multiLevelType w:val="hybridMultilevel"/>
    <w:tmpl w:val="6542F7CA"/>
    <w:lvl w:ilvl="0" w:tplc="BC2ED53E">
      <w:start w:val="1"/>
      <w:numFmt w:val="bullet"/>
      <w:lvlText w:val="-"/>
      <w:lvlJc w:val="left"/>
      <w:pPr>
        <w:ind w:left="360" w:hanging="360"/>
      </w:pPr>
      <w:rPr>
        <w:rFonts w:ascii="Times New Roman" w:eastAsia="Calibr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7FAD6BE4"/>
    <w:multiLevelType w:val="hybridMultilevel"/>
    <w:tmpl w:val="EB84DA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2"/>
  </w:num>
  <w:num w:numId="2">
    <w:abstractNumId w:val="2"/>
  </w:num>
  <w:num w:numId="3">
    <w:abstractNumId w:val="15"/>
  </w:num>
  <w:num w:numId="4">
    <w:abstractNumId w:val="23"/>
  </w:num>
  <w:num w:numId="5">
    <w:abstractNumId w:val="37"/>
  </w:num>
  <w:num w:numId="6">
    <w:abstractNumId w:val="16"/>
  </w:num>
  <w:num w:numId="7">
    <w:abstractNumId w:val="44"/>
  </w:num>
  <w:num w:numId="8">
    <w:abstractNumId w:val="46"/>
  </w:num>
  <w:num w:numId="9">
    <w:abstractNumId w:val="40"/>
  </w:num>
  <w:num w:numId="10">
    <w:abstractNumId w:val="19"/>
  </w:num>
  <w:num w:numId="11">
    <w:abstractNumId w:val="12"/>
  </w:num>
  <w:num w:numId="12">
    <w:abstractNumId w:val="32"/>
  </w:num>
  <w:num w:numId="13">
    <w:abstractNumId w:val="7"/>
  </w:num>
  <w:num w:numId="14">
    <w:abstractNumId w:val="17"/>
  </w:num>
  <w:num w:numId="15">
    <w:abstractNumId w:val="24"/>
  </w:num>
  <w:num w:numId="16">
    <w:abstractNumId w:val="26"/>
  </w:num>
  <w:num w:numId="17">
    <w:abstractNumId w:val="35"/>
  </w:num>
  <w:num w:numId="18">
    <w:abstractNumId w:val="10"/>
  </w:num>
  <w:num w:numId="19">
    <w:abstractNumId w:val="5"/>
  </w:num>
  <w:num w:numId="20">
    <w:abstractNumId w:val="20"/>
  </w:num>
  <w:num w:numId="21">
    <w:abstractNumId w:val="11"/>
  </w:num>
  <w:num w:numId="22">
    <w:abstractNumId w:val="8"/>
  </w:num>
  <w:num w:numId="23">
    <w:abstractNumId w:val="28"/>
  </w:num>
  <w:num w:numId="24">
    <w:abstractNumId w:val="6"/>
  </w:num>
  <w:num w:numId="25">
    <w:abstractNumId w:val="9"/>
  </w:num>
  <w:num w:numId="26">
    <w:abstractNumId w:val="13"/>
  </w:num>
  <w:num w:numId="27">
    <w:abstractNumId w:val="43"/>
  </w:num>
  <w:num w:numId="28">
    <w:abstractNumId w:val="4"/>
  </w:num>
  <w:num w:numId="29">
    <w:abstractNumId w:val="39"/>
  </w:num>
  <w:num w:numId="30">
    <w:abstractNumId w:val="25"/>
  </w:num>
  <w:num w:numId="31">
    <w:abstractNumId w:val="45"/>
  </w:num>
  <w:num w:numId="32">
    <w:abstractNumId w:val="1"/>
  </w:num>
  <w:num w:numId="33">
    <w:abstractNumId w:val="33"/>
  </w:num>
  <w:num w:numId="34">
    <w:abstractNumId w:val="34"/>
  </w:num>
  <w:num w:numId="35">
    <w:abstractNumId w:val="29"/>
  </w:num>
  <w:num w:numId="36">
    <w:abstractNumId w:val="18"/>
  </w:num>
  <w:num w:numId="37">
    <w:abstractNumId w:val="30"/>
  </w:num>
  <w:num w:numId="38">
    <w:abstractNumId w:val="38"/>
  </w:num>
  <w:num w:numId="39">
    <w:abstractNumId w:val="14"/>
  </w:num>
  <w:num w:numId="40">
    <w:abstractNumId w:val="27"/>
  </w:num>
  <w:num w:numId="41">
    <w:abstractNumId w:val="0"/>
  </w:num>
  <w:num w:numId="42">
    <w:abstractNumId w:val="22"/>
  </w:num>
  <w:num w:numId="43">
    <w:abstractNumId w:val="41"/>
  </w:num>
  <w:num w:numId="44">
    <w:abstractNumId w:val="21"/>
  </w:num>
  <w:num w:numId="45">
    <w:abstractNumId w:val="3"/>
  </w:num>
  <w:num w:numId="46">
    <w:abstractNumId w:val="31"/>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activeWritingStyle w:appName="MSWord" w:lang="nl-NL"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nl-NL" w:vendorID="64" w:dllVersion="4096" w:nlCheck="1" w:checkStyle="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trrtasfpdr9t3exae9vdx0z5v2ta2p9tewd&quot;&gt;OVERVIEW Copy Copy-Saved&lt;record-ids&gt;&lt;item&gt;2&lt;/item&gt;&lt;item&gt;3&lt;/item&gt;&lt;item&gt;6&lt;/item&gt;&lt;item&gt;7&lt;/item&gt;&lt;item&gt;8&lt;/item&gt;&lt;item&gt;9&lt;/item&gt;&lt;item&gt;11&lt;/item&gt;&lt;item&gt;14&lt;/item&gt;&lt;item&gt;15&lt;/item&gt;&lt;item&gt;17&lt;/item&gt;&lt;item&gt;19&lt;/item&gt;&lt;item&gt;20&lt;/item&gt;&lt;item&gt;21&lt;/item&gt;&lt;item&gt;22&lt;/item&gt;&lt;item&gt;25&lt;/item&gt;&lt;item&gt;26&lt;/item&gt;&lt;item&gt;27&lt;/item&gt;&lt;item&gt;28&lt;/item&gt;&lt;item&gt;29&lt;/item&gt;&lt;item&gt;31&lt;/item&gt;&lt;item&gt;32&lt;/item&gt;&lt;item&gt;34&lt;/item&gt;&lt;item&gt;35&lt;/item&gt;&lt;item&gt;40&lt;/item&gt;&lt;/record-ids&gt;&lt;/item&gt;&lt;/Libraries&gt;"/>
  </w:docVars>
  <w:rsids>
    <w:rsidRoot w:val="008701BB"/>
    <w:rsid w:val="000003B7"/>
    <w:rsid w:val="000014E3"/>
    <w:rsid w:val="00003D7B"/>
    <w:rsid w:val="00010A4B"/>
    <w:rsid w:val="00011EF5"/>
    <w:rsid w:val="00013740"/>
    <w:rsid w:val="00016D88"/>
    <w:rsid w:val="00022768"/>
    <w:rsid w:val="000235C0"/>
    <w:rsid w:val="000242ED"/>
    <w:rsid w:val="00024F80"/>
    <w:rsid w:val="000259D8"/>
    <w:rsid w:val="00026894"/>
    <w:rsid w:val="0002793F"/>
    <w:rsid w:val="000305F6"/>
    <w:rsid w:val="00030CE7"/>
    <w:rsid w:val="00035F1C"/>
    <w:rsid w:val="00041053"/>
    <w:rsid w:val="000415FC"/>
    <w:rsid w:val="00042015"/>
    <w:rsid w:val="0004232D"/>
    <w:rsid w:val="0004422B"/>
    <w:rsid w:val="000452B2"/>
    <w:rsid w:val="000519FC"/>
    <w:rsid w:val="00052C07"/>
    <w:rsid w:val="00053DDF"/>
    <w:rsid w:val="00054529"/>
    <w:rsid w:val="0005478F"/>
    <w:rsid w:val="00056303"/>
    <w:rsid w:val="00056B5B"/>
    <w:rsid w:val="00056D82"/>
    <w:rsid w:val="000600F5"/>
    <w:rsid w:val="00061F5E"/>
    <w:rsid w:val="00062781"/>
    <w:rsid w:val="00076918"/>
    <w:rsid w:val="00077E1A"/>
    <w:rsid w:val="00082FFC"/>
    <w:rsid w:val="00083BE6"/>
    <w:rsid w:val="00084257"/>
    <w:rsid w:val="00084724"/>
    <w:rsid w:val="00085E02"/>
    <w:rsid w:val="00087ACB"/>
    <w:rsid w:val="0009090A"/>
    <w:rsid w:val="00092C76"/>
    <w:rsid w:val="00094220"/>
    <w:rsid w:val="000945C1"/>
    <w:rsid w:val="0009470B"/>
    <w:rsid w:val="0009767E"/>
    <w:rsid w:val="000A6809"/>
    <w:rsid w:val="000B190D"/>
    <w:rsid w:val="000B34E1"/>
    <w:rsid w:val="000B4B7B"/>
    <w:rsid w:val="000B50FE"/>
    <w:rsid w:val="000B5D50"/>
    <w:rsid w:val="000B5F97"/>
    <w:rsid w:val="000B7D49"/>
    <w:rsid w:val="000C0A5B"/>
    <w:rsid w:val="000C1834"/>
    <w:rsid w:val="000C1A99"/>
    <w:rsid w:val="000C33AF"/>
    <w:rsid w:val="000C38E4"/>
    <w:rsid w:val="000C4213"/>
    <w:rsid w:val="000C5B29"/>
    <w:rsid w:val="000C7089"/>
    <w:rsid w:val="000D040B"/>
    <w:rsid w:val="000D067E"/>
    <w:rsid w:val="000D34AD"/>
    <w:rsid w:val="000D481F"/>
    <w:rsid w:val="000D6E81"/>
    <w:rsid w:val="000D7B06"/>
    <w:rsid w:val="000E0280"/>
    <w:rsid w:val="000E3467"/>
    <w:rsid w:val="000E599C"/>
    <w:rsid w:val="000E6316"/>
    <w:rsid w:val="000F3EF1"/>
    <w:rsid w:val="000F5AD1"/>
    <w:rsid w:val="000F6623"/>
    <w:rsid w:val="000F77FE"/>
    <w:rsid w:val="00101883"/>
    <w:rsid w:val="001047E7"/>
    <w:rsid w:val="00106EBC"/>
    <w:rsid w:val="00112B44"/>
    <w:rsid w:val="001138F0"/>
    <w:rsid w:val="00116117"/>
    <w:rsid w:val="00120511"/>
    <w:rsid w:val="00121575"/>
    <w:rsid w:val="00121CDB"/>
    <w:rsid w:val="0012421C"/>
    <w:rsid w:val="001264DE"/>
    <w:rsid w:val="00127538"/>
    <w:rsid w:val="00133EF0"/>
    <w:rsid w:val="00134381"/>
    <w:rsid w:val="00134A86"/>
    <w:rsid w:val="00141C79"/>
    <w:rsid w:val="00142833"/>
    <w:rsid w:val="0014526E"/>
    <w:rsid w:val="001455FE"/>
    <w:rsid w:val="001469D4"/>
    <w:rsid w:val="001504EB"/>
    <w:rsid w:val="0015086A"/>
    <w:rsid w:val="001624AE"/>
    <w:rsid w:val="00163075"/>
    <w:rsid w:val="00163245"/>
    <w:rsid w:val="00165AAE"/>
    <w:rsid w:val="001661CB"/>
    <w:rsid w:val="0017000C"/>
    <w:rsid w:val="00175817"/>
    <w:rsid w:val="00176D00"/>
    <w:rsid w:val="00180E23"/>
    <w:rsid w:val="00185EAF"/>
    <w:rsid w:val="00187724"/>
    <w:rsid w:val="00192BF4"/>
    <w:rsid w:val="00194143"/>
    <w:rsid w:val="001952C9"/>
    <w:rsid w:val="001A13AC"/>
    <w:rsid w:val="001A1FFD"/>
    <w:rsid w:val="001A2115"/>
    <w:rsid w:val="001A6E52"/>
    <w:rsid w:val="001B4033"/>
    <w:rsid w:val="001B450C"/>
    <w:rsid w:val="001B4AF8"/>
    <w:rsid w:val="001B532B"/>
    <w:rsid w:val="001B5CD3"/>
    <w:rsid w:val="001B7125"/>
    <w:rsid w:val="001C050A"/>
    <w:rsid w:val="001C250E"/>
    <w:rsid w:val="001C50D0"/>
    <w:rsid w:val="001C6EE4"/>
    <w:rsid w:val="001C79F7"/>
    <w:rsid w:val="001D23BC"/>
    <w:rsid w:val="001D6800"/>
    <w:rsid w:val="001D786C"/>
    <w:rsid w:val="001E0CFB"/>
    <w:rsid w:val="001E1DC7"/>
    <w:rsid w:val="001E1E69"/>
    <w:rsid w:val="001E5C62"/>
    <w:rsid w:val="001E6530"/>
    <w:rsid w:val="001E66B2"/>
    <w:rsid w:val="001F101A"/>
    <w:rsid w:val="001F70D2"/>
    <w:rsid w:val="00200A9E"/>
    <w:rsid w:val="00201028"/>
    <w:rsid w:val="00201F04"/>
    <w:rsid w:val="0020570A"/>
    <w:rsid w:val="00205B13"/>
    <w:rsid w:val="00210BC5"/>
    <w:rsid w:val="00213DFD"/>
    <w:rsid w:val="00220C5A"/>
    <w:rsid w:val="00220D48"/>
    <w:rsid w:val="002211DB"/>
    <w:rsid w:val="00223CCC"/>
    <w:rsid w:val="00224D4D"/>
    <w:rsid w:val="00226B34"/>
    <w:rsid w:val="00232F5E"/>
    <w:rsid w:val="0024083E"/>
    <w:rsid w:val="00241B0C"/>
    <w:rsid w:val="002448DC"/>
    <w:rsid w:val="00245EF2"/>
    <w:rsid w:val="002471D4"/>
    <w:rsid w:val="00247646"/>
    <w:rsid w:val="00247BA5"/>
    <w:rsid w:val="002524E5"/>
    <w:rsid w:val="00254525"/>
    <w:rsid w:val="002576DE"/>
    <w:rsid w:val="002607E3"/>
    <w:rsid w:val="00261243"/>
    <w:rsid w:val="002620AC"/>
    <w:rsid w:val="002647B5"/>
    <w:rsid w:val="002654C8"/>
    <w:rsid w:val="0026617F"/>
    <w:rsid w:val="00270BF9"/>
    <w:rsid w:val="00275728"/>
    <w:rsid w:val="00277168"/>
    <w:rsid w:val="002814B4"/>
    <w:rsid w:val="00281650"/>
    <w:rsid w:val="002845DE"/>
    <w:rsid w:val="0028521B"/>
    <w:rsid w:val="00285263"/>
    <w:rsid w:val="002871F1"/>
    <w:rsid w:val="00287C36"/>
    <w:rsid w:val="002913A5"/>
    <w:rsid w:val="002A1500"/>
    <w:rsid w:val="002A2BFC"/>
    <w:rsid w:val="002A3A07"/>
    <w:rsid w:val="002B3057"/>
    <w:rsid w:val="002C2606"/>
    <w:rsid w:val="002C6E3A"/>
    <w:rsid w:val="002D0DB7"/>
    <w:rsid w:val="002D1C95"/>
    <w:rsid w:val="002D5DE5"/>
    <w:rsid w:val="002D68FB"/>
    <w:rsid w:val="002D6F06"/>
    <w:rsid w:val="002E3B42"/>
    <w:rsid w:val="002E4958"/>
    <w:rsid w:val="002E4B44"/>
    <w:rsid w:val="002E7470"/>
    <w:rsid w:val="002F0224"/>
    <w:rsid w:val="002F0E70"/>
    <w:rsid w:val="002F22FD"/>
    <w:rsid w:val="002F5ABD"/>
    <w:rsid w:val="002F6C05"/>
    <w:rsid w:val="00301E6C"/>
    <w:rsid w:val="00301E8E"/>
    <w:rsid w:val="00302311"/>
    <w:rsid w:val="00307335"/>
    <w:rsid w:val="003112DC"/>
    <w:rsid w:val="003115E4"/>
    <w:rsid w:val="0031203A"/>
    <w:rsid w:val="0031423A"/>
    <w:rsid w:val="00314553"/>
    <w:rsid w:val="00316F2B"/>
    <w:rsid w:val="00321F1F"/>
    <w:rsid w:val="0032417E"/>
    <w:rsid w:val="00326BD9"/>
    <w:rsid w:val="00334DEC"/>
    <w:rsid w:val="00335603"/>
    <w:rsid w:val="0033672C"/>
    <w:rsid w:val="00336C74"/>
    <w:rsid w:val="00340B07"/>
    <w:rsid w:val="003413A5"/>
    <w:rsid w:val="0034212E"/>
    <w:rsid w:val="003433DA"/>
    <w:rsid w:val="003438F7"/>
    <w:rsid w:val="0034417F"/>
    <w:rsid w:val="003527C5"/>
    <w:rsid w:val="00357A3D"/>
    <w:rsid w:val="003619A8"/>
    <w:rsid w:val="0036498E"/>
    <w:rsid w:val="00364AED"/>
    <w:rsid w:val="003757FF"/>
    <w:rsid w:val="00387E8D"/>
    <w:rsid w:val="00395FCE"/>
    <w:rsid w:val="00397817"/>
    <w:rsid w:val="003A17C5"/>
    <w:rsid w:val="003A17CC"/>
    <w:rsid w:val="003A1806"/>
    <w:rsid w:val="003A43E2"/>
    <w:rsid w:val="003B3F74"/>
    <w:rsid w:val="003B527C"/>
    <w:rsid w:val="003B6822"/>
    <w:rsid w:val="003B7224"/>
    <w:rsid w:val="003C1122"/>
    <w:rsid w:val="003C15DF"/>
    <w:rsid w:val="003C26E7"/>
    <w:rsid w:val="003C2882"/>
    <w:rsid w:val="003C4562"/>
    <w:rsid w:val="003D0464"/>
    <w:rsid w:val="003D1C84"/>
    <w:rsid w:val="003D64A9"/>
    <w:rsid w:val="003D6F26"/>
    <w:rsid w:val="003E091B"/>
    <w:rsid w:val="003E0A4B"/>
    <w:rsid w:val="003E0E5F"/>
    <w:rsid w:val="003E0E69"/>
    <w:rsid w:val="003E1300"/>
    <w:rsid w:val="003E1DFE"/>
    <w:rsid w:val="003E2668"/>
    <w:rsid w:val="003E4103"/>
    <w:rsid w:val="003E5ED6"/>
    <w:rsid w:val="003E7363"/>
    <w:rsid w:val="003E7BC7"/>
    <w:rsid w:val="003F43F2"/>
    <w:rsid w:val="004020E1"/>
    <w:rsid w:val="00406C4C"/>
    <w:rsid w:val="00406DB6"/>
    <w:rsid w:val="004118D0"/>
    <w:rsid w:val="00412AD2"/>
    <w:rsid w:val="00416318"/>
    <w:rsid w:val="00421DE0"/>
    <w:rsid w:val="00422185"/>
    <w:rsid w:val="004235C1"/>
    <w:rsid w:val="00425051"/>
    <w:rsid w:val="004264A9"/>
    <w:rsid w:val="00431235"/>
    <w:rsid w:val="00435A49"/>
    <w:rsid w:val="00435D1D"/>
    <w:rsid w:val="00441C73"/>
    <w:rsid w:val="00444B3C"/>
    <w:rsid w:val="004516D2"/>
    <w:rsid w:val="00454148"/>
    <w:rsid w:val="00456B1C"/>
    <w:rsid w:val="00457927"/>
    <w:rsid w:val="0046046D"/>
    <w:rsid w:val="004638C0"/>
    <w:rsid w:val="00467B60"/>
    <w:rsid w:val="0047237B"/>
    <w:rsid w:val="004734F7"/>
    <w:rsid w:val="00474F5D"/>
    <w:rsid w:val="004754F1"/>
    <w:rsid w:val="00481640"/>
    <w:rsid w:val="00482244"/>
    <w:rsid w:val="004828F8"/>
    <w:rsid w:val="004852AE"/>
    <w:rsid w:val="0049328B"/>
    <w:rsid w:val="00495B2F"/>
    <w:rsid w:val="004979C4"/>
    <w:rsid w:val="004A4B05"/>
    <w:rsid w:val="004A6E1C"/>
    <w:rsid w:val="004A7CD2"/>
    <w:rsid w:val="004B05A6"/>
    <w:rsid w:val="004B0FB0"/>
    <w:rsid w:val="004B35DA"/>
    <w:rsid w:val="004C06C1"/>
    <w:rsid w:val="004C45F1"/>
    <w:rsid w:val="004D09EF"/>
    <w:rsid w:val="004D105B"/>
    <w:rsid w:val="004D2FD5"/>
    <w:rsid w:val="004D7F09"/>
    <w:rsid w:val="004E1E38"/>
    <w:rsid w:val="004E60E3"/>
    <w:rsid w:val="004F0770"/>
    <w:rsid w:val="004F0781"/>
    <w:rsid w:val="004F3A5E"/>
    <w:rsid w:val="00500D0A"/>
    <w:rsid w:val="00501AF2"/>
    <w:rsid w:val="00503317"/>
    <w:rsid w:val="00503DC4"/>
    <w:rsid w:val="00504300"/>
    <w:rsid w:val="00505315"/>
    <w:rsid w:val="0051045E"/>
    <w:rsid w:val="00512919"/>
    <w:rsid w:val="0051635A"/>
    <w:rsid w:val="005175E0"/>
    <w:rsid w:val="00521692"/>
    <w:rsid w:val="00522171"/>
    <w:rsid w:val="00523014"/>
    <w:rsid w:val="005252A5"/>
    <w:rsid w:val="005303A6"/>
    <w:rsid w:val="0053219D"/>
    <w:rsid w:val="00536869"/>
    <w:rsid w:val="00536E53"/>
    <w:rsid w:val="00537B9F"/>
    <w:rsid w:val="00540B35"/>
    <w:rsid w:val="00542CC6"/>
    <w:rsid w:val="00543DDA"/>
    <w:rsid w:val="00547AEC"/>
    <w:rsid w:val="00557919"/>
    <w:rsid w:val="00562F8D"/>
    <w:rsid w:val="00566681"/>
    <w:rsid w:val="00576148"/>
    <w:rsid w:val="00577108"/>
    <w:rsid w:val="00577DEC"/>
    <w:rsid w:val="00590BBC"/>
    <w:rsid w:val="005912DC"/>
    <w:rsid w:val="0059302B"/>
    <w:rsid w:val="005946CB"/>
    <w:rsid w:val="005954AB"/>
    <w:rsid w:val="00595E86"/>
    <w:rsid w:val="005A6F31"/>
    <w:rsid w:val="005A737D"/>
    <w:rsid w:val="005B0B4E"/>
    <w:rsid w:val="005B6006"/>
    <w:rsid w:val="005C06FC"/>
    <w:rsid w:val="005C0852"/>
    <w:rsid w:val="005C0BE5"/>
    <w:rsid w:val="005C0F26"/>
    <w:rsid w:val="005C1A19"/>
    <w:rsid w:val="005C23E6"/>
    <w:rsid w:val="005C424C"/>
    <w:rsid w:val="005C6B5D"/>
    <w:rsid w:val="005C74C1"/>
    <w:rsid w:val="005D069E"/>
    <w:rsid w:val="005D2BE0"/>
    <w:rsid w:val="005D43C6"/>
    <w:rsid w:val="005D4446"/>
    <w:rsid w:val="005D5978"/>
    <w:rsid w:val="005D7AE7"/>
    <w:rsid w:val="005E0D98"/>
    <w:rsid w:val="005E1E41"/>
    <w:rsid w:val="005E3645"/>
    <w:rsid w:val="005E6792"/>
    <w:rsid w:val="005F35FA"/>
    <w:rsid w:val="005F53F7"/>
    <w:rsid w:val="005F574F"/>
    <w:rsid w:val="005F7122"/>
    <w:rsid w:val="006059EA"/>
    <w:rsid w:val="00616E7D"/>
    <w:rsid w:val="00616FB3"/>
    <w:rsid w:val="00617822"/>
    <w:rsid w:val="00620B1B"/>
    <w:rsid w:val="00621726"/>
    <w:rsid w:val="0062272F"/>
    <w:rsid w:val="006248C9"/>
    <w:rsid w:val="00625AA6"/>
    <w:rsid w:val="00626E0A"/>
    <w:rsid w:val="006332A7"/>
    <w:rsid w:val="00643E25"/>
    <w:rsid w:val="00645CC6"/>
    <w:rsid w:val="00647A6F"/>
    <w:rsid w:val="0066241D"/>
    <w:rsid w:val="00663FEB"/>
    <w:rsid w:val="00665EA7"/>
    <w:rsid w:val="00667DBA"/>
    <w:rsid w:val="00671437"/>
    <w:rsid w:val="006772AD"/>
    <w:rsid w:val="00681023"/>
    <w:rsid w:val="0068299D"/>
    <w:rsid w:val="00683B2C"/>
    <w:rsid w:val="00684692"/>
    <w:rsid w:val="00684EC6"/>
    <w:rsid w:val="00684F9D"/>
    <w:rsid w:val="00685A9B"/>
    <w:rsid w:val="006875D7"/>
    <w:rsid w:val="006906A8"/>
    <w:rsid w:val="00692CB1"/>
    <w:rsid w:val="00694B41"/>
    <w:rsid w:val="00697B85"/>
    <w:rsid w:val="00697EEC"/>
    <w:rsid w:val="006A0890"/>
    <w:rsid w:val="006A0EDD"/>
    <w:rsid w:val="006A150A"/>
    <w:rsid w:val="006A1700"/>
    <w:rsid w:val="006A37FE"/>
    <w:rsid w:val="006A3DDD"/>
    <w:rsid w:val="006A5122"/>
    <w:rsid w:val="006A5282"/>
    <w:rsid w:val="006A6DEB"/>
    <w:rsid w:val="006B0A2E"/>
    <w:rsid w:val="006B2523"/>
    <w:rsid w:val="006B783C"/>
    <w:rsid w:val="006C48D7"/>
    <w:rsid w:val="006C6643"/>
    <w:rsid w:val="006D00A0"/>
    <w:rsid w:val="006D4751"/>
    <w:rsid w:val="006D74D3"/>
    <w:rsid w:val="006E307D"/>
    <w:rsid w:val="006E37A2"/>
    <w:rsid w:val="006E6F78"/>
    <w:rsid w:val="006F5163"/>
    <w:rsid w:val="006F6E70"/>
    <w:rsid w:val="006F799F"/>
    <w:rsid w:val="006F7CCD"/>
    <w:rsid w:val="00701193"/>
    <w:rsid w:val="0070157A"/>
    <w:rsid w:val="007015F2"/>
    <w:rsid w:val="00701816"/>
    <w:rsid w:val="007042EA"/>
    <w:rsid w:val="007049C2"/>
    <w:rsid w:val="00711CF8"/>
    <w:rsid w:val="00717C0C"/>
    <w:rsid w:val="007237B3"/>
    <w:rsid w:val="00727890"/>
    <w:rsid w:val="00731974"/>
    <w:rsid w:val="00732246"/>
    <w:rsid w:val="00734C46"/>
    <w:rsid w:val="007350CB"/>
    <w:rsid w:val="00737FB6"/>
    <w:rsid w:val="00740170"/>
    <w:rsid w:val="0074050C"/>
    <w:rsid w:val="00745139"/>
    <w:rsid w:val="0075182E"/>
    <w:rsid w:val="007538F5"/>
    <w:rsid w:val="00755250"/>
    <w:rsid w:val="007567C8"/>
    <w:rsid w:val="00762653"/>
    <w:rsid w:val="00762A49"/>
    <w:rsid w:val="00763437"/>
    <w:rsid w:val="0076654D"/>
    <w:rsid w:val="00771CE3"/>
    <w:rsid w:val="0077332E"/>
    <w:rsid w:val="00773521"/>
    <w:rsid w:val="007747C2"/>
    <w:rsid w:val="00777A6F"/>
    <w:rsid w:val="00780C5D"/>
    <w:rsid w:val="00780D95"/>
    <w:rsid w:val="00781CB3"/>
    <w:rsid w:val="00786C44"/>
    <w:rsid w:val="00795E19"/>
    <w:rsid w:val="007A019B"/>
    <w:rsid w:val="007A0951"/>
    <w:rsid w:val="007A0A6C"/>
    <w:rsid w:val="007A2131"/>
    <w:rsid w:val="007A7BF8"/>
    <w:rsid w:val="007B0651"/>
    <w:rsid w:val="007B10D8"/>
    <w:rsid w:val="007C02E5"/>
    <w:rsid w:val="007C0ED8"/>
    <w:rsid w:val="007C3F8B"/>
    <w:rsid w:val="007C5EDF"/>
    <w:rsid w:val="007C714D"/>
    <w:rsid w:val="007D0AEB"/>
    <w:rsid w:val="007D3CCE"/>
    <w:rsid w:val="007D77CE"/>
    <w:rsid w:val="007E6B9D"/>
    <w:rsid w:val="007E7B1F"/>
    <w:rsid w:val="007F03BE"/>
    <w:rsid w:val="007F4A80"/>
    <w:rsid w:val="007F7018"/>
    <w:rsid w:val="00803BF3"/>
    <w:rsid w:val="008041D6"/>
    <w:rsid w:val="00805DA1"/>
    <w:rsid w:val="00807DE1"/>
    <w:rsid w:val="00810DEE"/>
    <w:rsid w:val="008126AC"/>
    <w:rsid w:val="0081585F"/>
    <w:rsid w:val="00815BB5"/>
    <w:rsid w:val="00816FCE"/>
    <w:rsid w:val="008220DD"/>
    <w:rsid w:val="00826203"/>
    <w:rsid w:val="0082638E"/>
    <w:rsid w:val="00826C1B"/>
    <w:rsid w:val="008311F7"/>
    <w:rsid w:val="00837844"/>
    <w:rsid w:val="00840D95"/>
    <w:rsid w:val="00841BE2"/>
    <w:rsid w:val="008438D9"/>
    <w:rsid w:val="00844A94"/>
    <w:rsid w:val="00844E92"/>
    <w:rsid w:val="00847816"/>
    <w:rsid w:val="00847B03"/>
    <w:rsid w:val="00850151"/>
    <w:rsid w:val="008514EA"/>
    <w:rsid w:val="00854943"/>
    <w:rsid w:val="00856ABE"/>
    <w:rsid w:val="008609F4"/>
    <w:rsid w:val="008701BB"/>
    <w:rsid w:val="008703D4"/>
    <w:rsid w:val="008727FD"/>
    <w:rsid w:val="00876B4C"/>
    <w:rsid w:val="00877C7C"/>
    <w:rsid w:val="00880100"/>
    <w:rsid w:val="0088106B"/>
    <w:rsid w:val="00886027"/>
    <w:rsid w:val="0088618A"/>
    <w:rsid w:val="008934F0"/>
    <w:rsid w:val="00895742"/>
    <w:rsid w:val="00897242"/>
    <w:rsid w:val="008A16AF"/>
    <w:rsid w:val="008A51B3"/>
    <w:rsid w:val="008A5D24"/>
    <w:rsid w:val="008A6F03"/>
    <w:rsid w:val="008B0200"/>
    <w:rsid w:val="008B0D47"/>
    <w:rsid w:val="008B3837"/>
    <w:rsid w:val="008B3C09"/>
    <w:rsid w:val="008B7F18"/>
    <w:rsid w:val="008C0524"/>
    <w:rsid w:val="008C11AD"/>
    <w:rsid w:val="008C1BAD"/>
    <w:rsid w:val="008C694F"/>
    <w:rsid w:val="008C72DD"/>
    <w:rsid w:val="008D1363"/>
    <w:rsid w:val="008D32C9"/>
    <w:rsid w:val="008D3BF2"/>
    <w:rsid w:val="008D6122"/>
    <w:rsid w:val="008D6827"/>
    <w:rsid w:val="008E1DFD"/>
    <w:rsid w:val="008E29F7"/>
    <w:rsid w:val="008E5949"/>
    <w:rsid w:val="008E5F58"/>
    <w:rsid w:val="008E7140"/>
    <w:rsid w:val="008F1460"/>
    <w:rsid w:val="008F3624"/>
    <w:rsid w:val="00901AFE"/>
    <w:rsid w:val="00901CC4"/>
    <w:rsid w:val="009029A5"/>
    <w:rsid w:val="00902D57"/>
    <w:rsid w:val="00903C9B"/>
    <w:rsid w:val="00906D25"/>
    <w:rsid w:val="00910205"/>
    <w:rsid w:val="00917440"/>
    <w:rsid w:val="009205A3"/>
    <w:rsid w:val="0092097C"/>
    <w:rsid w:val="00923E96"/>
    <w:rsid w:val="0092410E"/>
    <w:rsid w:val="00925A6D"/>
    <w:rsid w:val="009303D6"/>
    <w:rsid w:val="00931C73"/>
    <w:rsid w:val="009322B3"/>
    <w:rsid w:val="00933348"/>
    <w:rsid w:val="00941603"/>
    <w:rsid w:val="00945DB0"/>
    <w:rsid w:val="00947B19"/>
    <w:rsid w:val="0095074A"/>
    <w:rsid w:val="00950BFD"/>
    <w:rsid w:val="0095157A"/>
    <w:rsid w:val="00953C0C"/>
    <w:rsid w:val="00954E67"/>
    <w:rsid w:val="00955FF3"/>
    <w:rsid w:val="00961DF2"/>
    <w:rsid w:val="0096651A"/>
    <w:rsid w:val="0096678B"/>
    <w:rsid w:val="00971D47"/>
    <w:rsid w:val="00972EE0"/>
    <w:rsid w:val="00975DCE"/>
    <w:rsid w:val="00976716"/>
    <w:rsid w:val="00976CED"/>
    <w:rsid w:val="0097770F"/>
    <w:rsid w:val="009816FE"/>
    <w:rsid w:val="0098469F"/>
    <w:rsid w:val="009861A8"/>
    <w:rsid w:val="00987473"/>
    <w:rsid w:val="00990267"/>
    <w:rsid w:val="00990522"/>
    <w:rsid w:val="00991B17"/>
    <w:rsid w:val="00992849"/>
    <w:rsid w:val="00997A4F"/>
    <w:rsid w:val="009A115A"/>
    <w:rsid w:val="009A1442"/>
    <w:rsid w:val="009A17F9"/>
    <w:rsid w:val="009A2F25"/>
    <w:rsid w:val="009A5412"/>
    <w:rsid w:val="009B114D"/>
    <w:rsid w:val="009B79DE"/>
    <w:rsid w:val="009C02EA"/>
    <w:rsid w:val="009C05F2"/>
    <w:rsid w:val="009C3F61"/>
    <w:rsid w:val="009C6850"/>
    <w:rsid w:val="009C6D6E"/>
    <w:rsid w:val="009C7F8F"/>
    <w:rsid w:val="009D0BA1"/>
    <w:rsid w:val="009D7A51"/>
    <w:rsid w:val="009D7F6C"/>
    <w:rsid w:val="009E0335"/>
    <w:rsid w:val="009E4273"/>
    <w:rsid w:val="009E6644"/>
    <w:rsid w:val="009F25B2"/>
    <w:rsid w:val="009F5503"/>
    <w:rsid w:val="00A00503"/>
    <w:rsid w:val="00A00BD5"/>
    <w:rsid w:val="00A07ACC"/>
    <w:rsid w:val="00A120FF"/>
    <w:rsid w:val="00A14A23"/>
    <w:rsid w:val="00A14DCE"/>
    <w:rsid w:val="00A17FAF"/>
    <w:rsid w:val="00A20357"/>
    <w:rsid w:val="00A2050F"/>
    <w:rsid w:val="00A21708"/>
    <w:rsid w:val="00A22B15"/>
    <w:rsid w:val="00A3023E"/>
    <w:rsid w:val="00A3071C"/>
    <w:rsid w:val="00A31266"/>
    <w:rsid w:val="00A33C7C"/>
    <w:rsid w:val="00A34DF0"/>
    <w:rsid w:val="00A40BE6"/>
    <w:rsid w:val="00A516BF"/>
    <w:rsid w:val="00A5344E"/>
    <w:rsid w:val="00A5582D"/>
    <w:rsid w:val="00A60334"/>
    <w:rsid w:val="00A617E9"/>
    <w:rsid w:val="00A63D2B"/>
    <w:rsid w:val="00A67FDA"/>
    <w:rsid w:val="00A70F14"/>
    <w:rsid w:val="00A71FAE"/>
    <w:rsid w:val="00A722E1"/>
    <w:rsid w:val="00A74778"/>
    <w:rsid w:val="00A74A13"/>
    <w:rsid w:val="00A81F65"/>
    <w:rsid w:val="00A827F5"/>
    <w:rsid w:val="00A844B1"/>
    <w:rsid w:val="00A84DF1"/>
    <w:rsid w:val="00A92794"/>
    <w:rsid w:val="00A92AF0"/>
    <w:rsid w:val="00A92EEA"/>
    <w:rsid w:val="00A937AA"/>
    <w:rsid w:val="00A94931"/>
    <w:rsid w:val="00A94CD4"/>
    <w:rsid w:val="00A950C1"/>
    <w:rsid w:val="00AA0745"/>
    <w:rsid w:val="00AA0EA7"/>
    <w:rsid w:val="00AA0EBC"/>
    <w:rsid w:val="00AA32C9"/>
    <w:rsid w:val="00AA4076"/>
    <w:rsid w:val="00AA547C"/>
    <w:rsid w:val="00AB1B56"/>
    <w:rsid w:val="00AB4C79"/>
    <w:rsid w:val="00AC2889"/>
    <w:rsid w:val="00AC32E1"/>
    <w:rsid w:val="00AC37BE"/>
    <w:rsid w:val="00AC3EFB"/>
    <w:rsid w:val="00AC6AFB"/>
    <w:rsid w:val="00AC75F8"/>
    <w:rsid w:val="00AD0FF6"/>
    <w:rsid w:val="00AD4053"/>
    <w:rsid w:val="00AE1E42"/>
    <w:rsid w:val="00AE20A6"/>
    <w:rsid w:val="00AF00C6"/>
    <w:rsid w:val="00AF5638"/>
    <w:rsid w:val="00AF5AC5"/>
    <w:rsid w:val="00AF7F75"/>
    <w:rsid w:val="00B00B59"/>
    <w:rsid w:val="00B03AE5"/>
    <w:rsid w:val="00B06D23"/>
    <w:rsid w:val="00B10E62"/>
    <w:rsid w:val="00B1101A"/>
    <w:rsid w:val="00B110CE"/>
    <w:rsid w:val="00B13732"/>
    <w:rsid w:val="00B1586E"/>
    <w:rsid w:val="00B178B7"/>
    <w:rsid w:val="00B17B0B"/>
    <w:rsid w:val="00B20E33"/>
    <w:rsid w:val="00B21B27"/>
    <w:rsid w:val="00B22241"/>
    <w:rsid w:val="00B314AE"/>
    <w:rsid w:val="00B329DC"/>
    <w:rsid w:val="00B32C76"/>
    <w:rsid w:val="00B333C6"/>
    <w:rsid w:val="00B34425"/>
    <w:rsid w:val="00B36F61"/>
    <w:rsid w:val="00B50731"/>
    <w:rsid w:val="00B51C08"/>
    <w:rsid w:val="00B5432D"/>
    <w:rsid w:val="00B56BE7"/>
    <w:rsid w:val="00B64028"/>
    <w:rsid w:val="00B642B0"/>
    <w:rsid w:val="00B644C2"/>
    <w:rsid w:val="00B66192"/>
    <w:rsid w:val="00B772F8"/>
    <w:rsid w:val="00B77A2D"/>
    <w:rsid w:val="00B812BB"/>
    <w:rsid w:val="00B83467"/>
    <w:rsid w:val="00B836E0"/>
    <w:rsid w:val="00B8421A"/>
    <w:rsid w:val="00B848BC"/>
    <w:rsid w:val="00B858D1"/>
    <w:rsid w:val="00B85DC1"/>
    <w:rsid w:val="00B94453"/>
    <w:rsid w:val="00B957B2"/>
    <w:rsid w:val="00B9616B"/>
    <w:rsid w:val="00BA052F"/>
    <w:rsid w:val="00BA055F"/>
    <w:rsid w:val="00BA529E"/>
    <w:rsid w:val="00BA6630"/>
    <w:rsid w:val="00BB32FC"/>
    <w:rsid w:val="00BB3B34"/>
    <w:rsid w:val="00BB78C3"/>
    <w:rsid w:val="00BB79D6"/>
    <w:rsid w:val="00BC01AA"/>
    <w:rsid w:val="00BC089B"/>
    <w:rsid w:val="00BC1221"/>
    <w:rsid w:val="00BC1351"/>
    <w:rsid w:val="00BD110E"/>
    <w:rsid w:val="00BD30CF"/>
    <w:rsid w:val="00BD483F"/>
    <w:rsid w:val="00BD6AB6"/>
    <w:rsid w:val="00BD776B"/>
    <w:rsid w:val="00BD7CA0"/>
    <w:rsid w:val="00BE3F68"/>
    <w:rsid w:val="00BE4837"/>
    <w:rsid w:val="00BE7320"/>
    <w:rsid w:val="00BE78A3"/>
    <w:rsid w:val="00BF0280"/>
    <w:rsid w:val="00BF4E04"/>
    <w:rsid w:val="00C020FB"/>
    <w:rsid w:val="00C03E79"/>
    <w:rsid w:val="00C06720"/>
    <w:rsid w:val="00C06F30"/>
    <w:rsid w:val="00C10B63"/>
    <w:rsid w:val="00C10CE6"/>
    <w:rsid w:val="00C113CC"/>
    <w:rsid w:val="00C12BEE"/>
    <w:rsid w:val="00C136B8"/>
    <w:rsid w:val="00C15133"/>
    <w:rsid w:val="00C1569D"/>
    <w:rsid w:val="00C21048"/>
    <w:rsid w:val="00C23CD8"/>
    <w:rsid w:val="00C26840"/>
    <w:rsid w:val="00C40B02"/>
    <w:rsid w:val="00C478F3"/>
    <w:rsid w:val="00C47B3E"/>
    <w:rsid w:val="00C47EA2"/>
    <w:rsid w:val="00C511FA"/>
    <w:rsid w:val="00C5245D"/>
    <w:rsid w:val="00C55833"/>
    <w:rsid w:val="00C566D9"/>
    <w:rsid w:val="00C60F9E"/>
    <w:rsid w:val="00C6156F"/>
    <w:rsid w:val="00C7389B"/>
    <w:rsid w:val="00C81E67"/>
    <w:rsid w:val="00C846F2"/>
    <w:rsid w:val="00C84BF5"/>
    <w:rsid w:val="00C90DB3"/>
    <w:rsid w:val="00C910A9"/>
    <w:rsid w:val="00CA3222"/>
    <w:rsid w:val="00CA3D51"/>
    <w:rsid w:val="00CA4C14"/>
    <w:rsid w:val="00CB08A1"/>
    <w:rsid w:val="00CB0FE1"/>
    <w:rsid w:val="00CB1340"/>
    <w:rsid w:val="00CB4F99"/>
    <w:rsid w:val="00CB6464"/>
    <w:rsid w:val="00CC2678"/>
    <w:rsid w:val="00CC2887"/>
    <w:rsid w:val="00CC5A0E"/>
    <w:rsid w:val="00CD093D"/>
    <w:rsid w:val="00CD151F"/>
    <w:rsid w:val="00CD1F42"/>
    <w:rsid w:val="00CD4464"/>
    <w:rsid w:val="00CE67B6"/>
    <w:rsid w:val="00CE743E"/>
    <w:rsid w:val="00CF0150"/>
    <w:rsid w:val="00CF0A31"/>
    <w:rsid w:val="00CF0E4C"/>
    <w:rsid w:val="00D00BC6"/>
    <w:rsid w:val="00D01BF3"/>
    <w:rsid w:val="00D02090"/>
    <w:rsid w:val="00D021FD"/>
    <w:rsid w:val="00D04893"/>
    <w:rsid w:val="00D079EB"/>
    <w:rsid w:val="00D15A96"/>
    <w:rsid w:val="00D15B93"/>
    <w:rsid w:val="00D16913"/>
    <w:rsid w:val="00D16DE2"/>
    <w:rsid w:val="00D1731C"/>
    <w:rsid w:val="00D17580"/>
    <w:rsid w:val="00D215EC"/>
    <w:rsid w:val="00D22D22"/>
    <w:rsid w:val="00D255BD"/>
    <w:rsid w:val="00D2647A"/>
    <w:rsid w:val="00D26AC0"/>
    <w:rsid w:val="00D33432"/>
    <w:rsid w:val="00D33F6B"/>
    <w:rsid w:val="00D3616A"/>
    <w:rsid w:val="00D36C8F"/>
    <w:rsid w:val="00D40684"/>
    <w:rsid w:val="00D422C6"/>
    <w:rsid w:val="00D42D73"/>
    <w:rsid w:val="00D46721"/>
    <w:rsid w:val="00D46810"/>
    <w:rsid w:val="00D51464"/>
    <w:rsid w:val="00D53378"/>
    <w:rsid w:val="00D551B6"/>
    <w:rsid w:val="00D557F4"/>
    <w:rsid w:val="00D62208"/>
    <w:rsid w:val="00D63780"/>
    <w:rsid w:val="00D648D8"/>
    <w:rsid w:val="00D649CE"/>
    <w:rsid w:val="00D718C5"/>
    <w:rsid w:val="00D75472"/>
    <w:rsid w:val="00D805DE"/>
    <w:rsid w:val="00D84283"/>
    <w:rsid w:val="00D857FE"/>
    <w:rsid w:val="00D86FF4"/>
    <w:rsid w:val="00D969C3"/>
    <w:rsid w:val="00D96E2A"/>
    <w:rsid w:val="00DA1353"/>
    <w:rsid w:val="00DA4020"/>
    <w:rsid w:val="00DA4E53"/>
    <w:rsid w:val="00DB0299"/>
    <w:rsid w:val="00DB2EEE"/>
    <w:rsid w:val="00DB4531"/>
    <w:rsid w:val="00DB4C50"/>
    <w:rsid w:val="00DB6907"/>
    <w:rsid w:val="00DB71DE"/>
    <w:rsid w:val="00DC37AD"/>
    <w:rsid w:val="00DC6D26"/>
    <w:rsid w:val="00DD00BD"/>
    <w:rsid w:val="00DD0630"/>
    <w:rsid w:val="00DD4010"/>
    <w:rsid w:val="00DE037E"/>
    <w:rsid w:val="00DE096F"/>
    <w:rsid w:val="00DE4208"/>
    <w:rsid w:val="00DE44CF"/>
    <w:rsid w:val="00DE5CA9"/>
    <w:rsid w:val="00DE6045"/>
    <w:rsid w:val="00DE7C0B"/>
    <w:rsid w:val="00DF1C24"/>
    <w:rsid w:val="00DF5E70"/>
    <w:rsid w:val="00DF7D04"/>
    <w:rsid w:val="00DF7F97"/>
    <w:rsid w:val="00E00366"/>
    <w:rsid w:val="00E04E2F"/>
    <w:rsid w:val="00E0535D"/>
    <w:rsid w:val="00E06972"/>
    <w:rsid w:val="00E06CF7"/>
    <w:rsid w:val="00E0756E"/>
    <w:rsid w:val="00E10835"/>
    <w:rsid w:val="00E12362"/>
    <w:rsid w:val="00E20655"/>
    <w:rsid w:val="00E231C6"/>
    <w:rsid w:val="00E2644F"/>
    <w:rsid w:val="00E32BDF"/>
    <w:rsid w:val="00E33132"/>
    <w:rsid w:val="00E34CA1"/>
    <w:rsid w:val="00E351C2"/>
    <w:rsid w:val="00E36C24"/>
    <w:rsid w:val="00E36CDB"/>
    <w:rsid w:val="00E371B8"/>
    <w:rsid w:val="00E404DC"/>
    <w:rsid w:val="00E40A09"/>
    <w:rsid w:val="00E410C1"/>
    <w:rsid w:val="00E448E0"/>
    <w:rsid w:val="00E44A73"/>
    <w:rsid w:val="00E456E2"/>
    <w:rsid w:val="00E5608A"/>
    <w:rsid w:val="00E5664B"/>
    <w:rsid w:val="00E60983"/>
    <w:rsid w:val="00E61593"/>
    <w:rsid w:val="00E67AB0"/>
    <w:rsid w:val="00E71742"/>
    <w:rsid w:val="00E72E65"/>
    <w:rsid w:val="00E7480E"/>
    <w:rsid w:val="00E7643E"/>
    <w:rsid w:val="00E83AB1"/>
    <w:rsid w:val="00E85A30"/>
    <w:rsid w:val="00E877A3"/>
    <w:rsid w:val="00E87CC0"/>
    <w:rsid w:val="00E900D2"/>
    <w:rsid w:val="00E9117B"/>
    <w:rsid w:val="00E9120E"/>
    <w:rsid w:val="00E91FE1"/>
    <w:rsid w:val="00E95172"/>
    <w:rsid w:val="00E97B43"/>
    <w:rsid w:val="00EA05DA"/>
    <w:rsid w:val="00EA1CAB"/>
    <w:rsid w:val="00EA6ACB"/>
    <w:rsid w:val="00EB168B"/>
    <w:rsid w:val="00EB2A10"/>
    <w:rsid w:val="00EB3E96"/>
    <w:rsid w:val="00EB7B58"/>
    <w:rsid w:val="00EC05F7"/>
    <w:rsid w:val="00EC1524"/>
    <w:rsid w:val="00EC1C7B"/>
    <w:rsid w:val="00EC46BE"/>
    <w:rsid w:val="00EC49C8"/>
    <w:rsid w:val="00EC54E3"/>
    <w:rsid w:val="00ED0BFC"/>
    <w:rsid w:val="00ED1553"/>
    <w:rsid w:val="00ED2431"/>
    <w:rsid w:val="00ED248B"/>
    <w:rsid w:val="00ED58C4"/>
    <w:rsid w:val="00ED6756"/>
    <w:rsid w:val="00EE02C5"/>
    <w:rsid w:val="00EE0E59"/>
    <w:rsid w:val="00EE1F93"/>
    <w:rsid w:val="00EE3C68"/>
    <w:rsid w:val="00EE505B"/>
    <w:rsid w:val="00EE5C81"/>
    <w:rsid w:val="00EF110A"/>
    <w:rsid w:val="00EF23BE"/>
    <w:rsid w:val="00EF3110"/>
    <w:rsid w:val="00EF59E9"/>
    <w:rsid w:val="00EF649C"/>
    <w:rsid w:val="00F00875"/>
    <w:rsid w:val="00F031E4"/>
    <w:rsid w:val="00F05ADA"/>
    <w:rsid w:val="00F05FAC"/>
    <w:rsid w:val="00F05FE9"/>
    <w:rsid w:val="00F13C58"/>
    <w:rsid w:val="00F14872"/>
    <w:rsid w:val="00F156D6"/>
    <w:rsid w:val="00F16028"/>
    <w:rsid w:val="00F163FC"/>
    <w:rsid w:val="00F22F06"/>
    <w:rsid w:val="00F24D2A"/>
    <w:rsid w:val="00F2519D"/>
    <w:rsid w:val="00F277F7"/>
    <w:rsid w:val="00F313CF"/>
    <w:rsid w:val="00F31458"/>
    <w:rsid w:val="00F3293D"/>
    <w:rsid w:val="00F34953"/>
    <w:rsid w:val="00F4623F"/>
    <w:rsid w:val="00F475CA"/>
    <w:rsid w:val="00F511B3"/>
    <w:rsid w:val="00F52D2C"/>
    <w:rsid w:val="00F53A2D"/>
    <w:rsid w:val="00F55884"/>
    <w:rsid w:val="00F569FE"/>
    <w:rsid w:val="00F61882"/>
    <w:rsid w:val="00F62795"/>
    <w:rsid w:val="00F64EDC"/>
    <w:rsid w:val="00F7347D"/>
    <w:rsid w:val="00F74B82"/>
    <w:rsid w:val="00F761BB"/>
    <w:rsid w:val="00F77981"/>
    <w:rsid w:val="00F82DB8"/>
    <w:rsid w:val="00F8391F"/>
    <w:rsid w:val="00F8618B"/>
    <w:rsid w:val="00F921E8"/>
    <w:rsid w:val="00F94A35"/>
    <w:rsid w:val="00F95605"/>
    <w:rsid w:val="00F97505"/>
    <w:rsid w:val="00FA0052"/>
    <w:rsid w:val="00FA06F4"/>
    <w:rsid w:val="00FA2BD2"/>
    <w:rsid w:val="00FA4CFB"/>
    <w:rsid w:val="00FA6442"/>
    <w:rsid w:val="00FA75F4"/>
    <w:rsid w:val="00FB1249"/>
    <w:rsid w:val="00FB52A7"/>
    <w:rsid w:val="00FB6833"/>
    <w:rsid w:val="00FB7676"/>
    <w:rsid w:val="00FC1F4D"/>
    <w:rsid w:val="00FC2052"/>
    <w:rsid w:val="00FC24F8"/>
    <w:rsid w:val="00FC5358"/>
    <w:rsid w:val="00FD1950"/>
    <w:rsid w:val="00FD2E61"/>
    <w:rsid w:val="00FD3337"/>
    <w:rsid w:val="00FD7192"/>
    <w:rsid w:val="00FE1497"/>
    <w:rsid w:val="00FE335C"/>
    <w:rsid w:val="00FE6AB5"/>
    <w:rsid w:val="00FE6BF6"/>
    <w:rsid w:val="00FE6E93"/>
    <w:rsid w:val="00FF0EB0"/>
    <w:rsid w:val="00FF1C54"/>
    <w:rsid w:val="00FF1F6F"/>
    <w:rsid w:val="00FF45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D2D10"/>
  <w15:docId w15:val="{35D6D53D-C18A-4EA2-9A0E-151B5196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1E0CFB"/>
    <w:pPr>
      <w:spacing w:line="360" w:lineRule="auto"/>
      <w:jc w:val="both"/>
    </w:pPr>
    <w:rPr>
      <w:rFonts w:ascii="Times New Roman" w:eastAsia="Calibri" w:hAnsi="Times New Roman" w:cs="Times New Roman"/>
      <w:lang w:val="en-GB" w:eastAsia="nl-NL"/>
    </w:rPr>
  </w:style>
  <w:style w:type="paragraph" w:styleId="Kop1">
    <w:name w:val="heading 1"/>
    <w:basedOn w:val="Standaard"/>
    <w:next w:val="Standaard"/>
    <w:link w:val="Kop1Char"/>
    <w:uiPriority w:val="9"/>
    <w:qFormat/>
    <w:rsid w:val="008701BB"/>
    <w:pPr>
      <w:keepNext/>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s>
      <w:spacing w:line="227" w:lineRule="exact"/>
      <w:outlineLvl w:val="0"/>
    </w:pPr>
    <w:rPr>
      <w:b/>
    </w:rPr>
  </w:style>
  <w:style w:type="paragraph" w:styleId="Kop2">
    <w:name w:val="heading 2"/>
    <w:basedOn w:val="Standaard"/>
    <w:next w:val="Standaard"/>
    <w:link w:val="Kop2Char"/>
    <w:uiPriority w:val="9"/>
    <w:unhideWhenUsed/>
    <w:qFormat/>
    <w:rsid w:val="008701B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8701BB"/>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unhideWhenUsed/>
    <w:qFormat/>
    <w:rsid w:val="008701B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01BB"/>
    <w:rPr>
      <w:rFonts w:ascii="Times New Roman" w:eastAsia="Calibri" w:hAnsi="Times New Roman" w:cs="Times New Roman"/>
      <w:b/>
      <w:lang w:eastAsia="nl-NL"/>
    </w:rPr>
  </w:style>
  <w:style w:type="character" w:customStyle="1" w:styleId="Kop2Char">
    <w:name w:val="Kop 2 Char"/>
    <w:basedOn w:val="Standaardalinea-lettertype"/>
    <w:link w:val="Kop2"/>
    <w:uiPriority w:val="9"/>
    <w:rsid w:val="008701BB"/>
    <w:rPr>
      <w:rFonts w:asciiTheme="majorHAnsi" w:eastAsiaTheme="majorEastAsia" w:hAnsiTheme="majorHAnsi" w:cstheme="majorBidi"/>
      <w:color w:val="2F5496" w:themeColor="accent1" w:themeShade="BF"/>
      <w:sz w:val="26"/>
      <w:szCs w:val="26"/>
      <w:lang w:eastAsia="nl-NL"/>
    </w:rPr>
  </w:style>
  <w:style w:type="character" w:customStyle="1" w:styleId="Kop4Char">
    <w:name w:val="Kop 4 Char"/>
    <w:basedOn w:val="Standaardalinea-lettertype"/>
    <w:link w:val="Kop4"/>
    <w:uiPriority w:val="9"/>
    <w:rsid w:val="008701BB"/>
    <w:rPr>
      <w:rFonts w:asciiTheme="majorHAnsi" w:eastAsiaTheme="majorEastAsia" w:hAnsiTheme="majorHAnsi" w:cstheme="majorBidi"/>
      <w:i/>
      <w:iCs/>
      <w:color w:val="2F5496" w:themeColor="accent1" w:themeShade="BF"/>
      <w:lang w:eastAsia="nl-NL"/>
    </w:rPr>
  </w:style>
  <w:style w:type="character" w:customStyle="1" w:styleId="Kop3Char">
    <w:name w:val="Kop 3 Char"/>
    <w:basedOn w:val="Standaardalinea-lettertype"/>
    <w:link w:val="Kop3"/>
    <w:uiPriority w:val="9"/>
    <w:rsid w:val="008701BB"/>
    <w:rPr>
      <w:rFonts w:asciiTheme="majorHAnsi" w:eastAsiaTheme="majorEastAsia" w:hAnsiTheme="majorHAnsi" w:cstheme="majorBidi"/>
      <w:color w:val="1F3763" w:themeColor="accent1" w:themeShade="7F"/>
      <w:lang w:eastAsia="nl-NL"/>
    </w:rPr>
  </w:style>
  <w:style w:type="character" w:customStyle="1" w:styleId="apple-converted-space">
    <w:name w:val="apple-converted-space"/>
    <w:basedOn w:val="Standaardalinea-lettertype"/>
    <w:rsid w:val="008701BB"/>
  </w:style>
  <w:style w:type="table" w:customStyle="1" w:styleId="Onopgemaaktetabel11">
    <w:name w:val="Onopgemaakte tabel 11"/>
    <w:basedOn w:val="Standaardtabel"/>
    <w:uiPriority w:val="41"/>
    <w:rsid w:val="008701BB"/>
    <w:rPr>
      <w:rFonts w:ascii="Calibri" w:eastAsia="Calibri" w:hAnsi="Calibri" w:cs="Times New Roman"/>
      <w:sz w:val="20"/>
      <w:szCs w:val="20"/>
      <w:lang w:eastAsia="nl-N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Bijschrift">
    <w:name w:val="caption"/>
    <w:basedOn w:val="Standaard"/>
    <w:next w:val="Standaard"/>
    <w:uiPriority w:val="35"/>
    <w:qFormat/>
    <w:rsid w:val="008701BB"/>
    <w:pPr>
      <w:spacing w:after="200"/>
    </w:pPr>
    <w:rPr>
      <w:i/>
      <w:iCs/>
      <w:color w:val="44546A"/>
      <w:sz w:val="18"/>
      <w:szCs w:val="18"/>
    </w:rPr>
  </w:style>
  <w:style w:type="paragraph" w:styleId="Lijstalinea">
    <w:name w:val="List Paragraph"/>
    <w:basedOn w:val="Standaard"/>
    <w:uiPriority w:val="34"/>
    <w:qFormat/>
    <w:rsid w:val="008701BB"/>
    <w:pPr>
      <w:ind w:left="720"/>
      <w:contextualSpacing/>
    </w:pPr>
  </w:style>
  <w:style w:type="paragraph" w:customStyle="1" w:styleId="xmsonormal">
    <w:name w:val="x_msonormal"/>
    <w:basedOn w:val="Standaard"/>
    <w:rsid w:val="008701BB"/>
    <w:pPr>
      <w:spacing w:before="100" w:beforeAutospacing="1" w:after="100" w:afterAutospacing="1"/>
    </w:pPr>
    <w:rPr>
      <w:rFonts w:eastAsiaTheme="minorHAnsi"/>
    </w:rPr>
  </w:style>
  <w:style w:type="character" w:styleId="Nadruk">
    <w:name w:val="Emphasis"/>
    <w:uiPriority w:val="20"/>
    <w:qFormat/>
    <w:rsid w:val="008701BB"/>
    <w:rPr>
      <w:i/>
      <w:iCs/>
    </w:rPr>
  </w:style>
  <w:style w:type="paragraph" w:styleId="Ballontekst">
    <w:name w:val="Balloon Text"/>
    <w:basedOn w:val="Standaard"/>
    <w:link w:val="BallontekstChar"/>
    <w:uiPriority w:val="99"/>
    <w:semiHidden/>
    <w:unhideWhenUsed/>
    <w:rsid w:val="000305F6"/>
    <w:rPr>
      <w:rFonts w:ascii="Tahoma" w:hAnsi="Tahoma" w:cs="Tahoma"/>
      <w:sz w:val="16"/>
      <w:szCs w:val="16"/>
    </w:rPr>
  </w:style>
  <w:style w:type="character" w:customStyle="1" w:styleId="BallontekstChar">
    <w:name w:val="Ballontekst Char"/>
    <w:basedOn w:val="Standaardalinea-lettertype"/>
    <w:link w:val="Ballontekst"/>
    <w:uiPriority w:val="99"/>
    <w:semiHidden/>
    <w:rsid w:val="000305F6"/>
    <w:rPr>
      <w:rFonts w:ascii="Tahoma" w:eastAsia="Calibri" w:hAnsi="Tahoma" w:cs="Tahoma"/>
      <w:sz w:val="16"/>
      <w:szCs w:val="16"/>
      <w:lang w:eastAsia="nl-NL"/>
    </w:rPr>
  </w:style>
  <w:style w:type="character" w:styleId="Verwijzingopmerking">
    <w:name w:val="annotation reference"/>
    <w:basedOn w:val="Standaardalinea-lettertype"/>
    <w:uiPriority w:val="99"/>
    <w:semiHidden/>
    <w:unhideWhenUsed/>
    <w:rsid w:val="00DF1C24"/>
    <w:rPr>
      <w:sz w:val="16"/>
      <w:szCs w:val="16"/>
    </w:rPr>
  </w:style>
  <w:style w:type="paragraph" w:styleId="Tekstopmerking">
    <w:name w:val="annotation text"/>
    <w:basedOn w:val="Standaard"/>
    <w:link w:val="TekstopmerkingChar"/>
    <w:uiPriority w:val="99"/>
    <w:unhideWhenUsed/>
    <w:rsid w:val="00DF1C24"/>
    <w:rPr>
      <w:sz w:val="20"/>
      <w:szCs w:val="20"/>
    </w:rPr>
  </w:style>
  <w:style w:type="character" w:customStyle="1" w:styleId="TekstopmerkingChar">
    <w:name w:val="Tekst opmerking Char"/>
    <w:basedOn w:val="Standaardalinea-lettertype"/>
    <w:link w:val="Tekstopmerking"/>
    <w:uiPriority w:val="99"/>
    <w:rsid w:val="00DF1C24"/>
    <w:rPr>
      <w:rFonts w:ascii="Times New Roman" w:eastAsia="Calibri"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DF1C24"/>
    <w:rPr>
      <w:b/>
      <w:bCs/>
    </w:rPr>
  </w:style>
  <w:style w:type="character" w:customStyle="1" w:styleId="OnderwerpvanopmerkingChar">
    <w:name w:val="Onderwerp van opmerking Char"/>
    <w:basedOn w:val="TekstopmerkingChar"/>
    <w:link w:val="Onderwerpvanopmerking"/>
    <w:uiPriority w:val="99"/>
    <w:semiHidden/>
    <w:rsid w:val="00DF1C24"/>
    <w:rPr>
      <w:rFonts w:ascii="Times New Roman" w:eastAsia="Calibri" w:hAnsi="Times New Roman" w:cs="Times New Roman"/>
      <w:b/>
      <w:bCs/>
      <w:sz w:val="20"/>
      <w:szCs w:val="20"/>
      <w:lang w:eastAsia="nl-NL"/>
    </w:rPr>
  </w:style>
  <w:style w:type="paragraph" w:styleId="HTML-voorafopgemaakt">
    <w:name w:val="HTML Preformatted"/>
    <w:basedOn w:val="Standaard"/>
    <w:link w:val="HTML-voorafopgemaaktChar"/>
    <w:uiPriority w:val="99"/>
    <w:unhideWhenUsed/>
    <w:rsid w:val="007C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heme="minorHAnsi" w:hAnsi="Courier New" w:cs="Courier New"/>
      <w:sz w:val="20"/>
      <w:szCs w:val="20"/>
      <w:lang w:val="nl-NL"/>
    </w:rPr>
  </w:style>
  <w:style w:type="character" w:customStyle="1" w:styleId="HTML-voorafopgemaaktChar">
    <w:name w:val="HTML - vooraf opgemaakt Char"/>
    <w:basedOn w:val="Standaardalinea-lettertype"/>
    <w:link w:val="HTML-voorafopgemaakt"/>
    <w:uiPriority w:val="99"/>
    <w:rsid w:val="007C02E5"/>
    <w:rPr>
      <w:rFonts w:ascii="Courier New" w:hAnsi="Courier New" w:cs="Courier New"/>
      <w:sz w:val="20"/>
      <w:szCs w:val="20"/>
      <w:lang w:eastAsia="nl-NL"/>
    </w:rPr>
  </w:style>
  <w:style w:type="paragraph" w:customStyle="1" w:styleId="EndNoteBibliographyTitle">
    <w:name w:val="EndNote Bibliography Title"/>
    <w:basedOn w:val="Standaard"/>
    <w:rsid w:val="00C478F3"/>
    <w:pPr>
      <w:jc w:val="center"/>
    </w:pPr>
    <w:rPr>
      <w:lang w:val="nl-NL"/>
    </w:rPr>
  </w:style>
  <w:style w:type="paragraph" w:customStyle="1" w:styleId="EndNoteBibliography">
    <w:name w:val="EndNote Bibliography"/>
    <w:basedOn w:val="Standaard"/>
    <w:rsid w:val="00C478F3"/>
    <w:pPr>
      <w:spacing w:line="240" w:lineRule="auto"/>
    </w:pPr>
    <w:rPr>
      <w:lang w:val="nl-NL"/>
    </w:rPr>
  </w:style>
  <w:style w:type="character" w:styleId="Hyperlink">
    <w:name w:val="Hyperlink"/>
    <w:basedOn w:val="Standaardalinea-lettertype"/>
    <w:uiPriority w:val="99"/>
    <w:unhideWhenUsed/>
    <w:rsid w:val="00C478F3"/>
    <w:rPr>
      <w:color w:val="0563C1" w:themeColor="hyperlink"/>
      <w:u w:val="single"/>
    </w:rPr>
  </w:style>
  <w:style w:type="paragraph" w:styleId="Geenafstand">
    <w:name w:val="No Spacing"/>
    <w:uiPriority w:val="1"/>
    <w:qFormat/>
    <w:rsid w:val="007A0A6C"/>
    <w:rPr>
      <w:sz w:val="22"/>
      <w:szCs w:val="22"/>
    </w:rPr>
  </w:style>
  <w:style w:type="paragraph" w:styleId="Revisie">
    <w:name w:val="Revision"/>
    <w:hidden/>
    <w:uiPriority w:val="99"/>
    <w:semiHidden/>
    <w:rsid w:val="00577DEC"/>
    <w:rPr>
      <w:rFonts w:ascii="Times New Roman" w:eastAsia="Calibri" w:hAnsi="Times New Roman" w:cs="Times New Roman"/>
      <w:lang w:val="en-GB" w:eastAsia="nl-NL"/>
    </w:rPr>
  </w:style>
  <w:style w:type="character" w:styleId="GevolgdeHyperlink">
    <w:name w:val="FollowedHyperlink"/>
    <w:basedOn w:val="Standaardalinea-lettertype"/>
    <w:uiPriority w:val="99"/>
    <w:semiHidden/>
    <w:unhideWhenUsed/>
    <w:rsid w:val="00FA4CFB"/>
    <w:rPr>
      <w:color w:val="954F72" w:themeColor="followedHyperlink"/>
      <w:u w:val="single"/>
    </w:rPr>
  </w:style>
  <w:style w:type="character" w:styleId="Titelvanboek">
    <w:name w:val="Book Title"/>
    <w:basedOn w:val="Standaardalinea-lettertype"/>
    <w:uiPriority w:val="33"/>
    <w:qFormat/>
    <w:rsid w:val="002211DB"/>
    <w:rPr>
      <w:rFonts w:ascii="Segoe UI" w:hAnsi="Segoe UI"/>
      <w:b/>
      <w:bCs/>
      <w:i/>
      <w:iCs/>
      <w:spacing w:val="5"/>
    </w:rPr>
  </w:style>
  <w:style w:type="character" w:customStyle="1" w:styleId="ilfuvd">
    <w:name w:val="ilfuvd"/>
    <w:basedOn w:val="Standaardalinea-lettertype"/>
    <w:rsid w:val="003D6F26"/>
  </w:style>
  <w:style w:type="paragraph" w:styleId="Normaalweb">
    <w:name w:val="Normal (Web)"/>
    <w:basedOn w:val="Standaard"/>
    <w:uiPriority w:val="99"/>
    <w:semiHidden/>
    <w:unhideWhenUsed/>
    <w:rsid w:val="00B83467"/>
    <w:pPr>
      <w:spacing w:before="100" w:beforeAutospacing="1" w:after="100" w:afterAutospacing="1" w:line="240" w:lineRule="auto"/>
      <w:jc w:val="left"/>
    </w:pPr>
    <w:rPr>
      <w:rFonts w:eastAsiaTheme="minorHAnsi"/>
      <w:lang w:val="nl-NL"/>
    </w:rPr>
  </w:style>
  <w:style w:type="character" w:customStyle="1" w:styleId="e24kjd">
    <w:name w:val="e24kjd"/>
    <w:basedOn w:val="Standaardalinea-lettertype"/>
    <w:rsid w:val="00B5432D"/>
  </w:style>
  <w:style w:type="character" w:customStyle="1" w:styleId="Onopgelostemelding1">
    <w:name w:val="Onopgeloste melding1"/>
    <w:basedOn w:val="Standaardalinea-lettertype"/>
    <w:uiPriority w:val="99"/>
    <w:semiHidden/>
    <w:unhideWhenUsed/>
    <w:rsid w:val="00C06720"/>
    <w:rPr>
      <w:color w:val="605E5C"/>
      <w:shd w:val="clear" w:color="auto" w:fill="E1DFDD"/>
    </w:rPr>
  </w:style>
  <w:style w:type="character" w:customStyle="1" w:styleId="st1">
    <w:name w:val="st1"/>
    <w:basedOn w:val="Standaardalinea-lettertype"/>
    <w:rsid w:val="00E9117B"/>
  </w:style>
  <w:style w:type="character" w:customStyle="1" w:styleId="Onopgelostemelding2">
    <w:name w:val="Onopgeloste melding2"/>
    <w:basedOn w:val="Standaardalinea-lettertype"/>
    <w:uiPriority w:val="99"/>
    <w:rsid w:val="008438D9"/>
    <w:rPr>
      <w:color w:val="605E5C"/>
      <w:shd w:val="clear" w:color="auto" w:fill="E1DFDD"/>
    </w:rPr>
  </w:style>
  <w:style w:type="character" w:customStyle="1" w:styleId="Onopgelostemelding3">
    <w:name w:val="Onopgeloste melding3"/>
    <w:basedOn w:val="Standaardalinea-lettertype"/>
    <w:uiPriority w:val="99"/>
    <w:semiHidden/>
    <w:unhideWhenUsed/>
    <w:rsid w:val="009029A5"/>
    <w:rPr>
      <w:color w:val="605E5C"/>
      <w:shd w:val="clear" w:color="auto" w:fill="E1DFDD"/>
    </w:rPr>
  </w:style>
  <w:style w:type="paragraph" w:styleId="Koptekst">
    <w:name w:val="header"/>
    <w:basedOn w:val="Standaard"/>
    <w:link w:val="KoptekstChar"/>
    <w:uiPriority w:val="99"/>
    <w:unhideWhenUsed/>
    <w:rsid w:val="00C7389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389B"/>
    <w:rPr>
      <w:rFonts w:ascii="Times New Roman" w:eastAsia="Calibri" w:hAnsi="Times New Roman" w:cs="Times New Roman"/>
      <w:lang w:val="en-GB" w:eastAsia="nl-NL"/>
    </w:rPr>
  </w:style>
  <w:style w:type="paragraph" w:styleId="Voettekst">
    <w:name w:val="footer"/>
    <w:basedOn w:val="Standaard"/>
    <w:link w:val="VoettekstChar"/>
    <w:uiPriority w:val="99"/>
    <w:unhideWhenUsed/>
    <w:rsid w:val="00C7389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389B"/>
    <w:rPr>
      <w:rFonts w:ascii="Times New Roman" w:eastAsia="Calibri" w:hAnsi="Times New Roman" w:cs="Times New Roman"/>
      <w:lang w:val="en-GB" w:eastAsia="nl-NL"/>
    </w:rPr>
  </w:style>
  <w:style w:type="character" w:customStyle="1" w:styleId="Onopgelostemelding4">
    <w:name w:val="Onopgeloste melding4"/>
    <w:basedOn w:val="Standaardalinea-lettertype"/>
    <w:uiPriority w:val="99"/>
    <w:rsid w:val="00A14DCE"/>
    <w:rPr>
      <w:color w:val="605E5C"/>
      <w:shd w:val="clear" w:color="auto" w:fill="E1DFDD"/>
    </w:rPr>
  </w:style>
  <w:style w:type="character" w:customStyle="1" w:styleId="Onopgelostemelding5">
    <w:name w:val="Onopgeloste melding5"/>
    <w:basedOn w:val="Standaardalinea-lettertype"/>
    <w:uiPriority w:val="99"/>
    <w:rsid w:val="001E6530"/>
    <w:rPr>
      <w:color w:val="605E5C"/>
      <w:shd w:val="clear" w:color="auto" w:fill="E1DFDD"/>
    </w:rPr>
  </w:style>
  <w:style w:type="character" w:styleId="Regelnummer">
    <w:name w:val="line number"/>
    <w:basedOn w:val="Standaardalinea-lettertype"/>
    <w:uiPriority w:val="99"/>
    <w:semiHidden/>
    <w:unhideWhenUsed/>
    <w:rsid w:val="00A516BF"/>
  </w:style>
  <w:style w:type="paragraph" w:styleId="Tekstzonderopmaak">
    <w:name w:val="Plain Text"/>
    <w:basedOn w:val="Standaard"/>
    <w:link w:val="TekstzonderopmaakChar"/>
    <w:uiPriority w:val="99"/>
    <w:unhideWhenUsed/>
    <w:rsid w:val="00903C9B"/>
    <w:pPr>
      <w:spacing w:line="240" w:lineRule="auto"/>
      <w:jc w:val="left"/>
    </w:pPr>
    <w:rPr>
      <w:rFonts w:ascii="Consolas" w:eastAsiaTheme="minorHAnsi" w:hAnsi="Consolas" w:cstheme="minorBidi"/>
      <w:sz w:val="21"/>
      <w:szCs w:val="21"/>
      <w:lang w:val="nl-NL" w:eastAsia="en-US"/>
    </w:rPr>
  </w:style>
  <w:style w:type="character" w:customStyle="1" w:styleId="TekstzonderopmaakChar">
    <w:name w:val="Tekst zonder opmaak Char"/>
    <w:basedOn w:val="Standaardalinea-lettertype"/>
    <w:link w:val="Tekstzonderopmaak"/>
    <w:uiPriority w:val="99"/>
    <w:rsid w:val="00903C9B"/>
    <w:rPr>
      <w:rFonts w:ascii="Consolas" w:hAnsi="Consolas"/>
      <w:sz w:val="21"/>
      <w:szCs w:val="21"/>
    </w:rPr>
  </w:style>
  <w:style w:type="character" w:styleId="Onopgelostemelding">
    <w:name w:val="Unresolved Mention"/>
    <w:basedOn w:val="Standaardalinea-lettertype"/>
    <w:uiPriority w:val="99"/>
    <w:rsid w:val="00AC3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59505">
      <w:bodyDiv w:val="1"/>
      <w:marLeft w:val="0"/>
      <w:marRight w:val="0"/>
      <w:marTop w:val="0"/>
      <w:marBottom w:val="0"/>
      <w:divBdr>
        <w:top w:val="none" w:sz="0" w:space="0" w:color="auto"/>
        <w:left w:val="none" w:sz="0" w:space="0" w:color="auto"/>
        <w:bottom w:val="none" w:sz="0" w:space="0" w:color="auto"/>
        <w:right w:val="none" w:sz="0" w:space="0" w:color="auto"/>
      </w:divBdr>
    </w:div>
    <w:div w:id="101189585">
      <w:bodyDiv w:val="1"/>
      <w:marLeft w:val="0"/>
      <w:marRight w:val="0"/>
      <w:marTop w:val="0"/>
      <w:marBottom w:val="0"/>
      <w:divBdr>
        <w:top w:val="none" w:sz="0" w:space="0" w:color="auto"/>
        <w:left w:val="none" w:sz="0" w:space="0" w:color="auto"/>
        <w:bottom w:val="none" w:sz="0" w:space="0" w:color="auto"/>
        <w:right w:val="none" w:sz="0" w:space="0" w:color="auto"/>
      </w:divBdr>
    </w:div>
    <w:div w:id="498157371">
      <w:bodyDiv w:val="1"/>
      <w:marLeft w:val="0"/>
      <w:marRight w:val="0"/>
      <w:marTop w:val="0"/>
      <w:marBottom w:val="0"/>
      <w:divBdr>
        <w:top w:val="none" w:sz="0" w:space="0" w:color="auto"/>
        <w:left w:val="none" w:sz="0" w:space="0" w:color="auto"/>
        <w:bottom w:val="none" w:sz="0" w:space="0" w:color="auto"/>
        <w:right w:val="none" w:sz="0" w:space="0" w:color="auto"/>
      </w:divBdr>
    </w:div>
    <w:div w:id="532227105">
      <w:bodyDiv w:val="1"/>
      <w:marLeft w:val="0"/>
      <w:marRight w:val="0"/>
      <w:marTop w:val="0"/>
      <w:marBottom w:val="0"/>
      <w:divBdr>
        <w:top w:val="none" w:sz="0" w:space="0" w:color="auto"/>
        <w:left w:val="none" w:sz="0" w:space="0" w:color="auto"/>
        <w:bottom w:val="none" w:sz="0" w:space="0" w:color="auto"/>
        <w:right w:val="none" w:sz="0" w:space="0" w:color="auto"/>
      </w:divBdr>
    </w:div>
    <w:div w:id="636645606">
      <w:bodyDiv w:val="1"/>
      <w:marLeft w:val="0"/>
      <w:marRight w:val="0"/>
      <w:marTop w:val="0"/>
      <w:marBottom w:val="0"/>
      <w:divBdr>
        <w:top w:val="none" w:sz="0" w:space="0" w:color="auto"/>
        <w:left w:val="none" w:sz="0" w:space="0" w:color="auto"/>
        <w:bottom w:val="none" w:sz="0" w:space="0" w:color="auto"/>
        <w:right w:val="none" w:sz="0" w:space="0" w:color="auto"/>
      </w:divBdr>
    </w:div>
    <w:div w:id="768543101">
      <w:bodyDiv w:val="1"/>
      <w:marLeft w:val="0"/>
      <w:marRight w:val="0"/>
      <w:marTop w:val="0"/>
      <w:marBottom w:val="0"/>
      <w:divBdr>
        <w:top w:val="none" w:sz="0" w:space="0" w:color="auto"/>
        <w:left w:val="none" w:sz="0" w:space="0" w:color="auto"/>
        <w:bottom w:val="none" w:sz="0" w:space="0" w:color="auto"/>
        <w:right w:val="none" w:sz="0" w:space="0" w:color="auto"/>
      </w:divBdr>
    </w:div>
    <w:div w:id="1044982109">
      <w:bodyDiv w:val="1"/>
      <w:marLeft w:val="0"/>
      <w:marRight w:val="0"/>
      <w:marTop w:val="0"/>
      <w:marBottom w:val="0"/>
      <w:divBdr>
        <w:top w:val="none" w:sz="0" w:space="0" w:color="auto"/>
        <w:left w:val="none" w:sz="0" w:space="0" w:color="auto"/>
        <w:bottom w:val="none" w:sz="0" w:space="0" w:color="auto"/>
        <w:right w:val="none" w:sz="0" w:space="0" w:color="auto"/>
      </w:divBdr>
    </w:div>
    <w:div w:id="1094404414">
      <w:bodyDiv w:val="1"/>
      <w:marLeft w:val="0"/>
      <w:marRight w:val="0"/>
      <w:marTop w:val="0"/>
      <w:marBottom w:val="0"/>
      <w:divBdr>
        <w:top w:val="none" w:sz="0" w:space="0" w:color="auto"/>
        <w:left w:val="none" w:sz="0" w:space="0" w:color="auto"/>
        <w:bottom w:val="none" w:sz="0" w:space="0" w:color="auto"/>
        <w:right w:val="none" w:sz="0" w:space="0" w:color="auto"/>
      </w:divBdr>
    </w:div>
    <w:div w:id="1238172424">
      <w:bodyDiv w:val="1"/>
      <w:marLeft w:val="0"/>
      <w:marRight w:val="0"/>
      <w:marTop w:val="0"/>
      <w:marBottom w:val="0"/>
      <w:divBdr>
        <w:top w:val="none" w:sz="0" w:space="0" w:color="auto"/>
        <w:left w:val="none" w:sz="0" w:space="0" w:color="auto"/>
        <w:bottom w:val="none" w:sz="0" w:space="0" w:color="auto"/>
        <w:right w:val="none" w:sz="0" w:space="0" w:color="auto"/>
      </w:divBdr>
    </w:div>
    <w:div w:id="1392995768">
      <w:bodyDiv w:val="1"/>
      <w:marLeft w:val="0"/>
      <w:marRight w:val="0"/>
      <w:marTop w:val="0"/>
      <w:marBottom w:val="0"/>
      <w:divBdr>
        <w:top w:val="none" w:sz="0" w:space="0" w:color="auto"/>
        <w:left w:val="none" w:sz="0" w:space="0" w:color="auto"/>
        <w:bottom w:val="none" w:sz="0" w:space="0" w:color="auto"/>
        <w:right w:val="none" w:sz="0" w:space="0" w:color="auto"/>
      </w:divBdr>
    </w:div>
    <w:div w:id="1444417111">
      <w:bodyDiv w:val="1"/>
      <w:marLeft w:val="0"/>
      <w:marRight w:val="0"/>
      <w:marTop w:val="0"/>
      <w:marBottom w:val="0"/>
      <w:divBdr>
        <w:top w:val="none" w:sz="0" w:space="0" w:color="auto"/>
        <w:left w:val="none" w:sz="0" w:space="0" w:color="auto"/>
        <w:bottom w:val="none" w:sz="0" w:space="0" w:color="auto"/>
        <w:right w:val="none" w:sz="0" w:space="0" w:color="auto"/>
      </w:divBdr>
      <w:divsChild>
        <w:div w:id="347869871">
          <w:marLeft w:val="0"/>
          <w:marRight w:val="0"/>
          <w:marTop w:val="0"/>
          <w:marBottom w:val="0"/>
          <w:divBdr>
            <w:top w:val="none" w:sz="0" w:space="0" w:color="auto"/>
            <w:left w:val="none" w:sz="0" w:space="0" w:color="auto"/>
            <w:bottom w:val="none" w:sz="0" w:space="0" w:color="auto"/>
            <w:right w:val="none" w:sz="0" w:space="0" w:color="auto"/>
          </w:divBdr>
        </w:div>
        <w:div w:id="1291205205">
          <w:marLeft w:val="0"/>
          <w:marRight w:val="0"/>
          <w:marTop w:val="0"/>
          <w:marBottom w:val="0"/>
          <w:divBdr>
            <w:top w:val="none" w:sz="0" w:space="0" w:color="auto"/>
            <w:left w:val="none" w:sz="0" w:space="0" w:color="auto"/>
            <w:bottom w:val="none" w:sz="0" w:space="0" w:color="auto"/>
            <w:right w:val="none" w:sz="0" w:space="0" w:color="auto"/>
          </w:divBdr>
        </w:div>
      </w:divsChild>
    </w:div>
    <w:div w:id="1496803508">
      <w:bodyDiv w:val="1"/>
      <w:marLeft w:val="0"/>
      <w:marRight w:val="0"/>
      <w:marTop w:val="0"/>
      <w:marBottom w:val="0"/>
      <w:divBdr>
        <w:top w:val="none" w:sz="0" w:space="0" w:color="auto"/>
        <w:left w:val="none" w:sz="0" w:space="0" w:color="auto"/>
        <w:bottom w:val="none" w:sz="0" w:space="0" w:color="auto"/>
        <w:right w:val="none" w:sz="0" w:space="0" w:color="auto"/>
      </w:divBdr>
    </w:div>
    <w:div w:id="1541817847">
      <w:bodyDiv w:val="1"/>
      <w:marLeft w:val="0"/>
      <w:marRight w:val="0"/>
      <w:marTop w:val="0"/>
      <w:marBottom w:val="0"/>
      <w:divBdr>
        <w:top w:val="none" w:sz="0" w:space="0" w:color="auto"/>
        <w:left w:val="none" w:sz="0" w:space="0" w:color="auto"/>
        <w:bottom w:val="none" w:sz="0" w:space="0" w:color="auto"/>
        <w:right w:val="none" w:sz="0" w:space="0" w:color="auto"/>
      </w:divBdr>
    </w:div>
    <w:div w:id="1893424687">
      <w:bodyDiv w:val="1"/>
      <w:marLeft w:val="0"/>
      <w:marRight w:val="0"/>
      <w:marTop w:val="0"/>
      <w:marBottom w:val="0"/>
      <w:divBdr>
        <w:top w:val="none" w:sz="0" w:space="0" w:color="auto"/>
        <w:left w:val="none" w:sz="0" w:space="0" w:color="auto"/>
        <w:bottom w:val="none" w:sz="0" w:space="0" w:color="auto"/>
        <w:right w:val="none" w:sz="0" w:space="0" w:color="auto"/>
      </w:divBdr>
    </w:div>
    <w:div w:id="1913006683">
      <w:bodyDiv w:val="1"/>
      <w:marLeft w:val="0"/>
      <w:marRight w:val="0"/>
      <w:marTop w:val="0"/>
      <w:marBottom w:val="0"/>
      <w:divBdr>
        <w:top w:val="none" w:sz="0" w:space="0" w:color="auto"/>
        <w:left w:val="none" w:sz="0" w:space="0" w:color="auto"/>
        <w:bottom w:val="none" w:sz="0" w:space="0" w:color="auto"/>
        <w:right w:val="none" w:sz="0" w:space="0" w:color="auto"/>
      </w:divBdr>
    </w:div>
    <w:div w:id="1991670532">
      <w:bodyDiv w:val="1"/>
      <w:marLeft w:val="0"/>
      <w:marRight w:val="0"/>
      <w:marTop w:val="0"/>
      <w:marBottom w:val="0"/>
      <w:divBdr>
        <w:top w:val="none" w:sz="0" w:space="0" w:color="auto"/>
        <w:left w:val="none" w:sz="0" w:space="0" w:color="auto"/>
        <w:bottom w:val="none" w:sz="0" w:space="0" w:color="auto"/>
        <w:right w:val="none" w:sz="0" w:space="0" w:color="auto"/>
      </w:divBdr>
    </w:div>
    <w:div w:id="2028019448">
      <w:bodyDiv w:val="1"/>
      <w:marLeft w:val="0"/>
      <w:marRight w:val="0"/>
      <w:marTop w:val="0"/>
      <w:marBottom w:val="0"/>
      <w:divBdr>
        <w:top w:val="none" w:sz="0" w:space="0" w:color="auto"/>
        <w:left w:val="none" w:sz="0" w:space="0" w:color="auto"/>
        <w:bottom w:val="none" w:sz="0" w:space="0" w:color="auto"/>
        <w:right w:val="none" w:sz="0" w:space="0" w:color="auto"/>
      </w:divBdr>
    </w:div>
    <w:div w:id="202991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marijebek@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Documenten\Research\MAFOD\Chapter%205%20-%20Massive%20transfusion%20in%20the%20Netherlands\Manuscript\EmergencyMedicineJournal\Revisie%203\Definitief%20Revisie\www.gipdatabank.n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zoodsma@mindef.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4CFA792-2D3E-40CB-8FEE-7C3100B1D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10845</Words>
  <Characters>59650</Characters>
  <Application>Microsoft Office Word</Application>
  <DocSecurity>0</DocSecurity>
  <Lines>497</Lines>
  <Paragraphs>140</Paragraphs>
  <ScaleCrop>false</ScaleCrop>
  <HeadingPairs>
    <vt:vector size="2" baseType="variant">
      <vt:variant>
        <vt:lpstr>Titel</vt:lpstr>
      </vt:variant>
      <vt:variant>
        <vt:i4>1</vt:i4>
      </vt:variant>
    </vt:vector>
  </HeadingPairs>
  <TitlesOfParts>
    <vt:vector size="1" baseType="lpstr">
      <vt:lpstr/>
    </vt:vector>
  </TitlesOfParts>
  <Company>UMC St Radboud</Company>
  <LinksUpToDate>false</LinksUpToDate>
  <CharactersWithSpaces>70355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Annemarije Bek</dc:creator>
  <cp:lastModifiedBy>Tim Rijnhout</cp:lastModifiedBy>
  <cp:revision>3</cp:revision>
  <cp:lastPrinted>2019-06-29T12:23:00Z</cp:lastPrinted>
  <dcterms:created xsi:type="dcterms:W3CDTF">2019-10-03T19:42:00Z</dcterms:created>
  <dcterms:modified xsi:type="dcterms:W3CDTF">2021-04-03T08:19:00Z</dcterms:modified>
</cp:coreProperties>
</file>