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4CEFA590" w14:textId="77777777" w:rsidR="002F7B31" w:rsidRDefault="00D200D6" w:rsidP="002F7B31">
      <w:pPr>
        <w:widowControl/>
        <w:autoSpaceDE w:val="0"/>
        <w:autoSpaceDN w:val="0"/>
        <w:adjustRightInd w:val="0"/>
        <w:spacing w:line="360" w:lineRule="exact"/>
        <w:ind w:left="600" w:hangingChars="250" w:hanging="600"/>
        <w:jc w:val="center"/>
        <w:rPr>
          <w:rFonts w:ascii="Times New Roman" w:eastAsia="Microsoft YaHei" w:hAnsi="Times New Roman"/>
          <w:b/>
          <w:sz w:val="24"/>
          <w:szCs w:val="24"/>
        </w:rPr>
      </w:pPr>
      <w:r w:rsidRPr="004D6A90">
        <w:rPr>
          <w:rFonts w:ascii="Times New Roman" w:eastAsia="Microsoft YaHei" w:hAnsi="Times New Roman"/>
          <w:b/>
          <w:sz w:val="24"/>
          <w:szCs w:val="24"/>
        </w:rPr>
        <w:t xml:space="preserve">Innovative </w:t>
      </w:r>
      <w:r w:rsidR="00CF007E" w:rsidRPr="004D6A90">
        <w:rPr>
          <w:rFonts w:ascii="Times New Roman" w:eastAsia="Microsoft YaHei" w:hAnsi="Times New Roman"/>
          <w:b/>
          <w:sz w:val="24"/>
          <w:szCs w:val="24"/>
        </w:rPr>
        <w:t>T</w:t>
      </w:r>
      <w:r w:rsidRPr="004D6A90">
        <w:rPr>
          <w:rFonts w:ascii="Times New Roman" w:eastAsia="Microsoft YaHei" w:hAnsi="Times New Roman"/>
          <w:b/>
          <w:sz w:val="24"/>
          <w:szCs w:val="24"/>
        </w:rPr>
        <w:t xml:space="preserve">issue-engineered </w:t>
      </w:r>
      <w:r w:rsidR="00CF007E" w:rsidRPr="004D6A90">
        <w:rPr>
          <w:rFonts w:ascii="Times New Roman" w:eastAsia="Microsoft YaHei" w:hAnsi="Times New Roman"/>
          <w:b/>
          <w:sz w:val="24"/>
          <w:szCs w:val="24"/>
        </w:rPr>
        <w:t>S</w:t>
      </w:r>
      <w:r w:rsidRPr="004D6A90">
        <w:rPr>
          <w:rFonts w:ascii="Times New Roman" w:eastAsia="Microsoft YaHei" w:hAnsi="Times New Roman"/>
          <w:b/>
          <w:sz w:val="24"/>
          <w:szCs w:val="24"/>
        </w:rPr>
        <w:t xml:space="preserve">trategies for </w:t>
      </w:r>
      <w:r w:rsidR="00CF007E" w:rsidRPr="004D6A90">
        <w:rPr>
          <w:rFonts w:ascii="Times New Roman" w:eastAsia="Microsoft YaHei" w:hAnsi="Times New Roman"/>
          <w:b/>
          <w:sz w:val="24"/>
          <w:szCs w:val="24"/>
        </w:rPr>
        <w:t>O</w:t>
      </w:r>
      <w:r w:rsidRPr="004D6A90">
        <w:rPr>
          <w:rFonts w:ascii="Times New Roman" w:eastAsia="Microsoft YaHei" w:hAnsi="Times New Roman"/>
          <w:b/>
          <w:sz w:val="24"/>
          <w:szCs w:val="24"/>
        </w:rPr>
        <w:t xml:space="preserve">steochondral </w:t>
      </w:r>
      <w:r w:rsidR="00C10BEC">
        <w:rPr>
          <w:rFonts w:ascii="Times New Roman" w:eastAsia="Microsoft YaHei" w:hAnsi="Times New Roman"/>
          <w:b/>
          <w:sz w:val="24"/>
          <w:szCs w:val="24"/>
        </w:rPr>
        <w:t xml:space="preserve">Defect </w:t>
      </w:r>
      <w:r w:rsidR="00CF007E" w:rsidRPr="004D6A90">
        <w:rPr>
          <w:rFonts w:ascii="Times New Roman" w:eastAsia="Microsoft YaHei" w:hAnsi="Times New Roman"/>
          <w:b/>
          <w:sz w:val="24"/>
          <w:szCs w:val="24"/>
        </w:rPr>
        <w:t>R</w:t>
      </w:r>
      <w:r w:rsidRPr="004D6A90">
        <w:rPr>
          <w:rFonts w:ascii="Times New Roman" w:eastAsia="Microsoft YaHei" w:hAnsi="Times New Roman"/>
          <w:b/>
          <w:sz w:val="24"/>
          <w:szCs w:val="24"/>
        </w:rPr>
        <w:t>epair an</w:t>
      </w:r>
      <w:r w:rsidR="00CC351A" w:rsidRPr="004D6A90">
        <w:rPr>
          <w:rFonts w:ascii="Times New Roman" w:eastAsia="Microsoft YaHei" w:hAnsi="Times New Roman"/>
          <w:b/>
          <w:sz w:val="24"/>
          <w:szCs w:val="24"/>
        </w:rPr>
        <w:t>d</w:t>
      </w:r>
      <w:r w:rsidR="004D6A90">
        <w:rPr>
          <w:rFonts w:ascii="Times New Roman" w:eastAsia="Microsoft YaHei" w:hAnsi="Times New Roman"/>
          <w:b/>
          <w:sz w:val="24"/>
          <w:szCs w:val="24"/>
        </w:rPr>
        <w:t xml:space="preserve"> </w:t>
      </w:r>
      <w:r w:rsidR="00CF007E" w:rsidRPr="004D6A90">
        <w:rPr>
          <w:rFonts w:ascii="Times New Roman" w:eastAsia="Microsoft YaHei" w:hAnsi="Times New Roman"/>
          <w:b/>
          <w:sz w:val="24"/>
          <w:szCs w:val="24"/>
        </w:rPr>
        <w:t>R</w:t>
      </w:r>
      <w:r w:rsidRPr="004D6A90">
        <w:rPr>
          <w:rFonts w:ascii="Times New Roman" w:eastAsia="Microsoft YaHei" w:hAnsi="Times New Roman"/>
          <w:b/>
          <w:sz w:val="24"/>
          <w:szCs w:val="24"/>
        </w:rPr>
        <w:t>egeneration:</w:t>
      </w:r>
      <w:r w:rsidR="0024182C" w:rsidRPr="004D6A90">
        <w:rPr>
          <w:rFonts w:ascii="Times New Roman" w:eastAsia="Microsoft YaHei" w:hAnsi="Times New Roman"/>
          <w:b/>
          <w:sz w:val="24"/>
          <w:szCs w:val="24"/>
        </w:rPr>
        <w:t xml:space="preserve"> </w:t>
      </w:r>
      <w:r w:rsidR="00CF007E" w:rsidRPr="004D6A90">
        <w:rPr>
          <w:rFonts w:ascii="Times New Roman" w:eastAsia="Microsoft YaHei" w:hAnsi="Times New Roman"/>
          <w:b/>
          <w:sz w:val="24"/>
          <w:szCs w:val="24"/>
        </w:rPr>
        <w:t>C</w:t>
      </w:r>
      <w:r w:rsidRPr="004D6A90">
        <w:rPr>
          <w:rFonts w:ascii="Times New Roman" w:eastAsia="Microsoft YaHei" w:hAnsi="Times New Roman"/>
          <w:b/>
          <w:sz w:val="24"/>
          <w:szCs w:val="24"/>
        </w:rPr>
        <w:t xml:space="preserve">urrent </w:t>
      </w:r>
      <w:r w:rsidR="00CF007E" w:rsidRPr="004D6A90">
        <w:rPr>
          <w:rFonts w:ascii="Times New Roman" w:eastAsia="Microsoft YaHei" w:hAnsi="Times New Roman"/>
          <w:b/>
          <w:sz w:val="24"/>
          <w:szCs w:val="24"/>
        </w:rPr>
        <w:t>P</w:t>
      </w:r>
      <w:r w:rsidRPr="004D6A90">
        <w:rPr>
          <w:rFonts w:ascii="Times New Roman" w:eastAsia="Microsoft YaHei" w:hAnsi="Times New Roman"/>
          <w:b/>
          <w:sz w:val="24"/>
          <w:szCs w:val="24"/>
        </w:rPr>
        <w:t xml:space="preserve">rogress and </w:t>
      </w:r>
      <w:r w:rsidR="00CF007E" w:rsidRPr="004D6A90">
        <w:rPr>
          <w:rFonts w:ascii="Times New Roman" w:eastAsia="Microsoft YaHei" w:hAnsi="Times New Roman"/>
          <w:b/>
          <w:sz w:val="24"/>
          <w:szCs w:val="24"/>
        </w:rPr>
        <w:t>C</w:t>
      </w:r>
      <w:r w:rsidRPr="004D6A90">
        <w:rPr>
          <w:rFonts w:ascii="Times New Roman" w:eastAsia="Microsoft YaHei" w:hAnsi="Times New Roman"/>
          <w:b/>
          <w:sz w:val="24"/>
          <w:szCs w:val="24"/>
        </w:rPr>
        <w:t>hallenges</w:t>
      </w:r>
    </w:p>
    <w:p w14:paraId="33B44D3B" w14:textId="77777777" w:rsidR="002F7B31" w:rsidRDefault="002F7B31" w:rsidP="002F7B31">
      <w:pPr>
        <w:widowControl/>
        <w:autoSpaceDE w:val="0"/>
        <w:autoSpaceDN w:val="0"/>
        <w:adjustRightInd w:val="0"/>
        <w:spacing w:line="360" w:lineRule="exact"/>
        <w:ind w:left="600" w:hangingChars="250" w:hanging="600"/>
        <w:jc w:val="center"/>
        <w:rPr>
          <w:rFonts w:ascii="Times New Roman" w:eastAsia="Microsoft YaHei" w:hAnsi="Times New Roman"/>
          <w:b/>
          <w:sz w:val="24"/>
          <w:szCs w:val="24"/>
        </w:rPr>
      </w:pPr>
    </w:p>
    <w:p w14:paraId="687783C5" w14:textId="77355F51" w:rsidR="0028551B" w:rsidRPr="002F7B31" w:rsidRDefault="00A610AE" w:rsidP="002F7B31">
      <w:pPr>
        <w:widowControl/>
        <w:autoSpaceDE w:val="0"/>
        <w:autoSpaceDN w:val="0"/>
        <w:adjustRightInd w:val="0"/>
        <w:spacing w:line="360" w:lineRule="exact"/>
        <w:ind w:left="600" w:hangingChars="250" w:hanging="600"/>
        <w:jc w:val="center"/>
        <w:rPr>
          <w:rStyle w:val="LineNumber"/>
          <w:rFonts w:eastAsia="Microsoft YaHei"/>
          <w:b/>
          <w:sz w:val="24"/>
          <w:szCs w:val="24"/>
        </w:rPr>
      </w:pPr>
      <w:proofErr w:type="spellStart"/>
      <w:r w:rsidRPr="007A7B58">
        <w:rPr>
          <w:rFonts w:ascii="Times New Roman" w:eastAsia="Microsoft YaHei" w:hAnsi="Times New Roman"/>
          <w:i/>
          <w:iCs/>
          <w:color w:val="000000"/>
          <w:sz w:val="24"/>
          <w:szCs w:val="24"/>
        </w:rPr>
        <w:t>Liangbin</w:t>
      </w:r>
      <w:proofErr w:type="spellEnd"/>
      <w:r w:rsidRPr="007A7B58">
        <w:rPr>
          <w:rFonts w:ascii="Times New Roman" w:eastAsia="Microsoft YaHei" w:hAnsi="Times New Roman"/>
          <w:i/>
          <w:iCs/>
          <w:color w:val="000000"/>
          <w:sz w:val="24"/>
          <w:szCs w:val="24"/>
        </w:rPr>
        <w:t xml:space="preserve"> Zhou</w:t>
      </w:r>
      <w:r w:rsidRPr="00AA06E3">
        <w:rPr>
          <w:rFonts w:ascii="Times New Roman" w:eastAsia="Microsoft YaHei" w:hAnsi="Times New Roman"/>
          <w:i/>
          <w:iCs/>
          <w:color w:val="000000"/>
          <w:sz w:val="24"/>
          <w:szCs w:val="24"/>
        </w:rPr>
        <w:t xml:space="preserve">, </w:t>
      </w:r>
      <w:proofErr w:type="spellStart"/>
      <w:r w:rsidR="00F046A9">
        <w:rPr>
          <w:rFonts w:ascii="Times New Roman" w:eastAsia="Microsoft YaHei" w:hAnsi="Times New Roman"/>
          <w:i/>
          <w:iCs/>
          <w:color w:val="000000"/>
          <w:sz w:val="24"/>
          <w:szCs w:val="24"/>
        </w:rPr>
        <w:t>Gerjo</w:t>
      </w:r>
      <w:proofErr w:type="spellEnd"/>
      <w:r w:rsidR="00F046A9">
        <w:rPr>
          <w:rFonts w:ascii="Times New Roman" w:eastAsia="Microsoft YaHei" w:hAnsi="Times New Roman"/>
          <w:i/>
          <w:iCs/>
          <w:color w:val="000000"/>
          <w:sz w:val="24"/>
          <w:szCs w:val="24"/>
        </w:rPr>
        <w:t xml:space="preserve"> J.V.M. v</w:t>
      </w:r>
      <w:r w:rsidRPr="00AA06E3">
        <w:rPr>
          <w:rFonts w:ascii="Times New Roman" w:eastAsia="Microsoft YaHei" w:hAnsi="Times New Roman"/>
          <w:i/>
          <w:iCs/>
          <w:color w:val="000000"/>
          <w:sz w:val="24"/>
          <w:szCs w:val="24"/>
        </w:rPr>
        <w:t xml:space="preserve">an Osch, Jos Malda, Martin J. </w:t>
      </w:r>
      <w:r w:rsidRPr="0054042F">
        <w:rPr>
          <w:rFonts w:ascii="Times New Roman" w:eastAsia="Microsoft YaHei" w:hAnsi="Times New Roman"/>
          <w:i/>
          <w:iCs/>
          <w:color w:val="000000"/>
          <w:sz w:val="24"/>
          <w:szCs w:val="24"/>
        </w:rPr>
        <w:t>Stoddart,</w:t>
      </w:r>
      <w:r w:rsidRPr="007A7B58">
        <w:rPr>
          <w:rFonts w:ascii="Times New Roman" w:eastAsia="Microsoft YaHei" w:hAnsi="Times New Roman"/>
          <w:i/>
          <w:iCs/>
          <w:color w:val="000000"/>
          <w:sz w:val="24"/>
          <w:szCs w:val="24"/>
        </w:rPr>
        <w:t xml:space="preserve"> </w:t>
      </w:r>
      <w:r w:rsidRPr="0095571D">
        <w:rPr>
          <w:rFonts w:ascii="Times New Roman" w:eastAsia="Microsoft YaHei" w:hAnsi="Times New Roman"/>
          <w:i/>
          <w:iCs/>
          <w:color w:val="000000"/>
          <w:sz w:val="24"/>
          <w:szCs w:val="24"/>
        </w:rPr>
        <w:t>Yuxiao L</w:t>
      </w:r>
      <w:r>
        <w:rPr>
          <w:rFonts w:ascii="Times New Roman" w:eastAsia="Microsoft YaHei" w:hAnsi="Times New Roman"/>
          <w:i/>
          <w:iCs/>
          <w:color w:val="000000"/>
          <w:sz w:val="24"/>
          <w:szCs w:val="24"/>
        </w:rPr>
        <w:t>ai</w:t>
      </w:r>
      <w:r w:rsidRPr="0095571D">
        <w:rPr>
          <w:rFonts w:ascii="Times New Roman" w:eastAsia="Microsoft YaHei" w:hAnsi="Times New Roman"/>
          <w:i/>
          <w:iCs/>
          <w:color w:val="000000"/>
          <w:sz w:val="24"/>
          <w:szCs w:val="24"/>
        </w:rPr>
        <w:t xml:space="preserve">, </w:t>
      </w:r>
      <w:r w:rsidRPr="00A242A5">
        <w:rPr>
          <w:rFonts w:ascii="Times New Roman" w:eastAsia="Microsoft YaHei" w:hAnsi="Times New Roman"/>
          <w:i/>
          <w:iCs/>
          <w:color w:val="000000"/>
          <w:sz w:val="24"/>
          <w:szCs w:val="24"/>
        </w:rPr>
        <w:t>R</w:t>
      </w:r>
      <w:r>
        <w:rPr>
          <w:rFonts w:ascii="Times New Roman" w:eastAsia="Microsoft YaHei" w:hAnsi="Times New Roman"/>
          <w:i/>
          <w:iCs/>
          <w:color w:val="000000"/>
          <w:sz w:val="24"/>
          <w:szCs w:val="24"/>
        </w:rPr>
        <w:t>.</w:t>
      </w:r>
      <w:r w:rsidRPr="00A242A5">
        <w:rPr>
          <w:rFonts w:ascii="Times New Roman" w:eastAsia="Microsoft YaHei" w:hAnsi="Times New Roman"/>
          <w:i/>
          <w:iCs/>
          <w:color w:val="000000"/>
          <w:sz w:val="24"/>
          <w:szCs w:val="24"/>
        </w:rPr>
        <w:t xml:space="preserve"> Geoff Richards</w:t>
      </w:r>
      <w:r>
        <w:rPr>
          <w:rFonts w:ascii="Times New Roman" w:eastAsia="Microsoft YaHei" w:hAnsi="Times New Roman"/>
          <w:i/>
          <w:iCs/>
          <w:color w:val="000000"/>
          <w:sz w:val="24"/>
          <w:szCs w:val="24"/>
        </w:rPr>
        <w:t>,</w:t>
      </w:r>
      <w:r w:rsidRPr="0054042F">
        <w:rPr>
          <w:rFonts w:ascii="Times New Roman" w:eastAsia="Microsoft YaHei" w:hAnsi="Times New Roman"/>
          <w:i/>
          <w:iCs/>
          <w:color w:val="000000"/>
          <w:sz w:val="24"/>
          <w:szCs w:val="24"/>
        </w:rPr>
        <w:t xml:space="preserve"> </w:t>
      </w:r>
      <w:r w:rsidRPr="0095571D">
        <w:rPr>
          <w:rFonts w:ascii="Times New Roman" w:eastAsia="Microsoft YaHei" w:hAnsi="Times New Roman"/>
          <w:i/>
          <w:iCs/>
          <w:color w:val="000000"/>
          <w:sz w:val="24"/>
          <w:szCs w:val="24"/>
        </w:rPr>
        <w:t>Kevin Ki-wai H</w:t>
      </w:r>
      <w:r>
        <w:rPr>
          <w:rFonts w:ascii="Times New Roman" w:eastAsia="Microsoft YaHei" w:hAnsi="Times New Roman"/>
          <w:i/>
          <w:iCs/>
          <w:color w:val="000000"/>
          <w:sz w:val="24"/>
          <w:szCs w:val="24"/>
        </w:rPr>
        <w:t>o</w:t>
      </w:r>
      <w:r w:rsidRPr="00F65D34">
        <w:rPr>
          <w:rFonts w:ascii="Times New Roman" w:eastAsia="Microsoft YaHei" w:hAnsi="Times New Roman"/>
          <w:i/>
          <w:iCs/>
          <w:color w:val="000000"/>
          <w:sz w:val="24"/>
          <w:szCs w:val="24"/>
        </w:rPr>
        <w:t>*</w:t>
      </w:r>
      <w:r w:rsidRPr="0095571D">
        <w:rPr>
          <w:rFonts w:ascii="Times New Roman" w:eastAsia="Microsoft YaHei" w:hAnsi="Times New Roman"/>
          <w:i/>
          <w:iCs/>
          <w:color w:val="000000"/>
          <w:sz w:val="24"/>
          <w:szCs w:val="24"/>
        </w:rPr>
        <w:t>, Ling</w:t>
      </w:r>
      <w:r>
        <w:rPr>
          <w:rFonts w:ascii="Times New Roman" w:eastAsia="Microsoft YaHei" w:hAnsi="Times New Roman"/>
          <w:i/>
          <w:iCs/>
          <w:color w:val="000000"/>
          <w:sz w:val="24"/>
          <w:szCs w:val="24"/>
        </w:rPr>
        <w:t xml:space="preserve"> </w:t>
      </w:r>
      <w:r w:rsidRPr="0095571D">
        <w:rPr>
          <w:rFonts w:ascii="Times New Roman" w:eastAsia="Microsoft YaHei" w:hAnsi="Times New Roman"/>
          <w:i/>
          <w:iCs/>
          <w:color w:val="000000"/>
          <w:sz w:val="24"/>
          <w:szCs w:val="24"/>
        </w:rPr>
        <w:t>Q</w:t>
      </w:r>
      <w:r>
        <w:rPr>
          <w:rFonts w:ascii="Times New Roman" w:eastAsia="Microsoft YaHei" w:hAnsi="Times New Roman"/>
          <w:i/>
          <w:iCs/>
          <w:color w:val="000000"/>
          <w:sz w:val="24"/>
          <w:szCs w:val="24"/>
        </w:rPr>
        <w:t>in</w:t>
      </w:r>
      <w:r w:rsidRPr="00F65D34">
        <w:rPr>
          <w:rFonts w:ascii="Times New Roman" w:eastAsia="Microsoft YaHei" w:hAnsi="Times New Roman"/>
          <w:i/>
          <w:iCs/>
          <w:color w:val="000000"/>
          <w:sz w:val="24"/>
          <w:szCs w:val="24"/>
        </w:rPr>
        <w:t>*</w:t>
      </w:r>
    </w:p>
    <w:p w14:paraId="73DEFA46" w14:textId="5738C88E" w:rsidR="00C83277" w:rsidRPr="0095571D" w:rsidRDefault="00C83277" w:rsidP="00F04245">
      <w:pPr>
        <w:widowControl/>
        <w:autoSpaceDE w:val="0"/>
        <w:autoSpaceDN w:val="0"/>
        <w:adjustRightInd w:val="0"/>
        <w:ind w:right="-154"/>
        <w:jc w:val="center"/>
        <w:rPr>
          <w:rFonts w:ascii="Times New Roman" w:eastAsia="Microsoft YaHei" w:hAnsi="Times New Roman"/>
          <w:i/>
          <w:iCs/>
          <w:color w:val="000000"/>
          <w:sz w:val="24"/>
          <w:szCs w:val="24"/>
          <w:vertAlign w:val="superscript"/>
        </w:rPr>
      </w:pPr>
    </w:p>
    <w:p w14:paraId="13ED3763" w14:textId="386B8E10" w:rsidR="00E433CC" w:rsidRDefault="00E433CC" w:rsidP="00E26FE9">
      <w:pPr>
        <w:widowControl/>
        <w:autoSpaceDE w:val="0"/>
        <w:autoSpaceDN w:val="0"/>
        <w:adjustRightInd w:val="0"/>
        <w:spacing w:line="240" w:lineRule="exact"/>
        <w:jc w:val="center"/>
        <w:rPr>
          <w:rFonts w:ascii="Times New Roman" w:eastAsia="Microsoft YaHei" w:hAnsi="Times New Roman"/>
          <w:color w:val="000000"/>
          <w:sz w:val="18"/>
          <w:szCs w:val="18"/>
          <w:vertAlign w:val="superscript"/>
        </w:rPr>
      </w:pPr>
    </w:p>
    <w:p w14:paraId="4298315B" w14:textId="77777777" w:rsidR="008A2AFB" w:rsidRPr="00C31360" w:rsidRDefault="008A2AFB" w:rsidP="008A2AFB">
      <w:pPr>
        <w:rPr>
          <w:rFonts w:ascii="Times New Roman" w:hAnsi="Times New Roman"/>
          <w:sz w:val="24"/>
          <w:szCs w:val="24"/>
        </w:rPr>
      </w:pPr>
      <w:r w:rsidRPr="00C31360">
        <w:rPr>
          <w:rFonts w:ascii="Times New Roman" w:hAnsi="Times New Roman"/>
          <w:sz w:val="24"/>
          <w:szCs w:val="24"/>
        </w:rPr>
        <w:t>L. Zhou, Dr. K.W. Ho, Prof. L. Qin</w:t>
      </w:r>
    </w:p>
    <w:p w14:paraId="139C5F61" w14:textId="77777777" w:rsidR="008A2AFB" w:rsidRDefault="008A2AFB" w:rsidP="008A2AFB">
      <w:r w:rsidRPr="00C31360">
        <w:rPr>
          <w:rFonts w:ascii="Times New Roman" w:hAnsi="Times New Roman"/>
          <w:sz w:val="24"/>
          <w:szCs w:val="24"/>
        </w:rPr>
        <w:t>Musculoskeletal Research Laboratory of Department of Orthopedics &amp; Traumatology, and Innovative Orthopaedic Biomaterial and Drug Translational Research Laboratory of Li Ka Shing Institute of Health Sciences, The Chinese University of Hong Kong, Hong Kong SAR, China.</w:t>
      </w:r>
      <w:r w:rsidRPr="008A2AFB">
        <w:t xml:space="preserve"> </w:t>
      </w:r>
    </w:p>
    <w:p w14:paraId="73228ABD" w14:textId="02290166" w:rsidR="008A2AFB" w:rsidRPr="0054042F" w:rsidRDefault="008A2AFB" w:rsidP="008A2AFB">
      <w:pPr>
        <w:rPr>
          <w:rFonts w:ascii="Times New Roman" w:hAnsi="Times New Roman"/>
          <w:sz w:val="24"/>
          <w:szCs w:val="24"/>
          <w:lang w:val="de-CH"/>
        </w:rPr>
      </w:pPr>
      <w:proofErr w:type="spellStart"/>
      <w:r w:rsidRPr="0054042F">
        <w:rPr>
          <w:rFonts w:ascii="Times New Roman" w:hAnsi="Times New Roman"/>
          <w:sz w:val="24"/>
          <w:szCs w:val="24"/>
          <w:lang w:val="de-CH"/>
        </w:rPr>
        <w:t>E-mail</w:t>
      </w:r>
      <w:proofErr w:type="spellEnd"/>
      <w:r w:rsidRPr="0054042F">
        <w:rPr>
          <w:rFonts w:ascii="Times New Roman" w:hAnsi="Times New Roman"/>
          <w:sz w:val="24"/>
          <w:szCs w:val="24"/>
          <w:lang w:val="de-CH"/>
        </w:rPr>
        <w:t xml:space="preserve">: </w:t>
      </w:r>
      <w:hyperlink r:id="rId13" w:history="1">
        <w:r w:rsidRPr="0054042F">
          <w:rPr>
            <w:rStyle w:val="Hyperlink"/>
            <w:rFonts w:ascii="Times New Roman" w:eastAsia="Microsoft YaHei" w:hAnsi="Times New Roman"/>
            <w:szCs w:val="21"/>
            <w:lang w:val="de-CH"/>
          </w:rPr>
          <w:t>kevinho@cuhk.edu.hk</w:t>
        </w:r>
      </w:hyperlink>
      <w:r w:rsidRPr="0054042F">
        <w:rPr>
          <w:rStyle w:val="Hyperlink"/>
          <w:rFonts w:ascii="Times New Roman" w:eastAsia="Microsoft YaHei" w:hAnsi="Times New Roman"/>
          <w:szCs w:val="21"/>
          <w:lang w:val="de-CH"/>
        </w:rPr>
        <w:t xml:space="preserve">; </w:t>
      </w:r>
      <w:hyperlink r:id="rId14" w:history="1">
        <w:r w:rsidRPr="0054042F">
          <w:rPr>
            <w:rStyle w:val="Hyperlink"/>
            <w:rFonts w:ascii="Times New Roman" w:eastAsia="Microsoft YaHei" w:hAnsi="Times New Roman"/>
            <w:szCs w:val="21"/>
            <w:lang w:val="de-CH"/>
          </w:rPr>
          <w:t>lingqin@cuhk.edu.hk</w:t>
        </w:r>
      </w:hyperlink>
    </w:p>
    <w:p w14:paraId="0523B77D" w14:textId="77777777" w:rsidR="00206DEB" w:rsidRPr="0054042F" w:rsidRDefault="00206DEB" w:rsidP="008A2AFB">
      <w:pPr>
        <w:rPr>
          <w:rFonts w:ascii="Times New Roman" w:eastAsia="Microsoft YaHei" w:hAnsi="Times New Roman"/>
          <w:color w:val="000000"/>
          <w:sz w:val="24"/>
          <w:szCs w:val="24"/>
          <w:lang w:val="de-CH"/>
        </w:rPr>
      </w:pPr>
    </w:p>
    <w:p w14:paraId="15272225" w14:textId="0453279F" w:rsidR="008A2AFB" w:rsidRPr="00C31360" w:rsidRDefault="008A2AFB" w:rsidP="008A2AFB">
      <w:pPr>
        <w:rPr>
          <w:rFonts w:ascii="Times New Roman" w:hAnsi="Times New Roman"/>
          <w:sz w:val="24"/>
          <w:szCs w:val="24"/>
        </w:rPr>
      </w:pPr>
      <w:r w:rsidRPr="00C31360">
        <w:rPr>
          <w:rFonts w:ascii="Times New Roman" w:eastAsia="Microsoft YaHei" w:hAnsi="Times New Roman"/>
          <w:color w:val="000000"/>
          <w:sz w:val="24"/>
          <w:szCs w:val="24"/>
        </w:rPr>
        <w:t>Prof. Van Osch GJVM</w:t>
      </w:r>
    </w:p>
    <w:p w14:paraId="1955AD4D" w14:textId="77777777" w:rsidR="008A2AFB" w:rsidRPr="00C31360" w:rsidRDefault="008A2AFB" w:rsidP="008A2AFB">
      <w:pPr>
        <w:rPr>
          <w:rFonts w:ascii="Times New Roman" w:hAnsi="Times New Roman"/>
          <w:sz w:val="24"/>
          <w:szCs w:val="24"/>
        </w:rPr>
      </w:pPr>
      <w:r w:rsidRPr="00C31360">
        <w:rPr>
          <w:rFonts w:ascii="Times New Roman" w:hAnsi="Times New Roman"/>
          <w:sz w:val="24"/>
          <w:szCs w:val="24"/>
        </w:rPr>
        <w:t>Department of Orthopedics and Department of Otorhinolaryngology, Erasmus MC, University Medical Center, Rotterdam, the Netherlands.</w:t>
      </w:r>
    </w:p>
    <w:p w14:paraId="06E61DDF" w14:textId="77777777" w:rsidR="008A2AFB" w:rsidRPr="00C31360" w:rsidRDefault="008A2AFB" w:rsidP="008A2AFB">
      <w:pPr>
        <w:rPr>
          <w:rFonts w:ascii="Times New Roman" w:hAnsi="Times New Roman"/>
          <w:sz w:val="24"/>
          <w:szCs w:val="24"/>
        </w:rPr>
      </w:pPr>
      <w:r w:rsidRPr="00C31360">
        <w:rPr>
          <w:rFonts w:ascii="Times New Roman" w:hAnsi="Times New Roman"/>
          <w:sz w:val="24"/>
          <w:szCs w:val="24"/>
        </w:rPr>
        <w:t>Department of Biomechanical Engineering, Delft University of Technology (TU Delft), Delft, the Netherlands.</w:t>
      </w:r>
    </w:p>
    <w:p w14:paraId="7592EE7C" w14:textId="77777777" w:rsidR="00206DEB" w:rsidRDefault="00206DEB" w:rsidP="008A2AFB">
      <w:pPr>
        <w:rPr>
          <w:rFonts w:ascii="Times New Roman" w:hAnsi="Times New Roman"/>
          <w:sz w:val="24"/>
          <w:szCs w:val="24"/>
        </w:rPr>
      </w:pPr>
    </w:p>
    <w:p w14:paraId="45149EA5" w14:textId="16848946" w:rsidR="008A2AFB" w:rsidRPr="00C31360" w:rsidRDefault="008A2AFB" w:rsidP="008A2AFB">
      <w:pPr>
        <w:rPr>
          <w:rFonts w:ascii="Times New Roman" w:hAnsi="Times New Roman"/>
          <w:sz w:val="24"/>
          <w:szCs w:val="24"/>
        </w:rPr>
      </w:pPr>
      <w:r w:rsidRPr="00C31360">
        <w:rPr>
          <w:rFonts w:ascii="Times New Roman" w:hAnsi="Times New Roman"/>
          <w:sz w:val="24"/>
          <w:szCs w:val="24"/>
        </w:rPr>
        <w:t>Prof. J. Malda</w:t>
      </w:r>
    </w:p>
    <w:p w14:paraId="43170758" w14:textId="4C1D7B96" w:rsidR="008A2AFB" w:rsidRDefault="008A2AFB" w:rsidP="008A2AFB">
      <w:pPr>
        <w:rPr>
          <w:rFonts w:ascii="Times New Roman" w:hAnsi="Times New Roman"/>
          <w:sz w:val="24"/>
          <w:szCs w:val="24"/>
        </w:rPr>
      </w:pPr>
      <w:r w:rsidRPr="00C31360">
        <w:rPr>
          <w:rFonts w:ascii="Times New Roman" w:hAnsi="Times New Roman"/>
          <w:sz w:val="24"/>
          <w:szCs w:val="24"/>
        </w:rPr>
        <w:t>Department of Orthopaedics of University Medical Center Utrecht, and Department of Clinical Sciences of Faculty of Veterinary Medicine, Utrecht University, The Netherlands.</w:t>
      </w:r>
    </w:p>
    <w:p w14:paraId="221B068E" w14:textId="77777777" w:rsidR="00B7702F" w:rsidRPr="00C31360" w:rsidRDefault="00B7702F" w:rsidP="008A2AFB">
      <w:pPr>
        <w:rPr>
          <w:rFonts w:ascii="Times New Roman" w:hAnsi="Times New Roman"/>
          <w:sz w:val="24"/>
          <w:szCs w:val="24"/>
        </w:rPr>
      </w:pPr>
    </w:p>
    <w:p w14:paraId="23B86CDE" w14:textId="3252BB3E" w:rsidR="00C74549" w:rsidRDefault="00C74549" w:rsidP="00B7702F">
      <w:pPr>
        <w:rPr>
          <w:rFonts w:ascii="Times New Roman" w:hAnsi="Times New Roman"/>
          <w:sz w:val="24"/>
          <w:szCs w:val="24"/>
        </w:rPr>
      </w:pPr>
      <w:r>
        <w:rPr>
          <w:rFonts w:ascii="Times New Roman" w:hAnsi="Times New Roman"/>
          <w:sz w:val="24"/>
          <w:szCs w:val="24"/>
        </w:rPr>
        <w:t xml:space="preserve">Prof. </w:t>
      </w:r>
      <w:r w:rsidRPr="00C74549">
        <w:rPr>
          <w:rFonts w:ascii="Times New Roman" w:hAnsi="Times New Roman"/>
          <w:sz w:val="24"/>
          <w:szCs w:val="24"/>
        </w:rPr>
        <w:t>R</w:t>
      </w:r>
      <w:r w:rsidR="00E97E67">
        <w:rPr>
          <w:rFonts w:ascii="Times New Roman" w:hAnsi="Times New Roman" w:hint="eastAsia"/>
          <w:sz w:val="24"/>
          <w:szCs w:val="24"/>
        </w:rPr>
        <w:t>.</w:t>
      </w:r>
      <w:r w:rsidRPr="00C74549">
        <w:rPr>
          <w:rFonts w:ascii="Times New Roman" w:hAnsi="Times New Roman"/>
          <w:sz w:val="24"/>
          <w:szCs w:val="24"/>
        </w:rPr>
        <w:t xml:space="preserve"> Geoff Richards</w:t>
      </w:r>
      <w:r w:rsidR="00AA06E3">
        <w:rPr>
          <w:rFonts w:ascii="Times New Roman" w:hAnsi="Times New Roman"/>
          <w:sz w:val="24"/>
          <w:szCs w:val="24"/>
        </w:rPr>
        <w:t>, Prof. Martin J. Stoddart</w:t>
      </w:r>
    </w:p>
    <w:p w14:paraId="37B5FA1B" w14:textId="5FE5145D" w:rsidR="00206DEB" w:rsidRDefault="00A242A5" w:rsidP="00B7702F">
      <w:pPr>
        <w:rPr>
          <w:rFonts w:ascii="Times New Roman" w:hAnsi="Times New Roman"/>
          <w:sz w:val="24"/>
          <w:szCs w:val="24"/>
        </w:rPr>
      </w:pPr>
      <w:r w:rsidRPr="00A242A5">
        <w:rPr>
          <w:rFonts w:ascii="Times New Roman" w:hAnsi="Times New Roman"/>
          <w:sz w:val="24"/>
          <w:szCs w:val="24"/>
        </w:rPr>
        <w:t>AO Research Institute Davos, Clavadelerstrasse 8, CH 7270 Davos, Switzerland</w:t>
      </w:r>
    </w:p>
    <w:p w14:paraId="724B28BF" w14:textId="77777777" w:rsidR="00B7702F" w:rsidRDefault="00B7702F" w:rsidP="00B7702F">
      <w:pPr>
        <w:rPr>
          <w:rFonts w:ascii="Times New Roman" w:hAnsi="Times New Roman"/>
          <w:sz w:val="24"/>
          <w:szCs w:val="24"/>
        </w:rPr>
      </w:pPr>
    </w:p>
    <w:p w14:paraId="658187EB" w14:textId="18A61D12" w:rsidR="008A2AFB" w:rsidRPr="00C31360" w:rsidRDefault="008A2AFB" w:rsidP="008A2AFB">
      <w:pPr>
        <w:rPr>
          <w:rFonts w:ascii="Times New Roman" w:hAnsi="Times New Roman"/>
          <w:sz w:val="24"/>
          <w:szCs w:val="24"/>
        </w:rPr>
      </w:pPr>
      <w:r w:rsidRPr="00C31360">
        <w:rPr>
          <w:rFonts w:ascii="Times New Roman" w:hAnsi="Times New Roman"/>
          <w:sz w:val="24"/>
          <w:szCs w:val="24"/>
        </w:rPr>
        <w:t>Prof. Y. Lai, Prof. L. Qin</w:t>
      </w:r>
    </w:p>
    <w:p w14:paraId="3548311E" w14:textId="4281B433" w:rsidR="008A2AFB" w:rsidRPr="00C31360" w:rsidRDefault="00BF0352" w:rsidP="008A2AFB">
      <w:pPr>
        <w:rPr>
          <w:rFonts w:ascii="Times New Roman" w:hAnsi="Times New Roman"/>
          <w:sz w:val="24"/>
          <w:szCs w:val="24"/>
        </w:rPr>
      </w:pPr>
      <w:r w:rsidRPr="00C31360">
        <w:rPr>
          <w:rFonts w:ascii="Times New Roman" w:hAnsi="Times New Roman"/>
          <w:sz w:val="24"/>
          <w:szCs w:val="24"/>
        </w:rPr>
        <w:t xml:space="preserve">Centre </w:t>
      </w:r>
      <w:r>
        <w:rPr>
          <w:rFonts w:ascii="Times New Roman" w:hAnsi="Times New Roman"/>
          <w:sz w:val="24"/>
          <w:szCs w:val="24"/>
        </w:rPr>
        <w:t xml:space="preserve">for </w:t>
      </w:r>
      <w:r w:rsidR="008A2AFB" w:rsidRPr="00C31360">
        <w:rPr>
          <w:rFonts w:ascii="Times New Roman" w:hAnsi="Times New Roman"/>
          <w:sz w:val="24"/>
          <w:szCs w:val="24"/>
        </w:rPr>
        <w:t>Translational Medicine Research and Development, Shenzhen Institute</w:t>
      </w:r>
      <w:r>
        <w:rPr>
          <w:rFonts w:ascii="Times New Roman" w:hAnsi="Times New Roman"/>
          <w:sz w:val="24"/>
          <w:szCs w:val="24"/>
        </w:rPr>
        <w:t>s</w:t>
      </w:r>
      <w:r w:rsidR="008A2AFB" w:rsidRPr="00C31360">
        <w:rPr>
          <w:rFonts w:ascii="Times New Roman" w:hAnsi="Times New Roman"/>
          <w:sz w:val="24"/>
          <w:szCs w:val="24"/>
        </w:rPr>
        <w:t xml:space="preserve"> of Advanced Technology, The Chinese Academy of Sciences, Shenzhen, China.</w:t>
      </w:r>
    </w:p>
    <w:p w14:paraId="1CFC616F" w14:textId="242EF2A4" w:rsidR="00CB5250" w:rsidRDefault="00CB5250" w:rsidP="003B1D29">
      <w:pPr>
        <w:widowControl/>
        <w:autoSpaceDE w:val="0"/>
        <w:autoSpaceDN w:val="0"/>
        <w:adjustRightInd w:val="0"/>
        <w:spacing w:line="240" w:lineRule="exact"/>
        <w:rPr>
          <w:rFonts w:ascii="Times New Roman" w:eastAsia="Microsoft YaHei" w:hAnsi="Times New Roman"/>
          <w:color w:val="000000"/>
          <w:sz w:val="24"/>
          <w:szCs w:val="24"/>
        </w:rPr>
      </w:pPr>
    </w:p>
    <w:p w14:paraId="30BBB8D6" w14:textId="137013C1" w:rsidR="00F04245" w:rsidRDefault="0012380A" w:rsidP="002A7E79">
      <w:pPr>
        <w:spacing w:line="480" w:lineRule="auto"/>
        <w:rPr>
          <w:rFonts w:ascii="Times New Roman" w:eastAsia="Microsoft YaHei" w:hAnsi="Times New Roman"/>
          <w:sz w:val="24"/>
          <w:szCs w:val="24"/>
        </w:rPr>
      </w:pPr>
      <w:r w:rsidRPr="00F04245">
        <w:rPr>
          <w:rFonts w:ascii="Times New Roman" w:eastAsia="Microsoft YaHei" w:hAnsi="Times New Roman"/>
          <w:b/>
          <w:sz w:val="24"/>
          <w:szCs w:val="24"/>
        </w:rPr>
        <w:t>Keywords:</w:t>
      </w:r>
      <w:r w:rsidRPr="0012380A">
        <w:rPr>
          <w:rFonts w:ascii="Times New Roman" w:eastAsia="Microsoft YaHei" w:hAnsi="Times New Roman"/>
          <w:sz w:val="24"/>
          <w:szCs w:val="24"/>
        </w:rPr>
        <w:t xml:space="preserve"> osteochondral </w:t>
      </w:r>
      <w:r w:rsidR="00C10BEC">
        <w:rPr>
          <w:rFonts w:ascii="Times New Roman" w:eastAsia="Microsoft YaHei" w:hAnsi="Times New Roman"/>
          <w:sz w:val="24"/>
          <w:szCs w:val="24"/>
        </w:rPr>
        <w:t xml:space="preserve">defect </w:t>
      </w:r>
      <w:r w:rsidRPr="0012380A">
        <w:rPr>
          <w:rFonts w:ascii="Times New Roman" w:eastAsia="Microsoft YaHei" w:hAnsi="Times New Roman"/>
          <w:sz w:val="24"/>
          <w:szCs w:val="24"/>
        </w:rPr>
        <w:t>repair and regeneration, tissue-engineered strategies,</w:t>
      </w:r>
      <w:r w:rsidR="008347DF">
        <w:rPr>
          <w:rFonts w:ascii="Times New Roman" w:eastAsia="Microsoft YaHei" w:hAnsi="Times New Roman"/>
          <w:sz w:val="24"/>
          <w:szCs w:val="24"/>
        </w:rPr>
        <w:t xml:space="preserve"> </w:t>
      </w:r>
      <w:r w:rsidRPr="0012380A">
        <w:rPr>
          <w:rFonts w:ascii="Times New Roman" w:eastAsia="Microsoft YaHei" w:hAnsi="Times New Roman"/>
          <w:sz w:val="24"/>
          <w:szCs w:val="24"/>
        </w:rPr>
        <w:t>scaffolds, clinical applications</w:t>
      </w:r>
    </w:p>
    <w:p w14:paraId="25D60F91" w14:textId="77777777" w:rsidR="00B63867" w:rsidRDefault="00B63867" w:rsidP="00B63867">
      <w:pPr>
        <w:rPr>
          <w:rFonts w:ascii="Times New Roman" w:eastAsia="Microsoft YaHei" w:hAnsi="Times New Roman"/>
          <w:sz w:val="24"/>
          <w:szCs w:val="24"/>
        </w:rPr>
      </w:pPr>
    </w:p>
    <w:p w14:paraId="6A762BAF" w14:textId="24782D76" w:rsidR="00EA6D2D" w:rsidRDefault="000F406F" w:rsidP="00D31A4D">
      <w:pPr>
        <w:spacing w:line="480" w:lineRule="auto"/>
        <w:rPr>
          <w:rFonts w:ascii="Times New Roman" w:eastAsia="Microsoft YaHei" w:hAnsi="Times New Roman"/>
          <w:sz w:val="24"/>
          <w:szCs w:val="24"/>
        </w:rPr>
      </w:pPr>
      <w:r>
        <w:rPr>
          <w:rFonts w:ascii="Times New Roman" w:eastAsia="Microsoft YaHei" w:hAnsi="Times New Roman"/>
          <w:sz w:val="24"/>
          <w:szCs w:val="24"/>
        </w:rPr>
        <w:t xml:space="preserve">Nowadays </w:t>
      </w:r>
      <w:r w:rsidR="00D31A4D" w:rsidRPr="00D31A4D">
        <w:rPr>
          <w:rFonts w:ascii="Times New Roman" w:eastAsia="Microsoft YaHei" w:hAnsi="Times New Roman"/>
          <w:sz w:val="24"/>
          <w:szCs w:val="24"/>
        </w:rPr>
        <w:t xml:space="preserve">clinical treatments for </w:t>
      </w:r>
      <w:r w:rsidR="007D2042">
        <w:rPr>
          <w:rFonts w:ascii="Times New Roman" w:eastAsia="Microsoft YaHei" w:hAnsi="Times New Roman"/>
          <w:sz w:val="24"/>
          <w:szCs w:val="24"/>
        </w:rPr>
        <w:t xml:space="preserve">the </w:t>
      </w:r>
      <w:r w:rsidR="00D071BF" w:rsidRPr="00D31A4D">
        <w:rPr>
          <w:rFonts w:ascii="Times New Roman" w:eastAsia="Microsoft YaHei" w:hAnsi="Times New Roman"/>
          <w:sz w:val="24"/>
          <w:szCs w:val="24"/>
        </w:rPr>
        <w:t>repair</w:t>
      </w:r>
      <w:r w:rsidR="00D071BF">
        <w:rPr>
          <w:rFonts w:ascii="Times New Roman" w:eastAsia="Microsoft YaHei" w:hAnsi="Times New Roman"/>
          <w:sz w:val="24"/>
          <w:szCs w:val="24"/>
        </w:rPr>
        <w:t xml:space="preserve"> of</w:t>
      </w:r>
      <w:r w:rsidR="00D071BF" w:rsidRPr="00D31A4D">
        <w:rPr>
          <w:rFonts w:ascii="Times New Roman" w:eastAsia="Microsoft YaHei" w:hAnsi="Times New Roman"/>
          <w:sz w:val="24"/>
          <w:szCs w:val="24"/>
        </w:rPr>
        <w:t xml:space="preserve"> </w:t>
      </w:r>
      <w:r w:rsidR="00D31A4D" w:rsidRPr="00D31A4D">
        <w:rPr>
          <w:rFonts w:ascii="Times New Roman" w:eastAsia="Microsoft YaHei" w:hAnsi="Times New Roman"/>
          <w:sz w:val="24"/>
          <w:szCs w:val="24"/>
        </w:rPr>
        <w:t xml:space="preserve">osteochondral defects </w:t>
      </w:r>
      <w:r w:rsidR="00435E67">
        <w:rPr>
          <w:rFonts w:ascii="Times New Roman" w:eastAsia="Microsoft YaHei" w:hAnsi="Times New Roman"/>
          <w:sz w:val="24"/>
          <w:szCs w:val="24"/>
        </w:rPr>
        <w:t>(</w:t>
      </w:r>
      <w:r w:rsidR="00D31A4D" w:rsidRPr="00D31A4D">
        <w:rPr>
          <w:rFonts w:ascii="Times New Roman" w:eastAsia="Microsoft YaHei" w:hAnsi="Times New Roman"/>
          <w:sz w:val="24"/>
          <w:szCs w:val="24"/>
        </w:rPr>
        <w:t>OCD</w:t>
      </w:r>
      <w:r w:rsidR="00435E67">
        <w:rPr>
          <w:rFonts w:ascii="Times New Roman" w:eastAsia="Microsoft YaHei" w:hAnsi="Times New Roman"/>
          <w:sz w:val="24"/>
          <w:szCs w:val="24"/>
        </w:rPr>
        <w:t>)</w:t>
      </w:r>
      <w:r w:rsidR="00D31A4D" w:rsidRPr="00D31A4D">
        <w:rPr>
          <w:rFonts w:ascii="Times New Roman" w:eastAsia="Microsoft YaHei" w:hAnsi="Times New Roman"/>
          <w:sz w:val="24"/>
          <w:szCs w:val="24"/>
        </w:rPr>
        <w:t xml:space="preserve"> still have been </w:t>
      </w:r>
      <w:r w:rsidR="00F33E24">
        <w:rPr>
          <w:rFonts w:ascii="Times New Roman" w:eastAsia="Microsoft YaHei" w:hAnsi="Times New Roman"/>
          <w:sz w:val="24"/>
          <w:szCs w:val="24"/>
        </w:rPr>
        <w:t xml:space="preserve">merely </w:t>
      </w:r>
      <w:r w:rsidR="00D31A4D" w:rsidRPr="00D31A4D">
        <w:rPr>
          <w:rFonts w:ascii="Times New Roman" w:eastAsia="Microsoft YaHei" w:hAnsi="Times New Roman"/>
          <w:sz w:val="24"/>
          <w:szCs w:val="24"/>
        </w:rPr>
        <w:t xml:space="preserve">palliative, not </w:t>
      </w:r>
      <w:r w:rsidR="00333EDE" w:rsidRPr="00333EDE">
        <w:rPr>
          <w:rFonts w:ascii="Times New Roman" w:eastAsia="Microsoft YaHei" w:hAnsi="Times New Roman"/>
          <w:sz w:val="24"/>
          <w:szCs w:val="24"/>
        </w:rPr>
        <w:t xml:space="preserve">completely </w:t>
      </w:r>
      <w:r w:rsidR="00D31A4D" w:rsidRPr="00D31A4D">
        <w:rPr>
          <w:rFonts w:ascii="Times New Roman" w:eastAsia="Microsoft YaHei" w:hAnsi="Times New Roman"/>
          <w:sz w:val="24"/>
          <w:szCs w:val="24"/>
        </w:rPr>
        <w:t xml:space="preserve">curative, thus remaining enormous </w:t>
      </w:r>
      <w:r w:rsidR="00D071BF">
        <w:rPr>
          <w:rFonts w:ascii="Times New Roman" w:eastAsia="Microsoft YaHei" w:hAnsi="Times New Roman"/>
          <w:sz w:val="24"/>
          <w:szCs w:val="24"/>
        </w:rPr>
        <w:t xml:space="preserve">unfulfilled </w:t>
      </w:r>
      <w:r w:rsidR="00D31A4D" w:rsidRPr="00D31A4D">
        <w:rPr>
          <w:rFonts w:ascii="Times New Roman" w:eastAsia="Microsoft YaHei" w:hAnsi="Times New Roman"/>
          <w:sz w:val="24"/>
          <w:szCs w:val="24"/>
        </w:rPr>
        <w:t>challenge</w:t>
      </w:r>
      <w:r w:rsidR="0066003E">
        <w:rPr>
          <w:rFonts w:ascii="Times New Roman" w:eastAsia="Microsoft YaHei" w:hAnsi="Times New Roman"/>
          <w:sz w:val="24"/>
          <w:szCs w:val="24"/>
        </w:rPr>
        <w:t>s</w:t>
      </w:r>
      <w:r w:rsidR="00D31A4D" w:rsidRPr="00D31A4D">
        <w:rPr>
          <w:rFonts w:ascii="Times New Roman" w:eastAsia="Microsoft YaHei" w:hAnsi="Times New Roman"/>
          <w:sz w:val="24"/>
          <w:szCs w:val="24"/>
        </w:rPr>
        <w:t xml:space="preserve">. With the in-depth studies of </w:t>
      </w:r>
      <w:r w:rsidR="00147A2A">
        <w:rPr>
          <w:rFonts w:ascii="Times New Roman" w:eastAsia="Microsoft YaHei" w:hAnsi="Times New Roman"/>
          <w:sz w:val="24"/>
          <w:szCs w:val="24"/>
        </w:rPr>
        <w:t xml:space="preserve">biology, medicine, materials and engineering </w:t>
      </w:r>
      <w:r w:rsidR="00147A2A">
        <w:rPr>
          <w:rFonts w:ascii="Times New Roman" w:eastAsia="Microsoft YaHei" w:hAnsi="Times New Roman"/>
          <w:sz w:val="24"/>
          <w:szCs w:val="24"/>
        </w:rPr>
        <w:lastRenderedPageBreak/>
        <w:t>technolog</w:t>
      </w:r>
      <w:r w:rsidR="00631FD9">
        <w:rPr>
          <w:rFonts w:ascii="Times New Roman" w:eastAsia="Microsoft YaHei" w:hAnsi="Times New Roman"/>
          <w:sz w:val="24"/>
          <w:szCs w:val="24"/>
        </w:rPr>
        <w:t>y</w:t>
      </w:r>
      <w:r w:rsidR="00147A2A">
        <w:rPr>
          <w:rFonts w:ascii="Times New Roman" w:eastAsia="Microsoft YaHei" w:hAnsi="Times New Roman"/>
          <w:sz w:val="24"/>
          <w:szCs w:val="24"/>
        </w:rPr>
        <w:t>,</w:t>
      </w:r>
      <w:r w:rsidR="00147A2A">
        <w:rPr>
          <w:rFonts w:ascii="Times New Roman" w:eastAsia="Microsoft YaHei" w:hAnsi="Times New Roman" w:hint="eastAsia"/>
          <w:sz w:val="24"/>
          <w:szCs w:val="24"/>
        </w:rPr>
        <w:t xml:space="preserve"> </w:t>
      </w:r>
      <w:r w:rsidR="00D31A4D" w:rsidRPr="00D31A4D">
        <w:rPr>
          <w:rFonts w:ascii="Times New Roman" w:eastAsia="Microsoft YaHei" w:hAnsi="Times New Roman"/>
          <w:sz w:val="24"/>
          <w:szCs w:val="24"/>
        </w:rPr>
        <w:t xml:space="preserve">the conception of OCD repair and regeneration should be renewed. During the past decades, many innovative tissue-engineered approaches for repairing and regenerating damaged osteochondral units have been widely explored. </w:t>
      </w:r>
      <w:r w:rsidR="00545D79">
        <w:rPr>
          <w:rFonts w:ascii="Times New Roman" w:eastAsia="Microsoft YaHei" w:hAnsi="Times New Roman"/>
          <w:sz w:val="24"/>
          <w:szCs w:val="24"/>
        </w:rPr>
        <w:t>Various</w:t>
      </w:r>
      <w:r w:rsidR="00545D79" w:rsidRPr="00D31A4D">
        <w:rPr>
          <w:rFonts w:ascii="Times New Roman" w:eastAsia="Microsoft YaHei" w:hAnsi="Times New Roman"/>
          <w:sz w:val="24"/>
          <w:szCs w:val="24"/>
        </w:rPr>
        <w:t xml:space="preserve"> </w:t>
      </w:r>
      <w:r w:rsidR="00D31A4D" w:rsidRPr="00D31A4D">
        <w:rPr>
          <w:rFonts w:ascii="Times New Roman" w:eastAsia="Microsoft YaHei" w:hAnsi="Times New Roman"/>
          <w:sz w:val="24"/>
          <w:szCs w:val="24"/>
        </w:rPr>
        <w:t xml:space="preserve">scaffold-free and scaffold-based strategies, such as monophasic, biphasic, and currently fabricated multi-phasic and gradient architectures have been proposed and evaluated. </w:t>
      </w:r>
      <w:r w:rsidR="00545D79">
        <w:rPr>
          <w:rFonts w:ascii="Times New Roman" w:eastAsia="Microsoft YaHei" w:hAnsi="Times New Roman"/>
          <w:sz w:val="24"/>
          <w:szCs w:val="24"/>
        </w:rPr>
        <w:t>Meanwhile</w:t>
      </w:r>
      <w:r w:rsidR="000F0B92">
        <w:rPr>
          <w:rFonts w:ascii="Times New Roman" w:eastAsia="Microsoft YaHei" w:hAnsi="Times New Roman"/>
          <w:sz w:val="24"/>
          <w:szCs w:val="24"/>
        </w:rPr>
        <w:t>,</w:t>
      </w:r>
      <w:r w:rsidR="00545D79">
        <w:rPr>
          <w:rFonts w:ascii="Times New Roman" w:eastAsia="Microsoft YaHei" w:hAnsi="Times New Roman"/>
          <w:sz w:val="24"/>
          <w:szCs w:val="24"/>
        </w:rPr>
        <w:t xml:space="preserve"> </w:t>
      </w:r>
      <w:r w:rsidR="00D31A4D" w:rsidRPr="00D31A4D">
        <w:rPr>
          <w:rFonts w:ascii="Times New Roman" w:eastAsia="Microsoft YaHei" w:hAnsi="Times New Roman"/>
          <w:sz w:val="24"/>
          <w:szCs w:val="24"/>
        </w:rPr>
        <w:t xml:space="preserve">progenitor cells </w:t>
      </w:r>
      <w:r w:rsidR="00EB0E87">
        <w:rPr>
          <w:rFonts w:ascii="Times New Roman" w:eastAsia="Microsoft YaHei" w:hAnsi="Times New Roman" w:hint="eastAsia"/>
          <w:sz w:val="24"/>
          <w:szCs w:val="24"/>
        </w:rPr>
        <w:t>and</w:t>
      </w:r>
      <w:r w:rsidR="00D31A4D" w:rsidRPr="00D31A4D">
        <w:rPr>
          <w:rFonts w:ascii="Times New Roman" w:eastAsia="Microsoft YaHei" w:hAnsi="Times New Roman"/>
          <w:sz w:val="24"/>
          <w:szCs w:val="24"/>
        </w:rPr>
        <w:t xml:space="preserve"> tissue-specific cells </w:t>
      </w:r>
      <w:r w:rsidR="00D071BF">
        <w:rPr>
          <w:rFonts w:ascii="Times New Roman" w:eastAsia="Microsoft YaHei" w:hAnsi="Times New Roman"/>
          <w:sz w:val="24"/>
          <w:szCs w:val="24"/>
        </w:rPr>
        <w:t xml:space="preserve">have </w:t>
      </w:r>
      <w:r w:rsidR="00545D79">
        <w:rPr>
          <w:rFonts w:ascii="Times New Roman" w:eastAsia="Microsoft YaHei" w:hAnsi="Times New Roman"/>
          <w:sz w:val="24"/>
          <w:szCs w:val="24"/>
        </w:rPr>
        <w:t xml:space="preserve">also </w:t>
      </w:r>
      <w:r w:rsidR="00D071BF">
        <w:rPr>
          <w:rFonts w:ascii="Times New Roman" w:eastAsia="Microsoft YaHei" w:hAnsi="Times New Roman"/>
          <w:sz w:val="24"/>
          <w:szCs w:val="24"/>
        </w:rPr>
        <w:t>been</w:t>
      </w:r>
      <w:r w:rsidR="00D071BF" w:rsidRPr="00D31A4D">
        <w:rPr>
          <w:rFonts w:ascii="Times New Roman" w:eastAsia="Microsoft YaHei" w:hAnsi="Times New Roman"/>
          <w:sz w:val="24"/>
          <w:szCs w:val="24"/>
        </w:rPr>
        <w:t xml:space="preserve"> </w:t>
      </w:r>
      <w:r w:rsidR="00D31A4D" w:rsidRPr="00D31A4D">
        <w:rPr>
          <w:rFonts w:ascii="Times New Roman" w:eastAsia="Microsoft YaHei" w:hAnsi="Times New Roman"/>
          <w:sz w:val="24"/>
          <w:szCs w:val="24"/>
        </w:rPr>
        <w:t xml:space="preserve">intensively investigated both </w:t>
      </w:r>
      <w:r w:rsidR="00D31A4D" w:rsidRPr="000B046D">
        <w:rPr>
          <w:rFonts w:ascii="Times New Roman" w:eastAsia="Microsoft YaHei" w:hAnsi="Times New Roman"/>
          <w:i/>
          <w:iCs/>
          <w:sz w:val="24"/>
          <w:szCs w:val="24"/>
        </w:rPr>
        <w:t>in vivo</w:t>
      </w:r>
      <w:r w:rsidR="00D31A4D" w:rsidRPr="00D31A4D">
        <w:rPr>
          <w:rFonts w:ascii="Times New Roman" w:eastAsia="Microsoft YaHei" w:hAnsi="Times New Roman"/>
          <w:sz w:val="24"/>
          <w:szCs w:val="24"/>
        </w:rPr>
        <w:t xml:space="preserve"> and </w:t>
      </w:r>
      <w:r w:rsidR="00D31A4D" w:rsidRPr="000B046D">
        <w:rPr>
          <w:rFonts w:ascii="Times New Roman" w:eastAsia="Microsoft YaHei" w:hAnsi="Times New Roman"/>
          <w:i/>
          <w:iCs/>
          <w:sz w:val="24"/>
          <w:szCs w:val="24"/>
        </w:rPr>
        <w:t>ex vivo</w:t>
      </w:r>
      <w:r w:rsidR="00D31A4D" w:rsidRPr="00D31A4D">
        <w:rPr>
          <w:rFonts w:ascii="Times New Roman" w:eastAsia="Microsoft YaHei" w:hAnsi="Times New Roman"/>
          <w:sz w:val="24"/>
          <w:szCs w:val="24"/>
        </w:rPr>
        <w:t xml:space="preserve">. </w:t>
      </w:r>
      <w:r w:rsidR="00915B35">
        <w:rPr>
          <w:rFonts w:ascii="Times New Roman" w:eastAsia="Microsoft YaHei" w:hAnsi="Times New Roman"/>
          <w:sz w:val="24"/>
          <w:szCs w:val="24"/>
        </w:rPr>
        <w:t>C</w:t>
      </w:r>
      <w:r w:rsidR="00915B35" w:rsidRPr="00915B35">
        <w:rPr>
          <w:rFonts w:ascii="Times New Roman" w:eastAsia="Microsoft YaHei" w:hAnsi="Times New Roman"/>
          <w:sz w:val="24"/>
          <w:szCs w:val="24"/>
        </w:rPr>
        <w:t>oncerning</w:t>
      </w:r>
      <w:r w:rsidR="00915B35">
        <w:rPr>
          <w:rFonts w:ascii="Times New Roman" w:eastAsia="Microsoft YaHei" w:hAnsi="Times New Roman"/>
          <w:sz w:val="24"/>
          <w:szCs w:val="24"/>
        </w:rPr>
        <w:t xml:space="preserve"> </w:t>
      </w:r>
      <w:r w:rsidR="00D31A4D" w:rsidRPr="00D31A4D">
        <w:rPr>
          <w:rFonts w:ascii="Times New Roman" w:eastAsia="Microsoft YaHei" w:hAnsi="Times New Roman"/>
          <w:sz w:val="24"/>
          <w:szCs w:val="24"/>
        </w:rPr>
        <w:t>bioactive factors and drugs, they have been combined with scaffolds and</w:t>
      </w:r>
      <w:r w:rsidR="00D071BF">
        <w:rPr>
          <w:rFonts w:ascii="Times New Roman" w:eastAsia="Microsoft YaHei" w:hAnsi="Times New Roman"/>
          <w:sz w:val="24"/>
          <w:szCs w:val="24"/>
        </w:rPr>
        <w:t>/or</w:t>
      </w:r>
      <w:r w:rsidR="00D31A4D" w:rsidRPr="00D31A4D">
        <w:rPr>
          <w:rFonts w:ascii="Times New Roman" w:eastAsia="Microsoft YaHei" w:hAnsi="Times New Roman"/>
          <w:sz w:val="24"/>
          <w:szCs w:val="24"/>
        </w:rPr>
        <w:t xml:space="preserve"> living cells</w:t>
      </w:r>
      <w:r w:rsidR="00915B35">
        <w:rPr>
          <w:rFonts w:ascii="Times New Roman" w:eastAsia="Microsoft YaHei" w:hAnsi="Times New Roman"/>
          <w:sz w:val="24"/>
          <w:szCs w:val="24"/>
        </w:rPr>
        <w:t>,</w:t>
      </w:r>
      <w:r w:rsidR="00FF6F3B">
        <w:rPr>
          <w:rFonts w:ascii="Times New Roman" w:eastAsia="Microsoft YaHei" w:hAnsi="Times New Roman"/>
          <w:sz w:val="24"/>
          <w:szCs w:val="24"/>
        </w:rPr>
        <w:t xml:space="preserve"> and </w:t>
      </w:r>
      <w:r w:rsidR="00D071BF">
        <w:rPr>
          <w:rFonts w:ascii="Times New Roman" w:eastAsia="Microsoft YaHei" w:hAnsi="Times New Roman"/>
          <w:sz w:val="24"/>
          <w:szCs w:val="24"/>
        </w:rPr>
        <w:t xml:space="preserve">even </w:t>
      </w:r>
      <w:r w:rsidR="00D31A4D" w:rsidRPr="00D31A4D">
        <w:rPr>
          <w:rFonts w:ascii="Times New Roman" w:eastAsia="Microsoft YaHei" w:hAnsi="Times New Roman"/>
          <w:sz w:val="24"/>
          <w:szCs w:val="24"/>
        </w:rPr>
        <w:t>releas</w:t>
      </w:r>
      <w:r w:rsidR="00FF6F3B">
        <w:rPr>
          <w:rFonts w:ascii="Times New Roman" w:eastAsia="Microsoft YaHei" w:hAnsi="Times New Roman"/>
          <w:sz w:val="24"/>
          <w:szCs w:val="24"/>
        </w:rPr>
        <w:t>ed</w:t>
      </w:r>
      <w:r w:rsidR="00D31A4D" w:rsidRPr="00D31A4D">
        <w:rPr>
          <w:rFonts w:ascii="Times New Roman" w:eastAsia="Microsoft YaHei" w:hAnsi="Times New Roman"/>
          <w:sz w:val="24"/>
          <w:szCs w:val="24"/>
        </w:rPr>
        <w:t xml:space="preserve"> in a spatiotemporally controlled manner. Although tremendous progress has been achieved, further research </w:t>
      </w:r>
      <w:r w:rsidR="00A13429">
        <w:rPr>
          <w:rFonts w:ascii="Times New Roman" w:eastAsia="Microsoft YaHei" w:hAnsi="Times New Roman"/>
          <w:sz w:val="24"/>
          <w:szCs w:val="24"/>
        </w:rPr>
        <w:t xml:space="preserve">and development (R&amp;D) is </w:t>
      </w:r>
      <w:r w:rsidR="00D31A4D" w:rsidRPr="00D31A4D">
        <w:rPr>
          <w:rFonts w:ascii="Times New Roman" w:eastAsia="Microsoft YaHei" w:hAnsi="Times New Roman"/>
          <w:sz w:val="24"/>
          <w:szCs w:val="24"/>
        </w:rPr>
        <w:t>need</w:t>
      </w:r>
      <w:r w:rsidR="00A13429">
        <w:rPr>
          <w:rFonts w:ascii="Times New Roman" w:eastAsia="Microsoft YaHei" w:hAnsi="Times New Roman"/>
          <w:sz w:val="24"/>
          <w:szCs w:val="24"/>
        </w:rPr>
        <w:t>ed</w:t>
      </w:r>
      <w:r w:rsidR="00D31A4D" w:rsidRPr="00D31A4D">
        <w:rPr>
          <w:rFonts w:ascii="Times New Roman" w:eastAsia="Microsoft YaHei" w:hAnsi="Times New Roman"/>
          <w:sz w:val="24"/>
          <w:szCs w:val="24"/>
        </w:rPr>
        <w:t xml:space="preserve"> to convert preclinical outcomes into clinical applications. In this review, we </w:t>
      </w:r>
      <w:r w:rsidR="00A818BE">
        <w:rPr>
          <w:rFonts w:ascii="Times New Roman" w:eastAsia="Microsoft YaHei" w:hAnsi="Times New Roman"/>
          <w:sz w:val="24"/>
          <w:szCs w:val="24"/>
        </w:rPr>
        <w:t xml:space="preserve">firstly </w:t>
      </w:r>
      <w:r w:rsidR="00D31A4D" w:rsidRPr="00D31A4D">
        <w:rPr>
          <w:rFonts w:ascii="Times New Roman" w:eastAsia="Microsoft YaHei" w:hAnsi="Times New Roman"/>
          <w:sz w:val="24"/>
          <w:szCs w:val="24"/>
        </w:rPr>
        <w:t>summarize the osteochondral unit structure, its defect classifications and diagnosis</w:t>
      </w:r>
      <w:r w:rsidR="00A818BE">
        <w:rPr>
          <w:rFonts w:ascii="Times New Roman" w:eastAsia="Microsoft YaHei" w:hAnsi="Times New Roman"/>
          <w:sz w:val="24"/>
          <w:szCs w:val="24"/>
        </w:rPr>
        <w:t>. We then look at</w:t>
      </w:r>
      <w:r w:rsidR="00D31A4D" w:rsidRPr="00D31A4D">
        <w:rPr>
          <w:rFonts w:ascii="Times New Roman" w:eastAsia="Microsoft YaHei" w:hAnsi="Times New Roman"/>
          <w:sz w:val="24"/>
          <w:szCs w:val="24"/>
        </w:rPr>
        <w:t xml:space="preserve"> current commonly used clinical reparative techniques</w:t>
      </w:r>
      <w:r w:rsidR="00FF6F3B">
        <w:rPr>
          <w:rFonts w:ascii="Times New Roman" w:eastAsia="Microsoft YaHei" w:hAnsi="Times New Roman"/>
          <w:sz w:val="24"/>
          <w:szCs w:val="24"/>
        </w:rPr>
        <w:t>,</w:t>
      </w:r>
      <w:r w:rsidR="00D31A4D" w:rsidRPr="00D31A4D">
        <w:rPr>
          <w:rFonts w:ascii="Times New Roman" w:eastAsia="Microsoft YaHei" w:hAnsi="Times New Roman"/>
          <w:sz w:val="24"/>
          <w:szCs w:val="24"/>
        </w:rPr>
        <w:t xml:space="preserve"> tissue-engineered strategies</w:t>
      </w:r>
      <w:r w:rsidR="00545D79">
        <w:rPr>
          <w:rFonts w:ascii="Times New Roman" w:eastAsia="Microsoft YaHei" w:hAnsi="Times New Roman"/>
          <w:sz w:val="24"/>
          <w:szCs w:val="24"/>
        </w:rPr>
        <w:t>,</w:t>
      </w:r>
      <w:r w:rsidR="00A818BE">
        <w:rPr>
          <w:rFonts w:ascii="Times New Roman" w:eastAsia="Microsoft YaHei" w:hAnsi="Times New Roman"/>
          <w:sz w:val="24"/>
          <w:szCs w:val="24"/>
        </w:rPr>
        <w:t xml:space="preserve"> </w:t>
      </w:r>
      <w:r w:rsidR="000741CD">
        <w:rPr>
          <w:rFonts w:ascii="Times New Roman" w:eastAsia="Microsoft YaHei" w:hAnsi="Times New Roman"/>
          <w:sz w:val="24"/>
          <w:szCs w:val="24"/>
        </w:rPr>
        <w:t>emerging 3D-</w:t>
      </w:r>
      <w:r w:rsidR="00EF5F62">
        <w:rPr>
          <w:rFonts w:ascii="Times New Roman" w:eastAsia="Microsoft YaHei" w:hAnsi="Times New Roman" w:hint="eastAsia"/>
          <w:sz w:val="24"/>
          <w:szCs w:val="24"/>
        </w:rPr>
        <w:t>Bio</w:t>
      </w:r>
      <w:r w:rsidR="00EF5F62">
        <w:rPr>
          <w:rFonts w:ascii="Times New Roman" w:eastAsia="Microsoft YaHei" w:hAnsi="Times New Roman"/>
          <w:sz w:val="24"/>
          <w:szCs w:val="24"/>
        </w:rPr>
        <w:t>p</w:t>
      </w:r>
      <w:r w:rsidR="000741CD">
        <w:rPr>
          <w:rFonts w:ascii="Times New Roman" w:eastAsia="Microsoft YaHei" w:hAnsi="Times New Roman"/>
          <w:sz w:val="24"/>
          <w:szCs w:val="24"/>
        </w:rPr>
        <w:t xml:space="preserve">rinting technologies, </w:t>
      </w:r>
      <w:r w:rsidR="00FF6F3B">
        <w:rPr>
          <w:rFonts w:ascii="Times New Roman" w:eastAsia="Microsoft YaHei" w:hAnsi="Times New Roman"/>
          <w:sz w:val="24"/>
          <w:szCs w:val="24"/>
        </w:rPr>
        <w:t xml:space="preserve">and </w:t>
      </w:r>
      <w:r w:rsidR="00F0387A">
        <w:rPr>
          <w:rFonts w:ascii="Times New Roman" w:eastAsia="Microsoft YaHei" w:hAnsi="Times New Roman"/>
          <w:sz w:val="24"/>
          <w:szCs w:val="24"/>
        </w:rPr>
        <w:t xml:space="preserve">the </w:t>
      </w:r>
      <w:r w:rsidR="00FF6F3B" w:rsidRPr="00D31A4D">
        <w:rPr>
          <w:rFonts w:ascii="Times New Roman" w:eastAsia="Microsoft YaHei" w:hAnsi="Times New Roman"/>
          <w:sz w:val="24"/>
          <w:szCs w:val="24"/>
        </w:rPr>
        <w:t xml:space="preserve">status </w:t>
      </w:r>
      <w:r w:rsidR="00FF6F3B">
        <w:rPr>
          <w:rFonts w:ascii="Times New Roman" w:eastAsia="Microsoft YaHei" w:hAnsi="Times New Roman"/>
          <w:sz w:val="24"/>
          <w:szCs w:val="24"/>
        </w:rPr>
        <w:t xml:space="preserve">of </w:t>
      </w:r>
      <w:r w:rsidR="00D31A4D" w:rsidRPr="00D31A4D">
        <w:rPr>
          <w:rFonts w:ascii="Times New Roman" w:eastAsia="Microsoft YaHei" w:hAnsi="Times New Roman"/>
          <w:sz w:val="24"/>
          <w:szCs w:val="24"/>
        </w:rPr>
        <w:t>their clinical application</w:t>
      </w:r>
      <w:r w:rsidR="00FF6F3B">
        <w:rPr>
          <w:rFonts w:ascii="Times New Roman" w:eastAsia="Microsoft YaHei" w:hAnsi="Times New Roman"/>
          <w:sz w:val="24"/>
          <w:szCs w:val="24"/>
        </w:rPr>
        <w:t>s</w:t>
      </w:r>
      <w:r w:rsidR="00D31A4D" w:rsidRPr="00D31A4D">
        <w:rPr>
          <w:rFonts w:ascii="Times New Roman" w:eastAsia="Microsoft YaHei" w:hAnsi="Times New Roman"/>
          <w:sz w:val="24"/>
          <w:szCs w:val="24"/>
        </w:rPr>
        <w:t xml:space="preserve">. </w:t>
      </w:r>
      <w:r w:rsidR="00A13429">
        <w:rPr>
          <w:rFonts w:ascii="Times New Roman" w:eastAsia="Microsoft YaHei" w:hAnsi="Times New Roman"/>
          <w:sz w:val="24"/>
          <w:szCs w:val="24"/>
        </w:rPr>
        <w:t>At last</w:t>
      </w:r>
      <w:r w:rsidR="00D31A4D" w:rsidRPr="00D31A4D">
        <w:rPr>
          <w:rFonts w:ascii="Times New Roman" w:eastAsia="Microsoft YaHei" w:hAnsi="Times New Roman"/>
          <w:sz w:val="24"/>
          <w:szCs w:val="24"/>
        </w:rPr>
        <w:t>, we also discuss existing challenges</w:t>
      </w:r>
      <w:r w:rsidR="00A818BE">
        <w:rPr>
          <w:rFonts w:ascii="Times New Roman" w:eastAsia="Microsoft YaHei" w:hAnsi="Times New Roman"/>
          <w:sz w:val="24"/>
          <w:szCs w:val="24"/>
        </w:rPr>
        <w:t xml:space="preserve"> to translation</w:t>
      </w:r>
      <w:r w:rsidR="00D31A4D" w:rsidRPr="00D31A4D">
        <w:rPr>
          <w:rFonts w:ascii="Times New Roman" w:eastAsia="Microsoft YaHei" w:hAnsi="Times New Roman"/>
          <w:sz w:val="24"/>
          <w:szCs w:val="24"/>
        </w:rPr>
        <w:t xml:space="preserve"> and propose potential solutions </w:t>
      </w:r>
      <w:r w:rsidR="00A818BE">
        <w:rPr>
          <w:rFonts w:ascii="Times New Roman" w:eastAsia="Microsoft YaHei" w:hAnsi="Times New Roman"/>
          <w:sz w:val="24"/>
          <w:szCs w:val="24"/>
        </w:rPr>
        <w:t>for</w:t>
      </w:r>
      <w:r w:rsidR="00D31A4D" w:rsidRPr="00D31A4D">
        <w:rPr>
          <w:rFonts w:ascii="Times New Roman" w:eastAsia="Microsoft YaHei" w:hAnsi="Times New Roman"/>
          <w:sz w:val="24"/>
          <w:szCs w:val="24"/>
        </w:rPr>
        <w:t xml:space="preserve"> future R&amp;D directions.</w:t>
      </w:r>
    </w:p>
    <w:p w14:paraId="0667C662" w14:textId="77777777" w:rsidR="00F04245" w:rsidRPr="00D31A4D" w:rsidRDefault="00F04245" w:rsidP="00D31A4D">
      <w:pPr>
        <w:spacing w:line="480" w:lineRule="auto"/>
        <w:rPr>
          <w:rFonts w:ascii="Times New Roman" w:eastAsia="Microsoft YaHei" w:hAnsi="Times New Roman"/>
          <w:sz w:val="24"/>
          <w:szCs w:val="24"/>
        </w:rPr>
      </w:pPr>
    </w:p>
    <w:p w14:paraId="2FD29179" w14:textId="77777777" w:rsidR="00C83277" w:rsidRPr="00154FD4" w:rsidRDefault="00D200D6" w:rsidP="00AB1C4E">
      <w:pPr>
        <w:pStyle w:val="ListParagraph"/>
        <w:numPr>
          <w:ilvl w:val="0"/>
          <w:numId w:val="12"/>
        </w:numPr>
        <w:spacing w:line="360" w:lineRule="auto"/>
        <w:ind w:firstLineChars="0"/>
        <w:rPr>
          <w:rFonts w:ascii="Times New Roman" w:eastAsia="Microsoft YaHei" w:hAnsi="Times New Roman"/>
          <w:b/>
          <w:bCs/>
          <w:sz w:val="24"/>
          <w:szCs w:val="24"/>
        </w:rPr>
      </w:pPr>
      <w:bookmarkStart w:id="0" w:name="_Hlk40305069"/>
      <w:r w:rsidRPr="00154FD4">
        <w:rPr>
          <w:rFonts w:ascii="Times New Roman" w:eastAsia="Microsoft YaHei" w:hAnsi="Times New Roman"/>
          <w:b/>
          <w:bCs/>
          <w:sz w:val="24"/>
          <w:szCs w:val="24"/>
        </w:rPr>
        <w:t>Introduction</w:t>
      </w:r>
    </w:p>
    <w:p w14:paraId="09532124" w14:textId="3DD8A2EE" w:rsidR="003C1EFE" w:rsidRPr="006D0744" w:rsidRDefault="00802A2F" w:rsidP="00930BF2">
      <w:pPr>
        <w:spacing w:line="480" w:lineRule="auto"/>
        <w:rPr>
          <w:rFonts w:ascii="Times New Roman" w:eastAsia="Microsoft YaHei" w:hAnsi="Times New Roman"/>
          <w:color w:val="333333"/>
          <w:sz w:val="24"/>
          <w:szCs w:val="24"/>
        </w:rPr>
      </w:pPr>
      <w:r w:rsidRPr="006D0744">
        <w:rPr>
          <w:rFonts w:ascii="Times New Roman" w:eastAsia="Microsoft YaHei" w:hAnsi="Times New Roman"/>
          <w:sz w:val="24"/>
          <w:szCs w:val="24"/>
        </w:rPr>
        <w:t xml:space="preserve">The morphological change of a localized gap in </w:t>
      </w:r>
      <w:r w:rsidR="006510BF" w:rsidRPr="006D0744">
        <w:rPr>
          <w:rFonts w:ascii="Times New Roman" w:eastAsia="Microsoft YaHei" w:hAnsi="Times New Roman"/>
          <w:sz w:val="24"/>
          <w:szCs w:val="24"/>
        </w:rPr>
        <w:t xml:space="preserve">articular cartilage and </w:t>
      </w:r>
      <w:r w:rsidR="00A66D04" w:rsidRPr="006D0744">
        <w:rPr>
          <w:rFonts w:ascii="Times New Roman" w:eastAsia="Microsoft YaHei" w:hAnsi="Times New Roman"/>
          <w:sz w:val="24"/>
          <w:szCs w:val="24"/>
        </w:rPr>
        <w:t xml:space="preserve">subchondral bone </w:t>
      </w:r>
      <w:r w:rsidRPr="006D0744">
        <w:rPr>
          <w:rFonts w:ascii="Times New Roman" w:eastAsia="Microsoft YaHei" w:hAnsi="Times New Roman"/>
          <w:sz w:val="24"/>
          <w:szCs w:val="24"/>
        </w:rPr>
        <w:t xml:space="preserve">usually </w:t>
      </w:r>
      <w:r w:rsidR="00FF6F3B">
        <w:rPr>
          <w:rFonts w:ascii="Times New Roman" w:eastAsia="Microsoft YaHei" w:hAnsi="Times New Roman"/>
          <w:sz w:val="24"/>
          <w:szCs w:val="24"/>
        </w:rPr>
        <w:t xml:space="preserve">ends up with </w:t>
      </w:r>
      <w:r w:rsidR="006510BF" w:rsidRPr="006D0744">
        <w:rPr>
          <w:rFonts w:ascii="Times New Roman" w:eastAsia="Microsoft YaHei" w:hAnsi="Times New Roman"/>
          <w:sz w:val="24"/>
          <w:szCs w:val="24"/>
        </w:rPr>
        <w:t>osteochondral defects (</w:t>
      </w:r>
      <w:r w:rsidRPr="006D0744">
        <w:rPr>
          <w:rFonts w:ascii="Times New Roman" w:eastAsia="Microsoft YaHei" w:hAnsi="Times New Roman"/>
          <w:sz w:val="24"/>
          <w:szCs w:val="24"/>
        </w:rPr>
        <w:t>OCD</w:t>
      </w:r>
      <w:bookmarkStart w:id="1" w:name="OLE_LINK1"/>
      <w:r w:rsidR="006510BF" w:rsidRPr="006D0744">
        <w:rPr>
          <w:rFonts w:ascii="Times New Roman" w:eastAsia="Microsoft YaHei" w:hAnsi="Times New Roman"/>
          <w:sz w:val="24"/>
          <w:szCs w:val="24"/>
        </w:rPr>
        <w:t>)</w:t>
      </w:r>
      <w:r w:rsidRPr="006D0744">
        <w:rPr>
          <w:rFonts w:ascii="Times New Roman" w:eastAsia="Microsoft YaHei" w:hAnsi="Times New Roman"/>
          <w:b/>
          <w:bCs/>
          <w:sz w:val="24"/>
          <w:szCs w:val="24"/>
        </w:rPr>
        <w:t xml:space="preserve"> </w:t>
      </w:r>
      <w:r w:rsidRPr="006D0744">
        <w:rPr>
          <w:rFonts w:ascii="Times New Roman" w:eastAsia="Microsoft YaHei" w:hAnsi="Times New Roman"/>
          <w:sz w:val="24"/>
          <w:szCs w:val="24"/>
        </w:rPr>
        <w:t>mostly</w:t>
      </w:r>
      <w:r w:rsidRPr="006D0744">
        <w:rPr>
          <w:rFonts w:ascii="Times New Roman" w:eastAsia="Microsoft YaHei" w:hAnsi="Times New Roman"/>
          <w:b/>
          <w:bCs/>
          <w:sz w:val="24"/>
          <w:szCs w:val="24"/>
        </w:rPr>
        <w:t xml:space="preserve"> </w:t>
      </w:r>
      <w:r w:rsidR="00177CFC" w:rsidRPr="006D0744">
        <w:rPr>
          <w:rFonts w:ascii="Times New Roman" w:eastAsia="Microsoft YaHei" w:hAnsi="Times New Roman"/>
          <w:bCs/>
          <w:sz w:val="24"/>
          <w:szCs w:val="24"/>
        </w:rPr>
        <w:t>due</w:t>
      </w:r>
      <w:r w:rsidR="00D200D6" w:rsidRPr="006D0744">
        <w:rPr>
          <w:rFonts w:ascii="Times New Roman" w:eastAsia="Microsoft YaHei" w:hAnsi="Times New Roman"/>
          <w:sz w:val="24"/>
          <w:szCs w:val="24"/>
        </w:rPr>
        <w:t xml:space="preserve"> to trauma</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related injuries or osteoarthritis</w:t>
      </w:r>
      <w:r w:rsidR="000F606C">
        <w:rPr>
          <w:rFonts w:ascii="Times New Roman" w:eastAsia="Microsoft YaHei" w:hAnsi="Times New Roman"/>
          <w:sz w:val="24"/>
          <w:szCs w:val="24"/>
        </w:rPr>
        <w:t xml:space="preserve"> (OA)</w:t>
      </w:r>
      <w:r w:rsidR="00CA3CF1" w:rsidRPr="006D0744">
        <w:rPr>
          <w:rFonts w:ascii="Times New Roman" w:eastAsia="Microsoft YaHei" w:hAnsi="Times New Roman"/>
          <w:sz w:val="24"/>
          <w:szCs w:val="24"/>
        </w:rPr>
        <w:fldChar w:fldCharType="begin"/>
      </w:r>
      <w:r w:rsidR="005458B4">
        <w:rPr>
          <w:rFonts w:ascii="Times New Roman" w:eastAsia="Microsoft YaHei" w:hAnsi="Times New Roman"/>
          <w:sz w:val="24"/>
          <w:szCs w:val="24"/>
        </w:rPr>
        <w:instrText xml:space="preserve"> ADDIN EN.CITE &lt;EndNote&gt;&lt;Cite&gt;&lt;Author&gt;Hunter&lt;/Author&gt;&lt;Year&gt;2009&lt;/Year&gt;&lt;RecNum&gt;3&lt;/RecNum&gt;&lt;DisplayText&gt;&lt;style face="superscript"&gt;[1]&lt;/style&gt;&lt;/DisplayText&gt;&lt;record&gt;&lt;rec-number&gt;3&lt;/rec-number&gt;&lt;foreign-keys&gt;&lt;key app="EN" db-id="xfrrx59z8990d8e0e2pxrw9o2wps0ap00ss9" timestamp="1589776109"&gt;3&lt;/key&gt;&lt;/foreign-keys&gt;&lt;ref-type name="Journal Article"&gt;17&lt;/ref-type&gt;&lt;contributors&gt;&lt;authors&gt;&lt;author&gt;Hunter, D. J.&lt;/author&gt;&lt;/authors&gt;&lt;/contributors&gt;&lt;auth-address&gt;Division of Research, New England Baptist Hospital, 125 Parker Hill Avenue, Boston, MA 02120, United States. djhunter@caregroup.harvard.edu&lt;/auth-address&gt;&lt;titles&gt;&lt;title&gt;Risk stratification for knee osteoarthritis progression: a narrative review&lt;/title&gt;&lt;secondary-title&gt;Osteoarthritis Cartilage&lt;/secondary-title&gt;&lt;/titles&gt;&lt;periodical&gt;&lt;full-title&gt;Osteoarthritis Cartilage&lt;/full-title&gt;&lt;/periodical&gt;&lt;pages&gt;1402-7&lt;/pages&gt;&lt;volume&gt;17&lt;/volume&gt;&lt;number&gt;11&lt;/number&gt;&lt;edition&gt;2009/05/12&lt;/edition&gt;&lt;keywords&gt;&lt;keyword&gt;Cartilage, Articular/*diagnostic imaging/physiology&lt;/keyword&gt;&lt;keyword&gt;Disease Progression&lt;/keyword&gt;&lt;keyword&gt;Humans&lt;/keyword&gt;&lt;keyword&gt;Knee Joint/*diagnostic imaging/physiology&lt;/keyword&gt;&lt;keyword&gt;Magnetic Resonance Imaging&lt;/keyword&gt;&lt;keyword&gt;Menisci, Tibial/*diagnostic imaging/physiology&lt;/keyword&gt;&lt;keyword&gt;Osteoarthritis, Knee/*diagnostic imaging/physiopathology&lt;/keyword&gt;&lt;keyword&gt;Practice Guidelines as Topic&lt;/keyword&gt;&lt;keyword&gt;Radiography&lt;/keyword&gt;&lt;keyword&gt;Risk Factors&lt;/keyword&gt;&lt;/keywords&gt;&lt;dates&gt;&lt;year&gt;2009&lt;/year&gt;&lt;pub-dates&gt;&lt;date&gt;Nov&lt;/date&gt;&lt;/pub-dates&gt;&lt;/dates&gt;&lt;isbn&gt;1522-9653 (Electronic)&amp;#xD;1063-4584 (Linking)&lt;/isbn&gt;&lt;accession-num&gt;19427929&lt;/accession-num&gt;&lt;urls&gt;&lt;related-urls&gt;&lt;url&gt;https://www.ncbi.nlm.nih.gov/pubmed/19427929&lt;/url&gt;&lt;/related-urls&gt;&lt;/urls&gt;&lt;electronic-resource-num&gt;10.1016/j.joca.2009.04.014&lt;/electronic-resource-num&gt;&lt;/record&gt;&lt;/Cite&gt;&lt;/EndNote&gt;</w:instrText>
      </w:r>
      <w:r w:rsidR="00CA3CF1" w:rsidRPr="006D0744">
        <w:rPr>
          <w:rFonts w:ascii="Times New Roman" w:eastAsia="Microsoft YaHei" w:hAnsi="Times New Roman"/>
          <w:sz w:val="24"/>
          <w:szCs w:val="24"/>
        </w:rPr>
        <w:fldChar w:fldCharType="separate"/>
      </w:r>
      <w:r w:rsidR="005458B4" w:rsidRPr="005458B4">
        <w:rPr>
          <w:rFonts w:ascii="Times New Roman" w:eastAsia="Microsoft YaHei" w:hAnsi="Times New Roman"/>
          <w:noProof/>
          <w:sz w:val="24"/>
          <w:szCs w:val="24"/>
          <w:vertAlign w:val="superscript"/>
        </w:rPr>
        <w:t>[</w:t>
      </w:r>
      <w:hyperlink w:anchor="_ENREF_1" w:tooltip="Hunter, 2009 #3" w:history="1">
        <w:r w:rsidR="00B60ACB" w:rsidRPr="00B60ACB">
          <w:rPr>
            <w:rStyle w:val="Hyperlink"/>
          </w:rPr>
          <w:t>1</w:t>
        </w:r>
      </w:hyperlink>
      <w:r w:rsidR="005458B4" w:rsidRPr="005458B4">
        <w:rPr>
          <w:rFonts w:ascii="Times New Roman" w:eastAsia="Microsoft YaHei" w:hAnsi="Times New Roman"/>
          <w:noProof/>
          <w:sz w:val="24"/>
          <w:szCs w:val="24"/>
          <w:vertAlign w:val="superscript"/>
        </w:rPr>
        <w:t>]</w:t>
      </w:r>
      <w:r w:rsidR="00CA3CF1" w:rsidRPr="006D0744">
        <w:rPr>
          <w:rFonts w:ascii="Times New Roman" w:eastAsia="Microsoft YaHei" w:hAnsi="Times New Roman"/>
          <w:sz w:val="24"/>
          <w:szCs w:val="24"/>
        </w:rPr>
        <w:fldChar w:fldCharType="end"/>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w:t>
      </w:r>
      <w:r w:rsidR="006510BF" w:rsidRPr="006D0744">
        <w:rPr>
          <w:rFonts w:ascii="Times New Roman" w:eastAsia="Microsoft YaHei" w:hAnsi="Times New Roman"/>
          <w:sz w:val="24"/>
          <w:szCs w:val="24"/>
        </w:rPr>
        <w:t xml:space="preserve">OCD </w:t>
      </w:r>
      <w:r w:rsidR="00177CFC" w:rsidRPr="006D0744">
        <w:rPr>
          <w:rFonts w:ascii="Times New Roman" w:eastAsia="Microsoft YaHei" w:hAnsi="Times New Roman"/>
          <w:sz w:val="24"/>
          <w:szCs w:val="24"/>
        </w:rPr>
        <w:t>m</w:t>
      </w:r>
      <w:r w:rsidR="00A66D04" w:rsidRPr="006D0744">
        <w:rPr>
          <w:rFonts w:ascii="Times New Roman" w:eastAsia="Microsoft YaHei" w:hAnsi="Times New Roman"/>
          <w:sz w:val="24"/>
          <w:szCs w:val="24"/>
        </w:rPr>
        <w:t>ight</w:t>
      </w:r>
      <w:r w:rsidR="00D200D6" w:rsidRPr="006D0744">
        <w:rPr>
          <w:rFonts w:ascii="Times New Roman" w:eastAsia="Microsoft YaHei" w:hAnsi="Times New Roman"/>
          <w:sz w:val="24"/>
          <w:szCs w:val="24"/>
        </w:rPr>
        <w:t xml:space="preserve"> </w:t>
      </w:r>
      <w:r w:rsidR="00A66D04" w:rsidRPr="006D0744">
        <w:rPr>
          <w:rFonts w:ascii="Times New Roman" w:eastAsia="Microsoft YaHei" w:hAnsi="Times New Roman"/>
          <w:sz w:val="24"/>
          <w:szCs w:val="24"/>
        </w:rPr>
        <w:t>lead to</w:t>
      </w:r>
      <w:r w:rsidR="00D200D6" w:rsidRPr="006D0744">
        <w:rPr>
          <w:rFonts w:ascii="Times New Roman" w:eastAsia="Microsoft YaHei" w:hAnsi="Times New Roman"/>
          <w:sz w:val="24"/>
          <w:szCs w:val="24"/>
        </w:rPr>
        <w:t xml:space="preserve"> joint pain, deformity, limited range</w:t>
      </w:r>
      <w:r w:rsidR="00835C3A" w:rsidRPr="006D0744">
        <w:rPr>
          <w:rFonts w:ascii="Times New Roman" w:eastAsia="Microsoft YaHei" w:hAnsi="Times New Roman"/>
          <w:sz w:val="24"/>
          <w:szCs w:val="24"/>
        </w:rPr>
        <w:t xml:space="preserve"> and level</w:t>
      </w:r>
      <w:r w:rsidR="00D200D6" w:rsidRPr="006D0744">
        <w:rPr>
          <w:rFonts w:ascii="Times New Roman" w:eastAsia="Microsoft YaHei" w:hAnsi="Times New Roman"/>
          <w:sz w:val="24"/>
          <w:szCs w:val="24"/>
        </w:rPr>
        <w:t xml:space="preserve"> of mo</w:t>
      </w:r>
      <w:r w:rsidR="00835C3A" w:rsidRPr="006D0744">
        <w:rPr>
          <w:rFonts w:ascii="Times New Roman" w:eastAsia="Microsoft YaHei" w:hAnsi="Times New Roman"/>
          <w:sz w:val="24"/>
          <w:szCs w:val="24"/>
        </w:rPr>
        <w:t>vements</w:t>
      </w:r>
      <w:r w:rsidR="00177CFC" w:rsidRPr="006D0744">
        <w:rPr>
          <w:rFonts w:ascii="Times New Roman" w:eastAsia="Microsoft YaHei" w:hAnsi="Times New Roman"/>
          <w:sz w:val="24"/>
          <w:szCs w:val="24"/>
        </w:rPr>
        <w:t>, joint</w:t>
      </w:r>
      <w:r w:rsidR="00D200D6" w:rsidRPr="006D0744">
        <w:rPr>
          <w:rFonts w:ascii="Times New Roman" w:eastAsia="Microsoft YaHei" w:hAnsi="Times New Roman"/>
          <w:sz w:val="24"/>
          <w:szCs w:val="24"/>
        </w:rPr>
        <w:t xml:space="preserve"> stiffness</w:t>
      </w:r>
      <w:r w:rsidR="005E14D2"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and even d</w:t>
      </w:r>
      <w:r w:rsidR="00C42A80" w:rsidRPr="006D0744">
        <w:rPr>
          <w:rFonts w:ascii="Times New Roman" w:eastAsia="Microsoft YaHei" w:hAnsi="Times New Roman"/>
          <w:sz w:val="24"/>
          <w:szCs w:val="24"/>
        </w:rPr>
        <w:t>y</w:t>
      </w:r>
      <w:r w:rsidR="00D200D6" w:rsidRPr="006D0744">
        <w:rPr>
          <w:rFonts w:ascii="Times New Roman" w:eastAsia="Microsoft YaHei" w:hAnsi="Times New Roman"/>
          <w:sz w:val="24"/>
          <w:szCs w:val="24"/>
        </w:rPr>
        <w:t>sfunction</w:t>
      </w:r>
      <w:r w:rsidR="0028544E" w:rsidRPr="006D0744">
        <w:rPr>
          <w:rFonts w:ascii="Times New Roman" w:eastAsia="Microsoft YaHei" w:hAnsi="Times New Roman"/>
          <w:sz w:val="24"/>
          <w:szCs w:val="24"/>
        </w:rPr>
        <w:fldChar w:fldCharType="begin"/>
      </w:r>
      <w:r w:rsidR="005458B4">
        <w:rPr>
          <w:rFonts w:ascii="Times New Roman" w:eastAsia="Microsoft YaHei" w:hAnsi="Times New Roman"/>
          <w:sz w:val="24"/>
          <w:szCs w:val="24"/>
        </w:rPr>
        <w:instrText xml:space="preserve"> ADDIN EN.CITE &lt;EndNote&gt;&lt;Cite&gt;&lt;Author&gt;Deng&lt;/Author&gt;&lt;Year&gt;2019&lt;/Year&gt;&lt;RecNum&gt;7&lt;/RecNum&gt;&lt;DisplayText&gt;&lt;style face="superscript"&gt;[2]&lt;/style&gt;&lt;/DisplayText&gt;&lt;record&gt;&lt;rec-number&gt;7&lt;/rec-number&gt;&lt;foreign-keys&gt;&lt;key app="EN" db-id="xfrrx59z8990d8e0e2pxrw9o2wps0ap00ss9" timestamp="1589779623"&gt;7&lt;/key&gt;&lt;/foreign-keys&gt;&lt;ref-type name="Journal Article"&gt;17&lt;/ref-type&gt;&lt;contributors&gt;&lt;authors&gt;&lt;author&gt;Deng, Cuijun&lt;/author&gt;&lt;author&gt;Chang, Jiang&lt;/author&gt;&lt;author&gt;Wu, Chengtie&lt;/author&gt;&lt;/authors&gt;&lt;/contributors&gt;&lt;titles&gt;&lt;title&gt;Bioactive scaffolds for osteochondral regeneration&lt;/title&gt;&lt;secondary-title&gt;Journal of orthopaedic translation&lt;/secondary-title&gt;&lt;/titles&gt;&lt;periodical&gt;&lt;full-title&gt;Journal of orthopaedic translation&lt;/full-title&gt;&lt;/periodical&gt;&lt;pages&gt;15-25&lt;/pages&gt;&lt;volume&gt;17&lt;/volume&gt;&lt;dates&gt;&lt;year&gt;2019&lt;/year&gt;&lt;/dates&gt;&lt;isbn&gt;2214-031X&lt;/isbn&gt;&lt;urls&gt;&lt;/urls&gt;&lt;/record&gt;&lt;/Cite&gt;&lt;/EndNote&gt;</w:instrText>
      </w:r>
      <w:r w:rsidR="0028544E" w:rsidRPr="006D0744">
        <w:rPr>
          <w:rFonts w:ascii="Times New Roman" w:eastAsia="Microsoft YaHei" w:hAnsi="Times New Roman"/>
          <w:sz w:val="24"/>
          <w:szCs w:val="24"/>
        </w:rPr>
        <w:fldChar w:fldCharType="separate"/>
      </w:r>
      <w:r w:rsidR="005458B4" w:rsidRPr="005458B4">
        <w:rPr>
          <w:rFonts w:ascii="Times New Roman" w:eastAsia="Microsoft YaHei" w:hAnsi="Times New Roman"/>
          <w:noProof/>
          <w:sz w:val="24"/>
          <w:szCs w:val="24"/>
          <w:vertAlign w:val="superscript"/>
        </w:rPr>
        <w:t>[</w:t>
      </w:r>
      <w:hyperlink w:anchor="_ENREF_2" w:tooltip="Deng, 2019 #7" w:history="1">
        <w:r w:rsidR="00B60ACB" w:rsidRPr="00B60ACB">
          <w:rPr>
            <w:rStyle w:val="Hyperlink"/>
          </w:rPr>
          <w:t>2</w:t>
        </w:r>
      </w:hyperlink>
      <w:r w:rsidR="005458B4" w:rsidRPr="005458B4">
        <w:rPr>
          <w:rFonts w:ascii="Times New Roman" w:eastAsia="Microsoft YaHei" w:hAnsi="Times New Roman"/>
          <w:noProof/>
          <w:sz w:val="24"/>
          <w:szCs w:val="24"/>
          <w:vertAlign w:val="superscript"/>
        </w:rPr>
        <w:t>]</w:t>
      </w:r>
      <w:r w:rsidR="0028544E"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Structurally, </w:t>
      </w:r>
      <w:r w:rsidR="00D200D6" w:rsidRPr="006D0744">
        <w:rPr>
          <w:rFonts w:ascii="Times New Roman" w:eastAsia="Microsoft YaHei" w:hAnsi="Times New Roman"/>
          <w:color w:val="333333"/>
          <w:sz w:val="24"/>
          <w:szCs w:val="24"/>
        </w:rPr>
        <w:t xml:space="preserve">articular </w:t>
      </w:r>
      <w:r w:rsidR="00D200D6" w:rsidRPr="006D0744">
        <w:rPr>
          <w:rFonts w:ascii="Times New Roman" w:eastAsia="Microsoft YaHei" w:hAnsi="Times New Roman"/>
          <w:color w:val="333333"/>
          <w:sz w:val="24"/>
          <w:szCs w:val="24"/>
        </w:rPr>
        <w:lastRenderedPageBreak/>
        <w:t xml:space="preserve">cartilage </w:t>
      </w:r>
      <w:r w:rsidR="00835C3A" w:rsidRPr="006D0744">
        <w:rPr>
          <w:rFonts w:ascii="Times New Roman" w:eastAsia="Microsoft YaHei" w:hAnsi="Times New Roman"/>
          <w:color w:val="333333"/>
          <w:sz w:val="24"/>
          <w:szCs w:val="24"/>
        </w:rPr>
        <w:t xml:space="preserve">is able to be </w:t>
      </w:r>
      <w:r w:rsidR="00D200D6" w:rsidRPr="006D0744">
        <w:rPr>
          <w:rFonts w:ascii="Times New Roman" w:eastAsia="Microsoft YaHei" w:hAnsi="Times New Roman"/>
          <w:color w:val="333333"/>
          <w:sz w:val="24"/>
          <w:szCs w:val="24"/>
        </w:rPr>
        <w:t>stratified</w:t>
      </w:r>
      <w:r w:rsidR="00835C3A" w:rsidRPr="006D0744">
        <w:rPr>
          <w:rFonts w:ascii="Times New Roman" w:eastAsia="Microsoft YaHei" w:hAnsi="Times New Roman"/>
          <w:color w:val="333333"/>
          <w:sz w:val="24"/>
          <w:szCs w:val="24"/>
        </w:rPr>
        <w:t xml:space="preserve"> to form</w:t>
      </w:r>
      <w:r w:rsidR="00D200D6" w:rsidRPr="006D0744">
        <w:rPr>
          <w:rFonts w:ascii="Times New Roman" w:eastAsia="Microsoft YaHei" w:hAnsi="Times New Roman"/>
          <w:color w:val="333333"/>
          <w:sz w:val="24"/>
          <w:szCs w:val="24"/>
        </w:rPr>
        <w:t xml:space="preserve"> four di</w:t>
      </w:r>
      <w:r w:rsidR="00835C3A" w:rsidRPr="006D0744">
        <w:rPr>
          <w:rFonts w:ascii="Times New Roman" w:eastAsia="Microsoft YaHei" w:hAnsi="Times New Roman"/>
          <w:color w:val="333333"/>
          <w:sz w:val="24"/>
          <w:szCs w:val="24"/>
        </w:rPr>
        <w:t>fferent</w:t>
      </w:r>
      <w:r w:rsidR="00D200D6" w:rsidRPr="006D0744">
        <w:rPr>
          <w:rFonts w:ascii="Times New Roman" w:eastAsia="Microsoft YaHei" w:hAnsi="Times New Roman"/>
          <w:color w:val="333333"/>
          <w:sz w:val="24"/>
          <w:szCs w:val="24"/>
        </w:rPr>
        <w:t xml:space="preserve"> zones </w:t>
      </w:r>
      <w:r w:rsidR="00835C3A" w:rsidRPr="006D0744">
        <w:rPr>
          <w:rFonts w:ascii="Times New Roman" w:eastAsia="Microsoft YaHei" w:hAnsi="Times New Roman"/>
          <w:color w:val="333333"/>
          <w:sz w:val="24"/>
          <w:szCs w:val="24"/>
        </w:rPr>
        <w:t>based on</w:t>
      </w:r>
      <w:r w:rsidR="00D200D6" w:rsidRPr="006D0744">
        <w:rPr>
          <w:rFonts w:ascii="Times New Roman" w:eastAsia="Microsoft YaHei" w:hAnsi="Times New Roman"/>
          <w:color w:val="333333"/>
          <w:sz w:val="24"/>
          <w:szCs w:val="24"/>
        </w:rPr>
        <w:t xml:space="preserve"> a special constitution </w:t>
      </w:r>
      <w:r w:rsidR="00835C3A" w:rsidRPr="006D0744">
        <w:rPr>
          <w:rFonts w:ascii="Times New Roman" w:eastAsia="Microsoft YaHei" w:hAnsi="Times New Roman"/>
          <w:color w:val="333333"/>
          <w:sz w:val="24"/>
          <w:szCs w:val="24"/>
        </w:rPr>
        <w:t>as well as</w:t>
      </w:r>
      <w:r w:rsidR="00835C3A" w:rsidRPr="006D0744">
        <w:rPr>
          <w:rFonts w:ascii="Times New Roman" w:hAnsi="Times New Roman"/>
          <w:sz w:val="24"/>
          <w:szCs w:val="24"/>
        </w:rPr>
        <w:t xml:space="preserve"> </w:t>
      </w:r>
      <w:r w:rsidR="002C7EE6" w:rsidRPr="006D0744">
        <w:rPr>
          <w:rFonts w:ascii="Times New Roman" w:hAnsi="Times New Roman"/>
          <w:sz w:val="24"/>
          <w:szCs w:val="24"/>
        </w:rPr>
        <w:t xml:space="preserve">the </w:t>
      </w:r>
      <w:r w:rsidR="00835C3A" w:rsidRPr="006D0744">
        <w:rPr>
          <w:rFonts w:ascii="Times New Roman" w:eastAsia="Microsoft YaHei" w:hAnsi="Times New Roman"/>
          <w:color w:val="333333"/>
          <w:sz w:val="24"/>
          <w:szCs w:val="24"/>
        </w:rPr>
        <w:t>arrangement</w:t>
      </w:r>
      <w:r w:rsidR="00D200D6" w:rsidRPr="006D0744">
        <w:rPr>
          <w:rFonts w:ascii="Times New Roman" w:eastAsia="Microsoft YaHei" w:hAnsi="Times New Roman"/>
          <w:color w:val="333333"/>
          <w:sz w:val="24"/>
          <w:szCs w:val="24"/>
        </w:rPr>
        <w:t xml:space="preserve"> of chondrocytes, collagen fibrils</w:t>
      </w:r>
      <w:r w:rsidR="00C42A80" w:rsidRPr="006D0744">
        <w:rPr>
          <w:rFonts w:ascii="Times New Roman" w:eastAsia="Microsoft YaHei" w:hAnsi="Times New Roman"/>
          <w:color w:val="333333"/>
          <w:sz w:val="24"/>
          <w:szCs w:val="24"/>
        </w:rPr>
        <w:t>,</w:t>
      </w:r>
      <w:r w:rsidR="00D200D6" w:rsidRPr="006D0744">
        <w:rPr>
          <w:rFonts w:ascii="Times New Roman" w:eastAsia="Microsoft YaHei" w:hAnsi="Times New Roman"/>
          <w:color w:val="333333"/>
          <w:sz w:val="24"/>
          <w:szCs w:val="24"/>
        </w:rPr>
        <w:t xml:space="preserve"> and proteoglycan</w:t>
      </w:r>
      <w:r w:rsidR="00FF6F3B">
        <w:rPr>
          <w:rFonts w:ascii="Times New Roman" w:eastAsia="Microsoft YaHei" w:hAnsi="Times New Roman"/>
          <w:color w:val="333333"/>
          <w:sz w:val="24"/>
          <w:szCs w:val="24"/>
        </w:rPr>
        <w:t xml:space="preserve">. </w:t>
      </w:r>
      <w:r w:rsidR="005257E8">
        <w:rPr>
          <w:rFonts w:ascii="Times New Roman" w:eastAsia="Microsoft YaHei" w:hAnsi="Times New Roman"/>
          <w:color w:val="333333"/>
          <w:sz w:val="24"/>
          <w:szCs w:val="24"/>
        </w:rPr>
        <w:t xml:space="preserve">And </w:t>
      </w:r>
      <w:r w:rsidR="00D200D6" w:rsidRPr="006D0744">
        <w:rPr>
          <w:rFonts w:ascii="Times New Roman" w:eastAsia="Microsoft YaHei" w:hAnsi="Times New Roman"/>
          <w:color w:val="333333"/>
          <w:sz w:val="24"/>
          <w:szCs w:val="24"/>
        </w:rPr>
        <w:t xml:space="preserve">the unique arrangement could </w:t>
      </w:r>
      <w:r w:rsidR="005257E8">
        <w:rPr>
          <w:rFonts w:ascii="Times New Roman" w:eastAsia="Microsoft YaHei" w:hAnsi="Times New Roman"/>
          <w:color w:val="333333"/>
          <w:sz w:val="24"/>
          <w:szCs w:val="24"/>
        </w:rPr>
        <w:t xml:space="preserve">further </w:t>
      </w:r>
      <w:r w:rsidR="00D200D6" w:rsidRPr="006D0744">
        <w:rPr>
          <w:rFonts w:ascii="Times New Roman" w:eastAsia="Microsoft YaHei" w:hAnsi="Times New Roman"/>
          <w:color w:val="333333"/>
          <w:sz w:val="24"/>
          <w:szCs w:val="24"/>
        </w:rPr>
        <w:t>affect various properties of each zone</w:t>
      </w:r>
      <w:r w:rsidR="005257E8">
        <w:rPr>
          <w:rFonts w:ascii="Times New Roman" w:eastAsia="Microsoft YaHei" w:hAnsi="Times New Roman"/>
          <w:color w:val="333333"/>
          <w:sz w:val="24"/>
          <w:szCs w:val="24"/>
        </w:rPr>
        <w:t xml:space="preserve"> </w:t>
      </w:r>
      <w:r w:rsidR="005257E8" w:rsidRPr="006D0744">
        <w:rPr>
          <w:rFonts w:ascii="Times New Roman" w:eastAsia="Microsoft YaHei" w:hAnsi="Times New Roman"/>
          <w:color w:val="333333"/>
          <w:sz w:val="24"/>
          <w:szCs w:val="24"/>
        </w:rPr>
        <w:t>markedly</w:t>
      </w:r>
      <w:r w:rsidR="0028544E" w:rsidRPr="006D0744">
        <w:rPr>
          <w:rFonts w:ascii="Times New Roman" w:eastAsia="Microsoft YaHei" w:hAnsi="Times New Roman"/>
          <w:color w:val="333333"/>
          <w:sz w:val="24"/>
          <w:szCs w:val="24"/>
        </w:rPr>
        <w:fldChar w:fldCharType="begin"/>
      </w:r>
      <w:r w:rsidR="005458B4">
        <w:rPr>
          <w:rFonts w:ascii="Times New Roman" w:eastAsia="Microsoft YaHei" w:hAnsi="Times New Roman"/>
          <w:color w:val="333333"/>
          <w:sz w:val="24"/>
          <w:szCs w:val="24"/>
        </w:rPr>
        <w:instrText xml:space="preserve"> ADDIN EN.CITE &lt;EndNote&gt;&lt;Cite&gt;&lt;Author&gt;Nooeaid&lt;/Author&gt;&lt;Year&gt;2012&lt;/Year&gt;&lt;RecNum&gt;2&lt;/RecNum&gt;&lt;DisplayText&gt;&lt;style face="superscript"&gt;[3]&lt;/style&gt;&lt;/DisplayText&gt;&lt;record&gt;&lt;rec-number&gt;2&lt;/rec-number&gt;&lt;foreign-keys&gt;&lt;key app="EN" db-id="xfrrx59z8990d8e0e2pxrw9o2wps0ap00ss9" timestamp="1589776104"&gt;2&lt;/key&gt;&lt;/foreign-keys&gt;&lt;ref-type name="Journal Article"&gt;17&lt;/ref-type&gt;&lt;contributors&gt;&lt;authors&gt;&lt;author&gt;Nooeaid, P.&lt;/author&gt;&lt;author&gt;Salih, V.&lt;/author&gt;&lt;author&gt;Beier, J. P.&lt;/author&gt;&lt;author&gt;Boccaccini, A. R.&lt;/author&gt;&lt;/authors&gt;&lt;/contributors&gt;&lt;auth-address&gt;Department of Materials Science and Engineering, Institute of Biomaterials, Friedrich-Alexander-University of Erlangen-Nurnberg, Erlangen, Germany.&lt;/auth-address&gt;&lt;titles&gt;&lt;title&gt;Osteochondral tissue engineering: scaffolds, stem cells and applications&lt;/title&gt;&lt;secondary-title&gt;J Cell Mol Med&lt;/secondary-title&gt;&lt;/titles&gt;&lt;periodical&gt;&lt;full-title&gt;J Cell Mol Med&lt;/full-title&gt;&lt;/periodical&gt;&lt;pages&gt;2247-70&lt;/pages&gt;&lt;volume&gt;16&lt;/volume&gt;&lt;number&gt;10&lt;/number&gt;&lt;edition&gt;2012/03/29&lt;/edition&gt;&lt;keywords&gt;&lt;keyword&gt;Animals&lt;/keyword&gt;&lt;keyword&gt;Biocompatible Materials/chemistry&lt;/keyword&gt;&lt;keyword&gt;Bone Regeneration&lt;/keyword&gt;&lt;keyword&gt;Bone and Bones/*chemistry&lt;/keyword&gt;&lt;keyword&gt;Cartilage, Articular/chemistry&lt;/keyword&gt;&lt;keyword&gt;Cell Differentiation&lt;/keyword&gt;&lt;keyword&gt;Ceramics/chemistry&lt;/keyword&gt;&lt;keyword&gt;Chondrocytes/cytology&lt;/keyword&gt;&lt;keyword&gt;Humans&lt;/keyword&gt;&lt;keyword&gt;Models, Animal&lt;/keyword&gt;&lt;keyword&gt;Prostheses and Implants&lt;/keyword&gt;&lt;keyword&gt;Stem Cells/*cytology&lt;/keyword&gt;&lt;keyword&gt;Tissue Engineering/*methods&lt;/keyword&gt;&lt;keyword&gt;Tissue Scaffolds/*chemistry&lt;/keyword&gt;&lt;/keywords&gt;&lt;dates&gt;&lt;year&gt;2012&lt;/year&gt;&lt;pub-dates&gt;&lt;date&gt;Oct&lt;/date&gt;&lt;/pub-dates&gt;&lt;/dates&gt;&lt;isbn&gt;1582-4934 (Electronic)&amp;#xD;1582-1838 (Linking)&lt;/isbn&gt;&lt;accession-num&gt;22452848&lt;/accession-num&gt;&lt;urls&gt;&lt;related-urls&gt;&lt;url&gt;https://www.ncbi.nlm.nih.gov/pubmed/22452848&lt;/url&gt;&lt;/related-urls&gt;&lt;/urls&gt;&lt;custom2&gt;PMC3823419&lt;/custom2&gt;&lt;electronic-resource-num&gt;10.1111/j.1582-4934.2012.01571.x&lt;/electronic-resource-num&gt;&lt;/record&gt;&lt;/Cite&gt;&lt;/EndNote&gt;</w:instrText>
      </w:r>
      <w:r w:rsidR="0028544E" w:rsidRPr="006D0744">
        <w:rPr>
          <w:rFonts w:ascii="Times New Roman" w:eastAsia="Microsoft YaHei" w:hAnsi="Times New Roman"/>
          <w:color w:val="333333"/>
          <w:sz w:val="24"/>
          <w:szCs w:val="24"/>
        </w:rPr>
        <w:fldChar w:fldCharType="separate"/>
      </w:r>
      <w:r w:rsidR="005458B4" w:rsidRPr="005458B4">
        <w:rPr>
          <w:rFonts w:ascii="Times New Roman" w:eastAsia="Microsoft YaHei" w:hAnsi="Times New Roman"/>
          <w:noProof/>
          <w:color w:val="333333"/>
          <w:sz w:val="24"/>
          <w:szCs w:val="24"/>
          <w:vertAlign w:val="superscript"/>
        </w:rPr>
        <w:t>[</w:t>
      </w:r>
      <w:hyperlink w:anchor="_ENREF_3" w:tooltip="Nooeaid, 2012 #2" w:history="1">
        <w:r w:rsidR="00B60ACB" w:rsidRPr="00B60ACB">
          <w:rPr>
            <w:rStyle w:val="Hyperlink"/>
          </w:rPr>
          <w:t>3</w:t>
        </w:r>
      </w:hyperlink>
      <w:r w:rsidR="005458B4" w:rsidRPr="005458B4">
        <w:rPr>
          <w:rFonts w:ascii="Times New Roman" w:eastAsia="Microsoft YaHei" w:hAnsi="Times New Roman"/>
          <w:noProof/>
          <w:color w:val="333333"/>
          <w:sz w:val="24"/>
          <w:szCs w:val="24"/>
          <w:vertAlign w:val="superscript"/>
        </w:rPr>
        <w:t>]</w:t>
      </w:r>
      <w:r w:rsidR="0028544E"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Locat</w:t>
      </w:r>
      <w:r w:rsidR="008973EF">
        <w:rPr>
          <w:rFonts w:ascii="Times New Roman" w:eastAsia="Microsoft YaHei" w:hAnsi="Times New Roman"/>
          <w:color w:val="333333"/>
          <w:sz w:val="24"/>
          <w:szCs w:val="24"/>
        </w:rPr>
        <w:t>ed</w:t>
      </w:r>
      <w:r w:rsidR="00D200D6" w:rsidRPr="006D0744">
        <w:rPr>
          <w:rFonts w:ascii="Times New Roman" w:eastAsia="Microsoft YaHei" w:hAnsi="Times New Roman"/>
          <w:color w:val="333333"/>
          <w:sz w:val="24"/>
          <w:szCs w:val="24"/>
        </w:rPr>
        <w:t xml:space="preserve"> beneath </w:t>
      </w:r>
      <w:r w:rsidR="007B6566" w:rsidRPr="006D0744">
        <w:rPr>
          <w:rFonts w:ascii="Times New Roman" w:eastAsia="Microsoft YaHei" w:hAnsi="Times New Roman"/>
          <w:color w:val="333333"/>
          <w:sz w:val="24"/>
          <w:szCs w:val="24"/>
        </w:rPr>
        <w:t>a thin layer of calcified cartilage, subchondral bone maintain</w:t>
      </w:r>
      <w:r w:rsidR="008973EF">
        <w:rPr>
          <w:rFonts w:ascii="Times New Roman" w:eastAsia="Microsoft YaHei" w:hAnsi="Times New Roman"/>
          <w:color w:val="333333"/>
          <w:sz w:val="24"/>
          <w:szCs w:val="24"/>
        </w:rPr>
        <w:t>s</w:t>
      </w:r>
      <w:r w:rsidR="00DD5144" w:rsidRPr="006D0744">
        <w:rPr>
          <w:rFonts w:ascii="Times New Roman" w:hAnsi="Times New Roman"/>
          <w:sz w:val="24"/>
          <w:szCs w:val="24"/>
        </w:rPr>
        <w:t xml:space="preserve"> </w:t>
      </w:r>
      <w:r w:rsidR="00DD5144" w:rsidRPr="006D0744">
        <w:rPr>
          <w:rFonts w:ascii="Times New Roman" w:eastAsia="Microsoft YaHei" w:hAnsi="Times New Roman"/>
          <w:color w:val="333333"/>
          <w:sz w:val="24"/>
          <w:szCs w:val="24"/>
        </w:rPr>
        <w:t>sufficient</w:t>
      </w:r>
      <w:r w:rsidR="007B6566" w:rsidRPr="006D0744">
        <w:rPr>
          <w:rFonts w:ascii="Times New Roman" w:eastAsia="Microsoft YaHei" w:hAnsi="Times New Roman"/>
          <w:color w:val="333333"/>
          <w:sz w:val="24"/>
          <w:szCs w:val="24"/>
        </w:rPr>
        <w:t xml:space="preserve"> biomechanical support for </w:t>
      </w:r>
      <w:r w:rsidR="00DD5144" w:rsidRPr="006D0744">
        <w:rPr>
          <w:rFonts w:ascii="Times New Roman" w:eastAsia="Microsoft YaHei" w:hAnsi="Times New Roman"/>
          <w:color w:val="333333"/>
          <w:sz w:val="24"/>
          <w:szCs w:val="24"/>
        </w:rPr>
        <w:t xml:space="preserve">the </w:t>
      </w:r>
      <w:r w:rsidR="007B6566" w:rsidRPr="006D0744">
        <w:rPr>
          <w:rFonts w:ascii="Times New Roman" w:eastAsia="Microsoft YaHei" w:hAnsi="Times New Roman"/>
          <w:color w:val="333333"/>
          <w:sz w:val="24"/>
          <w:szCs w:val="24"/>
        </w:rPr>
        <w:t xml:space="preserve">upper </w:t>
      </w:r>
      <w:r w:rsidR="00DD5144" w:rsidRPr="006D0744">
        <w:rPr>
          <w:rFonts w:ascii="Times New Roman" w:eastAsia="Microsoft YaHei" w:hAnsi="Times New Roman"/>
          <w:color w:val="333333"/>
          <w:sz w:val="24"/>
          <w:szCs w:val="24"/>
        </w:rPr>
        <w:t xml:space="preserve">articular cartilage, playing a vital role </w:t>
      </w:r>
      <w:r w:rsidR="00F0387A">
        <w:rPr>
          <w:rFonts w:ascii="Times New Roman" w:eastAsia="Microsoft YaHei" w:hAnsi="Times New Roman"/>
          <w:color w:val="333333"/>
          <w:sz w:val="24"/>
          <w:szCs w:val="24"/>
        </w:rPr>
        <w:t>in</w:t>
      </w:r>
      <w:r w:rsidR="00DD5144" w:rsidRPr="006D0744">
        <w:rPr>
          <w:rFonts w:ascii="Times New Roman" w:eastAsia="Microsoft YaHei" w:hAnsi="Times New Roman"/>
          <w:color w:val="333333"/>
          <w:sz w:val="24"/>
          <w:szCs w:val="24"/>
        </w:rPr>
        <w:t xml:space="preserve"> the homeostasis of cartilage. Subchondral bone</w:t>
      </w:r>
      <w:r w:rsidR="001C0E56" w:rsidRPr="006D0744">
        <w:rPr>
          <w:rFonts w:ascii="Times New Roman" w:eastAsia="Microsoft YaHei" w:hAnsi="Times New Roman"/>
          <w:color w:val="333333"/>
          <w:sz w:val="24"/>
          <w:szCs w:val="24"/>
        </w:rPr>
        <w:t xml:space="preserve">, </w:t>
      </w:r>
      <w:r w:rsidR="00DD5144" w:rsidRPr="006D0744">
        <w:rPr>
          <w:rFonts w:ascii="Times New Roman" w:eastAsia="Microsoft YaHei" w:hAnsi="Times New Roman"/>
          <w:color w:val="333333"/>
          <w:sz w:val="24"/>
          <w:szCs w:val="24"/>
        </w:rPr>
        <w:t>one type of dynamic and sophisticated hard tissue</w:t>
      </w:r>
      <w:r w:rsidR="001C0E56" w:rsidRPr="006D0744">
        <w:rPr>
          <w:rFonts w:ascii="Times New Roman" w:eastAsia="Microsoft YaHei" w:hAnsi="Times New Roman"/>
          <w:color w:val="333333"/>
          <w:sz w:val="24"/>
          <w:szCs w:val="24"/>
        </w:rPr>
        <w:t>, is formed through endochondral ossification of the cartilage template</w:t>
      </w:r>
      <w:r w:rsidR="008973EF">
        <w:rPr>
          <w:rFonts w:ascii="Times New Roman" w:eastAsia="Microsoft YaHei" w:hAnsi="Times New Roman"/>
          <w:color w:val="333333"/>
          <w:sz w:val="24"/>
          <w:szCs w:val="24"/>
        </w:rPr>
        <w:t xml:space="preserve"> during growth</w:t>
      </w:r>
      <w:r w:rsidR="00DD5144" w:rsidRPr="006D0744">
        <w:rPr>
          <w:rFonts w:ascii="Times New Roman" w:eastAsia="Microsoft YaHei" w:hAnsi="Times New Roman"/>
          <w:color w:val="333333"/>
          <w:sz w:val="24"/>
          <w:szCs w:val="24"/>
        </w:rPr>
        <w:t>.</w:t>
      </w:r>
      <w:r w:rsidR="001C0E56" w:rsidRPr="006D0744">
        <w:rPr>
          <w:rFonts w:ascii="Times New Roman" w:eastAsia="Microsoft YaHei" w:hAnsi="Times New Roman"/>
          <w:color w:val="333333"/>
          <w:sz w:val="24"/>
          <w:szCs w:val="24"/>
        </w:rPr>
        <w:t xml:space="preserve"> It’s composed of </w:t>
      </w:r>
      <w:r w:rsidR="002C7EE6" w:rsidRPr="006D0744">
        <w:rPr>
          <w:rFonts w:ascii="Times New Roman" w:eastAsia="Microsoft YaHei" w:hAnsi="Times New Roman"/>
          <w:color w:val="333333"/>
          <w:sz w:val="24"/>
          <w:szCs w:val="24"/>
        </w:rPr>
        <w:t xml:space="preserve">the </w:t>
      </w:r>
      <w:r w:rsidR="001C0E56" w:rsidRPr="006D0744">
        <w:rPr>
          <w:rFonts w:ascii="Times New Roman" w:eastAsia="Microsoft YaHei" w:hAnsi="Times New Roman"/>
          <w:color w:val="333333"/>
          <w:sz w:val="24"/>
          <w:szCs w:val="24"/>
        </w:rPr>
        <w:t>subchondral bone plate as well as trabecular bone, consisting of water and</w:t>
      </w:r>
      <w:r w:rsidR="001C0E56" w:rsidRPr="006D0744">
        <w:rPr>
          <w:rFonts w:ascii="Times New Roman" w:hAnsi="Times New Roman"/>
          <w:sz w:val="24"/>
          <w:szCs w:val="24"/>
        </w:rPr>
        <w:t xml:space="preserve"> </w:t>
      </w:r>
      <w:r w:rsidR="001C0E56" w:rsidRPr="006D0744">
        <w:rPr>
          <w:rFonts w:ascii="Times New Roman" w:eastAsia="Microsoft YaHei" w:hAnsi="Times New Roman"/>
          <w:color w:val="333333"/>
          <w:sz w:val="24"/>
          <w:szCs w:val="24"/>
        </w:rPr>
        <w:t>extracellular matrix (ECM). The ECM of subchondral bone include</w:t>
      </w:r>
      <w:r w:rsidR="002C7EE6" w:rsidRPr="006D0744">
        <w:rPr>
          <w:rFonts w:ascii="Times New Roman" w:eastAsia="Microsoft YaHei" w:hAnsi="Times New Roman"/>
          <w:color w:val="333333"/>
          <w:sz w:val="24"/>
          <w:szCs w:val="24"/>
        </w:rPr>
        <w:t>s</w:t>
      </w:r>
      <w:r w:rsidR="001C0E56" w:rsidRPr="006D0744">
        <w:rPr>
          <w:rFonts w:ascii="Times New Roman" w:eastAsia="Microsoft YaHei" w:hAnsi="Times New Roman"/>
          <w:color w:val="333333"/>
          <w:sz w:val="24"/>
          <w:szCs w:val="24"/>
        </w:rPr>
        <w:t xml:space="preserve"> organic matrix (</w:t>
      </w:r>
      <w:r w:rsidR="001C0E56" w:rsidRPr="006D0744">
        <w:rPr>
          <w:rFonts w:ascii="Times New Roman" w:eastAsia="Microsoft YaHei" w:hAnsi="Times New Roman"/>
          <w:i/>
          <w:iCs/>
          <w:color w:val="333333"/>
          <w:sz w:val="24"/>
          <w:szCs w:val="24"/>
        </w:rPr>
        <w:t>e.g.</w:t>
      </w:r>
      <w:r w:rsidR="001C0E56" w:rsidRPr="006D0744">
        <w:rPr>
          <w:rFonts w:ascii="Times New Roman" w:eastAsia="Microsoft YaHei" w:hAnsi="Times New Roman"/>
          <w:color w:val="333333"/>
          <w:sz w:val="24"/>
          <w:szCs w:val="24"/>
        </w:rPr>
        <w:t xml:space="preserve"> collagen, non-collagenous proteins)</w:t>
      </w:r>
      <w:r w:rsidR="00FC04AD">
        <w:rPr>
          <w:rFonts w:ascii="Times New Roman" w:eastAsia="Microsoft YaHei" w:hAnsi="Times New Roman"/>
          <w:color w:val="333333"/>
          <w:sz w:val="24"/>
          <w:szCs w:val="24"/>
        </w:rPr>
        <w:t xml:space="preserve"> </w:t>
      </w:r>
      <w:r w:rsidR="00FC04AD" w:rsidRPr="006D0744">
        <w:rPr>
          <w:rFonts w:ascii="Times New Roman" w:eastAsia="Microsoft YaHei" w:hAnsi="Times New Roman"/>
          <w:color w:val="333333"/>
          <w:sz w:val="24"/>
          <w:szCs w:val="24"/>
        </w:rPr>
        <w:t>which contribute</w:t>
      </w:r>
      <w:r w:rsidR="00FC04AD">
        <w:rPr>
          <w:rFonts w:ascii="Times New Roman" w:eastAsia="Microsoft YaHei" w:hAnsi="Times New Roman"/>
          <w:color w:val="333333"/>
          <w:sz w:val="24"/>
          <w:szCs w:val="24"/>
        </w:rPr>
        <w:t xml:space="preserve">s </w:t>
      </w:r>
      <w:r w:rsidR="006A0D06">
        <w:rPr>
          <w:rFonts w:ascii="Times New Roman" w:eastAsia="Microsoft YaHei" w:hAnsi="Times New Roman"/>
          <w:color w:val="333333"/>
          <w:sz w:val="24"/>
          <w:szCs w:val="24"/>
        </w:rPr>
        <w:t>elasticity</w:t>
      </w:r>
      <w:r w:rsidR="00D32843">
        <w:rPr>
          <w:rFonts w:ascii="Times New Roman" w:eastAsia="Microsoft YaHei" w:hAnsi="Times New Roman"/>
          <w:color w:val="333333"/>
          <w:sz w:val="24"/>
          <w:szCs w:val="24"/>
        </w:rPr>
        <w:t>,</w:t>
      </w:r>
      <w:r w:rsidR="006A0D06">
        <w:rPr>
          <w:rFonts w:ascii="Times New Roman" w:eastAsia="Microsoft YaHei" w:hAnsi="Times New Roman"/>
          <w:color w:val="333333"/>
          <w:sz w:val="24"/>
          <w:szCs w:val="24"/>
        </w:rPr>
        <w:t xml:space="preserve"> </w:t>
      </w:r>
      <w:r w:rsidR="001C0E56" w:rsidRPr="006D0744">
        <w:rPr>
          <w:rFonts w:ascii="Times New Roman" w:eastAsia="Microsoft YaHei" w:hAnsi="Times New Roman"/>
          <w:color w:val="333333"/>
          <w:sz w:val="24"/>
          <w:szCs w:val="24"/>
        </w:rPr>
        <w:t>and hydroxyapatite (HAp) crystals</w:t>
      </w:r>
      <w:r w:rsidR="00D32843">
        <w:rPr>
          <w:rFonts w:ascii="Times New Roman" w:eastAsia="Microsoft YaHei" w:hAnsi="Times New Roman"/>
          <w:color w:val="333333"/>
          <w:sz w:val="24"/>
          <w:szCs w:val="24"/>
        </w:rPr>
        <w:t xml:space="preserve"> </w:t>
      </w:r>
      <w:r w:rsidR="001C0E56" w:rsidRPr="006D0744">
        <w:rPr>
          <w:rFonts w:ascii="Times New Roman" w:eastAsia="Microsoft YaHei" w:hAnsi="Times New Roman"/>
          <w:color w:val="333333"/>
          <w:sz w:val="24"/>
          <w:szCs w:val="24"/>
        </w:rPr>
        <w:t xml:space="preserve">which </w:t>
      </w:r>
      <w:r w:rsidR="00BF43E3" w:rsidRPr="006D0744">
        <w:rPr>
          <w:rFonts w:ascii="Times New Roman" w:eastAsia="Microsoft YaHei" w:hAnsi="Times New Roman"/>
          <w:color w:val="333333"/>
          <w:sz w:val="24"/>
          <w:szCs w:val="24"/>
        </w:rPr>
        <w:t>contribute</w:t>
      </w:r>
      <w:r w:rsidR="006A0D06">
        <w:rPr>
          <w:rFonts w:ascii="Times New Roman" w:eastAsia="Microsoft YaHei" w:hAnsi="Times New Roman"/>
          <w:color w:val="333333"/>
          <w:sz w:val="24"/>
          <w:szCs w:val="24"/>
        </w:rPr>
        <w:t>s</w:t>
      </w:r>
      <w:r w:rsidR="00BF43E3" w:rsidRPr="006D0744">
        <w:rPr>
          <w:rFonts w:ascii="Times New Roman" w:eastAsia="Microsoft YaHei" w:hAnsi="Times New Roman"/>
          <w:color w:val="333333"/>
          <w:sz w:val="24"/>
          <w:szCs w:val="24"/>
        </w:rPr>
        <w:t xml:space="preserve"> structural support and </w:t>
      </w:r>
      <w:r w:rsidR="006510BF" w:rsidRPr="006D0744">
        <w:rPr>
          <w:rFonts w:ascii="Times New Roman" w:eastAsia="Microsoft YaHei" w:hAnsi="Times New Roman"/>
          <w:color w:val="333333"/>
          <w:sz w:val="24"/>
          <w:szCs w:val="24"/>
        </w:rPr>
        <w:t xml:space="preserve">material </w:t>
      </w:r>
      <w:r w:rsidR="00BF43E3" w:rsidRPr="006D0744">
        <w:rPr>
          <w:rFonts w:ascii="Times New Roman" w:eastAsia="Microsoft YaHei" w:hAnsi="Times New Roman"/>
          <w:color w:val="333333"/>
          <w:sz w:val="24"/>
          <w:szCs w:val="24"/>
        </w:rPr>
        <w:t xml:space="preserve">stiffness to </w:t>
      </w:r>
      <w:r w:rsidR="006A0D06">
        <w:rPr>
          <w:rFonts w:ascii="Times New Roman" w:eastAsia="Microsoft YaHei" w:hAnsi="Times New Roman"/>
          <w:color w:val="333333"/>
          <w:sz w:val="24"/>
          <w:szCs w:val="24"/>
        </w:rPr>
        <w:t>the</w:t>
      </w:r>
      <w:r w:rsidR="006A0D06" w:rsidRPr="006D0744">
        <w:rPr>
          <w:rFonts w:ascii="Times New Roman" w:eastAsia="Microsoft YaHei" w:hAnsi="Times New Roman"/>
          <w:color w:val="333333"/>
          <w:sz w:val="24"/>
          <w:szCs w:val="24"/>
        </w:rPr>
        <w:t xml:space="preserve"> </w:t>
      </w:r>
      <w:r w:rsidR="00F64550" w:rsidRPr="006D0744">
        <w:rPr>
          <w:rFonts w:ascii="Times New Roman" w:eastAsia="Microsoft YaHei" w:hAnsi="Times New Roman"/>
          <w:color w:val="333333"/>
          <w:sz w:val="24"/>
          <w:szCs w:val="24"/>
        </w:rPr>
        <w:t>tissue</w:t>
      </w:r>
      <w:r w:rsidR="0028544E" w:rsidRPr="006D0744">
        <w:rPr>
          <w:rFonts w:ascii="Times New Roman" w:eastAsia="Microsoft YaHei" w:hAnsi="Times New Roman"/>
          <w:color w:val="333333"/>
          <w:sz w:val="24"/>
          <w:szCs w:val="24"/>
        </w:rPr>
        <w:fldChar w:fldCharType="begin"/>
      </w:r>
      <w:r w:rsidR="005458B4">
        <w:rPr>
          <w:rFonts w:ascii="Times New Roman" w:eastAsia="Microsoft YaHei" w:hAnsi="Times New Roman"/>
          <w:color w:val="333333"/>
          <w:sz w:val="24"/>
          <w:szCs w:val="24"/>
        </w:rPr>
        <w:instrText xml:space="preserve"> ADDIN EN.CITE &lt;EndNote&gt;&lt;Cite&gt;&lt;Author&gt;Madry&lt;/Author&gt;&lt;Year&gt;2010&lt;/Year&gt;&lt;RecNum&gt;4&lt;/RecNum&gt;&lt;DisplayText&gt;&lt;style face="superscript"&gt;[4]&lt;/style&gt;&lt;/DisplayText&gt;&lt;record&gt;&lt;rec-number&gt;4&lt;/rec-number&gt;&lt;foreign-keys&gt;&lt;key app="EN" db-id="xfrrx59z8990d8e0e2pxrw9o2wps0ap00ss9" timestamp="1589776113"&gt;4&lt;/key&gt;&lt;/foreign-keys&gt;&lt;ref-type name="Journal Article"&gt;17&lt;/ref-type&gt;&lt;contributors&gt;&lt;authors&gt;&lt;author&gt;Madry, H.&lt;/author&gt;&lt;author&gt;van Dijk, C. N.&lt;/author&gt;&lt;author&gt;Mueller-Gerbl, M.&lt;/author&gt;&lt;/authors&gt;&lt;/contributors&gt;&lt;auth-address&gt;Institute for Experimental Orthopaedics, Department of Orthopaedic Surgery, Saarland University Medical Center, Homburg, Germany. hmad@hotmail.com&lt;/auth-address&gt;&lt;titles&gt;&lt;title&gt;The basic science of the subchondral bone&lt;/title&gt;&lt;secondary-title&gt;Knee Surg Sports Traumatol Arthrosc&lt;/secondary-title&gt;&lt;/titles&gt;&lt;periodical&gt;&lt;full-title&gt;Knee Surg Sports Traumatol Arthrosc&lt;/full-title&gt;&lt;/periodical&gt;&lt;pages&gt;419-33&lt;/pages&gt;&lt;volume&gt;18&lt;/volume&gt;&lt;number&gt;4&lt;/number&gt;&lt;edition&gt;2010/02/02&lt;/edition&gt;&lt;keywords&gt;&lt;keyword&gt;*Cartilage, Articular/anatomy &amp;amp; histology/injuries/physiology&lt;/keyword&gt;&lt;keyword&gt;Humans&lt;/keyword&gt;&lt;keyword&gt;Osteoarthritis/*pathology/physiopathology&lt;/keyword&gt;&lt;keyword&gt;Osteochondritis Dissecans/*pathology/physiopathology&lt;/keyword&gt;&lt;keyword&gt;Osteonecrosis/*pathology/physiopathology&lt;/keyword&gt;&lt;/keywords&gt;&lt;dates&gt;&lt;year&gt;2010&lt;/year&gt;&lt;pub-dates&gt;&lt;date&gt;Apr&lt;/date&gt;&lt;/pub-dates&gt;&lt;/dates&gt;&lt;isbn&gt;1433-7347 (Electronic)&amp;#xD;0942-2056 (Linking)&lt;/isbn&gt;&lt;accession-num&gt;20119671&lt;/accession-num&gt;&lt;urls&gt;&lt;related-urls&gt;&lt;url&gt;https://www.ncbi.nlm.nih.gov/pubmed/20119671&lt;/url&gt;&lt;/related-urls&gt;&lt;/urls&gt;&lt;electronic-resource-num&gt;10.1007/s00167-010-1054-z&lt;/electronic-resource-num&gt;&lt;/record&gt;&lt;/Cite&gt;&lt;/EndNote&gt;</w:instrText>
      </w:r>
      <w:r w:rsidR="0028544E" w:rsidRPr="006D0744">
        <w:rPr>
          <w:rFonts w:ascii="Times New Roman" w:eastAsia="Microsoft YaHei" w:hAnsi="Times New Roman"/>
          <w:color w:val="333333"/>
          <w:sz w:val="24"/>
          <w:szCs w:val="24"/>
        </w:rPr>
        <w:fldChar w:fldCharType="separate"/>
      </w:r>
      <w:r w:rsidR="005458B4" w:rsidRPr="005458B4">
        <w:rPr>
          <w:rFonts w:ascii="Times New Roman" w:eastAsia="Microsoft YaHei" w:hAnsi="Times New Roman"/>
          <w:noProof/>
          <w:color w:val="333333"/>
          <w:sz w:val="24"/>
          <w:szCs w:val="24"/>
          <w:vertAlign w:val="superscript"/>
        </w:rPr>
        <w:t>[</w:t>
      </w:r>
      <w:hyperlink w:anchor="_ENREF_4" w:tooltip="Madry, 2010 #4" w:history="1">
        <w:r w:rsidR="00B60ACB" w:rsidRPr="00B60ACB">
          <w:rPr>
            <w:rStyle w:val="Hyperlink"/>
          </w:rPr>
          <w:t>4</w:t>
        </w:r>
      </w:hyperlink>
      <w:r w:rsidR="005458B4" w:rsidRPr="005458B4">
        <w:rPr>
          <w:rFonts w:ascii="Times New Roman" w:eastAsia="Microsoft YaHei" w:hAnsi="Times New Roman"/>
          <w:noProof/>
          <w:color w:val="333333"/>
          <w:sz w:val="24"/>
          <w:szCs w:val="24"/>
          <w:vertAlign w:val="superscript"/>
        </w:rPr>
        <w:t>]</w:t>
      </w:r>
      <w:r w:rsidR="0028544E"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w:t>
      </w:r>
      <w:r w:rsidR="00C42A80" w:rsidRPr="006D0744">
        <w:rPr>
          <w:rFonts w:ascii="Times New Roman" w:eastAsia="Microsoft YaHei" w:hAnsi="Times New Roman"/>
          <w:color w:val="333333"/>
          <w:sz w:val="24"/>
          <w:szCs w:val="24"/>
        </w:rPr>
        <w:t>In</w:t>
      </w:r>
      <w:r w:rsidR="00177CFC" w:rsidRPr="006D0744">
        <w:rPr>
          <w:rFonts w:ascii="Times New Roman" w:eastAsia="Microsoft YaHei" w:hAnsi="Times New Roman"/>
          <w:color w:val="333333"/>
          <w:sz w:val="24"/>
          <w:szCs w:val="24"/>
        </w:rPr>
        <w:t xml:space="preserve"> contrast to articular cartilage, </w:t>
      </w:r>
      <w:r w:rsidR="00C42A80" w:rsidRPr="006D0744">
        <w:rPr>
          <w:rFonts w:ascii="Times New Roman" w:eastAsia="Microsoft YaHei" w:hAnsi="Times New Roman"/>
          <w:color w:val="333333"/>
          <w:sz w:val="24"/>
          <w:szCs w:val="24"/>
        </w:rPr>
        <w:t xml:space="preserve">the </w:t>
      </w:r>
      <w:r w:rsidR="00177CFC" w:rsidRPr="006D0744">
        <w:rPr>
          <w:rFonts w:ascii="Times New Roman" w:eastAsia="Microsoft YaHei" w:hAnsi="Times New Roman"/>
          <w:color w:val="333333"/>
          <w:sz w:val="24"/>
          <w:szCs w:val="24"/>
        </w:rPr>
        <w:t>s</w:t>
      </w:r>
      <w:r w:rsidR="00D200D6" w:rsidRPr="006D0744">
        <w:rPr>
          <w:rFonts w:ascii="Times New Roman" w:eastAsia="Microsoft YaHei" w:hAnsi="Times New Roman"/>
          <w:color w:val="333333"/>
          <w:sz w:val="24"/>
          <w:szCs w:val="24"/>
        </w:rPr>
        <w:t>ubchondral bone is highly vascularized</w:t>
      </w:r>
      <w:r w:rsidR="006510BF" w:rsidRPr="006D0744">
        <w:rPr>
          <w:rFonts w:ascii="Times New Roman" w:eastAsia="Microsoft YaHei" w:hAnsi="Times New Roman"/>
          <w:color w:val="333333"/>
          <w:sz w:val="24"/>
          <w:szCs w:val="24"/>
        </w:rPr>
        <w:t xml:space="preserve"> to facilitate</w:t>
      </w:r>
      <w:r w:rsidR="008277D9" w:rsidRPr="006D0744">
        <w:rPr>
          <w:rFonts w:ascii="Times New Roman" w:eastAsia="Microsoft YaHei" w:hAnsi="Times New Roman"/>
          <w:color w:val="333333"/>
          <w:sz w:val="24"/>
          <w:szCs w:val="24"/>
        </w:rPr>
        <w:t xml:space="preserve"> </w:t>
      </w:r>
      <w:r w:rsidR="00B27D4F">
        <w:rPr>
          <w:rFonts w:ascii="Times New Roman" w:eastAsia="Microsoft YaHei" w:hAnsi="Times New Roman"/>
          <w:color w:val="333333"/>
          <w:sz w:val="24"/>
          <w:szCs w:val="24"/>
        </w:rPr>
        <w:t xml:space="preserve">the </w:t>
      </w:r>
      <w:r w:rsidR="00BF43E3" w:rsidRPr="006D0744">
        <w:rPr>
          <w:rFonts w:ascii="Times New Roman" w:eastAsia="Microsoft YaHei" w:hAnsi="Times New Roman"/>
          <w:color w:val="333333"/>
          <w:sz w:val="24"/>
          <w:szCs w:val="24"/>
        </w:rPr>
        <w:t xml:space="preserve">recruiting </w:t>
      </w:r>
      <w:r w:rsidR="00B27D4F">
        <w:rPr>
          <w:rFonts w:ascii="Times New Roman" w:eastAsia="Microsoft YaHei" w:hAnsi="Times New Roman"/>
          <w:color w:val="333333"/>
          <w:sz w:val="24"/>
          <w:szCs w:val="24"/>
        </w:rPr>
        <w:t xml:space="preserve">of </w:t>
      </w:r>
      <w:r w:rsidR="00BF43E3" w:rsidRPr="006D0744">
        <w:rPr>
          <w:rFonts w:ascii="Times New Roman" w:eastAsia="Microsoft YaHei" w:hAnsi="Times New Roman"/>
          <w:color w:val="333333"/>
          <w:sz w:val="24"/>
          <w:szCs w:val="24"/>
        </w:rPr>
        <w:t xml:space="preserve">progenitor cells. Therefore, </w:t>
      </w:r>
      <w:r w:rsidR="00D200D6" w:rsidRPr="006D0744">
        <w:rPr>
          <w:rFonts w:ascii="Times New Roman" w:eastAsia="Microsoft YaHei" w:hAnsi="Times New Roman"/>
          <w:color w:val="333333"/>
          <w:sz w:val="24"/>
          <w:szCs w:val="24"/>
        </w:rPr>
        <w:t xml:space="preserve">unlike avascular cartilage, it has </w:t>
      </w:r>
      <w:r w:rsidR="00C42A80" w:rsidRPr="006D0744">
        <w:rPr>
          <w:rFonts w:ascii="Times New Roman" w:eastAsia="Microsoft YaHei" w:hAnsi="Times New Roman"/>
          <w:color w:val="333333"/>
          <w:sz w:val="24"/>
          <w:szCs w:val="24"/>
        </w:rPr>
        <w:t xml:space="preserve">an </w:t>
      </w:r>
      <w:r w:rsidR="00D200D6" w:rsidRPr="006D0744">
        <w:rPr>
          <w:rFonts w:ascii="Times New Roman" w:eastAsia="Microsoft YaHei" w:hAnsi="Times New Roman"/>
          <w:color w:val="333333"/>
          <w:sz w:val="24"/>
          <w:szCs w:val="24"/>
        </w:rPr>
        <w:t>extraordinary intrinsic capability to remodel and regenerate spontaneously</w:t>
      </w:r>
      <w:r w:rsidR="0028544E" w:rsidRPr="006D0744">
        <w:rPr>
          <w:rFonts w:ascii="Times New Roman" w:eastAsia="Microsoft YaHei" w:hAnsi="Times New Roman"/>
          <w:color w:val="333333"/>
          <w:sz w:val="24"/>
          <w:szCs w:val="24"/>
        </w:rPr>
        <w:fldChar w:fldCharType="begin"/>
      </w:r>
      <w:r w:rsidR="005458B4">
        <w:rPr>
          <w:rFonts w:ascii="Times New Roman" w:eastAsia="Microsoft YaHei" w:hAnsi="Times New Roman"/>
          <w:color w:val="333333"/>
          <w:sz w:val="24"/>
          <w:szCs w:val="24"/>
        </w:rPr>
        <w:instrText xml:space="preserve"> ADDIN EN.CITE &lt;EndNote&gt;&lt;Cite&gt;&lt;Author&gt;Madry&lt;/Author&gt;&lt;Year&gt;2010&lt;/Year&gt;&lt;RecNum&gt;4&lt;/RecNum&gt;&lt;DisplayText&gt;&lt;style face="superscript"&gt;[4]&lt;/style&gt;&lt;/DisplayText&gt;&lt;record&gt;&lt;rec-number&gt;4&lt;/rec-number&gt;&lt;foreign-keys&gt;&lt;key app="EN" db-id="xfrrx59z8990d8e0e2pxrw9o2wps0ap00ss9" timestamp="1589776113"&gt;4&lt;/key&gt;&lt;/foreign-keys&gt;&lt;ref-type name="Journal Article"&gt;17&lt;/ref-type&gt;&lt;contributors&gt;&lt;authors&gt;&lt;author&gt;Madry, H.&lt;/author&gt;&lt;author&gt;van Dijk, C. N.&lt;/author&gt;&lt;author&gt;Mueller-Gerbl, M.&lt;/author&gt;&lt;/authors&gt;&lt;/contributors&gt;&lt;auth-address&gt;Institute for Experimental Orthopaedics, Department of Orthopaedic Surgery, Saarland University Medical Center, Homburg, Germany. hmad@hotmail.com&lt;/auth-address&gt;&lt;titles&gt;&lt;title&gt;The basic science of the subchondral bone&lt;/title&gt;&lt;secondary-title&gt;Knee Surg Sports Traumatol Arthrosc&lt;/secondary-title&gt;&lt;/titles&gt;&lt;periodical&gt;&lt;full-title&gt;Knee Surg Sports Traumatol Arthrosc&lt;/full-title&gt;&lt;/periodical&gt;&lt;pages&gt;419-33&lt;/pages&gt;&lt;volume&gt;18&lt;/volume&gt;&lt;number&gt;4&lt;/number&gt;&lt;edition&gt;2010/02/02&lt;/edition&gt;&lt;keywords&gt;&lt;keyword&gt;*Cartilage, Articular/anatomy &amp;amp; histology/injuries/physiology&lt;/keyword&gt;&lt;keyword&gt;Humans&lt;/keyword&gt;&lt;keyword&gt;Osteoarthritis/*pathology/physiopathology&lt;/keyword&gt;&lt;keyword&gt;Osteochondritis Dissecans/*pathology/physiopathology&lt;/keyword&gt;&lt;keyword&gt;Osteonecrosis/*pathology/physiopathology&lt;/keyword&gt;&lt;/keywords&gt;&lt;dates&gt;&lt;year&gt;2010&lt;/year&gt;&lt;pub-dates&gt;&lt;date&gt;Apr&lt;/date&gt;&lt;/pub-dates&gt;&lt;/dates&gt;&lt;isbn&gt;1433-7347 (Electronic)&amp;#xD;0942-2056 (Linking)&lt;/isbn&gt;&lt;accession-num&gt;20119671&lt;/accession-num&gt;&lt;urls&gt;&lt;related-urls&gt;&lt;url&gt;https://www.ncbi.nlm.nih.gov/pubmed/20119671&lt;/url&gt;&lt;/related-urls&gt;&lt;/urls&gt;&lt;electronic-resource-num&gt;10.1007/s00167-010-1054-z&lt;/electronic-resource-num&gt;&lt;/record&gt;&lt;/Cite&gt;&lt;/EndNote&gt;</w:instrText>
      </w:r>
      <w:r w:rsidR="0028544E" w:rsidRPr="006D0744">
        <w:rPr>
          <w:rFonts w:ascii="Times New Roman" w:eastAsia="Microsoft YaHei" w:hAnsi="Times New Roman"/>
          <w:color w:val="333333"/>
          <w:sz w:val="24"/>
          <w:szCs w:val="24"/>
        </w:rPr>
        <w:fldChar w:fldCharType="separate"/>
      </w:r>
      <w:r w:rsidR="005458B4" w:rsidRPr="005458B4">
        <w:rPr>
          <w:rFonts w:ascii="Times New Roman" w:eastAsia="Microsoft YaHei" w:hAnsi="Times New Roman"/>
          <w:noProof/>
          <w:color w:val="333333"/>
          <w:sz w:val="24"/>
          <w:szCs w:val="24"/>
          <w:vertAlign w:val="superscript"/>
        </w:rPr>
        <w:t>[</w:t>
      </w:r>
      <w:hyperlink w:anchor="_ENREF_4" w:tooltip="Madry, 2010 #4" w:history="1">
        <w:r w:rsidR="00B60ACB" w:rsidRPr="00B60ACB">
          <w:rPr>
            <w:rStyle w:val="Hyperlink"/>
          </w:rPr>
          <w:t>4</w:t>
        </w:r>
      </w:hyperlink>
      <w:r w:rsidR="005458B4" w:rsidRPr="005458B4">
        <w:rPr>
          <w:rFonts w:ascii="Times New Roman" w:eastAsia="Microsoft YaHei" w:hAnsi="Times New Roman"/>
          <w:noProof/>
          <w:color w:val="333333"/>
          <w:sz w:val="24"/>
          <w:szCs w:val="24"/>
          <w:vertAlign w:val="superscript"/>
        </w:rPr>
        <w:t>]</w:t>
      </w:r>
      <w:r w:rsidR="0028544E"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w:t>
      </w:r>
      <w:r w:rsidR="008973EF">
        <w:rPr>
          <w:rFonts w:ascii="Times New Roman" w:eastAsia="Microsoft YaHei" w:hAnsi="Times New Roman"/>
          <w:color w:val="333333"/>
          <w:sz w:val="24"/>
          <w:szCs w:val="24"/>
        </w:rPr>
        <w:t xml:space="preserve">Previously, the role of the subchondral bone was </w:t>
      </w:r>
      <w:r w:rsidR="00A42630">
        <w:rPr>
          <w:rFonts w:ascii="Times New Roman" w:eastAsia="Microsoft YaHei" w:hAnsi="Times New Roman"/>
          <w:color w:val="333333"/>
          <w:sz w:val="24"/>
          <w:szCs w:val="24"/>
        </w:rPr>
        <w:t xml:space="preserve">purely </w:t>
      </w:r>
      <w:r w:rsidR="008973EF">
        <w:rPr>
          <w:rFonts w:ascii="Times New Roman" w:eastAsia="Microsoft YaHei" w:hAnsi="Times New Roman"/>
          <w:color w:val="333333"/>
          <w:sz w:val="24"/>
          <w:szCs w:val="24"/>
        </w:rPr>
        <w:t xml:space="preserve">considered as </w:t>
      </w:r>
      <w:r w:rsidR="00A42630">
        <w:rPr>
          <w:rFonts w:ascii="Times New Roman" w:eastAsia="Microsoft YaHei" w:hAnsi="Times New Roman"/>
          <w:color w:val="333333"/>
          <w:sz w:val="24"/>
          <w:szCs w:val="24"/>
        </w:rPr>
        <w:t xml:space="preserve">one with </w:t>
      </w:r>
      <w:r w:rsidR="008973EF">
        <w:rPr>
          <w:rFonts w:ascii="Times New Roman" w:eastAsia="Microsoft YaHei" w:hAnsi="Times New Roman"/>
          <w:color w:val="333333"/>
          <w:sz w:val="24"/>
          <w:szCs w:val="24"/>
        </w:rPr>
        <w:t xml:space="preserve">mechanical </w:t>
      </w:r>
      <w:r w:rsidR="00A42630">
        <w:rPr>
          <w:rFonts w:ascii="Times New Roman" w:eastAsia="Microsoft YaHei" w:hAnsi="Times New Roman"/>
          <w:color w:val="333333"/>
          <w:sz w:val="24"/>
          <w:szCs w:val="24"/>
        </w:rPr>
        <w:t>support</w:t>
      </w:r>
      <w:r w:rsidR="008973EF">
        <w:rPr>
          <w:rFonts w:ascii="Times New Roman" w:eastAsia="Microsoft YaHei" w:hAnsi="Times New Roman"/>
          <w:color w:val="333333"/>
          <w:sz w:val="24"/>
          <w:szCs w:val="24"/>
        </w:rPr>
        <w:t>. More recent evidence s</w:t>
      </w:r>
      <w:r w:rsidR="008973EF" w:rsidRPr="008973EF">
        <w:rPr>
          <w:rFonts w:ascii="Times New Roman" w:eastAsia="Microsoft YaHei" w:hAnsi="Times New Roman"/>
          <w:color w:val="333333"/>
          <w:sz w:val="24"/>
          <w:szCs w:val="24"/>
        </w:rPr>
        <w:t>uggest</w:t>
      </w:r>
      <w:r w:rsidR="008973EF">
        <w:rPr>
          <w:rFonts w:ascii="Times New Roman" w:eastAsia="Microsoft YaHei" w:hAnsi="Times New Roman"/>
          <w:color w:val="333333"/>
          <w:sz w:val="24"/>
          <w:szCs w:val="24"/>
        </w:rPr>
        <w:t>s</w:t>
      </w:r>
      <w:r w:rsidR="008973EF" w:rsidRPr="008973EF">
        <w:rPr>
          <w:rFonts w:ascii="Times New Roman" w:eastAsia="Microsoft YaHei" w:hAnsi="Times New Roman"/>
          <w:color w:val="333333"/>
          <w:sz w:val="24"/>
          <w:szCs w:val="24"/>
        </w:rPr>
        <w:t xml:space="preserve"> there is a much more complex interplay between the cartilage and the underlying bone</w:t>
      </w:r>
      <w:r w:rsidR="008973EF">
        <w:rPr>
          <w:rFonts w:ascii="Times New Roman" w:eastAsia="Microsoft YaHei" w:hAnsi="Times New Roman"/>
          <w:color w:val="333333"/>
          <w:sz w:val="24"/>
          <w:szCs w:val="24"/>
        </w:rPr>
        <w:t xml:space="preserve">. </w:t>
      </w:r>
      <w:r w:rsidR="00213B20">
        <w:rPr>
          <w:rFonts w:ascii="Times New Roman" w:eastAsia="Microsoft YaHei" w:hAnsi="Times New Roman"/>
          <w:color w:val="333333"/>
          <w:sz w:val="24"/>
          <w:szCs w:val="24"/>
        </w:rPr>
        <w:t>And s</w:t>
      </w:r>
      <w:r w:rsidR="00213B20" w:rsidRPr="008973EF">
        <w:rPr>
          <w:rFonts w:ascii="Times New Roman" w:eastAsia="Microsoft YaHei" w:hAnsi="Times New Roman"/>
          <w:color w:val="333333"/>
          <w:sz w:val="24"/>
          <w:szCs w:val="24"/>
        </w:rPr>
        <w:t xml:space="preserve">pecifically </w:t>
      </w:r>
      <w:r w:rsidR="008973EF">
        <w:rPr>
          <w:rFonts w:ascii="Times New Roman" w:eastAsia="Microsoft YaHei" w:hAnsi="Times New Roman"/>
          <w:color w:val="333333"/>
          <w:sz w:val="24"/>
          <w:szCs w:val="24"/>
        </w:rPr>
        <w:t xml:space="preserve">secreted </w:t>
      </w:r>
      <w:r w:rsidR="008973EF" w:rsidRPr="008973EF">
        <w:rPr>
          <w:rFonts w:ascii="Times New Roman" w:eastAsia="Microsoft YaHei" w:hAnsi="Times New Roman"/>
          <w:color w:val="333333"/>
          <w:sz w:val="24"/>
          <w:szCs w:val="24"/>
        </w:rPr>
        <w:t xml:space="preserve">factors produced by bone </w:t>
      </w:r>
      <w:r w:rsidR="008973EF">
        <w:rPr>
          <w:rFonts w:ascii="Times New Roman" w:eastAsia="Microsoft YaHei" w:hAnsi="Times New Roman"/>
          <w:color w:val="333333"/>
          <w:sz w:val="24"/>
          <w:szCs w:val="24"/>
        </w:rPr>
        <w:t xml:space="preserve">has been shown to </w:t>
      </w:r>
      <w:r w:rsidR="008973EF" w:rsidRPr="008973EF">
        <w:rPr>
          <w:rFonts w:ascii="Times New Roman" w:eastAsia="Microsoft YaHei" w:hAnsi="Times New Roman"/>
          <w:color w:val="333333"/>
          <w:sz w:val="24"/>
          <w:szCs w:val="24"/>
        </w:rPr>
        <w:t>modulate the responses of overlying chondrocytes</w:t>
      </w:r>
      <w:r w:rsidR="009D0E4B">
        <w:rPr>
          <w:rFonts w:ascii="Times New Roman" w:eastAsia="Microsoft YaHei" w:hAnsi="Times New Roman"/>
          <w:color w:val="333333"/>
          <w:sz w:val="24"/>
          <w:szCs w:val="24"/>
        </w:rPr>
        <w:fldChar w:fldCharType="begin">
          <w:fldData xml:space="preserve">PEVuZE5vdGU+PENpdGU+PEF1dGhvcj5PcnRoPC9BdXRob3I+PFllYXI+MjAxNTwvWWVhcj48UmVj
TnVtPjI0PC9SZWNOdW0+PERpc3BsYXlUZXh0PjxzdHlsZSBmYWNlPSJzdXBlcnNjcmlwdCI+WzUs
IDZdPC9zdHlsZT48L0Rpc3BsYXlUZXh0PjxyZWNvcmQ+PHJlYy1udW1iZXI+MjQ8L3JlYy1udW1i
ZXI+PGZvcmVpZ24ta2V5cz48a2V5IGFwcD0iRU4iIGRiLWlkPSJkMHNhMGZzcGIwMGE5YmVmOXhs
NWF6MnZzZHRyOWVlZWR0NTIiIHRpbWVzdGFtcD0iMTYwMDQzMDE5MiI+MjQ8L2tleT48L2ZvcmVp
Z24ta2V5cz48cmVmLXR5cGUgbmFtZT0iSm91cm5hbCBBcnRpY2xlIj4xNzwvcmVmLXR5cGU+PGNv
bnRyaWJ1dG9ycz48YXV0aG9ycz48YXV0aG9yPk9ydGgsIFBhdHJpY2s8L2F1dGhvcj48YXV0aG9y
Pk1hZHJ5LCBIZW5uaW5nPC9hdXRob3I+PC9hdXRob3JzPjwvY29udHJpYnV0b3JzPjx0aXRsZXM+
PHRpdGxlPkFkdmFuY2VtZW50IG9mIHRoZSBzdWJjaG9uZHJhbCBib25lIHBsYXRlIGluIHRyYW5z
bGF0aW9uYWwgbW9kZWxzIG9mIG9zdGVvY2hvbmRyYWwgcmVwYWlyOiBpbXBsaWNhdGlvbnMgZm9y
IHRpc3N1ZSBlbmdpbmVlcmluZyBhcHByb2FjaGVzPC90aXRsZT48c2Vjb25kYXJ5LXRpdGxlPlRp
c3N1ZSBFbmdpbmVlcmluZyBQYXJ0IEI6IFJldmlld3M8L3NlY29uZGFyeS10aXRsZT48L3RpdGxl
cz48cGVyaW9kaWNhbD48ZnVsbC10aXRsZT5UaXNzdWUgRW5naW5lZXJpbmcgUGFydCBCOiBSZXZp
ZXdzPC9mdWxsLXRpdGxlPjwvcGVyaW9kaWNhbD48cGFnZXM+NTA0LTUyMDwvcGFnZXM+PHZvbHVt
ZT4yMTwvdm9sdW1lPjxudW1iZXI+NjwvbnVtYmVyPjxkYXRlcz48eWVhcj4yMDE1PC95ZWFyPjwv
ZGF0ZXM+PGlzYm4+MTkzNy0zMzY4PC9pc2JuPjx1cmxzPjwvdXJscz48L3JlY29yZD48L0NpdGU+
PENpdGU+PEF1dGhvcj5NYWRyeTwvQXV0aG9yPjxZZWFyPjIwMTY8L1llYXI+PFJlY051bT4yNTwv
UmVjTnVtPjxyZWNvcmQ+PHJlYy1udW1iZXI+MjU8L3JlYy1udW1iZXI+PGZvcmVpZ24ta2V5cz48
a2V5IGFwcD0iRU4iIGRiLWlkPSJkMHNhMGZzcGIwMGE5YmVmOXhsNWF6MnZzZHRyOWVlZWR0NTIi
IHRpbWVzdGFtcD0iMTYwMDQzMDI3OCI+MjU8L2tleT48L2ZvcmVpZ24ta2V5cz48cmVmLXR5cGUg
bmFtZT0iSm91cm5hbCBBcnRpY2xlIj4xNzwvcmVmLXR5cGU+PGNvbnRyaWJ1dG9ycz48YXV0aG9y
cz48YXV0aG9yPk1hZHJ5LCBIZW5uaW5nPC9hdXRob3I+PGF1dGhvcj5PcnRoLCBQYXRyaWNrPC9h
dXRob3I+PGF1dGhvcj5DdWNjaGlhcmluaSwgTWFnYWxpPC9hdXRob3I+PC9hdXRob3JzPjwvY29u
dHJpYnV0b3JzPjx0aXRsZXM+PHRpdGxlPlJvbGUgb2YgdGhlIHN1YmNob25kcmFsIGJvbmUgaW4g
YXJ0aWN1bGFyIGNhcnRpbGFnZSBkZWdlbmVyYXRpb24gYW5kIHJlcGFpcjwvdGl0bGU+PHNlY29u
ZGFyeS10aXRsZT5KQUFPUy1Kb3VybmFsIG9mIHRoZSBBbWVyaWNhbiBBY2FkZW15IG9mIE9ydGhv
cGFlZGljIFN1cmdlb25zPC9zZWNvbmRhcnktdGl0bGU+PC90aXRsZXM+PHBlcmlvZGljYWw+PGZ1
bGwtdGl0bGU+SkFBT1MtSm91cm5hbCBvZiB0aGUgQW1lcmljYW4gQWNhZGVteSBvZiBPcnRob3Bh
ZWRpYyBTdXJnZW9uczwvZnVsbC10aXRsZT48L3BlcmlvZGljYWw+PHBhZ2VzPmU0NS1lNDY8L3Bh
Z2VzPjx2b2x1bWU+MjQ8L3ZvbHVtZT48bnVtYmVyPjQ8L251bWJlcj48ZGF0ZXM+PHllYXI+MjAx
NjwveWVhcj48L2RhdGVzPjxpc2JuPjEwNjctMTUxWDwvaXNibj48dXJscz48L3VybHM+PC9yZWNv
cmQ+PC9DaXRlPjxDaXRlPjxBdXRob3I+S29uPC9BdXRob3I+PFllYXI+MjAxNjwvWWVhcj48UmVj
TnVtPjI2PC9SZWNOdW0+PHJlY29yZD48cmVjLW51bWJlcj4yNjwvcmVjLW51bWJlcj48Zm9yZWln
bi1rZXlzPjxrZXkgYXBwPSJFTiIgZGItaWQ9ImQwc2EwZnNwYjAwYTliZWY5eGw1YXoydnNkdHI5
ZWVlZHQ1MiIgdGltZXN0YW1wPSIxNjAwNDMwMzU2Ij4yNjwva2V5PjwvZm9yZWlnbi1rZXlzPjxy
ZWYtdHlwZSBuYW1lPSJKb3VybmFsIEFydGljbGUiPjE3PC9yZWYtdHlwZT48Y29udHJpYnV0b3Jz
PjxhdXRob3JzPjxhdXRob3I+S29uLCBFbGl6YXZldGE8L2F1dGhvcj48YXV0aG9yPlJvbmdhLCBN
YXJpbzwvYXV0aG9yPjxhdXRob3I+RmlsYXJkbywgR2l1c2VwcGU8L2F1dGhvcj48YXV0aG9yPkZh
cnIsIEphY2s8L2F1dGhvcj48YXV0aG9yPk1hZHJ5LCBIZW5uaW5nPC9hdXRob3I+PGF1dGhvcj5N
aWxhbm8sIEdpdXNlcHBlPC9hdXRob3I+PGF1dGhvcj5BbmRyaW9sbywgTHVjYTwvYXV0aG9yPjxh
dXRob3I+U2hhYnNoaW4sIE5vZ2FoPC9hdXRob3I+PC9hdXRob3JzPjwvY29udHJpYnV0b3JzPjx0
aXRsZXM+PHRpdGxlPkJvbmUgbWFycm93IGxlc2lvbnMgYW5kIHN1YmNob25kcmFsIGJvbmUgcGF0
aG9sb2d5IG9mIHRoZSBrbmVlPC90aXRsZT48c2Vjb25kYXJ5LXRpdGxlPktuZWUgU3VyZ2VyeSwg
U3BvcnRzIFRyYXVtYXRvbG9neSwgQXJ0aHJvc2NvcHk8L3NlY29uZGFyeS10aXRsZT48L3RpdGxl
cz48cGVyaW9kaWNhbD48ZnVsbC10aXRsZT5LbmVlIFN1cmdlcnksIFNwb3J0cyBUcmF1bWF0b2xv
Z3ksIEFydGhyb3Njb3B5PC9mdWxsLXRpdGxlPjwvcGVyaW9kaWNhbD48cGFnZXM+MTc5Ny0xODE0
PC9wYWdlcz48dm9sdW1lPjI0PC92b2x1bWU+PG51bWJlcj42PC9udW1iZXI+PGRhdGVzPjx5ZWFy
PjIwMTY8L3llYXI+PC9kYXRlcz48aXNibj4wOTQyLTIwNTY8L2lzYm4+PHVybHM+PC91cmxzPjwv
cmVjb3JkPjwvQ2l0ZT48Q2l0ZT48QXV0aG9yPmRlIFZyaWVz4oCTdmFuIE1lbGxlPC9BdXRob3I+
PFllYXI+MjAxNDwvWWVhcj48UmVjTnVtPjI3PC9SZWNOdW0+PHJlY29yZD48cmVjLW51bWJlcj4y
NzwvcmVjLW51bWJlcj48Zm9yZWlnbi1rZXlzPjxrZXkgYXBwPSJFTiIgZGItaWQ9ImQwc2EwZnNw
YjAwYTliZWY5eGw1YXoydnNkdHI5ZWVlZHQ1MiIgdGltZXN0YW1wPSIxNjAwNDMwNDE1Ij4yNzwv
a2V5PjwvZm9yZWlnbi1rZXlzPjxyZWYtdHlwZSBuYW1lPSJKb3VybmFsIEFydGljbGUiPjE3PC9y
ZWYtdHlwZT48Y29udHJpYnV0b3JzPjxhdXRob3JzPjxhdXRob3I+ZGUgVnJpZXPigJN2YW4gTWVs
bGUsIE1hcmxvZXMgTDwvYXV0aG9yPjxhdXRob3I+TmFyY2lzaSwgUm9iZXJ0bzwvYXV0aG9yPjxh
dXRob3I+S29wcywgTmljb2xlPC9hdXRob3I+PGF1dGhvcj5Lb2V2b2V0LCBXZW5keSBKTE08L2F1
dGhvcj48YXV0aG9yPkJvcywgUCBLb2VuPC9hdXRob3I+PGF1dGhvcj5NdXJwaHksIEogTWFyeTwv
YXV0aG9yPjxhdXRob3I+VmVyaGFhciwgSmFuIEFOPC9hdXRob3I+PGF1dGhvcj52YW4gZGVyIEty
YWFuLCBQZXRlciBNPC9hdXRob3I+PGF1dGhvcj52YW4gT3NjaCwgR2Vyam8gSlZNPC9hdXRob3I+
PC9hdXRob3JzPjwvY29udHJpYnV0b3JzPjx0aXRsZXM+PHRpdGxlPkNob25kcm9nZW5lc2lzIG9m
IG1lc2VuY2h5bWFsIHN0ZW0gY2VsbHMgaW4gYW4gb3N0ZW9jaG9uZHJhbCBlbnZpcm9ubWVudCBp
cyBtZWRpYXRlZCBieSB0aGUgc3ViY2hvbmRyYWwgYm9uZTwvdGl0bGU+PHNlY29uZGFyeS10aXRs
ZT5UaXNzdWUgRW5naW5lZXJpbmcgUGFydCBBPC9zZWNvbmRhcnktdGl0bGU+PC90aXRsZXM+PHBl
cmlvZGljYWw+PGZ1bGwtdGl0bGU+VGlzc3VlIEVuZ2luZWVyaW5nIFBhcnQgQTwvZnVsbC10aXRs
ZT48L3BlcmlvZGljYWw+PHBhZ2VzPjIzLTMzPC9wYWdlcz48dm9sdW1lPjIwPC92b2x1bWU+PG51
bWJlcj4xLTI8L251bWJlcj48ZGF0ZXM+PHllYXI+MjAxNDwveWVhcj48L2RhdGVzPjxpc2JuPjE5
MzctMzM0MTwvaXNibj48dXJscz48L3VybHM+PC9yZWNvcmQ+PC9DaXRlPjxDaXRlPjxBdXRob3I+
ZGUgVnJpZXMtdmFuIE1lbGxlPC9BdXRob3I+PFllYXI+MjAxNDwvWWVhcj48UmVjTnVtPjI4PC9S
ZWNOdW0+PHJlY29yZD48cmVjLW51bWJlcj4yODwvcmVjLW51bWJlcj48Zm9yZWlnbi1rZXlzPjxr
ZXkgYXBwPSJFTiIgZGItaWQ9ImQwc2EwZnNwYjAwYTliZWY5eGw1YXoydnNkdHI5ZWVlZHQ1MiIg
dGltZXN0YW1wPSIxNjAwNDMwNDk3Ij4yODwva2V5PjwvZm9yZWlnbi1rZXlzPjxyZWYtdHlwZSBu
YW1lPSJKb3VybmFsIEFydGljbGUiPjE3PC9yZWYtdHlwZT48Y29udHJpYnV0b3JzPjxhdXRob3Jz
PjxhdXRob3I+ZGUgVnJpZXMtdmFuIE1lbGxlLCBNYXJsb2VzIEw8L2F1dGhvcj48YXV0aG9yPlRp
aGF5YSwgTWFyaWEgUzwvYXV0aG9yPjxhdXRob3I+S29wcywgTmljb2xlPC9hdXRob3I+PGF1dGhv
cj5Lb2V2b2V0LCBXSjwvYXV0aG9yPjxhdXRob3I+TXVycGh5LCBKIE1hcnk8L2F1dGhvcj48YXV0
aG9yPlZlcmhhYXIsIEpBPC9hdXRob3I+PGF1dGhvcj5BbGluaSwgTWF1cm88L2F1dGhvcj48YXV0
aG9yPkVnbGluLCBEYXZpZDwvYXV0aG9yPjxhdXRob3I+dmFuIE9zY2gsIEdKPC9hdXRob3I+PC9h
dXRob3JzPjwvY29udHJpYnV0b3JzPjx0aXRsZXM+PHRpdGxlPkNob25kcm9nZW5pYyBkaWZmZXJl
bnRpYXRpb24gb2YgaHVtYW4gYm9uZSBtYXJyb3ctZGVyaXZlZCBtZXNlbmNoeW1hbCBzdGVtIGNl
bGxzIGluIGEgc2ltdWxhdGVkIG9zdGVvY2hvbmRyYWwgZW52aXJvbm1lbnQgaXMgaHlkcm9nZWwg
ZGVwZW5kZW50PC90aXRsZT48c2Vjb25kYXJ5LXRpdGxlPkV1ciBDZWxsIE1hdGVyPC9zZWNvbmRh
cnktdGl0bGU+PC90aXRsZXM+PHBlcmlvZGljYWw+PGZ1bGwtdGl0bGU+RXVyIENlbGwgTWF0ZXI8
L2Z1bGwtdGl0bGU+PC9wZXJpb2RpY2FsPjxwYWdlcz4xMTItMTIzPC9wYWdlcz48dm9sdW1lPjI3
PC92b2x1bWU+PGRhdGVzPjx5ZWFyPjIwMTQ8L3llYXI+PC9kYXRlcz48dXJscz48L3VybHM+PC9y
ZWNvcmQ+PC9DaXRlPjxDaXRlPjxBdXRob3I+RmlzaGVyPC9BdXRob3I+PFllYXI+MjAxNTwvWWVh
cj48UmVjTnVtPjI5PC9SZWNOdW0+PHJlY29yZD48cmVjLW51bWJlcj4yOTwvcmVjLW51bWJlcj48
Zm9yZWlnbi1rZXlzPjxrZXkgYXBwPSJFTiIgZGItaWQ9ImQwc2EwZnNwYjAwYTliZWY5eGw1YXoy
dnNkdHI5ZWVlZHQ1MiIgdGltZXN0YW1wPSIxNjAwNDMwNTgwIj4yOTwva2V5PjwvZm9yZWlnbi1r
ZXlzPjxyZWYtdHlwZSBuYW1lPSJKb3VybmFsIEFydGljbGUiPjE3PC9yZWYtdHlwZT48Y29udHJp
YnV0b3JzPjxhdXRob3JzPjxhdXRob3I+RmlzaGVyLCBNYXR0aGV3IEI8L2F1dGhvcj48YXV0aG9y
PkJlbGtpbiwgTmljb2xlIFM8L2F1dGhvcj48YXV0aG9yPk1pbGJ5LCBBbmRyZXcgSDwvYXV0aG9y
PjxhdXRob3I+SGVubmluZywgRWxpemFiZXRoIEE8L2F1dGhvcj48YXV0aG9yPkJvc3Ryb20sIE1h
cmM8L2F1dGhvcj48YXV0aG9yPktpbSwgTWlud29vazwvYXV0aG9yPjxhdXRob3I+UGZlaWZlciwg
Q2hyaXN0aWFuPC9hdXRob3I+PGF1dGhvcj5NZWxvbmksIEdyZWdvcnk8L2F1dGhvcj48YXV0aG9y
PkRvZGdlLCBHZW9yZ2UgUjwvYXV0aG9yPjxhdXRob3I+QnVyZGljaywgSmFzb24gQTwvYXV0aG9y
PjwvYXV0aG9ycz48L2NvbnRyaWJ1dG9ycz48dGl0bGVzPjx0aXRsZT5DYXJ0aWxhZ2UgcmVwYWly
IGFuZCBzdWJjaG9uZHJhbCBib25lIHJlbW9kZWxpbmcgaW4gcmVzcG9uc2UgdG8gZm9jYWwgbGVz
aW9ucyBpbiBhIG1pbmktcGlnIG1vZGVsOiBpbXBsaWNhdGlvbnMgZm9yIHRpc3N1ZSBlbmdpbmVl
cmluZzwvdGl0bGU+PHNlY29uZGFyeS10aXRsZT5UaXNzdWUgRW5naW5lZXJpbmcgUGFydCBBPC9z
ZWNvbmRhcnktdGl0bGU+PC90aXRsZXM+PHBlcmlvZGljYWw+PGZ1bGwtdGl0bGU+VGlzc3VlIEVu
Z2luZWVyaW5nIFBhcnQgQTwvZnVsbC10aXRsZT48L3BlcmlvZGljYWw+PHBhZ2VzPjg1MC04NjA8
L3BhZ2VzPjx2b2x1bWU+MjE8L3ZvbHVtZT48bnVtYmVyPjMtNDwvbnVtYmVyPjxkYXRlcz48eWVh
cj4yMDE1PC95ZWFyPjwvZGF0ZXM+PGlzYm4+MTkzNy0zMzQxPC9pc2JuPjx1cmxzPjwvdXJscz48
L3JlY29yZD48L0NpdGU+PC9FbmROb3RlPn==
</w:fldData>
        </w:fldChar>
      </w:r>
      <w:r w:rsidR="00540300">
        <w:rPr>
          <w:rFonts w:ascii="Times New Roman" w:eastAsia="Microsoft YaHei" w:hAnsi="Times New Roman"/>
          <w:color w:val="333333"/>
          <w:sz w:val="24"/>
          <w:szCs w:val="24"/>
        </w:rPr>
        <w:instrText xml:space="preserve"> ADDIN EN.CITE </w:instrText>
      </w:r>
      <w:r w:rsidR="00540300">
        <w:rPr>
          <w:rFonts w:ascii="Times New Roman" w:eastAsia="Microsoft YaHei" w:hAnsi="Times New Roman"/>
          <w:color w:val="333333"/>
          <w:sz w:val="24"/>
          <w:szCs w:val="24"/>
        </w:rPr>
        <w:fldChar w:fldCharType="begin">
          <w:fldData xml:space="preserve">PEVuZE5vdGU+PENpdGU+PEF1dGhvcj5PcnRoPC9BdXRob3I+PFllYXI+MjAxNTwvWWVhcj48UmVj
TnVtPjI0PC9SZWNOdW0+PERpc3BsYXlUZXh0PjxzdHlsZSBmYWNlPSJzdXBlcnNjcmlwdCI+WzUs
IDZdPC9zdHlsZT48L0Rpc3BsYXlUZXh0PjxyZWNvcmQ+PHJlYy1udW1iZXI+MjQ8L3JlYy1udW1i
ZXI+PGZvcmVpZ24ta2V5cz48a2V5IGFwcD0iRU4iIGRiLWlkPSJkMHNhMGZzcGIwMGE5YmVmOXhs
NWF6MnZzZHRyOWVlZWR0NTIiIHRpbWVzdGFtcD0iMTYwMDQzMDE5MiI+MjQ8L2tleT48L2ZvcmVp
Z24ta2V5cz48cmVmLXR5cGUgbmFtZT0iSm91cm5hbCBBcnRpY2xlIj4xNzwvcmVmLXR5cGU+PGNv
bnRyaWJ1dG9ycz48YXV0aG9ycz48YXV0aG9yPk9ydGgsIFBhdHJpY2s8L2F1dGhvcj48YXV0aG9y
Pk1hZHJ5LCBIZW5uaW5nPC9hdXRob3I+PC9hdXRob3JzPjwvY29udHJpYnV0b3JzPjx0aXRsZXM+
PHRpdGxlPkFkdmFuY2VtZW50IG9mIHRoZSBzdWJjaG9uZHJhbCBib25lIHBsYXRlIGluIHRyYW5z
bGF0aW9uYWwgbW9kZWxzIG9mIG9zdGVvY2hvbmRyYWwgcmVwYWlyOiBpbXBsaWNhdGlvbnMgZm9y
IHRpc3N1ZSBlbmdpbmVlcmluZyBhcHByb2FjaGVzPC90aXRsZT48c2Vjb25kYXJ5LXRpdGxlPlRp
c3N1ZSBFbmdpbmVlcmluZyBQYXJ0IEI6IFJldmlld3M8L3NlY29uZGFyeS10aXRsZT48L3RpdGxl
cz48cGVyaW9kaWNhbD48ZnVsbC10aXRsZT5UaXNzdWUgRW5naW5lZXJpbmcgUGFydCBCOiBSZXZp
ZXdzPC9mdWxsLXRpdGxlPjwvcGVyaW9kaWNhbD48cGFnZXM+NTA0LTUyMDwvcGFnZXM+PHZvbHVt
ZT4yMTwvdm9sdW1lPjxudW1iZXI+NjwvbnVtYmVyPjxkYXRlcz48eWVhcj4yMDE1PC95ZWFyPjwv
ZGF0ZXM+PGlzYm4+MTkzNy0zMzY4PC9pc2JuPjx1cmxzPjwvdXJscz48L3JlY29yZD48L0NpdGU+
PENpdGU+PEF1dGhvcj5NYWRyeTwvQXV0aG9yPjxZZWFyPjIwMTY8L1llYXI+PFJlY051bT4yNTwv
UmVjTnVtPjxyZWNvcmQ+PHJlYy1udW1iZXI+MjU8L3JlYy1udW1iZXI+PGZvcmVpZ24ta2V5cz48
a2V5IGFwcD0iRU4iIGRiLWlkPSJkMHNhMGZzcGIwMGE5YmVmOXhsNWF6MnZzZHRyOWVlZWR0NTIi
IHRpbWVzdGFtcD0iMTYwMDQzMDI3OCI+MjU8L2tleT48L2ZvcmVpZ24ta2V5cz48cmVmLXR5cGUg
bmFtZT0iSm91cm5hbCBBcnRpY2xlIj4xNzwvcmVmLXR5cGU+PGNvbnRyaWJ1dG9ycz48YXV0aG9y
cz48YXV0aG9yPk1hZHJ5LCBIZW5uaW5nPC9hdXRob3I+PGF1dGhvcj5PcnRoLCBQYXRyaWNrPC9h
dXRob3I+PGF1dGhvcj5DdWNjaGlhcmluaSwgTWFnYWxpPC9hdXRob3I+PC9hdXRob3JzPjwvY29u
dHJpYnV0b3JzPjx0aXRsZXM+PHRpdGxlPlJvbGUgb2YgdGhlIHN1YmNob25kcmFsIGJvbmUgaW4g
YXJ0aWN1bGFyIGNhcnRpbGFnZSBkZWdlbmVyYXRpb24gYW5kIHJlcGFpcjwvdGl0bGU+PHNlY29u
ZGFyeS10aXRsZT5KQUFPUy1Kb3VybmFsIG9mIHRoZSBBbWVyaWNhbiBBY2FkZW15IG9mIE9ydGhv
cGFlZGljIFN1cmdlb25zPC9zZWNvbmRhcnktdGl0bGU+PC90aXRsZXM+PHBlcmlvZGljYWw+PGZ1
bGwtdGl0bGU+SkFBT1MtSm91cm5hbCBvZiB0aGUgQW1lcmljYW4gQWNhZGVteSBvZiBPcnRob3Bh
ZWRpYyBTdXJnZW9uczwvZnVsbC10aXRsZT48L3BlcmlvZGljYWw+PHBhZ2VzPmU0NS1lNDY8L3Bh
Z2VzPjx2b2x1bWU+MjQ8L3ZvbHVtZT48bnVtYmVyPjQ8L251bWJlcj48ZGF0ZXM+PHllYXI+MjAx
NjwveWVhcj48L2RhdGVzPjxpc2JuPjEwNjctMTUxWDwvaXNibj48dXJscz48L3VybHM+PC9yZWNv
cmQ+PC9DaXRlPjxDaXRlPjxBdXRob3I+S29uPC9BdXRob3I+PFllYXI+MjAxNjwvWWVhcj48UmVj
TnVtPjI2PC9SZWNOdW0+PHJlY29yZD48cmVjLW51bWJlcj4yNjwvcmVjLW51bWJlcj48Zm9yZWln
bi1rZXlzPjxrZXkgYXBwPSJFTiIgZGItaWQ9ImQwc2EwZnNwYjAwYTliZWY5eGw1YXoydnNkdHI5
ZWVlZHQ1MiIgdGltZXN0YW1wPSIxNjAwNDMwMzU2Ij4yNjwva2V5PjwvZm9yZWlnbi1rZXlzPjxy
ZWYtdHlwZSBuYW1lPSJKb3VybmFsIEFydGljbGUiPjE3PC9yZWYtdHlwZT48Y29udHJpYnV0b3Jz
PjxhdXRob3JzPjxhdXRob3I+S29uLCBFbGl6YXZldGE8L2F1dGhvcj48YXV0aG9yPlJvbmdhLCBN
YXJpbzwvYXV0aG9yPjxhdXRob3I+RmlsYXJkbywgR2l1c2VwcGU8L2F1dGhvcj48YXV0aG9yPkZh
cnIsIEphY2s8L2F1dGhvcj48YXV0aG9yPk1hZHJ5LCBIZW5uaW5nPC9hdXRob3I+PGF1dGhvcj5N
aWxhbm8sIEdpdXNlcHBlPC9hdXRob3I+PGF1dGhvcj5BbmRyaW9sbywgTHVjYTwvYXV0aG9yPjxh
dXRob3I+U2hhYnNoaW4sIE5vZ2FoPC9hdXRob3I+PC9hdXRob3JzPjwvY29udHJpYnV0b3JzPjx0
aXRsZXM+PHRpdGxlPkJvbmUgbWFycm93IGxlc2lvbnMgYW5kIHN1YmNob25kcmFsIGJvbmUgcGF0
aG9sb2d5IG9mIHRoZSBrbmVlPC90aXRsZT48c2Vjb25kYXJ5LXRpdGxlPktuZWUgU3VyZ2VyeSwg
U3BvcnRzIFRyYXVtYXRvbG9neSwgQXJ0aHJvc2NvcHk8L3NlY29uZGFyeS10aXRsZT48L3RpdGxl
cz48cGVyaW9kaWNhbD48ZnVsbC10aXRsZT5LbmVlIFN1cmdlcnksIFNwb3J0cyBUcmF1bWF0b2xv
Z3ksIEFydGhyb3Njb3B5PC9mdWxsLXRpdGxlPjwvcGVyaW9kaWNhbD48cGFnZXM+MTc5Ny0xODE0
PC9wYWdlcz48dm9sdW1lPjI0PC92b2x1bWU+PG51bWJlcj42PC9udW1iZXI+PGRhdGVzPjx5ZWFy
PjIwMTY8L3llYXI+PC9kYXRlcz48aXNibj4wOTQyLTIwNTY8L2lzYm4+PHVybHM+PC91cmxzPjwv
cmVjb3JkPjwvQ2l0ZT48Q2l0ZT48QXV0aG9yPmRlIFZyaWVz4oCTdmFuIE1lbGxlPC9BdXRob3I+
PFllYXI+MjAxNDwvWWVhcj48UmVjTnVtPjI3PC9SZWNOdW0+PHJlY29yZD48cmVjLW51bWJlcj4y
NzwvcmVjLW51bWJlcj48Zm9yZWlnbi1rZXlzPjxrZXkgYXBwPSJFTiIgZGItaWQ9ImQwc2EwZnNw
YjAwYTliZWY5eGw1YXoydnNkdHI5ZWVlZHQ1MiIgdGltZXN0YW1wPSIxNjAwNDMwNDE1Ij4yNzwv
a2V5PjwvZm9yZWlnbi1rZXlzPjxyZWYtdHlwZSBuYW1lPSJKb3VybmFsIEFydGljbGUiPjE3PC9y
ZWYtdHlwZT48Y29udHJpYnV0b3JzPjxhdXRob3JzPjxhdXRob3I+ZGUgVnJpZXPigJN2YW4gTWVs
bGUsIE1hcmxvZXMgTDwvYXV0aG9yPjxhdXRob3I+TmFyY2lzaSwgUm9iZXJ0bzwvYXV0aG9yPjxh
dXRob3I+S29wcywgTmljb2xlPC9hdXRob3I+PGF1dGhvcj5Lb2V2b2V0LCBXZW5keSBKTE08L2F1
dGhvcj48YXV0aG9yPkJvcywgUCBLb2VuPC9hdXRob3I+PGF1dGhvcj5NdXJwaHksIEogTWFyeTwv
YXV0aG9yPjxhdXRob3I+VmVyaGFhciwgSmFuIEFOPC9hdXRob3I+PGF1dGhvcj52YW4gZGVyIEty
YWFuLCBQZXRlciBNPC9hdXRob3I+PGF1dGhvcj52YW4gT3NjaCwgR2Vyam8gSlZNPC9hdXRob3I+
PC9hdXRob3JzPjwvY29udHJpYnV0b3JzPjx0aXRsZXM+PHRpdGxlPkNob25kcm9nZW5lc2lzIG9m
IG1lc2VuY2h5bWFsIHN0ZW0gY2VsbHMgaW4gYW4gb3N0ZW9jaG9uZHJhbCBlbnZpcm9ubWVudCBp
cyBtZWRpYXRlZCBieSB0aGUgc3ViY2hvbmRyYWwgYm9uZTwvdGl0bGU+PHNlY29uZGFyeS10aXRs
ZT5UaXNzdWUgRW5naW5lZXJpbmcgUGFydCBBPC9zZWNvbmRhcnktdGl0bGU+PC90aXRsZXM+PHBl
cmlvZGljYWw+PGZ1bGwtdGl0bGU+VGlzc3VlIEVuZ2luZWVyaW5nIFBhcnQgQTwvZnVsbC10aXRs
ZT48L3BlcmlvZGljYWw+PHBhZ2VzPjIzLTMzPC9wYWdlcz48dm9sdW1lPjIwPC92b2x1bWU+PG51
bWJlcj4xLTI8L251bWJlcj48ZGF0ZXM+PHllYXI+MjAxNDwveWVhcj48L2RhdGVzPjxpc2JuPjE5
MzctMzM0MTwvaXNibj48dXJscz48L3VybHM+PC9yZWNvcmQ+PC9DaXRlPjxDaXRlPjxBdXRob3I+
ZGUgVnJpZXMtdmFuIE1lbGxlPC9BdXRob3I+PFllYXI+MjAxNDwvWWVhcj48UmVjTnVtPjI4PC9S
ZWNOdW0+PHJlY29yZD48cmVjLW51bWJlcj4yODwvcmVjLW51bWJlcj48Zm9yZWlnbi1rZXlzPjxr
ZXkgYXBwPSJFTiIgZGItaWQ9ImQwc2EwZnNwYjAwYTliZWY5eGw1YXoydnNkdHI5ZWVlZHQ1MiIg
dGltZXN0YW1wPSIxNjAwNDMwNDk3Ij4yODwva2V5PjwvZm9yZWlnbi1rZXlzPjxyZWYtdHlwZSBu
YW1lPSJKb3VybmFsIEFydGljbGUiPjE3PC9yZWYtdHlwZT48Y29udHJpYnV0b3JzPjxhdXRob3Jz
PjxhdXRob3I+ZGUgVnJpZXMtdmFuIE1lbGxlLCBNYXJsb2VzIEw8L2F1dGhvcj48YXV0aG9yPlRp
aGF5YSwgTWFyaWEgUzwvYXV0aG9yPjxhdXRob3I+S29wcywgTmljb2xlPC9hdXRob3I+PGF1dGhv
cj5Lb2V2b2V0LCBXSjwvYXV0aG9yPjxhdXRob3I+TXVycGh5LCBKIE1hcnk8L2F1dGhvcj48YXV0
aG9yPlZlcmhhYXIsIEpBPC9hdXRob3I+PGF1dGhvcj5BbGluaSwgTWF1cm88L2F1dGhvcj48YXV0
aG9yPkVnbGluLCBEYXZpZDwvYXV0aG9yPjxhdXRob3I+dmFuIE9zY2gsIEdKPC9hdXRob3I+PC9h
dXRob3JzPjwvY29udHJpYnV0b3JzPjx0aXRsZXM+PHRpdGxlPkNob25kcm9nZW5pYyBkaWZmZXJl
bnRpYXRpb24gb2YgaHVtYW4gYm9uZSBtYXJyb3ctZGVyaXZlZCBtZXNlbmNoeW1hbCBzdGVtIGNl
bGxzIGluIGEgc2ltdWxhdGVkIG9zdGVvY2hvbmRyYWwgZW52aXJvbm1lbnQgaXMgaHlkcm9nZWwg
ZGVwZW5kZW50PC90aXRsZT48c2Vjb25kYXJ5LXRpdGxlPkV1ciBDZWxsIE1hdGVyPC9zZWNvbmRh
cnktdGl0bGU+PC90aXRsZXM+PHBlcmlvZGljYWw+PGZ1bGwtdGl0bGU+RXVyIENlbGwgTWF0ZXI8
L2Z1bGwtdGl0bGU+PC9wZXJpb2RpY2FsPjxwYWdlcz4xMTItMTIzPC9wYWdlcz48dm9sdW1lPjI3
PC92b2x1bWU+PGRhdGVzPjx5ZWFyPjIwMTQ8L3llYXI+PC9kYXRlcz48dXJscz48L3VybHM+PC9y
ZWNvcmQ+PC9DaXRlPjxDaXRlPjxBdXRob3I+RmlzaGVyPC9BdXRob3I+PFllYXI+MjAxNTwvWWVh
cj48UmVjTnVtPjI5PC9SZWNOdW0+PHJlY29yZD48cmVjLW51bWJlcj4yOTwvcmVjLW51bWJlcj48
Zm9yZWlnbi1rZXlzPjxrZXkgYXBwPSJFTiIgZGItaWQ9ImQwc2EwZnNwYjAwYTliZWY5eGw1YXoy
dnNkdHI5ZWVlZHQ1MiIgdGltZXN0YW1wPSIxNjAwNDMwNTgwIj4yOTwva2V5PjwvZm9yZWlnbi1r
ZXlzPjxyZWYtdHlwZSBuYW1lPSJKb3VybmFsIEFydGljbGUiPjE3PC9yZWYtdHlwZT48Y29udHJp
YnV0b3JzPjxhdXRob3JzPjxhdXRob3I+RmlzaGVyLCBNYXR0aGV3IEI8L2F1dGhvcj48YXV0aG9y
PkJlbGtpbiwgTmljb2xlIFM8L2F1dGhvcj48YXV0aG9yPk1pbGJ5LCBBbmRyZXcgSDwvYXV0aG9y
PjxhdXRob3I+SGVubmluZywgRWxpemFiZXRoIEE8L2F1dGhvcj48YXV0aG9yPkJvc3Ryb20sIE1h
cmM8L2F1dGhvcj48YXV0aG9yPktpbSwgTWlud29vazwvYXV0aG9yPjxhdXRob3I+UGZlaWZlciwg
Q2hyaXN0aWFuPC9hdXRob3I+PGF1dGhvcj5NZWxvbmksIEdyZWdvcnk8L2F1dGhvcj48YXV0aG9y
PkRvZGdlLCBHZW9yZ2UgUjwvYXV0aG9yPjxhdXRob3I+QnVyZGljaywgSmFzb24gQTwvYXV0aG9y
PjwvYXV0aG9ycz48L2NvbnRyaWJ1dG9ycz48dGl0bGVzPjx0aXRsZT5DYXJ0aWxhZ2UgcmVwYWly
IGFuZCBzdWJjaG9uZHJhbCBib25lIHJlbW9kZWxpbmcgaW4gcmVzcG9uc2UgdG8gZm9jYWwgbGVz
aW9ucyBpbiBhIG1pbmktcGlnIG1vZGVsOiBpbXBsaWNhdGlvbnMgZm9yIHRpc3N1ZSBlbmdpbmVl
cmluZzwvdGl0bGU+PHNlY29uZGFyeS10aXRsZT5UaXNzdWUgRW5naW5lZXJpbmcgUGFydCBBPC9z
ZWNvbmRhcnktdGl0bGU+PC90aXRsZXM+PHBlcmlvZGljYWw+PGZ1bGwtdGl0bGU+VGlzc3VlIEVu
Z2luZWVyaW5nIFBhcnQgQTwvZnVsbC10aXRsZT48L3BlcmlvZGljYWw+PHBhZ2VzPjg1MC04NjA8
L3BhZ2VzPjx2b2x1bWU+MjE8L3ZvbHVtZT48bnVtYmVyPjMtNDwvbnVtYmVyPjxkYXRlcz48eWVh
cj4yMDE1PC95ZWFyPjwvZGF0ZXM+PGlzYm4+MTkzNy0zMzQxPC9pc2JuPjx1cmxzPjwvdXJscz48
L3JlY29yZD48L0NpdGU+PC9FbmROb3RlPn==
</w:fldData>
        </w:fldChar>
      </w:r>
      <w:r w:rsidR="00540300">
        <w:rPr>
          <w:rFonts w:ascii="Times New Roman" w:eastAsia="Microsoft YaHei" w:hAnsi="Times New Roman"/>
          <w:color w:val="333333"/>
          <w:sz w:val="24"/>
          <w:szCs w:val="24"/>
        </w:rPr>
        <w:instrText xml:space="preserve"> ADDIN EN.CITE.DATA </w:instrText>
      </w:r>
      <w:r w:rsidR="00540300">
        <w:rPr>
          <w:rFonts w:ascii="Times New Roman" w:eastAsia="Microsoft YaHei" w:hAnsi="Times New Roman"/>
          <w:color w:val="333333"/>
          <w:sz w:val="24"/>
          <w:szCs w:val="24"/>
        </w:rPr>
      </w:r>
      <w:r w:rsidR="00540300">
        <w:rPr>
          <w:rFonts w:ascii="Times New Roman" w:eastAsia="Microsoft YaHei" w:hAnsi="Times New Roman"/>
          <w:color w:val="333333"/>
          <w:sz w:val="24"/>
          <w:szCs w:val="24"/>
        </w:rPr>
        <w:fldChar w:fldCharType="end"/>
      </w:r>
      <w:r w:rsidR="009D0E4B">
        <w:rPr>
          <w:rFonts w:ascii="Times New Roman" w:eastAsia="Microsoft YaHei" w:hAnsi="Times New Roman"/>
          <w:color w:val="333333"/>
          <w:sz w:val="24"/>
          <w:szCs w:val="24"/>
        </w:rPr>
      </w:r>
      <w:r w:rsidR="009D0E4B">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5" w:tooltip="Orth, 2015 #24" w:history="1">
        <w:r w:rsidR="00B60ACB" w:rsidRPr="00B60ACB">
          <w:rPr>
            <w:rStyle w:val="Hyperlink"/>
          </w:rPr>
          <w:t>5</w:t>
        </w:r>
      </w:hyperlink>
      <w:r w:rsidR="00540300" w:rsidRPr="00540300">
        <w:rPr>
          <w:rFonts w:ascii="Times New Roman" w:eastAsia="Microsoft YaHei" w:hAnsi="Times New Roman"/>
          <w:noProof/>
          <w:color w:val="333333"/>
          <w:sz w:val="24"/>
          <w:szCs w:val="24"/>
          <w:vertAlign w:val="superscript"/>
        </w:rPr>
        <w:t xml:space="preserve">, </w:t>
      </w:r>
      <w:hyperlink w:anchor="_ENREF_9" w:tooltip="Madry, 2016 #25" w:history="1">
        <w:r w:rsidR="00B60ACB" w:rsidRPr="00B60ACB">
          <w:rPr>
            <w:rStyle w:val="Hyperlink"/>
          </w:rPr>
          <w:t>6</w:t>
        </w:r>
      </w:hyperlink>
      <w:r w:rsidR="00540300" w:rsidRPr="00540300">
        <w:rPr>
          <w:rFonts w:ascii="Times New Roman" w:eastAsia="Microsoft YaHei" w:hAnsi="Times New Roman"/>
          <w:noProof/>
          <w:color w:val="333333"/>
          <w:sz w:val="24"/>
          <w:szCs w:val="24"/>
          <w:vertAlign w:val="superscript"/>
        </w:rPr>
        <w:t>]</w:t>
      </w:r>
      <w:r w:rsidR="009D0E4B">
        <w:rPr>
          <w:rFonts w:ascii="Times New Roman" w:eastAsia="Microsoft YaHei" w:hAnsi="Times New Roman"/>
          <w:color w:val="333333"/>
          <w:sz w:val="24"/>
          <w:szCs w:val="24"/>
        </w:rPr>
        <w:fldChar w:fldCharType="end"/>
      </w:r>
      <w:r w:rsidR="008973EF" w:rsidRPr="008973EF">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However, the true challenges for OCD repair and regenerati</w:t>
      </w:r>
      <w:r w:rsidR="00F531E7">
        <w:rPr>
          <w:rFonts w:ascii="Times New Roman" w:eastAsia="Microsoft YaHei" w:hAnsi="Times New Roman"/>
          <w:color w:val="333333"/>
          <w:sz w:val="24"/>
          <w:szCs w:val="24"/>
        </w:rPr>
        <w:t>o</w:t>
      </w:r>
      <w:r w:rsidR="00D200D6" w:rsidRPr="006D0744">
        <w:rPr>
          <w:rFonts w:ascii="Times New Roman" w:eastAsia="Microsoft YaHei" w:hAnsi="Times New Roman"/>
          <w:color w:val="333333"/>
          <w:sz w:val="24"/>
          <w:szCs w:val="24"/>
        </w:rPr>
        <w:t xml:space="preserve">n exactly lie in the avascular and aneural characteristics of cartilage </w:t>
      </w:r>
      <w:r w:rsidR="00BF43E3" w:rsidRPr="006D0744">
        <w:rPr>
          <w:rFonts w:ascii="Times New Roman" w:eastAsia="Microsoft YaHei" w:hAnsi="Times New Roman"/>
          <w:color w:val="333333"/>
          <w:sz w:val="24"/>
          <w:szCs w:val="24"/>
        </w:rPr>
        <w:t>and</w:t>
      </w:r>
      <w:r w:rsidR="00D200D6" w:rsidRPr="006D0744">
        <w:rPr>
          <w:rFonts w:ascii="Times New Roman" w:eastAsia="Microsoft YaHei" w:hAnsi="Times New Roman"/>
          <w:color w:val="333333"/>
          <w:sz w:val="24"/>
          <w:szCs w:val="24"/>
        </w:rPr>
        <w:t xml:space="preserve"> the complexity of</w:t>
      </w:r>
      <w:r w:rsidR="003C1EFE" w:rsidRPr="006D0744">
        <w:rPr>
          <w:rFonts w:ascii="Times New Roman" w:eastAsia="Microsoft YaHei" w:hAnsi="Times New Roman"/>
          <w:color w:val="333333"/>
          <w:sz w:val="24"/>
          <w:szCs w:val="24"/>
        </w:rPr>
        <w:t xml:space="preserve"> the</w:t>
      </w:r>
      <w:r w:rsidR="00D200D6" w:rsidRPr="006D0744">
        <w:rPr>
          <w:rFonts w:ascii="Times New Roman" w:eastAsia="Microsoft YaHei" w:hAnsi="Times New Roman"/>
          <w:color w:val="333333"/>
          <w:sz w:val="24"/>
          <w:szCs w:val="24"/>
        </w:rPr>
        <w:t xml:space="preserve"> interface</w:t>
      </w:r>
      <w:r w:rsidR="003C1EFE" w:rsidRPr="006D0744">
        <w:rPr>
          <w:rFonts w:ascii="Times New Roman" w:eastAsia="Microsoft YaHei" w:hAnsi="Times New Roman"/>
          <w:color w:val="333333"/>
          <w:sz w:val="24"/>
          <w:szCs w:val="24"/>
        </w:rPr>
        <w:t xml:space="preserve"> between bone and cartilage</w:t>
      </w:r>
      <w:r w:rsidR="00D200D6" w:rsidRPr="006D0744">
        <w:rPr>
          <w:rFonts w:ascii="Times New Roman" w:eastAsia="Microsoft YaHei" w:hAnsi="Times New Roman"/>
          <w:color w:val="333333"/>
          <w:sz w:val="24"/>
          <w:szCs w:val="24"/>
        </w:rPr>
        <w:t>.</w:t>
      </w:r>
    </w:p>
    <w:p w14:paraId="3BB256D0" w14:textId="0016AA72" w:rsidR="00B0157F" w:rsidRDefault="00D200D6" w:rsidP="00930BF2">
      <w:pPr>
        <w:spacing w:line="480" w:lineRule="auto"/>
        <w:rPr>
          <w:rFonts w:ascii="Times New Roman" w:eastAsia="Microsoft YaHei" w:hAnsi="Times New Roman"/>
          <w:color w:val="333333"/>
          <w:sz w:val="24"/>
          <w:szCs w:val="24"/>
        </w:rPr>
      </w:pPr>
      <w:r w:rsidRPr="006D0744">
        <w:rPr>
          <w:rFonts w:ascii="Times New Roman" w:eastAsia="Microsoft YaHei" w:hAnsi="Times New Roman"/>
          <w:color w:val="333333"/>
          <w:sz w:val="24"/>
          <w:szCs w:val="24"/>
        </w:rPr>
        <w:t xml:space="preserve">At present, </w:t>
      </w:r>
      <w:r w:rsidR="003E67E8" w:rsidRPr="006D0744">
        <w:rPr>
          <w:rFonts w:ascii="Times New Roman" w:eastAsia="Microsoft YaHei" w:hAnsi="Times New Roman"/>
          <w:color w:val="333333"/>
          <w:sz w:val="24"/>
          <w:szCs w:val="24"/>
        </w:rPr>
        <w:t xml:space="preserve">there are numerous methods utilized for </w:t>
      </w:r>
      <w:r w:rsidR="00E12D6F" w:rsidRPr="006D0744">
        <w:rPr>
          <w:rFonts w:ascii="Times New Roman" w:eastAsia="Microsoft YaHei" w:hAnsi="Times New Roman"/>
          <w:color w:val="333333"/>
          <w:sz w:val="24"/>
          <w:szCs w:val="24"/>
        </w:rPr>
        <w:t xml:space="preserve">chondral </w:t>
      </w:r>
      <w:r w:rsidR="00F531E7">
        <w:rPr>
          <w:rFonts w:ascii="Times New Roman" w:eastAsia="Microsoft YaHei" w:hAnsi="Times New Roman"/>
          <w:color w:val="333333"/>
          <w:sz w:val="24"/>
          <w:szCs w:val="24"/>
        </w:rPr>
        <w:t>lesion</w:t>
      </w:r>
      <w:r w:rsidR="00BD38CD">
        <w:rPr>
          <w:rFonts w:ascii="Times New Roman" w:eastAsia="Microsoft YaHei" w:hAnsi="Times New Roman"/>
          <w:color w:val="333333"/>
          <w:sz w:val="24"/>
          <w:szCs w:val="24"/>
        </w:rPr>
        <w:t>s</w:t>
      </w:r>
      <w:r w:rsidR="00F531E7">
        <w:rPr>
          <w:rFonts w:ascii="Times New Roman" w:eastAsia="Microsoft YaHei" w:hAnsi="Times New Roman"/>
          <w:color w:val="333333"/>
          <w:sz w:val="24"/>
          <w:szCs w:val="24"/>
        </w:rPr>
        <w:t xml:space="preserve"> </w:t>
      </w:r>
      <w:r w:rsidR="00E12D6F" w:rsidRPr="006D0744">
        <w:rPr>
          <w:rFonts w:ascii="Times New Roman" w:eastAsia="Microsoft YaHei" w:hAnsi="Times New Roman"/>
          <w:color w:val="333333"/>
          <w:sz w:val="24"/>
          <w:szCs w:val="24"/>
        </w:rPr>
        <w:t xml:space="preserve">and </w:t>
      </w:r>
      <w:r w:rsidR="00F531E7">
        <w:rPr>
          <w:rFonts w:ascii="Times New Roman" w:eastAsia="Microsoft YaHei" w:hAnsi="Times New Roman"/>
          <w:color w:val="333333"/>
          <w:sz w:val="24"/>
          <w:szCs w:val="24"/>
        </w:rPr>
        <w:t>OCD</w:t>
      </w:r>
      <w:r w:rsidR="003E67E8" w:rsidRPr="006D0744">
        <w:rPr>
          <w:rFonts w:ascii="Times New Roman" w:eastAsia="Microsoft YaHei" w:hAnsi="Times New Roman"/>
          <w:color w:val="333333"/>
          <w:sz w:val="24"/>
          <w:szCs w:val="24"/>
        </w:rPr>
        <w:t xml:space="preserve"> </w:t>
      </w:r>
      <w:r w:rsidR="003E67E8" w:rsidRPr="006D0744">
        <w:rPr>
          <w:rFonts w:ascii="Times New Roman" w:eastAsia="Microsoft YaHei" w:hAnsi="Times New Roman"/>
          <w:color w:val="333333"/>
          <w:sz w:val="24"/>
          <w:szCs w:val="24"/>
        </w:rPr>
        <w:lastRenderedPageBreak/>
        <w:t xml:space="preserve">management </w:t>
      </w:r>
      <w:r w:rsidR="00E12D6F" w:rsidRPr="006D0744">
        <w:rPr>
          <w:rFonts w:ascii="Times New Roman" w:eastAsia="Microsoft YaHei" w:hAnsi="Times New Roman"/>
          <w:color w:val="333333"/>
          <w:sz w:val="24"/>
          <w:szCs w:val="24"/>
        </w:rPr>
        <w:t xml:space="preserve">for the sake </w:t>
      </w:r>
      <w:r w:rsidR="003E67E8" w:rsidRPr="006D0744">
        <w:rPr>
          <w:rFonts w:ascii="Times New Roman" w:eastAsia="Microsoft YaHei" w:hAnsi="Times New Roman"/>
          <w:color w:val="333333"/>
          <w:sz w:val="24"/>
          <w:szCs w:val="24"/>
        </w:rPr>
        <w:t xml:space="preserve">of </w:t>
      </w:r>
      <w:r w:rsidR="00E12D6F" w:rsidRPr="006D0744">
        <w:rPr>
          <w:rFonts w:ascii="Times New Roman" w:eastAsia="Microsoft YaHei" w:hAnsi="Times New Roman"/>
          <w:color w:val="333333"/>
          <w:sz w:val="24"/>
          <w:szCs w:val="24"/>
        </w:rPr>
        <w:t>offering</w:t>
      </w:r>
      <w:r w:rsidR="003E67E8" w:rsidRPr="006D0744">
        <w:rPr>
          <w:rFonts w:ascii="Times New Roman" w:eastAsia="Microsoft YaHei" w:hAnsi="Times New Roman"/>
          <w:color w:val="333333"/>
          <w:sz w:val="24"/>
          <w:szCs w:val="24"/>
        </w:rPr>
        <w:t xml:space="preserve"> symptomatic relief and improving function</w:t>
      </w:r>
      <w:r w:rsidR="00E12D6F" w:rsidRPr="006D0744">
        <w:rPr>
          <w:rFonts w:ascii="Times New Roman" w:eastAsia="Microsoft YaHei" w:hAnsi="Times New Roman"/>
          <w:color w:val="333333"/>
          <w:sz w:val="24"/>
          <w:szCs w:val="24"/>
        </w:rPr>
        <w:t>. They</w:t>
      </w:r>
      <w:r w:rsidR="005638E0" w:rsidRPr="006D0744">
        <w:rPr>
          <w:rFonts w:ascii="Times New Roman" w:eastAsia="Microsoft YaHei" w:hAnsi="Times New Roman"/>
          <w:color w:val="333333"/>
          <w:sz w:val="24"/>
          <w:szCs w:val="24"/>
        </w:rPr>
        <w:t xml:space="preserve"> includ</w:t>
      </w:r>
      <w:r w:rsidR="00E12D6F" w:rsidRPr="006D0744">
        <w:rPr>
          <w:rFonts w:ascii="Times New Roman" w:eastAsia="Microsoft YaHei" w:hAnsi="Times New Roman"/>
          <w:color w:val="333333"/>
          <w:sz w:val="24"/>
          <w:szCs w:val="24"/>
        </w:rPr>
        <w:t>e</w:t>
      </w:r>
      <w:r w:rsidR="005638E0" w:rsidRPr="006D0744">
        <w:rPr>
          <w:rFonts w:ascii="Times New Roman" w:eastAsia="Microsoft YaHei" w:hAnsi="Times New Roman"/>
          <w:color w:val="333333"/>
          <w:sz w:val="24"/>
          <w:szCs w:val="24"/>
        </w:rPr>
        <w:t xml:space="preserve"> </w:t>
      </w:r>
      <w:r w:rsidRPr="006D0744">
        <w:rPr>
          <w:rFonts w:ascii="Times New Roman" w:eastAsia="Microsoft YaHei" w:hAnsi="Times New Roman"/>
          <w:color w:val="333333"/>
          <w:sz w:val="24"/>
          <w:szCs w:val="24"/>
        </w:rPr>
        <w:t>nonsurgical strateg</w:t>
      </w:r>
      <w:r w:rsidR="00F64550" w:rsidRPr="006D0744">
        <w:rPr>
          <w:rFonts w:ascii="Times New Roman" w:eastAsia="Microsoft YaHei" w:hAnsi="Times New Roman"/>
          <w:color w:val="333333"/>
          <w:sz w:val="24"/>
          <w:szCs w:val="24"/>
        </w:rPr>
        <w:t>ies</w:t>
      </w:r>
      <w:r w:rsidRPr="006D0744">
        <w:rPr>
          <w:rFonts w:ascii="Times New Roman" w:eastAsia="Microsoft YaHei" w:hAnsi="Times New Roman"/>
          <w:color w:val="333333"/>
          <w:sz w:val="24"/>
          <w:szCs w:val="24"/>
        </w:rPr>
        <w:t xml:space="preserve"> with </w:t>
      </w:r>
      <w:r w:rsidR="00E12D6F" w:rsidRPr="006D0744">
        <w:rPr>
          <w:rFonts w:ascii="Times New Roman" w:eastAsia="Microsoft YaHei" w:hAnsi="Times New Roman"/>
          <w:color w:val="333333"/>
          <w:sz w:val="24"/>
          <w:szCs w:val="24"/>
        </w:rPr>
        <w:t>physical immobilization together with non-steroidal anti-inflammatory drugs, as well as</w:t>
      </w:r>
      <w:r w:rsidRPr="006D0744">
        <w:rPr>
          <w:rFonts w:ascii="Times New Roman" w:eastAsia="Microsoft YaHei" w:hAnsi="Times New Roman"/>
          <w:color w:val="333333"/>
          <w:sz w:val="24"/>
          <w:szCs w:val="24"/>
        </w:rPr>
        <w:t xml:space="preserve"> surgical strateg</w:t>
      </w:r>
      <w:r w:rsidR="00C42A80" w:rsidRPr="006D0744">
        <w:rPr>
          <w:rFonts w:ascii="Times New Roman" w:eastAsia="Microsoft YaHei" w:hAnsi="Times New Roman"/>
          <w:color w:val="333333"/>
          <w:sz w:val="24"/>
          <w:szCs w:val="24"/>
        </w:rPr>
        <w:t>ies</w:t>
      </w:r>
      <w:r w:rsidRPr="006D0744">
        <w:rPr>
          <w:rFonts w:ascii="Times New Roman" w:eastAsia="Microsoft YaHei" w:hAnsi="Times New Roman"/>
          <w:color w:val="333333"/>
          <w:sz w:val="24"/>
          <w:szCs w:val="24"/>
        </w:rPr>
        <w:t xml:space="preserve"> such as osteotomy, abrasion arthroplasty, autografts implantation, mosaicplasty, </w:t>
      </w:r>
      <w:r w:rsidR="009E3B5C" w:rsidRPr="006D0744">
        <w:rPr>
          <w:rFonts w:ascii="Times New Roman" w:eastAsia="Microsoft YaHei" w:hAnsi="Times New Roman"/>
          <w:color w:val="333333"/>
          <w:sz w:val="24"/>
          <w:szCs w:val="24"/>
        </w:rPr>
        <w:t xml:space="preserve">microfracture, </w:t>
      </w:r>
      <w:r w:rsidRPr="006D0744">
        <w:rPr>
          <w:rFonts w:ascii="Times New Roman" w:eastAsia="Microsoft YaHei" w:hAnsi="Times New Roman"/>
          <w:color w:val="333333"/>
          <w:sz w:val="24"/>
          <w:szCs w:val="24"/>
        </w:rPr>
        <w:t>autologous chondrocyte implantation (ACI),</w:t>
      </w:r>
      <w:r w:rsidRPr="006D0744">
        <w:rPr>
          <w:rFonts w:ascii="Times New Roman" w:eastAsia="Microsoft YaHei" w:hAnsi="Times New Roman"/>
          <w:sz w:val="24"/>
          <w:szCs w:val="24"/>
        </w:rPr>
        <w:t xml:space="preserve"> </w:t>
      </w:r>
      <w:r w:rsidR="009E3B5C" w:rsidRPr="006D0744">
        <w:rPr>
          <w:rFonts w:ascii="Times New Roman" w:eastAsia="Microsoft YaHei" w:hAnsi="Times New Roman"/>
          <w:sz w:val="24"/>
          <w:szCs w:val="24"/>
        </w:rPr>
        <w:t xml:space="preserve">and </w:t>
      </w:r>
      <w:r w:rsidRPr="006D0744">
        <w:rPr>
          <w:rFonts w:ascii="Times New Roman" w:eastAsia="Microsoft YaHei" w:hAnsi="Times New Roman"/>
          <w:color w:val="333333"/>
          <w:sz w:val="24"/>
          <w:szCs w:val="24"/>
        </w:rPr>
        <w:t>matrix-assisted autologous chondrocyte implantation (MACI)</w:t>
      </w:r>
      <w:r w:rsidR="0028544E" w:rsidRPr="006D0744">
        <w:rPr>
          <w:rFonts w:ascii="Times New Roman" w:eastAsia="Microsoft YaHei" w:hAnsi="Times New Roman"/>
          <w:color w:val="333333"/>
          <w:sz w:val="24"/>
          <w:szCs w:val="24"/>
        </w:rPr>
        <w:fldChar w:fldCharType="begin">
          <w:fldData xml:space="preserve">PEVuZE5vdGU+PENpdGU+PEF1dGhvcj5CYWRla2FzPC9BdXRob3I+PFllYXI+MjAxMzwvWWVhcj48
UmVjTnVtPjU8L1JlY051bT48RGlzcGxheVRleHQ+PHN0eWxlIGZhY2U9InN1cGVyc2NyaXB0Ij5b
N108L3N0eWxlPjwvRGlzcGxheVRleHQ+PHJlY29yZD48cmVjLW51bWJlcj41PC9yZWMtbnVtYmVy
Pjxmb3JlaWduLWtleXM+PGtleSBhcHA9IkVOIiBkYi1pZD0ieGZycng1OXo4OTkwZDhlMGUycHhy
dzlvMndwczBhcDAwc3M5IiB0aW1lc3RhbXA9IjE1ODk3NzYxMTciPjU8L2tleT48L2ZvcmVpZ24t
a2V5cz48cmVmLXR5cGUgbmFtZT0iSm91cm5hbCBBcnRpY2xlIj4xNzwvcmVmLXR5cGU+PGNvbnRy
aWJ1dG9ycz48YXV0aG9ycz48YXV0aG9yPkJhZGVrYXMsIFQuPC9hdXRob3I+PGF1dGhvcj5UYWt2
b3JpYW4sIE0uPC9hdXRob3I+PGF1dGhvcj5Tb3VyYXMsIE4uPC9hdXRob3I+PC9hdXRob3JzPjwv
Y29udHJpYnV0b3JzPjxhdXRoLWFkZHJlc3M+SHlnZWlhIEhvc3BpdGFsIE9ydGhvcGFlZGljIERl
cGFydG1lbnQsIEF0aGVucywgR3JlZWNlLjwvYXV0aC1hZGRyZXNzPjx0aXRsZXM+PHRpdGxlPlRy
ZWF0bWVudCBwcmluY2lwbGVzIGZvciBvc3Rlb2Nob25kcmFsIGxlc2lvbnMgaW4gZm9vdCBhbmQg
YW5rbGU8L3RpdGxlPjxzZWNvbmRhcnktdGl0bGU+SW50IE9ydGhvcDwvc2Vjb25kYXJ5LXRpdGxl
PjwvdGl0bGVzPjxwZXJpb2RpY2FsPjxmdWxsLXRpdGxlPkludCBPcnRob3A8L2Z1bGwtdGl0bGU+
PC9wZXJpb2RpY2FsPjxwYWdlcz4xNjk3LTcwNjwvcGFnZXM+PHZvbHVtZT4zNzwvdm9sdW1lPjxu
dW1iZXI+OTwvbnVtYmVyPjxlZGl0aW9uPjIwMTMvMDgvMjk8L2VkaXRpb24+PGtleXdvcmRzPjxr
ZXl3b3JkPkFkdWx0PC9rZXl3b3JkPjxrZXl3b3JkPkFua2xlIEluanVyaWVzL2NvbXBsaWNhdGlv
bnMvKnN1cmdlcnkvdGhlcmFweTwva2V5d29yZD48a2V5d29yZD5DYXJ0aWxhZ2UsIEFydGljdWxh
ci9pbmp1cmllczwva2V5d29yZD48a2V5d29yZD5GZW1hbGU8L2tleXdvcmQ+PGtleXdvcmQ+Rm9v
dCBJbmp1cmllcy9jb21wbGljYXRpb25zLypzdXJnZXJ5L3RoZXJhcHk8L2tleXdvcmQ+PGtleXdv
cmQ+SHVtYW5zPC9rZXl3b3JkPjxrZXl3b3JkPk1hbGU8L2tleXdvcmQ+PGtleXdvcmQ+TWlkZGxl
IEFnZWQ8L2tleXdvcmQ+PGtleXdvcmQ+T3N0ZW9jaG9uZHJpdGlzIERpc3NlY2Fucy9ldGlvbG9n
eS8qc3VyZ2VyeS90aGVyYXB5PC9rZXl3b3JkPjxrZXl3b3JkPlJldHJvc3BlY3RpdmUgU3R1ZGll
czwva2V5d29yZD48a2V5d29yZD5UYWx1cy9pbmp1cmllczwva2V5d29yZD48a2V5d29yZD5Zb3Vu
ZyBBZHVsdDwva2V5d29yZD48L2tleXdvcmRzPjxkYXRlcz48eWVhcj4yMDEzPC95ZWFyPjxwdWIt
ZGF0ZXM+PGRhdGU+U2VwPC9kYXRlPjwvcHViLWRhdGVzPjwvZGF0ZXM+PGlzYm4+MTQzMi01MTk1
IChFbGVjdHJvbmljKSYjeEQ7MDM0MS0yNjk1IChMaW5raW5nKTwvaXNibj48YWNjZXNzaW9uLW51
bT4yMzk4MjYzOTwvYWNjZXNzaW9uLW51bT48dXJscz48cmVsYXRlZC11cmxzPjx1cmw+aHR0cHM6
Ly93d3cubmNiaS5ubG0ubmloLmdvdi9wdWJtZWQvMjM5ODI2Mzk8L3VybD48L3JlbGF0ZWQtdXJs
cz48L3VybHM+PGN1c3RvbTI+UE1DMzc2NDMwNDwvY3VzdG9tMj48ZWxlY3Ryb25pYy1yZXNvdXJj
ZS1udW0+MTAuMTAwNy9zMDAyNjQtMDEzLTIwNzYtMTwvZWxlY3Ryb25pYy1yZXNvdXJjZS1udW0+
PC9yZWNvcmQ+PC9DaXRlPjxDaXRlPjxBdXRob3I+RCZhcG9zO0FtYnJvc2k8L0F1dGhvcj48WWVh
cj4yMDE4PC9ZZWFyPjxSZWNOdW0+NjwvUmVjTnVtPjxyZWNvcmQ+PHJlYy1udW1iZXI+NjwvcmVj
LW51bWJlcj48Zm9yZWlnbi1rZXlzPjxrZXkgYXBwPSJFTiIgZGItaWQ9InhmcnJ4NTl6ODk5MGQ4
ZTBlMnB4cnc5bzJ3cHMwYXAwMHNzOSIgdGltZXN0YW1wPSIxNTg5Nzc2MTIxIj42PC9rZXk+PC9m
b3JlaWduLWtleXM+PHJlZi10eXBlIG5hbWU9IkpvdXJuYWwgQXJ0aWNsZSI+MTc8L3JlZi10eXBl
Pjxjb250cmlidXRvcnM+PGF1dGhvcnM+PGF1dGhvcj5EJmFwb3M7QW1icm9zaSwgUi48L2F1dGhv
cj48YXV0aG9yPlJhZ29uZSwgVi48L2F1dGhvcj48YXV0aG9yPlVyc2lubywgTi48L2F1dGhvcj48
L2F1dGhvcnM+PC9jb250cmlidXRvcnM+PGF1dGgtYWRkcmVzcz5JUkNDUyBJc3RpdHV0byBPcnRv
cGVkaWNvIEdhbGVhenppLCBVLk8uIEMuQS5TLkMuTywgTWlsYW4sIEl0YWx5LiYjeEQ7SVJDQ1Mg
UG9saWNsaW5pY28gU2FuIERvbmF0bywgTWlsYW4sIEl0YWx5LjwvYXV0aC1hZGRyZXNzPjx0aXRs
ZXM+PHRpdGxlPldoYXQgZnV0dXJlIGluIHRoZSB0cmVhdG1lbnQgb2Ygb3N0ZW9jaG9uZHJhbCBr
bmVlIGRlZmVjdHM/PC90aXRsZT48c2Vjb25kYXJ5LXRpdGxlPkFubiBUcmFuc2wgTWVkPC9zZWNv
bmRhcnktdGl0bGU+PC90aXRsZXM+PHBlcmlvZGljYWw+PGZ1bGwtdGl0bGU+QW5uIFRyYW5zbCBN
ZWQ8L2Z1bGwtdGl0bGU+PC9wZXJpb2RpY2FsPjxwYWdlcz5TMTAwPC9wYWdlcz48dm9sdW1lPjY8
L3ZvbHVtZT48bnVtYmVyPlN1cHBsIDI8L251bWJlcj48ZWRpdGlvbj4yMDE5LzAyLzEyPC9lZGl0
aW9uPjxkYXRlcz48eWVhcj4yMDE4PC95ZWFyPjxwdWItZGF0ZXM+PGRhdGU+RGVjPC9kYXRlPjwv
cHViLWRhdGVzPjwvZGF0ZXM+PGlzYm4+MjMwNS01ODM5IChQcmludCkmI3hEOzIzMDUtNTgzOSAo
TGlua2luZyk8L2lzYm4+PGFjY2Vzc2lvbi1udW0+MzA3NDA0MjE8L2FjY2Vzc2lvbi1udW0+PHVy
bHM+PHJlbGF0ZWQtdXJscz48dXJsPmh0dHBzOi8vd3d3Lm5jYmkubmxtLm5paC5nb3YvcHVibWVk
LzMwNzQwNDIxPC91cmw+PC9yZWxhdGVkLXVybHM+PC91cmxzPjxjdXN0b20yPlBNQzYzMzA2MTc8
L2N1c3RvbTI+PGVsZWN0cm9uaWMtcmVzb3VyY2UtbnVtPjEwLjIxMDM3L2F0bS4yMDE4LjExLjI4
PC9lbGVjdHJvbmljLXJlc291cmNlLW51bT48L3JlY29yZD48L0NpdGU+PC9FbmROb3RlPgB=
</w:fldData>
        </w:fldChar>
      </w:r>
      <w:r w:rsidR="00540300">
        <w:rPr>
          <w:rFonts w:ascii="Times New Roman" w:eastAsia="Microsoft YaHei" w:hAnsi="Times New Roman"/>
          <w:color w:val="333333"/>
          <w:sz w:val="24"/>
          <w:szCs w:val="24"/>
        </w:rPr>
        <w:instrText xml:space="preserve"> ADDIN EN.CITE </w:instrText>
      </w:r>
      <w:r w:rsidR="00540300">
        <w:rPr>
          <w:rFonts w:ascii="Times New Roman" w:eastAsia="Microsoft YaHei" w:hAnsi="Times New Roman"/>
          <w:color w:val="333333"/>
          <w:sz w:val="24"/>
          <w:szCs w:val="24"/>
        </w:rPr>
        <w:fldChar w:fldCharType="begin">
          <w:fldData xml:space="preserve">PEVuZE5vdGU+PENpdGU+PEF1dGhvcj5CYWRla2FzPC9BdXRob3I+PFllYXI+MjAxMzwvWWVhcj48
UmVjTnVtPjU8L1JlY051bT48RGlzcGxheVRleHQ+PHN0eWxlIGZhY2U9InN1cGVyc2NyaXB0Ij5b
N108L3N0eWxlPjwvRGlzcGxheVRleHQ+PHJlY29yZD48cmVjLW51bWJlcj41PC9yZWMtbnVtYmVy
Pjxmb3JlaWduLWtleXM+PGtleSBhcHA9IkVOIiBkYi1pZD0ieGZycng1OXo4OTkwZDhlMGUycHhy
dzlvMndwczBhcDAwc3M5IiB0aW1lc3RhbXA9IjE1ODk3NzYxMTciPjU8L2tleT48L2ZvcmVpZ24t
a2V5cz48cmVmLXR5cGUgbmFtZT0iSm91cm5hbCBBcnRpY2xlIj4xNzwvcmVmLXR5cGU+PGNvbnRy
aWJ1dG9ycz48YXV0aG9ycz48YXV0aG9yPkJhZGVrYXMsIFQuPC9hdXRob3I+PGF1dGhvcj5UYWt2
b3JpYW4sIE0uPC9hdXRob3I+PGF1dGhvcj5Tb3VyYXMsIE4uPC9hdXRob3I+PC9hdXRob3JzPjwv
Y29udHJpYnV0b3JzPjxhdXRoLWFkZHJlc3M+SHlnZWlhIEhvc3BpdGFsIE9ydGhvcGFlZGljIERl
cGFydG1lbnQsIEF0aGVucywgR3JlZWNlLjwvYXV0aC1hZGRyZXNzPjx0aXRsZXM+PHRpdGxlPlRy
ZWF0bWVudCBwcmluY2lwbGVzIGZvciBvc3Rlb2Nob25kcmFsIGxlc2lvbnMgaW4gZm9vdCBhbmQg
YW5rbGU8L3RpdGxlPjxzZWNvbmRhcnktdGl0bGU+SW50IE9ydGhvcDwvc2Vjb25kYXJ5LXRpdGxl
PjwvdGl0bGVzPjxwZXJpb2RpY2FsPjxmdWxsLXRpdGxlPkludCBPcnRob3A8L2Z1bGwtdGl0bGU+
PC9wZXJpb2RpY2FsPjxwYWdlcz4xNjk3LTcwNjwvcGFnZXM+PHZvbHVtZT4zNzwvdm9sdW1lPjxu
dW1iZXI+OTwvbnVtYmVyPjxlZGl0aW9uPjIwMTMvMDgvMjk8L2VkaXRpb24+PGtleXdvcmRzPjxr
ZXl3b3JkPkFkdWx0PC9rZXl3b3JkPjxrZXl3b3JkPkFua2xlIEluanVyaWVzL2NvbXBsaWNhdGlv
bnMvKnN1cmdlcnkvdGhlcmFweTwva2V5d29yZD48a2V5d29yZD5DYXJ0aWxhZ2UsIEFydGljdWxh
ci9pbmp1cmllczwva2V5d29yZD48a2V5d29yZD5GZW1hbGU8L2tleXdvcmQ+PGtleXdvcmQ+Rm9v
dCBJbmp1cmllcy9jb21wbGljYXRpb25zLypzdXJnZXJ5L3RoZXJhcHk8L2tleXdvcmQ+PGtleXdv
cmQ+SHVtYW5zPC9rZXl3b3JkPjxrZXl3b3JkPk1hbGU8L2tleXdvcmQ+PGtleXdvcmQ+TWlkZGxl
IEFnZWQ8L2tleXdvcmQ+PGtleXdvcmQ+T3N0ZW9jaG9uZHJpdGlzIERpc3NlY2Fucy9ldGlvbG9n
eS8qc3VyZ2VyeS90aGVyYXB5PC9rZXl3b3JkPjxrZXl3b3JkPlJldHJvc3BlY3RpdmUgU3R1ZGll
czwva2V5d29yZD48a2V5d29yZD5UYWx1cy9pbmp1cmllczwva2V5d29yZD48a2V5d29yZD5Zb3Vu
ZyBBZHVsdDwva2V5d29yZD48L2tleXdvcmRzPjxkYXRlcz48eWVhcj4yMDEzPC95ZWFyPjxwdWIt
ZGF0ZXM+PGRhdGU+U2VwPC9kYXRlPjwvcHViLWRhdGVzPjwvZGF0ZXM+PGlzYm4+MTQzMi01MTk1
IChFbGVjdHJvbmljKSYjeEQ7MDM0MS0yNjk1IChMaW5raW5nKTwvaXNibj48YWNjZXNzaW9uLW51
bT4yMzk4MjYzOTwvYWNjZXNzaW9uLW51bT48dXJscz48cmVsYXRlZC11cmxzPjx1cmw+aHR0cHM6
Ly93d3cubmNiaS5ubG0ubmloLmdvdi9wdWJtZWQvMjM5ODI2Mzk8L3VybD48L3JlbGF0ZWQtdXJs
cz48L3VybHM+PGN1c3RvbTI+UE1DMzc2NDMwNDwvY3VzdG9tMj48ZWxlY3Ryb25pYy1yZXNvdXJj
ZS1udW0+MTAuMTAwNy9zMDAyNjQtMDEzLTIwNzYtMTwvZWxlY3Ryb25pYy1yZXNvdXJjZS1udW0+
PC9yZWNvcmQ+PC9DaXRlPjxDaXRlPjxBdXRob3I+RCZhcG9zO0FtYnJvc2k8L0F1dGhvcj48WWVh
cj4yMDE4PC9ZZWFyPjxSZWNOdW0+NjwvUmVjTnVtPjxyZWNvcmQ+PHJlYy1udW1iZXI+NjwvcmVj
LW51bWJlcj48Zm9yZWlnbi1rZXlzPjxrZXkgYXBwPSJFTiIgZGItaWQ9InhmcnJ4NTl6ODk5MGQ4
ZTBlMnB4cnc5bzJ3cHMwYXAwMHNzOSIgdGltZXN0YW1wPSIxNTg5Nzc2MTIxIj42PC9rZXk+PC9m
b3JlaWduLWtleXM+PHJlZi10eXBlIG5hbWU9IkpvdXJuYWwgQXJ0aWNsZSI+MTc8L3JlZi10eXBl
Pjxjb250cmlidXRvcnM+PGF1dGhvcnM+PGF1dGhvcj5EJmFwb3M7QW1icm9zaSwgUi48L2F1dGhv
cj48YXV0aG9yPlJhZ29uZSwgVi48L2F1dGhvcj48YXV0aG9yPlVyc2lubywgTi48L2F1dGhvcj48
L2F1dGhvcnM+PC9jb250cmlidXRvcnM+PGF1dGgtYWRkcmVzcz5JUkNDUyBJc3RpdHV0byBPcnRv
cGVkaWNvIEdhbGVhenppLCBVLk8uIEMuQS5TLkMuTywgTWlsYW4sIEl0YWx5LiYjeEQ7SVJDQ1Mg
UG9saWNsaW5pY28gU2FuIERvbmF0bywgTWlsYW4sIEl0YWx5LjwvYXV0aC1hZGRyZXNzPjx0aXRs
ZXM+PHRpdGxlPldoYXQgZnV0dXJlIGluIHRoZSB0cmVhdG1lbnQgb2Ygb3N0ZW9jaG9uZHJhbCBr
bmVlIGRlZmVjdHM/PC90aXRsZT48c2Vjb25kYXJ5LXRpdGxlPkFubiBUcmFuc2wgTWVkPC9zZWNv
bmRhcnktdGl0bGU+PC90aXRsZXM+PHBlcmlvZGljYWw+PGZ1bGwtdGl0bGU+QW5uIFRyYW5zbCBN
ZWQ8L2Z1bGwtdGl0bGU+PC9wZXJpb2RpY2FsPjxwYWdlcz5TMTAwPC9wYWdlcz48dm9sdW1lPjY8
L3ZvbHVtZT48bnVtYmVyPlN1cHBsIDI8L251bWJlcj48ZWRpdGlvbj4yMDE5LzAyLzEyPC9lZGl0
aW9uPjxkYXRlcz48eWVhcj4yMDE4PC95ZWFyPjxwdWItZGF0ZXM+PGRhdGU+RGVjPC9kYXRlPjwv
cHViLWRhdGVzPjwvZGF0ZXM+PGlzYm4+MjMwNS01ODM5IChQcmludCkmI3hEOzIzMDUtNTgzOSAo
TGlua2luZyk8L2lzYm4+PGFjY2Vzc2lvbi1udW0+MzA3NDA0MjE8L2FjY2Vzc2lvbi1udW0+PHVy
bHM+PHJlbGF0ZWQtdXJscz48dXJsPmh0dHBzOi8vd3d3Lm5jYmkubmxtLm5paC5nb3YvcHVibWVk
LzMwNzQwNDIxPC91cmw+PC9yZWxhdGVkLXVybHM+PC91cmxzPjxjdXN0b20yPlBNQzYzMzA2MTc8
L2N1c3RvbTI+PGVsZWN0cm9uaWMtcmVzb3VyY2UtbnVtPjEwLjIxMDM3L2F0bS4yMDE4LjExLjI4
PC9lbGVjdHJvbmljLXJlc291cmNlLW51bT48L3JlY29yZD48L0NpdGU+PC9FbmROb3RlPgB=
</w:fldData>
        </w:fldChar>
      </w:r>
      <w:r w:rsidR="00540300">
        <w:rPr>
          <w:rFonts w:ascii="Times New Roman" w:eastAsia="Microsoft YaHei" w:hAnsi="Times New Roman"/>
          <w:color w:val="333333"/>
          <w:sz w:val="24"/>
          <w:szCs w:val="24"/>
        </w:rPr>
        <w:instrText xml:space="preserve"> ADDIN EN.CITE.DATA </w:instrText>
      </w:r>
      <w:r w:rsidR="00540300">
        <w:rPr>
          <w:rFonts w:ascii="Times New Roman" w:eastAsia="Microsoft YaHei" w:hAnsi="Times New Roman"/>
          <w:color w:val="333333"/>
          <w:sz w:val="24"/>
          <w:szCs w:val="24"/>
        </w:rPr>
      </w:r>
      <w:r w:rsidR="00540300">
        <w:rPr>
          <w:rFonts w:ascii="Times New Roman" w:eastAsia="Microsoft YaHei" w:hAnsi="Times New Roman"/>
          <w:color w:val="333333"/>
          <w:sz w:val="24"/>
          <w:szCs w:val="24"/>
        </w:rPr>
        <w:fldChar w:fldCharType="end"/>
      </w:r>
      <w:r w:rsidR="0028544E" w:rsidRPr="006D0744">
        <w:rPr>
          <w:rFonts w:ascii="Times New Roman" w:eastAsia="Microsoft YaHei" w:hAnsi="Times New Roman"/>
          <w:color w:val="333333"/>
          <w:sz w:val="24"/>
          <w:szCs w:val="24"/>
        </w:rPr>
      </w:r>
      <w:r w:rsidR="0028544E"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1" w:tooltip="Badekas, 2013 #5" w:history="1">
        <w:r w:rsidR="00B60ACB" w:rsidRPr="00B60ACB">
          <w:rPr>
            <w:rStyle w:val="Hyperlink"/>
          </w:rPr>
          <w:t>7</w:t>
        </w:r>
      </w:hyperlink>
      <w:r w:rsidR="00540300" w:rsidRPr="00540300">
        <w:rPr>
          <w:rFonts w:ascii="Times New Roman" w:eastAsia="Microsoft YaHei" w:hAnsi="Times New Roman"/>
          <w:noProof/>
          <w:color w:val="333333"/>
          <w:sz w:val="24"/>
          <w:szCs w:val="24"/>
          <w:vertAlign w:val="superscript"/>
        </w:rPr>
        <w:t>]</w:t>
      </w:r>
      <w:r w:rsidR="0028544E" w:rsidRPr="006D0744">
        <w:rPr>
          <w:rFonts w:ascii="Times New Roman" w:eastAsia="Microsoft YaHei" w:hAnsi="Times New Roman"/>
          <w:color w:val="333333"/>
          <w:sz w:val="24"/>
          <w:szCs w:val="24"/>
        </w:rPr>
        <w:fldChar w:fldCharType="end"/>
      </w:r>
      <w:r w:rsidRPr="006D0744">
        <w:rPr>
          <w:rFonts w:ascii="Times New Roman" w:eastAsia="Microsoft YaHei" w:hAnsi="Times New Roman"/>
          <w:color w:val="333333"/>
          <w:sz w:val="24"/>
          <w:szCs w:val="24"/>
        </w:rPr>
        <w:t xml:space="preserve">. </w:t>
      </w:r>
      <w:r w:rsidR="00205B37" w:rsidRPr="006D0744">
        <w:rPr>
          <w:rFonts w:ascii="Times New Roman" w:eastAsia="Microsoft YaHei" w:hAnsi="Times New Roman"/>
          <w:color w:val="333333"/>
          <w:sz w:val="24"/>
          <w:szCs w:val="24"/>
        </w:rPr>
        <w:t xml:space="preserve">Arthroscopic debridement and microfracture are commonly used as </w:t>
      </w:r>
      <w:r w:rsidR="00D66608" w:rsidRPr="006D0744">
        <w:rPr>
          <w:rFonts w:ascii="Times New Roman" w:eastAsia="Microsoft YaHei" w:hAnsi="Times New Roman"/>
          <w:color w:val="333333"/>
          <w:sz w:val="24"/>
          <w:szCs w:val="24"/>
        </w:rPr>
        <w:t xml:space="preserve">a </w:t>
      </w:r>
      <w:r w:rsidR="00205B37" w:rsidRPr="006D0744">
        <w:rPr>
          <w:rFonts w:ascii="Times New Roman" w:eastAsia="Microsoft YaHei" w:hAnsi="Times New Roman"/>
          <w:color w:val="333333"/>
          <w:sz w:val="24"/>
          <w:szCs w:val="24"/>
        </w:rPr>
        <w:t xml:space="preserve">ﬁrst-line treatment, and ACI and osteochondral grafting can be used as second-line measures for symptomatic focal chondral </w:t>
      </w:r>
      <w:r w:rsidR="00D952B6">
        <w:rPr>
          <w:rFonts w:ascii="Times New Roman" w:eastAsia="Microsoft YaHei" w:hAnsi="Times New Roman"/>
          <w:color w:val="333333"/>
          <w:sz w:val="24"/>
          <w:szCs w:val="24"/>
        </w:rPr>
        <w:t xml:space="preserve">lesions </w:t>
      </w:r>
      <w:r w:rsidR="00205B37" w:rsidRPr="006D0744">
        <w:rPr>
          <w:rFonts w:ascii="Times New Roman" w:eastAsia="Microsoft YaHei" w:hAnsi="Times New Roman"/>
          <w:color w:val="333333"/>
          <w:sz w:val="24"/>
          <w:szCs w:val="24"/>
        </w:rPr>
        <w:t xml:space="preserve">or </w:t>
      </w:r>
      <w:r w:rsidR="00D952B6">
        <w:rPr>
          <w:rFonts w:ascii="Times New Roman" w:eastAsia="Microsoft YaHei" w:hAnsi="Times New Roman"/>
          <w:color w:val="333333"/>
          <w:sz w:val="24"/>
          <w:szCs w:val="24"/>
        </w:rPr>
        <w:t>OCD</w:t>
      </w:r>
      <w:r w:rsidR="00205B37" w:rsidRPr="006D0744">
        <w:rPr>
          <w:rFonts w:ascii="Times New Roman" w:eastAsia="Microsoft YaHei" w:hAnsi="Times New Roman"/>
          <w:color w:val="333333"/>
          <w:sz w:val="24"/>
          <w:szCs w:val="24"/>
        </w:rPr>
        <w:t xml:space="preserve">. </w:t>
      </w:r>
      <w:r w:rsidR="00B0157F" w:rsidRPr="00B0157F">
        <w:rPr>
          <w:rFonts w:ascii="Times New Roman" w:eastAsia="Microsoft YaHei" w:hAnsi="Times New Roman"/>
          <w:color w:val="333333"/>
          <w:sz w:val="24"/>
          <w:szCs w:val="24"/>
        </w:rPr>
        <w:t xml:space="preserve">However recent evidence suggests </w:t>
      </w:r>
      <w:r w:rsidR="00B0157F">
        <w:rPr>
          <w:rFonts w:ascii="Times New Roman" w:eastAsia="Microsoft YaHei" w:hAnsi="Times New Roman"/>
          <w:color w:val="333333"/>
          <w:sz w:val="24"/>
          <w:szCs w:val="24"/>
        </w:rPr>
        <w:t>A</w:t>
      </w:r>
      <w:r w:rsidR="00B0157F" w:rsidRPr="00B0157F">
        <w:rPr>
          <w:rFonts w:ascii="Times New Roman" w:eastAsia="Microsoft YaHei" w:hAnsi="Times New Roman"/>
          <w:color w:val="333333"/>
          <w:sz w:val="24"/>
          <w:szCs w:val="24"/>
        </w:rPr>
        <w:t xml:space="preserve">CI after a failed microfracture </w:t>
      </w:r>
      <w:r w:rsidR="00B0157F">
        <w:rPr>
          <w:rFonts w:ascii="Times New Roman" w:eastAsia="Microsoft YaHei" w:hAnsi="Times New Roman"/>
          <w:color w:val="333333"/>
          <w:sz w:val="24"/>
          <w:szCs w:val="24"/>
        </w:rPr>
        <w:t>lea</w:t>
      </w:r>
      <w:r w:rsidR="00B0157F" w:rsidRPr="00B0157F">
        <w:rPr>
          <w:rFonts w:ascii="Times New Roman" w:eastAsia="Microsoft YaHei" w:hAnsi="Times New Roman"/>
          <w:color w:val="333333"/>
          <w:sz w:val="24"/>
          <w:szCs w:val="24"/>
        </w:rPr>
        <w:t xml:space="preserve">ds to a worse outcome than </w:t>
      </w:r>
      <w:r w:rsidR="00B0157F">
        <w:rPr>
          <w:rFonts w:ascii="Times New Roman" w:eastAsia="Microsoft YaHei" w:hAnsi="Times New Roman"/>
          <w:color w:val="333333"/>
          <w:sz w:val="24"/>
          <w:szCs w:val="24"/>
        </w:rPr>
        <w:t>A</w:t>
      </w:r>
      <w:r w:rsidR="00B0157F" w:rsidRPr="00B0157F">
        <w:rPr>
          <w:rFonts w:ascii="Times New Roman" w:eastAsia="Microsoft YaHei" w:hAnsi="Times New Roman"/>
          <w:color w:val="333333"/>
          <w:sz w:val="24"/>
          <w:szCs w:val="24"/>
        </w:rPr>
        <w:t>CI as a first intervention</w:t>
      </w:r>
      <w:r w:rsidR="0010712D">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&lt;EndNote&gt;&lt;Cite&gt;&lt;Author&gt;Pestka&lt;/Author&gt;&lt;Year&gt;2012&lt;/Year&gt;&lt;RecNum&gt;30&lt;/RecNum&gt;&lt;DisplayText&gt;&lt;style face="superscript"&gt;[8]&lt;/style&gt;&lt;/DisplayText&gt;&lt;record&gt;&lt;rec-number&gt;30&lt;/rec-number&gt;&lt;foreign-keys&gt;&lt;key app="EN" db-id="d0sa0fspb00a9bef9xl5az2vsdtr9eeedt52" timestamp="1600430788"&gt;30&lt;/key&gt;&lt;/foreign-keys&gt;&lt;ref-type name="Journal Article"&gt;17&lt;/ref-type&gt;&lt;contributors&gt;&lt;authors&gt;&lt;author&gt;Pestka, Jan M&lt;/author&gt;&lt;author&gt;Bode, Gerrit&lt;/author&gt;&lt;author&gt;Salzmann, Gian&lt;/author&gt;&lt;author&gt;Südkamp, Norbert P&lt;/author&gt;&lt;author&gt;Niemeyer, Philipp&lt;/author&gt;&lt;/authors&gt;&lt;/contributors&gt;&lt;titles&gt;&lt;title&gt;Clinical outcome of autologous chondrocyte implantation for failed microfracture treatment of full-thickness cartilage defects of the knee joint&lt;/title&gt;&lt;secondary-title&gt;The American journal of sports medicine&lt;/secondary-title&gt;&lt;/titles&gt;&lt;periodical&gt;&lt;full-title&gt;The American journal of sports medicine&lt;/full-title&gt;&lt;/periodical&gt;&lt;pages&gt;325-331&lt;/pages&gt;&lt;volume&gt;40&lt;/volume&gt;&lt;number&gt;2&lt;/number&gt;&lt;dates&gt;&lt;year&gt;2012&lt;/year&gt;&lt;/dates&gt;&lt;isbn&gt;0363-5465&lt;/isbn&gt;&lt;urls&gt;&lt;/urls&gt;&lt;/record&gt;&lt;/Cite&gt;&lt;/EndNote&gt;</w:instrText>
      </w:r>
      <w:r w:rsidR="0010712D">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3" w:tooltip="Pestka, 2012 #30" w:history="1">
        <w:r w:rsidR="00B60ACB" w:rsidRPr="00B60ACB">
          <w:rPr>
            <w:rStyle w:val="Hyperlink"/>
          </w:rPr>
          <w:t>8</w:t>
        </w:r>
      </w:hyperlink>
      <w:r w:rsidR="00540300" w:rsidRPr="00540300">
        <w:rPr>
          <w:rFonts w:ascii="Times New Roman" w:eastAsia="Microsoft YaHei" w:hAnsi="Times New Roman"/>
          <w:noProof/>
          <w:color w:val="333333"/>
          <w:sz w:val="24"/>
          <w:szCs w:val="24"/>
          <w:vertAlign w:val="superscript"/>
        </w:rPr>
        <w:t>]</w:t>
      </w:r>
      <w:r w:rsidR="0010712D">
        <w:rPr>
          <w:rFonts w:ascii="Times New Roman" w:eastAsia="Microsoft YaHei" w:hAnsi="Times New Roman"/>
          <w:color w:val="333333"/>
          <w:sz w:val="24"/>
          <w:szCs w:val="24"/>
        </w:rPr>
        <w:fldChar w:fldCharType="end"/>
      </w:r>
      <w:r w:rsidR="00B0157F">
        <w:rPr>
          <w:rFonts w:ascii="Times New Roman" w:eastAsia="Microsoft YaHei" w:hAnsi="Times New Roman"/>
          <w:color w:val="333333"/>
          <w:sz w:val="24"/>
          <w:szCs w:val="24"/>
        </w:rPr>
        <w:t xml:space="preserve">. </w:t>
      </w:r>
      <w:r w:rsidR="00205B37" w:rsidRPr="006D0744">
        <w:rPr>
          <w:rFonts w:ascii="Times New Roman" w:eastAsia="Microsoft YaHei" w:hAnsi="Times New Roman"/>
          <w:color w:val="333333"/>
          <w:sz w:val="24"/>
          <w:szCs w:val="24"/>
        </w:rPr>
        <w:t xml:space="preserve">ACI is a two-steps procedure which has been established </w:t>
      </w:r>
      <w:r w:rsidR="00221E8A" w:rsidRPr="006D0744">
        <w:rPr>
          <w:rFonts w:ascii="Times New Roman" w:eastAsia="Microsoft YaHei" w:hAnsi="Times New Roman"/>
          <w:color w:val="333333"/>
          <w:sz w:val="24"/>
          <w:szCs w:val="24"/>
        </w:rPr>
        <w:t>in 1994</w:t>
      </w:r>
      <w:r w:rsidR="00221E8A"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&lt;EndNote&gt;&lt;Cite&gt;&lt;Author&gt;Brittberg&lt;/Author&gt;&lt;Year&gt;1994&lt;/Year&gt;&lt;RecNum&gt;126&lt;/RecNum&gt;&lt;DisplayText&gt;&lt;style face="superscript"&gt;[9]&lt;/style&gt;&lt;/DisplayText&gt;&lt;record&gt;&lt;rec-number&gt;126&lt;/rec-number&gt;&lt;foreign-keys&gt;&lt;key app="EN" db-id="xfrrx59z8990d8e0e2pxrw9o2wps0ap00ss9" timestamp="1591525142"&gt;126&lt;/key&gt;&lt;/foreign-keys&gt;&lt;ref-type name="Journal Article"&gt;17&lt;/ref-type&gt;&lt;contributors&gt;&lt;authors&gt;&lt;author&gt;Brittberg, Mats&lt;/author&gt;&lt;author&gt;Lindahl, Anders&lt;/author&gt;&lt;author&gt;Nilsson, Anders&lt;/author&gt;&lt;author&gt;Ohlsson, Claes&lt;/author&gt;&lt;author&gt;Isaksson, Olle&lt;/author&gt;&lt;author&gt;Peterson, Lars&lt;/author&gt;&lt;/authors&gt;&lt;/contributors&gt;&lt;titles&gt;&lt;title&gt;Treatment of deep cartilage defects in the knee with autologous chondrocyte transplantation&lt;/title&gt;&lt;secondary-title&gt;New england journal of medicine&lt;/secondary-title&gt;&lt;/titles&gt;&lt;periodical&gt;&lt;full-title&gt;New england journal of medicine&lt;/full-title&gt;&lt;/periodical&gt;&lt;pages&gt;889-895&lt;/pages&gt;&lt;volume&gt;331&lt;/volume&gt;&lt;number&gt;14&lt;/number&gt;&lt;dates&gt;&lt;year&gt;1994&lt;/year&gt;&lt;/dates&gt;&lt;isbn&gt;0028-4793&lt;/isbn&gt;&lt;urls&gt;&lt;/urls&gt;&lt;/record&gt;&lt;/Cite&gt;&lt;/EndNote&gt;</w:instrText>
      </w:r>
      <w:r w:rsidR="00221E8A"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4" w:tooltip="Brittberg, 1994 #126" w:history="1">
        <w:r w:rsidR="00B60ACB" w:rsidRPr="00B60ACB">
          <w:rPr>
            <w:rStyle w:val="Hyperlink"/>
          </w:rPr>
          <w:t>9</w:t>
        </w:r>
      </w:hyperlink>
      <w:r w:rsidR="00540300" w:rsidRPr="00540300">
        <w:rPr>
          <w:rFonts w:ascii="Times New Roman" w:eastAsia="Microsoft YaHei" w:hAnsi="Times New Roman"/>
          <w:noProof/>
          <w:color w:val="333333"/>
          <w:sz w:val="24"/>
          <w:szCs w:val="24"/>
          <w:vertAlign w:val="superscript"/>
        </w:rPr>
        <w:t>]</w:t>
      </w:r>
      <w:r w:rsidR="00221E8A" w:rsidRPr="006D0744">
        <w:rPr>
          <w:rFonts w:ascii="Times New Roman" w:eastAsia="Microsoft YaHei" w:hAnsi="Times New Roman"/>
          <w:color w:val="333333"/>
          <w:sz w:val="24"/>
          <w:szCs w:val="24"/>
        </w:rPr>
        <w:fldChar w:fldCharType="end"/>
      </w:r>
      <w:r w:rsidR="00221E8A" w:rsidRPr="006D0744">
        <w:rPr>
          <w:rFonts w:ascii="Times New Roman" w:eastAsia="Microsoft YaHei" w:hAnsi="Times New Roman"/>
          <w:color w:val="333333"/>
          <w:sz w:val="24"/>
          <w:szCs w:val="24"/>
        </w:rPr>
        <w:t>.</w:t>
      </w:r>
      <w:r w:rsidR="00205B37" w:rsidRPr="006D0744">
        <w:rPr>
          <w:rFonts w:ascii="Times New Roman" w:eastAsia="Microsoft YaHei" w:hAnsi="Times New Roman"/>
          <w:color w:val="333333"/>
          <w:sz w:val="24"/>
          <w:szCs w:val="24"/>
        </w:rPr>
        <w:t xml:space="preserve"> ACI implants </w:t>
      </w:r>
      <w:r w:rsidR="00D66608" w:rsidRPr="006D0744">
        <w:rPr>
          <w:rFonts w:ascii="Times New Roman" w:eastAsia="Microsoft YaHei" w:hAnsi="Times New Roman"/>
          <w:color w:val="333333"/>
          <w:sz w:val="24"/>
          <w:szCs w:val="24"/>
        </w:rPr>
        <w:t xml:space="preserve">the </w:t>
      </w:r>
      <w:r w:rsidR="00205B37" w:rsidRPr="006D0744">
        <w:rPr>
          <w:rFonts w:ascii="Times New Roman" w:eastAsia="Microsoft YaHei" w:hAnsi="Times New Roman"/>
          <w:color w:val="333333"/>
          <w:sz w:val="24"/>
          <w:szCs w:val="24"/>
        </w:rPr>
        <w:t xml:space="preserve">patient’s autologous chondrocytes into chondral </w:t>
      </w:r>
      <w:r w:rsidR="00D952B6">
        <w:rPr>
          <w:rFonts w:ascii="Times New Roman" w:eastAsia="Microsoft YaHei" w:hAnsi="Times New Roman"/>
          <w:color w:val="333333"/>
          <w:sz w:val="24"/>
          <w:szCs w:val="24"/>
        </w:rPr>
        <w:t xml:space="preserve">lesions </w:t>
      </w:r>
      <w:r w:rsidR="00205B37" w:rsidRPr="006D0744">
        <w:rPr>
          <w:rFonts w:ascii="Times New Roman" w:eastAsia="Microsoft YaHei" w:hAnsi="Times New Roman"/>
          <w:color w:val="333333"/>
          <w:sz w:val="24"/>
          <w:szCs w:val="24"/>
        </w:rPr>
        <w:t xml:space="preserve">and </w:t>
      </w:r>
      <w:r w:rsidR="00D952B6">
        <w:rPr>
          <w:rFonts w:ascii="Times New Roman" w:eastAsia="Microsoft YaHei" w:hAnsi="Times New Roman"/>
          <w:color w:val="333333"/>
          <w:sz w:val="24"/>
          <w:szCs w:val="24"/>
        </w:rPr>
        <w:t>OCD</w:t>
      </w:r>
      <w:r w:rsidR="00B0157F">
        <w:rPr>
          <w:rFonts w:ascii="Times New Roman" w:eastAsia="Microsoft YaHei" w:hAnsi="Times New Roman"/>
          <w:color w:val="333333"/>
          <w:sz w:val="24"/>
          <w:szCs w:val="24"/>
        </w:rPr>
        <w:t xml:space="preserve">. </w:t>
      </w:r>
      <w:r w:rsidR="00205B37" w:rsidRPr="006D0744">
        <w:rPr>
          <w:rFonts w:ascii="Times New Roman" w:eastAsia="Microsoft YaHei" w:hAnsi="Times New Roman"/>
          <w:color w:val="333333"/>
          <w:sz w:val="24"/>
          <w:szCs w:val="24"/>
        </w:rPr>
        <w:t xml:space="preserve">MACI, the next generation of ACI, is a surgically convenient delivery method in which </w:t>
      </w:r>
      <w:r w:rsidR="00004D81" w:rsidRPr="006D0744">
        <w:rPr>
          <w:rFonts w:ascii="Times New Roman" w:eastAsia="Microsoft YaHei" w:hAnsi="Times New Roman"/>
          <w:color w:val="333333"/>
          <w:sz w:val="24"/>
          <w:szCs w:val="24"/>
        </w:rPr>
        <w:t>autologous chondrocyte</w:t>
      </w:r>
      <w:r w:rsidR="00205B37" w:rsidRPr="006D0744">
        <w:rPr>
          <w:rFonts w:ascii="Times New Roman" w:eastAsia="Microsoft YaHei" w:hAnsi="Times New Roman"/>
          <w:color w:val="333333"/>
          <w:sz w:val="24"/>
          <w:szCs w:val="24"/>
        </w:rPr>
        <w:t xml:space="preserve">s are expanded and placed onto the surface of a purified film that is implanted into OCD and absorbed by </w:t>
      </w:r>
      <w:r w:rsidR="00D952B6">
        <w:rPr>
          <w:rFonts w:ascii="Times New Roman" w:eastAsia="Microsoft YaHei" w:hAnsi="Times New Roman"/>
          <w:color w:val="333333"/>
          <w:sz w:val="24"/>
          <w:szCs w:val="24"/>
        </w:rPr>
        <w:t xml:space="preserve">the surrounding </w:t>
      </w:r>
      <w:r w:rsidR="00205B37" w:rsidRPr="006D0744">
        <w:rPr>
          <w:rFonts w:ascii="Times New Roman" w:eastAsia="Microsoft YaHei" w:hAnsi="Times New Roman"/>
          <w:color w:val="333333"/>
          <w:sz w:val="24"/>
          <w:szCs w:val="24"/>
        </w:rPr>
        <w:t>tissue</w:t>
      </w:r>
      <w:r w:rsidR="00D952B6">
        <w:rPr>
          <w:rFonts w:ascii="Times New Roman" w:eastAsia="Microsoft YaHei" w:hAnsi="Times New Roman"/>
          <w:color w:val="333333"/>
          <w:sz w:val="24"/>
          <w:szCs w:val="24"/>
        </w:rPr>
        <w:t>s</w:t>
      </w:r>
      <w:r w:rsidR="00D260FB">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&lt;EndNote&gt;&lt;Cite&gt;&lt;Author&gt;Bartlett&lt;/Author&gt;&lt;Year&gt;2005&lt;/Year&gt;&lt;RecNum&gt;31&lt;/RecNum&gt;&lt;DisplayText&gt;&lt;style face="superscript"&gt;[10]&lt;/style&gt;&lt;/DisplayText&gt;&lt;record&gt;&lt;rec-number&gt;31&lt;/rec-number&gt;&lt;foreign-keys&gt;&lt;key app="EN" db-id="d0sa0fspb00a9bef9xl5az2vsdtr9eeedt52" timestamp="1600431186"&gt;31&lt;/key&gt;&lt;/foreign-keys&gt;&lt;ref-type name="Journal Article"&gt;17&lt;/ref-type&gt;&lt;contributors&gt;&lt;authors&gt;&lt;author&gt;Bartlett, W&lt;/author&gt;&lt;author&gt;Skinner, JA&lt;/author&gt;&lt;author&gt;Gooding, CR&lt;/author&gt;&lt;author&gt;Carrington, RWJ&lt;/author&gt;&lt;author&gt;Flanagan, AM&lt;/author&gt;&lt;author&gt;Briggs, TWR&lt;/author&gt;&lt;author&gt;Bentley, G&lt;/author&gt;&lt;/authors&gt;&lt;/contributors&gt;&lt;titles&gt;&lt;title&gt;Autologous chondrocyte implantation versus matrix-induced autologous chondrocyte implantation for osteochondral defects of the knee: a prospective, randomised study&lt;/title&gt;&lt;secondary-title&gt;The Journal of bone and joint surgery. British volume&lt;/secondary-title&gt;&lt;/titles&gt;&lt;periodical&gt;&lt;full-title&gt;The Journal of bone and joint surgery. British volume&lt;/full-title&gt;&lt;/periodical&gt;&lt;pages&gt;640-645&lt;/pages&gt;&lt;volume&gt;87&lt;/volume&gt;&lt;number&gt;5&lt;/number&gt;&lt;dates&gt;&lt;year&gt;2005&lt;/year&gt;&lt;/dates&gt;&lt;isbn&gt;0301-620X&lt;/isbn&gt;&lt;urls&gt;&lt;/urls&gt;&lt;/record&gt;&lt;/Cite&gt;&lt;/EndNote&gt;</w:instrText>
      </w:r>
      <w:r w:rsidR="00D260FB">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5" w:tooltip="Bartlett, 2005 #31" w:history="1">
        <w:r w:rsidR="00B60ACB" w:rsidRPr="00B60ACB">
          <w:rPr>
            <w:rStyle w:val="Hyperlink"/>
          </w:rPr>
          <w:t>10</w:t>
        </w:r>
      </w:hyperlink>
      <w:r w:rsidR="00540300" w:rsidRPr="00540300">
        <w:rPr>
          <w:rFonts w:ascii="Times New Roman" w:eastAsia="Microsoft YaHei" w:hAnsi="Times New Roman"/>
          <w:noProof/>
          <w:color w:val="333333"/>
          <w:sz w:val="24"/>
          <w:szCs w:val="24"/>
          <w:vertAlign w:val="superscript"/>
        </w:rPr>
        <w:t>]</w:t>
      </w:r>
      <w:r w:rsidR="00D260FB">
        <w:rPr>
          <w:rFonts w:ascii="Times New Roman" w:eastAsia="Microsoft YaHei" w:hAnsi="Times New Roman"/>
          <w:color w:val="333333"/>
          <w:sz w:val="24"/>
          <w:szCs w:val="24"/>
        </w:rPr>
        <w:fldChar w:fldCharType="end"/>
      </w:r>
      <w:r w:rsidR="00205B37" w:rsidRPr="006D0744">
        <w:rPr>
          <w:rFonts w:ascii="Times New Roman" w:eastAsia="Microsoft YaHei" w:hAnsi="Times New Roman"/>
          <w:color w:val="333333"/>
          <w:sz w:val="24"/>
          <w:szCs w:val="24"/>
        </w:rPr>
        <w:t xml:space="preserve">. </w:t>
      </w:r>
      <w:r w:rsidRPr="006D0744">
        <w:rPr>
          <w:rFonts w:ascii="Times New Roman" w:eastAsia="Microsoft YaHei" w:hAnsi="Times New Roman"/>
          <w:color w:val="333333"/>
          <w:sz w:val="24"/>
          <w:szCs w:val="24"/>
        </w:rPr>
        <w:t xml:space="preserve">The above treatment methods are clinically </w:t>
      </w:r>
      <w:r w:rsidR="003176D7" w:rsidRPr="006D0744">
        <w:rPr>
          <w:rFonts w:ascii="Times New Roman" w:eastAsia="Microsoft YaHei" w:hAnsi="Times New Roman"/>
          <w:color w:val="000000" w:themeColor="text1"/>
          <w:sz w:val="24"/>
          <w:szCs w:val="24"/>
        </w:rPr>
        <w:t xml:space="preserve">well </w:t>
      </w:r>
      <w:r w:rsidRPr="006D0744">
        <w:rPr>
          <w:rFonts w:ascii="Times New Roman" w:eastAsia="Microsoft YaHei" w:hAnsi="Times New Roman"/>
          <w:color w:val="000000" w:themeColor="text1"/>
          <w:sz w:val="24"/>
          <w:szCs w:val="24"/>
        </w:rPr>
        <w:t>developed and efficacious</w:t>
      </w:r>
      <w:r w:rsidR="002D007C" w:rsidRPr="006D0744">
        <w:rPr>
          <w:rFonts w:ascii="Times New Roman" w:eastAsia="Microsoft YaHei" w:hAnsi="Times New Roman"/>
          <w:color w:val="000000" w:themeColor="text1"/>
          <w:sz w:val="24"/>
          <w:szCs w:val="24"/>
        </w:rPr>
        <w:t xml:space="preserve"> to some degree,</w:t>
      </w:r>
      <w:r w:rsidRPr="006D0744">
        <w:rPr>
          <w:rFonts w:ascii="Times New Roman" w:eastAsia="Microsoft YaHei" w:hAnsi="Times New Roman"/>
          <w:color w:val="FF0000"/>
          <w:sz w:val="24"/>
          <w:szCs w:val="24"/>
        </w:rPr>
        <w:t xml:space="preserve"> </w:t>
      </w:r>
      <w:r w:rsidRPr="006D0744">
        <w:rPr>
          <w:rFonts w:ascii="Times New Roman" w:eastAsia="Microsoft YaHei" w:hAnsi="Times New Roman"/>
          <w:color w:val="333333"/>
          <w:sz w:val="24"/>
          <w:szCs w:val="24"/>
        </w:rPr>
        <w:t xml:space="preserve">for minimizing pains and ameliorating </w:t>
      </w:r>
      <w:r w:rsidR="00C42A80" w:rsidRPr="006D0744">
        <w:rPr>
          <w:rFonts w:ascii="Times New Roman" w:eastAsia="Microsoft YaHei" w:hAnsi="Times New Roman"/>
          <w:color w:val="333333"/>
          <w:sz w:val="24"/>
          <w:szCs w:val="24"/>
        </w:rPr>
        <w:t xml:space="preserve">the </w:t>
      </w:r>
      <w:r w:rsidRPr="006D0744">
        <w:rPr>
          <w:rFonts w:ascii="Times New Roman" w:eastAsia="Microsoft YaHei" w:hAnsi="Times New Roman"/>
          <w:color w:val="333333"/>
          <w:sz w:val="24"/>
          <w:szCs w:val="24"/>
        </w:rPr>
        <w:t>qualit</w:t>
      </w:r>
      <w:r w:rsidR="003176D7" w:rsidRPr="006D0744">
        <w:rPr>
          <w:rFonts w:ascii="Times New Roman" w:eastAsia="Microsoft YaHei" w:hAnsi="Times New Roman"/>
          <w:color w:val="333333"/>
          <w:sz w:val="24"/>
          <w:szCs w:val="24"/>
        </w:rPr>
        <w:t>y</w:t>
      </w:r>
      <w:r w:rsidRPr="006D0744">
        <w:rPr>
          <w:rFonts w:ascii="Times New Roman" w:eastAsia="Microsoft YaHei" w:hAnsi="Times New Roman"/>
          <w:color w:val="333333"/>
          <w:sz w:val="24"/>
          <w:szCs w:val="24"/>
        </w:rPr>
        <w:t xml:space="preserve"> </w:t>
      </w:r>
      <w:r w:rsidR="003176D7" w:rsidRPr="006D0744">
        <w:rPr>
          <w:rFonts w:ascii="Times New Roman" w:eastAsia="Microsoft YaHei" w:hAnsi="Times New Roman"/>
          <w:color w:val="333333"/>
          <w:sz w:val="24"/>
          <w:szCs w:val="24"/>
        </w:rPr>
        <w:t xml:space="preserve">of life </w:t>
      </w:r>
      <w:r w:rsidRPr="006D0744">
        <w:rPr>
          <w:rFonts w:ascii="Times New Roman" w:eastAsia="Microsoft YaHei" w:hAnsi="Times New Roman"/>
          <w:color w:val="333333"/>
          <w:sz w:val="24"/>
          <w:szCs w:val="24"/>
        </w:rPr>
        <w:t xml:space="preserve">of </w:t>
      </w:r>
      <w:r w:rsidR="003176D7" w:rsidRPr="006D0744">
        <w:rPr>
          <w:rFonts w:ascii="Times New Roman" w:eastAsia="Microsoft YaHei" w:hAnsi="Times New Roman"/>
          <w:color w:val="333333"/>
          <w:sz w:val="24"/>
          <w:szCs w:val="24"/>
        </w:rPr>
        <w:t xml:space="preserve">our </w:t>
      </w:r>
      <w:r w:rsidRPr="006D0744">
        <w:rPr>
          <w:rFonts w:ascii="Times New Roman" w:eastAsia="Microsoft YaHei" w:hAnsi="Times New Roman"/>
          <w:color w:val="333333"/>
          <w:sz w:val="24"/>
          <w:szCs w:val="24"/>
        </w:rPr>
        <w:t xml:space="preserve">patients. </w:t>
      </w:r>
      <w:r w:rsidR="007B1C0F" w:rsidRPr="006D0744">
        <w:rPr>
          <w:rFonts w:ascii="Times New Roman" w:eastAsia="Microsoft YaHei" w:hAnsi="Times New Roman"/>
          <w:color w:val="333333"/>
          <w:sz w:val="24"/>
          <w:szCs w:val="24"/>
        </w:rPr>
        <w:t xml:space="preserve">Nevertheless, </w:t>
      </w:r>
      <w:r w:rsidR="009E4C59" w:rsidRPr="006D0744">
        <w:rPr>
          <w:rFonts w:ascii="Times New Roman" w:eastAsia="Microsoft YaHei" w:hAnsi="Times New Roman"/>
          <w:color w:val="333333"/>
          <w:sz w:val="24"/>
          <w:szCs w:val="24"/>
        </w:rPr>
        <w:t xml:space="preserve">all of </w:t>
      </w:r>
      <w:r w:rsidR="007B1C0F" w:rsidRPr="006D0744">
        <w:rPr>
          <w:rFonts w:ascii="Times New Roman" w:eastAsia="Microsoft YaHei" w:hAnsi="Times New Roman"/>
          <w:color w:val="333333"/>
          <w:sz w:val="24"/>
          <w:szCs w:val="24"/>
        </w:rPr>
        <w:t xml:space="preserve">the above described </w:t>
      </w:r>
      <w:r w:rsidR="009E4C59" w:rsidRPr="006D0744">
        <w:rPr>
          <w:rFonts w:ascii="Times New Roman" w:eastAsia="Microsoft YaHei" w:hAnsi="Times New Roman"/>
          <w:color w:val="333333"/>
          <w:sz w:val="24"/>
          <w:szCs w:val="24"/>
        </w:rPr>
        <w:t xml:space="preserve">clinical </w:t>
      </w:r>
      <w:r w:rsidR="007B1C0F" w:rsidRPr="006D0744">
        <w:rPr>
          <w:rFonts w:ascii="Times New Roman" w:eastAsia="Microsoft YaHei" w:hAnsi="Times New Roman"/>
          <w:color w:val="333333"/>
          <w:sz w:val="24"/>
          <w:szCs w:val="24"/>
        </w:rPr>
        <w:t xml:space="preserve">approaches would be ineffective </w:t>
      </w:r>
      <w:r w:rsidR="00B0157F">
        <w:rPr>
          <w:rFonts w:ascii="Times New Roman" w:eastAsia="Microsoft YaHei" w:hAnsi="Times New Roman"/>
          <w:color w:val="333333"/>
          <w:sz w:val="24"/>
          <w:szCs w:val="24"/>
        </w:rPr>
        <w:t>over the</w:t>
      </w:r>
      <w:r w:rsidR="002B228C">
        <w:rPr>
          <w:rFonts w:ascii="Times New Roman" w:eastAsia="Microsoft YaHei" w:hAnsi="Times New Roman"/>
          <w:color w:val="333333"/>
          <w:sz w:val="24"/>
          <w:szCs w:val="24"/>
        </w:rPr>
        <w:t xml:space="preserve"> long-term</w:t>
      </w:r>
      <w:r w:rsidR="00DD3E96" w:rsidRPr="006D0744">
        <w:rPr>
          <w:rFonts w:ascii="Times New Roman" w:eastAsia="Microsoft YaHei" w:hAnsi="Times New Roman"/>
          <w:color w:val="333333"/>
          <w:sz w:val="24"/>
          <w:szCs w:val="24"/>
        </w:rPr>
        <w:t xml:space="preserve">. </w:t>
      </w:r>
      <w:r w:rsidR="009E4C59" w:rsidRPr="006D0744">
        <w:rPr>
          <w:rFonts w:ascii="Times New Roman" w:eastAsia="Microsoft YaHei" w:hAnsi="Times New Roman"/>
          <w:color w:val="333333"/>
          <w:sz w:val="24"/>
          <w:szCs w:val="24"/>
        </w:rPr>
        <w:t xml:space="preserve">ACI, MACI, and microfracture </w:t>
      </w:r>
      <w:r w:rsidR="00B0157F">
        <w:rPr>
          <w:rFonts w:ascii="Times New Roman" w:eastAsia="Microsoft YaHei" w:hAnsi="Times New Roman"/>
          <w:color w:val="333333"/>
          <w:sz w:val="24"/>
          <w:szCs w:val="24"/>
        </w:rPr>
        <w:t>frequently</w:t>
      </w:r>
      <w:r w:rsidR="00B0157F" w:rsidRPr="006D0744">
        <w:rPr>
          <w:rFonts w:ascii="Times New Roman" w:eastAsia="Microsoft YaHei" w:hAnsi="Times New Roman"/>
          <w:color w:val="333333"/>
          <w:sz w:val="24"/>
          <w:szCs w:val="24"/>
        </w:rPr>
        <w:t xml:space="preserve"> </w:t>
      </w:r>
      <w:r w:rsidR="009E4C59" w:rsidRPr="006D0744">
        <w:rPr>
          <w:rFonts w:ascii="Times New Roman" w:eastAsia="Microsoft YaHei" w:hAnsi="Times New Roman"/>
          <w:color w:val="333333"/>
          <w:sz w:val="24"/>
          <w:szCs w:val="24"/>
        </w:rPr>
        <w:t xml:space="preserve">lead to the generation of fibrocartilage rather than articular cartilage, thus harming the normal function of </w:t>
      </w:r>
      <w:r w:rsidR="002C7EE6" w:rsidRPr="006D0744">
        <w:rPr>
          <w:rFonts w:ascii="Times New Roman" w:eastAsia="Microsoft YaHei" w:hAnsi="Times New Roman"/>
          <w:color w:val="333333"/>
          <w:sz w:val="24"/>
          <w:szCs w:val="24"/>
        </w:rPr>
        <w:t xml:space="preserve">the </w:t>
      </w:r>
      <w:r w:rsidR="009E4C59" w:rsidRPr="006D0744">
        <w:rPr>
          <w:rFonts w:ascii="Times New Roman" w:eastAsia="Microsoft YaHei" w:hAnsi="Times New Roman"/>
          <w:color w:val="333333"/>
          <w:sz w:val="24"/>
          <w:szCs w:val="24"/>
        </w:rPr>
        <w:t>patient’s joint</w:t>
      </w:r>
      <w:r w:rsidR="002475F2"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&lt;EndNote&gt;&lt;Cite&gt;&lt;Author&gt;Dekker&lt;/Author&gt;&lt;Year&gt;2017&lt;/Year&gt;&lt;RecNum&gt;143&lt;/RecNum&gt;&lt;DisplayText&gt;&lt;style face="superscript"&gt;[11]&lt;/style&gt;&lt;/DisplayText&gt;&lt;record&gt;&lt;rec-number&gt;143&lt;/rec-number&gt;&lt;foreign-keys&gt;&lt;key app="EN" db-id="xfrrx59z8990d8e0e2pxrw9o2wps0ap00ss9" timestamp="1592203163"&gt;143&lt;/key&gt;&lt;/foreign-keys&gt;&lt;ref-type name="Journal Article"&gt;17&lt;/ref-type&gt;&lt;contributors&gt;&lt;authors&gt;&lt;author&gt;Dekker, Travis J&lt;/author&gt;&lt;author&gt;Dekker, Paige K&lt;/author&gt;&lt;author&gt;Tainter, David M&lt;/author&gt;&lt;author&gt;Easley, Mark E&lt;/author&gt;&lt;author&gt;Adams, Samuel B&lt;/author&gt;&lt;/authors&gt;&lt;/contributors&gt;&lt;titles&gt;&lt;title&gt;Treatment of osteochondral lesions of the talus: a critical analysis review&lt;/title&gt;&lt;secondary-title&gt;JBJS reviews&lt;/secondary-title&gt;&lt;/titles&gt;&lt;periodical&gt;&lt;full-title&gt;JBJS reviews&lt;/full-title&gt;&lt;/periodical&gt;&lt;volume&gt;5&lt;/volume&gt;&lt;number&gt;3&lt;/number&gt;&lt;dates&gt;&lt;year&gt;2017&lt;/year&gt;&lt;/dates&gt;&lt;isbn&gt;2329-9185&lt;/isbn&gt;&lt;urls&gt;&lt;/urls&gt;&lt;/record&gt;&lt;/Cite&gt;&lt;/EndNote&gt;</w:instrText>
      </w:r>
      <w:r w:rsidR="002475F2"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6" w:tooltip="Dekker, 2017 #143" w:history="1">
        <w:r w:rsidR="00B60ACB" w:rsidRPr="00B60ACB">
          <w:rPr>
            <w:rStyle w:val="Hyperlink"/>
          </w:rPr>
          <w:t>11</w:t>
        </w:r>
      </w:hyperlink>
      <w:r w:rsidR="00540300" w:rsidRPr="00540300">
        <w:rPr>
          <w:rFonts w:ascii="Times New Roman" w:eastAsia="Microsoft YaHei" w:hAnsi="Times New Roman"/>
          <w:noProof/>
          <w:color w:val="333333"/>
          <w:sz w:val="24"/>
          <w:szCs w:val="24"/>
          <w:vertAlign w:val="superscript"/>
        </w:rPr>
        <w:t>]</w:t>
      </w:r>
      <w:r w:rsidR="002475F2" w:rsidRPr="006D0744">
        <w:rPr>
          <w:rFonts w:ascii="Times New Roman" w:eastAsia="Microsoft YaHei" w:hAnsi="Times New Roman"/>
          <w:color w:val="333333"/>
          <w:sz w:val="24"/>
          <w:szCs w:val="24"/>
        </w:rPr>
        <w:fldChar w:fldCharType="end"/>
      </w:r>
      <w:r w:rsidR="009E4C59" w:rsidRPr="006D0744">
        <w:rPr>
          <w:rFonts w:ascii="Times New Roman" w:eastAsia="Microsoft YaHei" w:hAnsi="Times New Roman"/>
          <w:color w:val="333333"/>
          <w:sz w:val="24"/>
          <w:szCs w:val="24"/>
        </w:rPr>
        <w:t xml:space="preserve">. </w:t>
      </w:r>
      <w:r w:rsidR="00B0157F" w:rsidRPr="00B0157F">
        <w:rPr>
          <w:rFonts w:ascii="Times New Roman" w:eastAsia="Microsoft YaHei" w:hAnsi="Times New Roman"/>
          <w:color w:val="333333"/>
          <w:sz w:val="24"/>
          <w:szCs w:val="24"/>
        </w:rPr>
        <w:t>Alternatively</w:t>
      </w:r>
      <w:r w:rsidR="00F0387A">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 xml:space="preserve"> </w:t>
      </w:r>
      <w:r w:rsidR="00B0157F">
        <w:rPr>
          <w:rFonts w:ascii="Times New Roman" w:eastAsia="Microsoft YaHei" w:hAnsi="Times New Roman"/>
          <w:color w:val="333333"/>
          <w:sz w:val="24"/>
          <w:szCs w:val="24"/>
        </w:rPr>
        <w:t>both cell</w:t>
      </w:r>
      <w:r w:rsidR="00FE6D64">
        <w:rPr>
          <w:rFonts w:ascii="Times New Roman" w:eastAsia="Microsoft YaHei" w:hAnsi="Times New Roman" w:hint="eastAsia"/>
          <w:color w:val="333333"/>
          <w:sz w:val="24"/>
          <w:szCs w:val="24"/>
        </w:rPr>
        <w:t>-</w:t>
      </w:r>
      <w:r w:rsidR="00B0157F">
        <w:rPr>
          <w:rFonts w:ascii="Times New Roman" w:eastAsia="Microsoft YaHei" w:hAnsi="Times New Roman"/>
          <w:color w:val="333333"/>
          <w:sz w:val="24"/>
          <w:szCs w:val="24"/>
        </w:rPr>
        <w:t xml:space="preserve"> and </w:t>
      </w:r>
      <w:r w:rsidR="00E426E6">
        <w:rPr>
          <w:rFonts w:ascii="Times New Roman" w:eastAsia="Microsoft YaHei" w:hAnsi="Times New Roman"/>
          <w:color w:val="333333"/>
          <w:sz w:val="24"/>
          <w:szCs w:val="24"/>
        </w:rPr>
        <w:t>tissue</w:t>
      </w:r>
      <w:r w:rsidR="00FE6D64">
        <w:rPr>
          <w:rFonts w:ascii="Times New Roman" w:eastAsia="Microsoft YaHei" w:hAnsi="Times New Roman" w:hint="eastAsia"/>
          <w:color w:val="333333"/>
          <w:sz w:val="24"/>
          <w:szCs w:val="24"/>
        </w:rPr>
        <w:t>-</w:t>
      </w:r>
      <w:r w:rsidR="00E426E6">
        <w:rPr>
          <w:rFonts w:ascii="Times New Roman" w:eastAsia="Microsoft YaHei" w:hAnsi="Times New Roman"/>
          <w:color w:val="333333"/>
          <w:sz w:val="24"/>
          <w:szCs w:val="24"/>
        </w:rPr>
        <w:t>based</w:t>
      </w:r>
      <w:r w:rsidR="00F0387A">
        <w:rPr>
          <w:rFonts w:ascii="Times New Roman" w:eastAsia="Microsoft YaHei" w:hAnsi="Times New Roman"/>
          <w:color w:val="333333"/>
          <w:sz w:val="24"/>
          <w:szCs w:val="24"/>
        </w:rPr>
        <w:t xml:space="preserve"> </w:t>
      </w:r>
      <w:r w:rsidR="00F0387A" w:rsidRPr="00B0157F">
        <w:rPr>
          <w:rFonts w:ascii="Times New Roman" w:eastAsia="Microsoft YaHei" w:hAnsi="Times New Roman"/>
          <w:color w:val="333333"/>
          <w:sz w:val="24"/>
          <w:szCs w:val="24"/>
        </w:rPr>
        <w:t>allogra</w:t>
      </w:r>
      <w:r w:rsidR="00F0387A">
        <w:rPr>
          <w:rFonts w:ascii="Times New Roman" w:eastAsia="Microsoft YaHei" w:hAnsi="Times New Roman"/>
          <w:color w:val="333333"/>
          <w:sz w:val="24"/>
          <w:szCs w:val="24"/>
        </w:rPr>
        <w:t>ft</w:t>
      </w:r>
      <w:r w:rsidR="00F0387A" w:rsidRPr="00B0157F">
        <w:rPr>
          <w:rFonts w:ascii="Times New Roman" w:eastAsia="Microsoft YaHei" w:hAnsi="Times New Roman"/>
          <w:color w:val="333333"/>
          <w:sz w:val="24"/>
          <w:szCs w:val="24"/>
        </w:rPr>
        <w:t>s</w:t>
      </w:r>
      <w:r w:rsidR="00B0157F">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 xml:space="preserve"> have been proposed as </w:t>
      </w:r>
      <w:r w:rsidR="00B27939">
        <w:rPr>
          <w:rFonts w:ascii="Times New Roman" w:eastAsia="Microsoft YaHei" w:hAnsi="Times New Roman"/>
          <w:color w:val="333333"/>
          <w:sz w:val="24"/>
          <w:szCs w:val="24"/>
        </w:rPr>
        <w:t>one of</w:t>
      </w:r>
      <w:r w:rsidR="00B0157F" w:rsidRPr="00B0157F">
        <w:rPr>
          <w:rFonts w:ascii="Times New Roman" w:eastAsia="Microsoft YaHei" w:hAnsi="Times New Roman"/>
          <w:color w:val="333333"/>
          <w:sz w:val="24"/>
          <w:szCs w:val="24"/>
        </w:rPr>
        <w:t xml:space="preserve"> material</w:t>
      </w:r>
      <w:r w:rsidR="00B27939">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 xml:space="preserve">free </w:t>
      </w:r>
      <w:r w:rsidR="0019247D">
        <w:rPr>
          <w:rFonts w:ascii="Times New Roman" w:eastAsia="Microsoft YaHei" w:hAnsi="Times New Roman"/>
          <w:color w:val="333333"/>
          <w:sz w:val="24"/>
          <w:szCs w:val="24"/>
        </w:rPr>
        <w:t>repair</w:t>
      </w:r>
      <w:r w:rsidR="00B0157F" w:rsidRPr="00B0157F">
        <w:rPr>
          <w:rFonts w:ascii="Times New Roman" w:eastAsia="Microsoft YaHei" w:hAnsi="Times New Roman"/>
          <w:color w:val="333333"/>
          <w:sz w:val="24"/>
          <w:szCs w:val="24"/>
        </w:rPr>
        <w:t xml:space="preserve"> strategies</w:t>
      </w:r>
      <w:r w:rsidR="006076C3">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 xml:space="preserve"> However, the associated risk of transmitted disease</w:t>
      </w:r>
      <w:r w:rsidR="00B27939">
        <w:rPr>
          <w:rFonts w:ascii="Times New Roman" w:eastAsia="Microsoft YaHei" w:hAnsi="Times New Roman"/>
          <w:color w:val="333333"/>
          <w:sz w:val="24"/>
          <w:szCs w:val="24"/>
        </w:rPr>
        <w:t>s</w:t>
      </w:r>
      <w:r w:rsidR="00B0157F" w:rsidRPr="00B0157F">
        <w:rPr>
          <w:rFonts w:ascii="Times New Roman" w:eastAsia="Microsoft YaHei" w:hAnsi="Times New Roman"/>
          <w:color w:val="333333"/>
          <w:sz w:val="24"/>
          <w:szCs w:val="24"/>
        </w:rPr>
        <w:t xml:space="preserve"> from allograft tissue is a cause of concern. </w:t>
      </w:r>
    </w:p>
    <w:p w14:paraId="63D482C1" w14:textId="43DAFD38" w:rsidR="00EA1E1E" w:rsidRPr="006D0744" w:rsidRDefault="002B228C" w:rsidP="00910FBC">
      <w:pPr>
        <w:spacing w:line="480" w:lineRule="auto"/>
        <w:rPr>
          <w:rFonts w:ascii="Times New Roman" w:eastAsia="Microsoft YaHei" w:hAnsi="Times New Roman"/>
          <w:color w:val="333333"/>
          <w:sz w:val="24"/>
          <w:szCs w:val="24"/>
        </w:rPr>
      </w:pPr>
      <w:r>
        <w:rPr>
          <w:rFonts w:ascii="Times New Roman" w:eastAsia="Microsoft YaHei" w:hAnsi="Times New Roman"/>
          <w:color w:val="333333"/>
          <w:sz w:val="24"/>
          <w:szCs w:val="24"/>
        </w:rPr>
        <w:lastRenderedPageBreak/>
        <w:t>A</w:t>
      </w:r>
      <w:r w:rsidR="00D200D6" w:rsidRPr="006D0744">
        <w:rPr>
          <w:rFonts w:ascii="Times New Roman" w:eastAsia="Microsoft YaHei" w:hAnsi="Times New Roman"/>
          <w:color w:val="333333"/>
          <w:sz w:val="24"/>
          <w:szCs w:val="24"/>
        </w:rPr>
        <w:t>rticular cartilage has poor regeneration ability, requiring more effective and favorable alternatives for thorough healing of osteochondral lesions. Thus, more advanced</w:t>
      </w:r>
      <w:r w:rsidR="00406E5D">
        <w:rPr>
          <w:rFonts w:ascii="Times New Roman" w:eastAsia="Microsoft YaHei" w:hAnsi="Times New Roman"/>
          <w:color w:val="333333"/>
          <w:sz w:val="24"/>
          <w:szCs w:val="24"/>
        </w:rPr>
        <w:t xml:space="preserve"> </w:t>
      </w:r>
      <w:r w:rsidR="00406E5D" w:rsidRPr="006D0744">
        <w:rPr>
          <w:rFonts w:ascii="Times New Roman" w:eastAsia="Microsoft YaHei" w:hAnsi="Times New Roman"/>
          <w:color w:val="333333"/>
          <w:sz w:val="24"/>
          <w:szCs w:val="24"/>
        </w:rPr>
        <w:t>treatment, namely specific structurally and functionally biomimetic tissue-engineered</w:t>
      </w:r>
      <w:r w:rsidR="00406E5D">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strategies, have emerged as promising options for the repair </w:t>
      </w:r>
      <w:r w:rsidR="00A10217" w:rsidRPr="006D0744">
        <w:rPr>
          <w:rFonts w:ascii="Times New Roman" w:eastAsia="Microsoft YaHei" w:hAnsi="Times New Roman"/>
          <w:color w:val="333333"/>
          <w:sz w:val="24"/>
          <w:szCs w:val="24"/>
        </w:rPr>
        <w:t>and</w:t>
      </w:r>
      <w:r>
        <w:rPr>
          <w:rFonts w:ascii="Times New Roman" w:eastAsia="Microsoft YaHei" w:hAnsi="Times New Roman"/>
          <w:color w:val="333333"/>
          <w:sz w:val="24"/>
          <w:szCs w:val="24"/>
        </w:rPr>
        <w:t>/or</w:t>
      </w:r>
      <w:r w:rsidR="00D200D6" w:rsidRPr="006D0744">
        <w:rPr>
          <w:rFonts w:ascii="Times New Roman" w:eastAsia="Microsoft YaHei" w:hAnsi="Times New Roman"/>
          <w:color w:val="333333"/>
          <w:sz w:val="24"/>
          <w:szCs w:val="24"/>
        </w:rPr>
        <w:t xml:space="preserve"> regenerat</w:t>
      </w:r>
      <w:r w:rsidR="00A10217" w:rsidRPr="006D0744">
        <w:rPr>
          <w:rFonts w:ascii="Times New Roman" w:eastAsia="Microsoft YaHei" w:hAnsi="Times New Roman"/>
          <w:color w:val="333333"/>
          <w:sz w:val="24"/>
          <w:szCs w:val="24"/>
        </w:rPr>
        <w:t>i</w:t>
      </w:r>
      <w:r w:rsidR="00B0157F">
        <w:rPr>
          <w:rFonts w:ascii="Times New Roman" w:eastAsia="Microsoft YaHei" w:hAnsi="Times New Roman"/>
          <w:color w:val="333333"/>
          <w:sz w:val="24"/>
          <w:szCs w:val="24"/>
        </w:rPr>
        <w:t>on</w:t>
      </w:r>
      <w:r w:rsidR="00D200D6" w:rsidRPr="006D0744">
        <w:rPr>
          <w:rFonts w:ascii="Times New Roman" w:eastAsia="Microsoft YaHei" w:hAnsi="Times New Roman"/>
          <w:color w:val="333333"/>
          <w:sz w:val="24"/>
          <w:szCs w:val="24"/>
        </w:rPr>
        <w:t xml:space="preserve"> of </w:t>
      </w:r>
      <w:r w:rsidR="00C12913" w:rsidRPr="006D0744">
        <w:rPr>
          <w:rFonts w:ascii="Times New Roman" w:eastAsia="Microsoft YaHei" w:hAnsi="Times New Roman"/>
          <w:color w:val="333333"/>
          <w:sz w:val="24"/>
          <w:szCs w:val="24"/>
        </w:rPr>
        <w:t xml:space="preserve">both </w:t>
      </w:r>
      <w:r w:rsidR="00A10217" w:rsidRPr="006D0744">
        <w:rPr>
          <w:rFonts w:ascii="Times New Roman" w:eastAsia="Microsoft YaHei" w:hAnsi="Times New Roman"/>
          <w:color w:val="333333"/>
          <w:sz w:val="24"/>
          <w:szCs w:val="24"/>
        </w:rPr>
        <w:t>subchondral bone damage and cartilage lesions</w:t>
      </w:r>
      <w:r w:rsidR="00004D81"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by considering their totally different architecture</w:t>
      </w:r>
      <w:r w:rsidR="00C12913" w:rsidRPr="006D0744">
        <w:rPr>
          <w:rFonts w:ascii="Times New Roman" w:eastAsia="Microsoft YaHei" w:hAnsi="Times New Roman"/>
          <w:color w:val="333333"/>
          <w:sz w:val="24"/>
          <w:szCs w:val="24"/>
        </w:rPr>
        <w:t xml:space="preserve"> and regeneration potential</w:t>
      </w:r>
      <w:r w:rsidR="00F220D2"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&lt;EndNote&gt;&lt;Cite&gt;&lt;Author&gt;Nukavarapu&lt;/Author&gt;&lt;Year&gt;2013&lt;/Year&gt;&lt;RecNum&gt;9&lt;/RecNum&gt;&lt;DisplayText&gt;&lt;style face="superscript"&gt;[12]&lt;/style&gt;&lt;/DisplayText&gt;&lt;record&gt;&lt;rec-number&gt;9&lt;/rec-number&gt;&lt;foreign-keys&gt;&lt;key app="EN" db-id="xfrrx59z8990d8e0e2pxrw9o2wps0ap00ss9" timestamp="1589780424"&gt;9&lt;/key&gt;&lt;/foreign-keys&gt;&lt;ref-type name="Journal Article"&gt;17&lt;/ref-type&gt;&lt;contributors&gt;&lt;authors&gt;&lt;author&gt;Nukavarapu, Syam P&lt;/author&gt;&lt;author&gt;Dorcemus, Deborah L&lt;/author&gt;&lt;/authors&gt;&lt;/contributors&gt;&lt;titles&gt;&lt;title&gt;Osteochondral tissue engineering: current strategies and challenges&lt;/title&gt;&lt;secondary-title&gt;Biotechnology advances&lt;/secondary-title&gt;&lt;/titles&gt;&lt;periodical&gt;&lt;full-title&gt;Biotechnology advances&lt;/full-title&gt;&lt;/periodical&gt;&lt;pages&gt;706-721&lt;/pages&gt;&lt;volume&gt;31&lt;/volume&gt;&lt;number&gt;5&lt;/number&gt;&lt;dates&gt;&lt;year&gt;2013&lt;/year&gt;&lt;/dates&gt;&lt;isbn&gt;0734-9750&lt;/isbn&gt;&lt;urls&gt;&lt;/urls&gt;&lt;/record&gt;&lt;/Cite&gt;&lt;Cite&gt;&lt;Author&gt;Panseri&lt;/Author&gt;&lt;Year&gt;2012&lt;/Year&gt;&lt;RecNum&gt;8&lt;/RecNum&gt;&lt;record&gt;&lt;rec-number&gt;8&lt;/rec-number&gt;&lt;foreign-keys&gt;&lt;key app="EN" db-id="xfrrx59z8990d8e0e2pxrw9o2wps0ap00ss9" timestamp="1589780417"&gt;8&lt;/key&gt;&lt;/foreign-keys&gt;&lt;ref-type name="Journal Article"&gt;17&lt;/ref-type&gt;&lt;contributors&gt;&lt;authors&gt;&lt;author&gt;Panseri, Silvia&lt;/author&gt;&lt;author&gt;Russo, Alessandro&lt;/author&gt;&lt;author&gt;Cunha, Carla&lt;/author&gt;&lt;author&gt;Bondi, Alice&lt;/author&gt;&lt;author&gt;Di Martino, Alessandro&lt;/author&gt;&lt;author&gt;Patella, Silvia&lt;/author&gt;&lt;author&gt;Kon, Elizaveta&lt;/author&gt;&lt;/authors&gt;&lt;/contributors&gt;&lt;titles&gt;&lt;title&gt;Osteochondral tissue engineering approaches for articular cartilage and subchondral bone regeneration&lt;/title&gt;&lt;secondary-title&gt;Knee Surgery, Sports Traumatology, Arthroscopy&lt;/secondary-title&gt;&lt;/titles&gt;&lt;periodical&gt;&lt;full-title&gt;Knee Surgery, Sports Traumatology, Arthroscopy&lt;/full-title&gt;&lt;/periodical&gt;&lt;pages&gt;1182-1191&lt;/pages&gt;&lt;volume&gt;20&lt;/volume&gt;&lt;number&gt;6&lt;/number&gt;&lt;dates&gt;&lt;year&gt;2012&lt;/year&gt;&lt;/dates&gt;&lt;isbn&gt;0942-2056&lt;/isbn&gt;&lt;urls&gt;&lt;/urls&gt;&lt;/record&gt;&lt;/Cite&gt;&lt;/EndNote&gt;</w:instrText>
      </w:r>
      <w:r w:rsidR="00F220D2"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7" w:tooltip="Nukavarapu, 2013 #9" w:history="1">
        <w:r w:rsidR="00B60ACB" w:rsidRPr="00B60ACB">
          <w:rPr>
            <w:rStyle w:val="Hyperlink"/>
          </w:rPr>
          <w:t>12</w:t>
        </w:r>
      </w:hyperlink>
      <w:r w:rsidR="00540300" w:rsidRPr="00540300">
        <w:rPr>
          <w:rFonts w:ascii="Times New Roman" w:eastAsia="Microsoft YaHei" w:hAnsi="Times New Roman"/>
          <w:noProof/>
          <w:color w:val="333333"/>
          <w:sz w:val="24"/>
          <w:szCs w:val="24"/>
          <w:vertAlign w:val="superscript"/>
        </w:rPr>
        <w:t>]</w:t>
      </w:r>
      <w:r w:rsidR="00F220D2"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To date, </w:t>
      </w:r>
      <w:r w:rsidR="008601B4">
        <w:rPr>
          <w:rFonts w:ascii="Times New Roman" w:eastAsia="Microsoft YaHei" w:hAnsi="Times New Roman"/>
          <w:color w:val="333333"/>
          <w:sz w:val="24"/>
          <w:szCs w:val="24"/>
        </w:rPr>
        <w:t>many</w:t>
      </w:r>
      <w:r w:rsidR="008601B4"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different strategies based </w:t>
      </w:r>
      <w:r w:rsidR="00E71021" w:rsidRPr="006D0744">
        <w:rPr>
          <w:rFonts w:ascii="Times New Roman" w:eastAsia="Microsoft YaHei" w:hAnsi="Times New Roman"/>
          <w:color w:val="333333"/>
          <w:sz w:val="24"/>
          <w:szCs w:val="24"/>
        </w:rPr>
        <w:t>upon</w:t>
      </w:r>
      <w:r w:rsidR="00D200D6" w:rsidRPr="006D0744">
        <w:rPr>
          <w:rFonts w:ascii="Times New Roman" w:eastAsia="Microsoft YaHei" w:hAnsi="Times New Roman"/>
          <w:color w:val="333333"/>
          <w:sz w:val="24"/>
          <w:szCs w:val="24"/>
        </w:rPr>
        <w:t xml:space="preserve"> the progress of </w:t>
      </w:r>
      <w:r w:rsidR="00E71021" w:rsidRPr="006D0744">
        <w:rPr>
          <w:rFonts w:ascii="Times New Roman" w:eastAsia="Microsoft YaHei" w:hAnsi="Times New Roman"/>
          <w:color w:val="333333"/>
          <w:sz w:val="24"/>
          <w:szCs w:val="24"/>
        </w:rPr>
        <w:t xml:space="preserve">regenerative medicine and </w:t>
      </w:r>
      <w:r w:rsidR="00D200D6" w:rsidRPr="006D0744">
        <w:rPr>
          <w:rFonts w:ascii="Times New Roman" w:eastAsia="Microsoft YaHei" w:hAnsi="Times New Roman"/>
          <w:color w:val="333333"/>
          <w:sz w:val="24"/>
          <w:szCs w:val="24"/>
        </w:rPr>
        <w:t>tissue</w:t>
      </w:r>
      <w:r w:rsidR="002C7EE6"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engineering have been proposed</w:t>
      </w:r>
      <w:r w:rsidR="00E71021" w:rsidRPr="006D0744">
        <w:rPr>
          <w:rFonts w:ascii="Times New Roman" w:eastAsia="Microsoft YaHei" w:hAnsi="Times New Roman"/>
          <w:color w:val="333333"/>
          <w:sz w:val="24"/>
          <w:szCs w:val="24"/>
        </w:rPr>
        <w:t xml:space="preserve"> and implemented</w:t>
      </w:r>
      <w:r w:rsidR="00D200D6" w:rsidRPr="006D0744">
        <w:rPr>
          <w:rFonts w:ascii="Times New Roman" w:eastAsia="Microsoft YaHei" w:hAnsi="Times New Roman"/>
          <w:color w:val="333333"/>
          <w:sz w:val="24"/>
          <w:szCs w:val="24"/>
        </w:rPr>
        <w:t xml:space="preserve"> for OCD repair and regeneration</w:t>
      </w:r>
      <w:r w:rsidR="00C12913"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1) scaffold-free strategies, including tissue</w:t>
      </w:r>
      <w:r w:rsidR="00C42A80" w:rsidRPr="006D0744">
        <w:rPr>
          <w:rFonts w:ascii="Times New Roman" w:eastAsia="Microsoft YaHei" w:hAnsi="Times New Roman"/>
          <w:color w:val="333333"/>
          <w:sz w:val="24"/>
          <w:szCs w:val="24"/>
        </w:rPr>
        <w:t>-</w:t>
      </w:r>
      <w:r w:rsidR="00D200D6" w:rsidRPr="006D0744">
        <w:rPr>
          <w:rFonts w:ascii="Times New Roman" w:eastAsia="Microsoft YaHei" w:hAnsi="Times New Roman"/>
          <w:color w:val="333333"/>
          <w:sz w:val="24"/>
          <w:szCs w:val="24"/>
        </w:rPr>
        <w:t>specific cells</w:t>
      </w:r>
      <w:r w:rsidR="002C25B1" w:rsidRPr="006D0744">
        <w:rPr>
          <w:rFonts w:ascii="Times New Roman" w:eastAsia="Microsoft YaHei" w:hAnsi="Times New Roman"/>
          <w:color w:val="333333"/>
          <w:sz w:val="24"/>
          <w:szCs w:val="24"/>
        </w:rPr>
        <w:t>, genetic</w:t>
      </w:r>
      <w:r w:rsidR="00C42A80" w:rsidRPr="006D0744">
        <w:rPr>
          <w:rFonts w:ascii="Times New Roman" w:eastAsia="Microsoft YaHei" w:hAnsi="Times New Roman"/>
          <w:color w:val="333333"/>
          <w:sz w:val="24"/>
          <w:szCs w:val="24"/>
        </w:rPr>
        <w:t>ally</w:t>
      </w:r>
      <w:r w:rsidR="002C25B1" w:rsidRPr="006D0744">
        <w:rPr>
          <w:rFonts w:ascii="Times New Roman" w:eastAsia="Microsoft YaHei" w:hAnsi="Times New Roman"/>
          <w:color w:val="333333"/>
          <w:sz w:val="24"/>
          <w:szCs w:val="24"/>
        </w:rPr>
        <w:t xml:space="preserve"> modified cells</w:t>
      </w:r>
      <w:r w:rsidR="00AC6A61" w:rsidRPr="006D0744">
        <w:rPr>
          <w:rFonts w:ascii="Times New Roman" w:eastAsia="Microsoft YaHei" w:hAnsi="Times New Roman"/>
          <w:color w:val="333333"/>
          <w:sz w:val="24"/>
          <w:szCs w:val="24"/>
        </w:rPr>
        <w:t xml:space="preserve"> (</w:t>
      </w:r>
      <w:r w:rsidR="00AC6A61" w:rsidRPr="006D0744">
        <w:rPr>
          <w:rFonts w:ascii="Times New Roman" w:eastAsia="Microsoft YaHei" w:hAnsi="Times New Roman"/>
          <w:i/>
          <w:iCs/>
          <w:color w:val="333333"/>
          <w:sz w:val="24"/>
          <w:szCs w:val="24"/>
        </w:rPr>
        <w:t xml:space="preserve">e.g. </w:t>
      </w:r>
      <w:r w:rsidR="00910FBC" w:rsidRPr="00910FBC">
        <w:rPr>
          <w:rFonts w:ascii="Times New Roman" w:eastAsia="Microsoft YaHei" w:hAnsi="Times New Roman"/>
          <w:color w:val="333333"/>
          <w:sz w:val="24"/>
          <w:szCs w:val="24"/>
        </w:rPr>
        <w:t xml:space="preserve">induced </w:t>
      </w:r>
      <w:r w:rsidR="00910FBC">
        <w:rPr>
          <w:rFonts w:ascii="Times New Roman" w:eastAsia="Microsoft YaHei" w:hAnsi="Times New Roman"/>
          <w:color w:val="333333"/>
          <w:sz w:val="24"/>
          <w:szCs w:val="24"/>
        </w:rPr>
        <w:t>pluripotent stem cells-iPSCs</w:t>
      </w:r>
      <w:r w:rsidR="00AC6A61" w:rsidRPr="006D0744">
        <w:rPr>
          <w:rFonts w:ascii="Times New Roman" w:eastAsia="Microsoft YaHei" w:hAnsi="Times New Roman"/>
          <w:color w:val="333333"/>
          <w:sz w:val="24"/>
          <w:szCs w:val="24"/>
        </w:rPr>
        <w:t>)</w:t>
      </w:r>
      <w:r w:rsidR="00DB336C">
        <w:rPr>
          <w:rFonts w:ascii="Times New Roman" w:eastAsia="Microsoft YaHei" w:hAnsi="Times New Roman"/>
          <w:color w:val="333333"/>
          <w:sz w:val="24"/>
          <w:szCs w:val="24"/>
        </w:rPr>
        <w:t>,</w:t>
      </w:r>
      <w:r w:rsidR="00D200D6" w:rsidRPr="006D0744">
        <w:rPr>
          <w:rFonts w:ascii="Times New Roman" w:eastAsia="Microsoft YaHei" w:hAnsi="Times New Roman"/>
          <w:color w:val="333333"/>
          <w:sz w:val="24"/>
          <w:szCs w:val="24"/>
        </w:rPr>
        <w:t xml:space="preserve"> and progenitor cells (</w:t>
      </w:r>
      <w:r w:rsidR="00D200D6" w:rsidRPr="006D0744">
        <w:rPr>
          <w:rFonts w:ascii="Times New Roman" w:eastAsia="Microsoft YaHei" w:hAnsi="Times New Roman"/>
          <w:i/>
          <w:iCs/>
          <w:color w:val="333333"/>
          <w:sz w:val="24"/>
          <w:szCs w:val="24"/>
        </w:rPr>
        <w:t>e.g.</w:t>
      </w:r>
      <w:r w:rsidR="00D200D6" w:rsidRPr="006D0744">
        <w:rPr>
          <w:rFonts w:ascii="Times New Roman" w:eastAsia="Microsoft YaHei" w:hAnsi="Times New Roman"/>
          <w:color w:val="333333"/>
          <w:sz w:val="24"/>
          <w:szCs w:val="24"/>
        </w:rPr>
        <w:t xml:space="preserve"> </w:t>
      </w:r>
      <w:r w:rsidR="00531E18">
        <w:rPr>
          <w:rFonts w:ascii="Times New Roman" w:eastAsia="Microsoft YaHei" w:hAnsi="Times New Roman"/>
          <w:color w:val="333333"/>
          <w:sz w:val="24"/>
          <w:szCs w:val="24"/>
        </w:rPr>
        <w:t>b</w:t>
      </w:r>
      <w:r w:rsidR="00531E18" w:rsidRPr="00531E18">
        <w:rPr>
          <w:rFonts w:ascii="Times New Roman" w:eastAsia="Microsoft YaHei" w:hAnsi="Times New Roman"/>
          <w:color w:val="333333"/>
          <w:sz w:val="24"/>
          <w:szCs w:val="24"/>
        </w:rPr>
        <w:t>one marrow-derived mesenchymal stem cells</w:t>
      </w:r>
      <w:r w:rsidR="00531E18">
        <w:rPr>
          <w:rFonts w:ascii="Times New Roman" w:eastAsia="Microsoft YaHei" w:hAnsi="Times New Roman"/>
          <w:color w:val="333333"/>
          <w:sz w:val="24"/>
          <w:szCs w:val="24"/>
        </w:rPr>
        <w:t>-</w:t>
      </w:r>
      <w:r w:rsidR="00531E18" w:rsidRPr="00531E18">
        <w:rPr>
          <w:rFonts w:ascii="Times New Roman" w:eastAsia="Microsoft YaHei" w:hAnsi="Times New Roman"/>
          <w:color w:val="333333"/>
          <w:sz w:val="24"/>
          <w:szCs w:val="24"/>
        </w:rPr>
        <w:t xml:space="preserve"> </w:t>
      </w:r>
      <w:r w:rsidR="007E2D10" w:rsidRPr="006D0744">
        <w:rPr>
          <w:rFonts w:ascii="Times New Roman" w:eastAsia="Microsoft YaHei" w:hAnsi="Times New Roman"/>
          <w:color w:val="333333"/>
          <w:sz w:val="24"/>
          <w:szCs w:val="24"/>
        </w:rPr>
        <w:t>B</w:t>
      </w:r>
      <w:r w:rsidR="00D200D6" w:rsidRPr="006D0744">
        <w:rPr>
          <w:rFonts w:ascii="Times New Roman" w:eastAsia="Microsoft YaHei" w:hAnsi="Times New Roman"/>
          <w:color w:val="333333"/>
          <w:sz w:val="24"/>
          <w:szCs w:val="24"/>
        </w:rPr>
        <w:t>MSCs</w:t>
      </w:r>
      <w:r w:rsidR="007E2D10" w:rsidRPr="006D0744">
        <w:rPr>
          <w:rFonts w:ascii="Times New Roman" w:eastAsia="Microsoft YaHei" w:hAnsi="Times New Roman"/>
          <w:color w:val="333333"/>
          <w:sz w:val="24"/>
          <w:szCs w:val="24"/>
        </w:rPr>
        <w:t xml:space="preserve">, </w:t>
      </w:r>
      <w:r w:rsidR="00531E18">
        <w:rPr>
          <w:rFonts w:ascii="Times New Roman" w:eastAsia="Microsoft YaHei" w:hAnsi="Times New Roman"/>
          <w:color w:val="333333"/>
          <w:sz w:val="24"/>
          <w:szCs w:val="24"/>
        </w:rPr>
        <w:t>a</w:t>
      </w:r>
      <w:r w:rsidR="00531E18" w:rsidRPr="00531E18">
        <w:rPr>
          <w:rFonts w:ascii="Times New Roman" w:eastAsia="Microsoft YaHei" w:hAnsi="Times New Roman"/>
          <w:color w:val="333333"/>
          <w:sz w:val="24"/>
          <w:szCs w:val="24"/>
        </w:rPr>
        <w:t>dipose-derived mesenchymal stem cells</w:t>
      </w:r>
      <w:r w:rsidR="00531E18">
        <w:rPr>
          <w:rFonts w:ascii="Times New Roman" w:eastAsia="Microsoft YaHei" w:hAnsi="Times New Roman"/>
          <w:color w:val="333333"/>
          <w:sz w:val="24"/>
          <w:szCs w:val="24"/>
        </w:rPr>
        <w:t>-</w:t>
      </w:r>
      <w:r w:rsidR="007E2D10" w:rsidRPr="006D0744">
        <w:rPr>
          <w:rFonts w:ascii="Times New Roman" w:eastAsia="Microsoft YaHei" w:hAnsi="Times New Roman"/>
          <w:color w:val="333333"/>
          <w:sz w:val="24"/>
          <w:szCs w:val="24"/>
        </w:rPr>
        <w:t xml:space="preserve">ADSCs, </w:t>
      </w:r>
      <w:r w:rsidR="00531E18">
        <w:rPr>
          <w:rFonts w:ascii="Times New Roman" w:eastAsia="Microsoft YaHei" w:hAnsi="Times New Roman"/>
          <w:color w:val="333333"/>
          <w:sz w:val="24"/>
          <w:szCs w:val="24"/>
        </w:rPr>
        <w:t>t</w:t>
      </w:r>
      <w:r w:rsidR="00531E18" w:rsidRPr="00531E18">
        <w:rPr>
          <w:rFonts w:ascii="Times New Roman" w:eastAsia="Microsoft YaHei" w:hAnsi="Times New Roman"/>
          <w:color w:val="333333"/>
          <w:sz w:val="24"/>
          <w:szCs w:val="24"/>
        </w:rPr>
        <w:t>endon-derived mesenchymal stem cells</w:t>
      </w:r>
      <w:r w:rsidR="00531E18">
        <w:rPr>
          <w:rFonts w:ascii="Times New Roman" w:eastAsia="Microsoft YaHei" w:hAnsi="Times New Roman"/>
          <w:color w:val="333333"/>
          <w:sz w:val="24"/>
          <w:szCs w:val="24"/>
        </w:rPr>
        <w:t>-</w:t>
      </w:r>
      <w:r w:rsidR="007E2D10" w:rsidRPr="006D0744">
        <w:rPr>
          <w:rFonts w:ascii="Times New Roman" w:eastAsia="Microsoft YaHei" w:hAnsi="Times New Roman"/>
          <w:color w:val="333333"/>
          <w:sz w:val="24"/>
          <w:szCs w:val="24"/>
        </w:rPr>
        <w:t>TDSCs</w:t>
      </w:r>
      <w:r w:rsidR="00D200D6" w:rsidRPr="006D0744">
        <w:rPr>
          <w:rFonts w:ascii="Times New Roman" w:eastAsia="Microsoft YaHei" w:hAnsi="Times New Roman"/>
          <w:color w:val="333333"/>
          <w:sz w:val="24"/>
          <w:szCs w:val="24"/>
        </w:rPr>
        <w:t>); 2) scaffold-based strategies, such as monophasic scaffolds, biphasic</w:t>
      </w:r>
      <w:r w:rsidR="00BE5FA5" w:rsidRPr="006D0744">
        <w:rPr>
          <w:rFonts w:ascii="Times New Roman" w:eastAsia="Microsoft YaHei" w:hAnsi="Times New Roman"/>
          <w:color w:val="333333"/>
          <w:sz w:val="24"/>
          <w:szCs w:val="24"/>
        </w:rPr>
        <w:t xml:space="preserve"> and </w:t>
      </w:r>
      <w:r w:rsidR="00D200D6" w:rsidRPr="006D0744">
        <w:rPr>
          <w:rFonts w:ascii="Times New Roman" w:eastAsia="Microsoft YaHei" w:hAnsi="Times New Roman"/>
          <w:color w:val="333333"/>
          <w:sz w:val="24"/>
          <w:szCs w:val="24"/>
        </w:rPr>
        <w:t>multiple-phasic scaffolds</w:t>
      </w:r>
      <w:r w:rsidR="00C42A80" w:rsidRPr="006D0744">
        <w:rPr>
          <w:rFonts w:ascii="Times New Roman" w:eastAsia="Microsoft YaHei" w:hAnsi="Times New Roman"/>
          <w:color w:val="333333"/>
          <w:sz w:val="24"/>
          <w:szCs w:val="24"/>
        </w:rPr>
        <w:t>,</w:t>
      </w:r>
      <w:r w:rsidR="00D200D6" w:rsidRPr="006D0744">
        <w:rPr>
          <w:rFonts w:ascii="Times New Roman" w:eastAsia="Microsoft YaHei" w:hAnsi="Times New Roman"/>
          <w:color w:val="333333"/>
          <w:sz w:val="24"/>
          <w:szCs w:val="24"/>
        </w:rPr>
        <w:t xml:space="preserve"> and gradient-designed scaffolds; </w:t>
      </w:r>
      <w:r w:rsidR="00C12913" w:rsidRPr="006D0744">
        <w:rPr>
          <w:rFonts w:ascii="Times New Roman" w:eastAsia="Microsoft YaHei" w:hAnsi="Times New Roman"/>
          <w:color w:val="333333"/>
          <w:sz w:val="24"/>
          <w:szCs w:val="24"/>
        </w:rPr>
        <w:t xml:space="preserve">and </w:t>
      </w:r>
      <w:r w:rsidR="00D200D6" w:rsidRPr="006D0744">
        <w:rPr>
          <w:rFonts w:ascii="Times New Roman" w:eastAsia="Microsoft YaHei" w:hAnsi="Times New Roman"/>
          <w:color w:val="333333"/>
          <w:sz w:val="24"/>
          <w:szCs w:val="24"/>
        </w:rPr>
        <w:t xml:space="preserve">3) incorporation with and </w:t>
      </w:r>
      <w:r w:rsidR="00E71021" w:rsidRPr="006D0744">
        <w:rPr>
          <w:rFonts w:ascii="Times New Roman" w:eastAsia="Microsoft YaHei" w:hAnsi="Times New Roman"/>
          <w:color w:val="333333"/>
          <w:sz w:val="24"/>
          <w:szCs w:val="24"/>
        </w:rPr>
        <w:t xml:space="preserve">controlled </w:t>
      </w:r>
      <w:r w:rsidR="00D200D6" w:rsidRPr="006D0744">
        <w:rPr>
          <w:rFonts w:ascii="Times New Roman" w:eastAsia="Microsoft YaHei" w:hAnsi="Times New Roman"/>
          <w:color w:val="333333"/>
          <w:sz w:val="24"/>
          <w:szCs w:val="24"/>
        </w:rPr>
        <w:t xml:space="preserve">release of various types of bioactive factors </w:t>
      </w:r>
      <w:r w:rsidR="00D37B3D" w:rsidRPr="006D0744">
        <w:rPr>
          <w:rFonts w:ascii="Times New Roman" w:eastAsia="Microsoft YaHei" w:hAnsi="Times New Roman"/>
          <w:color w:val="333333"/>
          <w:sz w:val="24"/>
          <w:szCs w:val="24"/>
        </w:rPr>
        <w:t xml:space="preserve">and drugs </w:t>
      </w:r>
      <w:r w:rsidR="00712554" w:rsidRPr="006D0744">
        <w:rPr>
          <w:rFonts w:ascii="Times New Roman" w:eastAsia="Microsoft YaHei" w:hAnsi="Times New Roman"/>
          <w:color w:val="333333"/>
          <w:sz w:val="24"/>
          <w:szCs w:val="24"/>
        </w:rPr>
        <w:t>using</w:t>
      </w:r>
      <w:r w:rsidR="00C12913"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different </w:t>
      </w:r>
      <w:r w:rsidR="00C12913" w:rsidRPr="006D0744">
        <w:rPr>
          <w:rFonts w:ascii="Times New Roman" w:eastAsia="Microsoft YaHei" w:hAnsi="Times New Roman"/>
          <w:color w:val="333333"/>
          <w:sz w:val="24"/>
          <w:szCs w:val="24"/>
        </w:rPr>
        <w:t>delivery systems</w:t>
      </w:r>
      <w:r w:rsidR="00D200D6"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0000FF"/>
          <w:sz w:val="24"/>
          <w:szCs w:val="24"/>
        </w:rPr>
        <w:t>Figure 1</w:t>
      </w:r>
      <w:r w:rsidR="00D200D6" w:rsidRPr="006D0744">
        <w:rPr>
          <w:rFonts w:ascii="Times New Roman" w:eastAsia="Microsoft YaHei" w:hAnsi="Times New Roman"/>
          <w:color w:val="333333"/>
          <w:sz w:val="24"/>
          <w:szCs w:val="24"/>
        </w:rPr>
        <w:t xml:space="preserve">). </w:t>
      </w:r>
      <w:r w:rsidR="008D210E" w:rsidRPr="006D0744">
        <w:rPr>
          <w:rFonts w:ascii="Times New Roman" w:eastAsia="Microsoft YaHei" w:hAnsi="Times New Roman"/>
          <w:color w:val="333333"/>
          <w:sz w:val="24"/>
          <w:szCs w:val="24"/>
        </w:rPr>
        <w:t xml:space="preserve">Among these methods, two layers of </w:t>
      </w:r>
      <w:bookmarkStart w:id="2" w:name="_Hlk51270458"/>
      <w:r w:rsidR="008D210E" w:rsidRPr="006D0744">
        <w:rPr>
          <w:rFonts w:ascii="Times New Roman" w:eastAsia="Microsoft YaHei" w:hAnsi="Times New Roman"/>
          <w:color w:val="333333"/>
          <w:sz w:val="24"/>
          <w:szCs w:val="24"/>
        </w:rPr>
        <w:t>biphasic scaffolds</w:t>
      </w:r>
      <w:bookmarkEnd w:id="2"/>
      <w:r w:rsidR="00DB336C">
        <w:rPr>
          <w:rFonts w:ascii="Times New Roman" w:eastAsia="Microsoft YaHei" w:hAnsi="Times New Roman"/>
          <w:color w:val="333333"/>
          <w:sz w:val="24"/>
          <w:szCs w:val="24"/>
        </w:rPr>
        <w:t xml:space="preserve"> are popular</w:t>
      </w:r>
      <w:r w:rsidR="008D210E" w:rsidRPr="006D0744">
        <w:rPr>
          <w:rFonts w:ascii="Times New Roman" w:eastAsia="Microsoft YaHei" w:hAnsi="Times New Roman"/>
          <w:color w:val="333333"/>
          <w:sz w:val="24"/>
          <w:szCs w:val="24"/>
        </w:rPr>
        <w:t>, mimicking upper articular cartilage</w:t>
      </w:r>
      <w:r w:rsidR="002C7EE6" w:rsidRPr="006D0744">
        <w:rPr>
          <w:rFonts w:ascii="Times New Roman" w:eastAsia="Microsoft YaHei" w:hAnsi="Times New Roman"/>
          <w:color w:val="333333"/>
          <w:sz w:val="24"/>
          <w:szCs w:val="24"/>
        </w:rPr>
        <w:t>,</w:t>
      </w:r>
      <w:r w:rsidR="008D210E" w:rsidRPr="006D0744">
        <w:rPr>
          <w:rFonts w:ascii="Times New Roman" w:eastAsia="Microsoft YaHei" w:hAnsi="Times New Roman"/>
          <w:color w:val="333333"/>
          <w:sz w:val="24"/>
          <w:szCs w:val="24"/>
        </w:rPr>
        <w:t xml:space="preserve"> and underlying subchondral bone separately</w:t>
      </w:r>
      <w:r w:rsidR="00E137F6" w:rsidRPr="006D0744">
        <w:rPr>
          <w:rFonts w:ascii="Times New Roman" w:eastAsia="Microsoft YaHei" w:hAnsi="Times New Roman"/>
          <w:color w:val="333333"/>
          <w:sz w:val="24"/>
          <w:szCs w:val="24"/>
        </w:rPr>
        <w:t>. T</w:t>
      </w:r>
      <w:r w:rsidR="00F15C09">
        <w:rPr>
          <w:rFonts w:ascii="Times New Roman" w:eastAsia="Microsoft YaHei" w:hAnsi="Times New Roman"/>
          <w:color w:val="333333"/>
          <w:sz w:val="24"/>
          <w:szCs w:val="24"/>
        </w:rPr>
        <w:t xml:space="preserve">hese </w:t>
      </w:r>
      <w:r w:rsidR="00980550" w:rsidRPr="006D0744">
        <w:rPr>
          <w:rFonts w:ascii="Times New Roman" w:eastAsia="Microsoft YaHei" w:hAnsi="Times New Roman"/>
          <w:color w:val="333333"/>
          <w:sz w:val="24"/>
          <w:szCs w:val="24"/>
        </w:rPr>
        <w:t>biphasic scaffold</w:t>
      </w:r>
      <w:r w:rsidR="00980550">
        <w:rPr>
          <w:rFonts w:ascii="Times New Roman" w:eastAsia="Microsoft YaHei" w:hAnsi="Times New Roman" w:hint="eastAsia"/>
          <w:color w:val="333333"/>
          <w:sz w:val="24"/>
          <w:szCs w:val="24"/>
        </w:rPr>
        <w:t>s</w:t>
      </w:r>
      <w:r w:rsidR="00980550">
        <w:rPr>
          <w:rFonts w:ascii="Times New Roman" w:eastAsia="Microsoft YaHei" w:hAnsi="Times New Roman"/>
          <w:color w:val="333333"/>
          <w:sz w:val="24"/>
          <w:szCs w:val="24"/>
        </w:rPr>
        <w:t xml:space="preserve">-based strategies </w:t>
      </w:r>
      <w:r w:rsidR="00F15C09">
        <w:rPr>
          <w:rFonts w:ascii="Times New Roman" w:eastAsia="Microsoft YaHei" w:hAnsi="Times New Roman"/>
          <w:color w:val="333333"/>
          <w:sz w:val="24"/>
          <w:szCs w:val="24"/>
        </w:rPr>
        <w:t xml:space="preserve">have attracted </w:t>
      </w:r>
      <w:r w:rsidR="00E137F6" w:rsidRPr="006D0744">
        <w:rPr>
          <w:rFonts w:ascii="Times New Roman" w:eastAsia="Microsoft YaHei" w:hAnsi="Times New Roman"/>
          <w:color w:val="333333"/>
          <w:sz w:val="24"/>
          <w:szCs w:val="24"/>
        </w:rPr>
        <w:t xml:space="preserve">attention </w:t>
      </w:r>
      <w:r w:rsidR="0010716E" w:rsidRPr="006D0744">
        <w:rPr>
          <w:rFonts w:ascii="Times New Roman" w:eastAsia="Microsoft YaHei" w:hAnsi="Times New Roman"/>
          <w:color w:val="333333"/>
          <w:sz w:val="24"/>
          <w:szCs w:val="24"/>
        </w:rPr>
        <w:t>both in academia and industry.</w:t>
      </w:r>
      <w:r w:rsidR="00B0157F">
        <w:rPr>
          <w:rFonts w:ascii="Times New Roman" w:eastAsia="Microsoft YaHei" w:hAnsi="Times New Roman"/>
          <w:color w:val="333333"/>
          <w:sz w:val="24"/>
          <w:szCs w:val="24"/>
        </w:rPr>
        <w:t xml:space="preserve"> </w:t>
      </w:r>
      <w:r w:rsidR="00B0157F" w:rsidRPr="00041645">
        <w:rPr>
          <w:rFonts w:ascii="Times New Roman" w:eastAsia="Microsoft YaHei" w:hAnsi="Times New Roman"/>
          <w:color w:val="333333"/>
          <w:sz w:val="24"/>
          <w:szCs w:val="24"/>
        </w:rPr>
        <w:t xml:space="preserve">Separate culture of cells in different differentiation </w:t>
      </w:r>
      <w:r w:rsidR="00B0157F" w:rsidRPr="00B0157F">
        <w:rPr>
          <w:rFonts w:ascii="Times New Roman" w:eastAsia="Microsoft YaHei" w:hAnsi="Times New Roman"/>
          <w:color w:val="333333"/>
          <w:sz w:val="24"/>
          <w:szCs w:val="24"/>
        </w:rPr>
        <w:t>mediu</w:t>
      </w:r>
      <w:r w:rsidR="00B0157F">
        <w:rPr>
          <w:rFonts w:ascii="Times New Roman" w:eastAsia="Microsoft YaHei" w:hAnsi="Times New Roman"/>
          <w:color w:val="333333"/>
          <w:sz w:val="24"/>
          <w:szCs w:val="24"/>
        </w:rPr>
        <w:t>m</w:t>
      </w:r>
      <w:r w:rsidR="00B0157F" w:rsidRPr="00041645">
        <w:rPr>
          <w:rFonts w:ascii="Times New Roman" w:eastAsia="Microsoft YaHei" w:hAnsi="Times New Roman"/>
          <w:color w:val="333333"/>
          <w:sz w:val="24"/>
          <w:szCs w:val="24"/>
        </w:rPr>
        <w:t xml:space="preserve"> h</w:t>
      </w:r>
      <w:r w:rsidR="00B0157F">
        <w:rPr>
          <w:rFonts w:ascii="Times New Roman" w:eastAsia="Microsoft YaHei" w:hAnsi="Times New Roman"/>
          <w:color w:val="333333"/>
          <w:sz w:val="24"/>
          <w:szCs w:val="24"/>
        </w:rPr>
        <w:t>as</w:t>
      </w:r>
      <w:r w:rsidR="00B0157F" w:rsidRPr="00041645">
        <w:rPr>
          <w:rFonts w:ascii="Times New Roman" w:eastAsia="Microsoft YaHei" w:hAnsi="Times New Roman"/>
          <w:color w:val="333333"/>
          <w:sz w:val="24"/>
          <w:szCs w:val="24"/>
        </w:rPr>
        <w:t xml:space="preserve"> been proposed as a mechanism by which bilayered constructs can be </w:t>
      </w:r>
      <w:r w:rsidR="00B0157F" w:rsidRPr="00B0157F">
        <w:rPr>
          <w:rFonts w:ascii="Times New Roman" w:eastAsia="Microsoft YaHei" w:hAnsi="Times New Roman"/>
          <w:color w:val="333333"/>
          <w:sz w:val="24"/>
          <w:szCs w:val="24"/>
        </w:rPr>
        <w:t>prime</w:t>
      </w:r>
      <w:r w:rsidR="00B0157F">
        <w:rPr>
          <w:rFonts w:ascii="Times New Roman" w:eastAsia="Microsoft YaHei" w:hAnsi="Times New Roman"/>
          <w:color w:val="333333"/>
          <w:sz w:val="24"/>
          <w:szCs w:val="24"/>
        </w:rPr>
        <w:t>d</w:t>
      </w:r>
      <w:r w:rsidR="00B0157F" w:rsidRPr="00041645">
        <w:rPr>
          <w:rFonts w:ascii="Times New Roman" w:eastAsia="Microsoft YaHei" w:hAnsi="Times New Roman"/>
          <w:color w:val="333333"/>
          <w:sz w:val="24"/>
          <w:szCs w:val="24"/>
        </w:rPr>
        <w:t xml:space="preserve"> prior to </w:t>
      </w:r>
      <w:r w:rsidR="00B0157F" w:rsidRPr="00B0157F">
        <w:rPr>
          <w:rFonts w:ascii="Times New Roman" w:eastAsia="Microsoft YaHei" w:hAnsi="Times New Roman"/>
          <w:color w:val="333333"/>
          <w:sz w:val="24"/>
          <w:szCs w:val="24"/>
        </w:rPr>
        <w:t xml:space="preserve">implantation. </w:t>
      </w:r>
      <w:r w:rsidR="00053485">
        <w:rPr>
          <w:rFonts w:ascii="Times New Roman" w:eastAsia="Microsoft YaHei" w:hAnsi="Times New Roman"/>
          <w:color w:val="333333"/>
          <w:sz w:val="24"/>
          <w:szCs w:val="24"/>
        </w:rPr>
        <w:t xml:space="preserve">A </w:t>
      </w:r>
      <w:r w:rsidR="00CA2C3A">
        <w:rPr>
          <w:rFonts w:ascii="Times New Roman" w:eastAsia="Microsoft YaHei" w:hAnsi="Times New Roman"/>
          <w:color w:val="333333"/>
          <w:sz w:val="24"/>
          <w:szCs w:val="24"/>
        </w:rPr>
        <w:t>p</w:t>
      </w:r>
      <w:r w:rsidR="00B0157F" w:rsidRPr="00B0157F">
        <w:rPr>
          <w:rFonts w:ascii="Times New Roman" w:eastAsia="Microsoft YaHei" w:hAnsi="Times New Roman"/>
          <w:color w:val="333333"/>
          <w:sz w:val="24"/>
          <w:szCs w:val="24"/>
        </w:rPr>
        <w:t>roof</w:t>
      </w:r>
      <w:r w:rsidR="00CA2C3A">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of</w:t>
      </w:r>
      <w:r w:rsidR="00CA2C3A">
        <w:rPr>
          <w:rFonts w:ascii="Times New Roman" w:eastAsia="Microsoft YaHei" w:hAnsi="Times New Roman"/>
          <w:color w:val="333333"/>
          <w:sz w:val="24"/>
          <w:szCs w:val="24"/>
        </w:rPr>
        <w:t>-</w:t>
      </w:r>
      <w:r w:rsidR="00B0157F" w:rsidRPr="00B0157F">
        <w:rPr>
          <w:rFonts w:ascii="Times New Roman" w:eastAsia="Microsoft YaHei" w:hAnsi="Times New Roman"/>
          <w:color w:val="333333"/>
          <w:sz w:val="24"/>
          <w:szCs w:val="24"/>
        </w:rPr>
        <w:t xml:space="preserve">concept </w:t>
      </w:r>
      <w:r w:rsidR="00CA2C3A">
        <w:rPr>
          <w:rFonts w:ascii="Times New Roman" w:eastAsia="Microsoft YaHei" w:hAnsi="Times New Roman"/>
          <w:color w:val="333333"/>
          <w:sz w:val="24"/>
          <w:szCs w:val="24"/>
        </w:rPr>
        <w:t xml:space="preserve">study </w:t>
      </w:r>
      <w:r w:rsidR="00583316">
        <w:rPr>
          <w:rFonts w:ascii="Times New Roman" w:eastAsia="Microsoft YaHei" w:hAnsi="Times New Roman"/>
          <w:color w:val="333333"/>
          <w:sz w:val="24"/>
          <w:szCs w:val="24"/>
        </w:rPr>
        <w:t>has</w:t>
      </w:r>
      <w:r w:rsidR="00B0157F" w:rsidRPr="00B0157F">
        <w:rPr>
          <w:rFonts w:ascii="Times New Roman" w:eastAsia="Microsoft YaHei" w:hAnsi="Times New Roman"/>
          <w:color w:val="333333"/>
          <w:sz w:val="24"/>
          <w:szCs w:val="24"/>
        </w:rPr>
        <w:t xml:space="preserve"> demonstrated the hypertrophic and cartilaginous layer construct within a subcutaneous defect model</w:t>
      </w:r>
      <w:r w:rsidR="00CA2C3A">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&lt;EndNote&gt;&lt;Cite&gt;&lt;Author&gt;Sheehy&lt;/Author&gt;&lt;Year&gt;2013&lt;/Year&gt;&lt;RecNum&gt;32&lt;/RecNum&gt;&lt;DisplayText&gt;&lt;style face="superscript"&gt;[13]&lt;/style&gt;&lt;/DisplayText&gt;&lt;record&gt;&lt;rec-number&gt;32&lt;/rec-number&gt;&lt;foreign-keys&gt;&lt;key app="EN" db-id="d0sa0fspb00a9bef9xl5az2vsdtr9eeedt52" timestamp="1600432108"&gt;32&lt;/key&gt;&lt;/foreign-keys&gt;&lt;ref-type name="Journal Article"&gt;17&lt;/ref-type&gt;&lt;contributors&gt;&lt;authors&gt;&lt;author&gt;Sheehy, Eamon J&lt;/author&gt;&lt;author&gt;Vinardell, Tatiana&lt;/author&gt;&lt;author&gt;Buckley, Conor T&lt;/author&gt;&lt;author&gt;Kelly, Daniel J&lt;/author&gt;&lt;/authors&gt;&lt;/contributors&gt;&lt;titles&gt;&lt;title&gt;Engineering osteochondral constructs through spatial regulation of endochondral ossification&lt;/title&gt;&lt;secondary-title&gt;Acta biomaterialia&lt;/secondary-title&gt;&lt;/titles&gt;&lt;periodical&gt;&lt;full-title&gt;Acta biomaterialia&lt;/full-title&gt;&lt;/periodical&gt;&lt;pages&gt;5484-5492&lt;/pages&gt;&lt;volume&gt;9&lt;/volume&gt;&lt;number&gt;3&lt;/number&gt;&lt;dates&gt;&lt;year&gt;2013&lt;/year&gt;&lt;/dates&gt;&lt;isbn&gt;1742-7061&lt;/isbn&gt;&lt;urls&gt;&lt;/urls&gt;&lt;/record&gt;&lt;/Cite&gt;&lt;/EndNote&gt;</w:instrText>
      </w:r>
      <w:r w:rsidR="00CA2C3A">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19" w:tooltip="Sheehy, 2013 #32" w:history="1">
        <w:r w:rsidR="00B60ACB" w:rsidRPr="00B60ACB">
          <w:rPr>
            <w:rStyle w:val="Hyperlink"/>
          </w:rPr>
          <w:t>13</w:t>
        </w:r>
      </w:hyperlink>
      <w:r w:rsidR="00540300" w:rsidRPr="00540300">
        <w:rPr>
          <w:rFonts w:ascii="Times New Roman" w:eastAsia="Microsoft YaHei" w:hAnsi="Times New Roman"/>
          <w:noProof/>
          <w:color w:val="333333"/>
          <w:sz w:val="24"/>
          <w:szCs w:val="24"/>
          <w:vertAlign w:val="superscript"/>
        </w:rPr>
        <w:t>]</w:t>
      </w:r>
      <w:r w:rsidR="00CA2C3A">
        <w:rPr>
          <w:rFonts w:ascii="Times New Roman" w:eastAsia="Microsoft YaHei" w:hAnsi="Times New Roman"/>
          <w:color w:val="333333"/>
          <w:sz w:val="24"/>
          <w:szCs w:val="24"/>
        </w:rPr>
        <w:fldChar w:fldCharType="end"/>
      </w:r>
      <w:r w:rsidR="00B0157F">
        <w:rPr>
          <w:rFonts w:ascii="Times New Roman" w:eastAsia="Microsoft YaHei" w:hAnsi="Times New Roman"/>
          <w:color w:val="333333"/>
          <w:sz w:val="24"/>
          <w:szCs w:val="24"/>
        </w:rPr>
        <w:t>.</w:t>
      </w:r>
      <w:r w:rsidR="0010716E" w:rsidRPr="006D0744">
        <w:rPr>
          <w:rFonts w:ascii="Times New Roman" w:eastAsia="Microsoft YaHei" w:hAnsi="Times New Roman"/>
          <w:color w:val="333333"/>
          <w:sz w:val="24"/>
          <w:szCs w:val="24"/>
        </w:rPr>
        <w:t xml:space="preserve"> Some have been at the stage of preclinical research and </w:t>
      </w:r>
      <w:r w:rsidR="00F15C09">
        <w:rPr>
          <w:rFonts w:ascii="Times New Roman" w:eastAsia="Microsoft YaHei" w:hAnsi="Times New Roman"/>
          <w:color w:val="333333"/>
          <w:sz w:val="24"/>
          <w:szCs w:val="24"/>
        </w:rPr>
        <w:t xml:space="preserve">some </w:t>
      </w:r>
      <w:r w:rsidR="00C12913" w:rsidRPr="006D0744">
        <w:rPr>
          <w:rFonts w:ascii="Times New Roman" w:eastAsia="Microsoft YaHei" w:hAnsi="Times New Roman"/>
          <w:color w:val="333333"/>
          <w:sz w:val="24"/>
          <w:szCs w:val="24"/>
        </w:rPr>
        <w:t xml:space="preserve">even in </w:t>
      </w:r>
      <w:r w:rsidR="00D200D6" w:rsidRPr="006D0744">
        <w:rPr>
          <w:rFonts w:ascii="Times New Roman" w:eastAsia="Microsoft YaHei" w:hAnsi="Times New Roman"/>
          <w:color w:val="333333"/>
          <w:sz w:val="24"/>
          <w:szCs w:val="24"/>
        </w:rPr>
        <w:lastRenderedPageBreak/>
        <w:t>clinical trials</w:t>
      </w:r>
      <w:r w:rsidR="00330427"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&lt;EndNote&gt;&lt;Cite&gt;&lt;Author&gt;Li&lt;/Author&gt;&lt;Year&gt;2015&lt;/Year&gt;&lt;RecNum&gt;12&lt;/RecNum&gt;&lt;DisplayText&gt;&lt;style face="superscript"&gt;[14]&lt;/style&gt;&lt;/DisplayText&gt;&lt;record&gt;&lt;rec-number&gt;12&lt;/rec-number&gt;&lt;foreign-keys&gt;&lt;key app="EN" db-id="xfrrx59z8990d8e0e2pxrw9o2wps0ap00ss9" timestamp="1589781080"&gt;12&lt;/key&gt;&lt;/foreign-keys&gt;&lt;ref-type name="Journal Article"&gt;17&lt;/ref-type&gt;&lt;contributors&gt;&lt;authors&gt;&lt;author&gt;Li, Xuezhou&lt;/author&gt;&lt;author&gt;Ding, Jianxun&lt;/author&gt;&lt;author&gt;Wang, Jincheng&lt;/author&gt;&lt;author&gt;Zhuang, Xiuli&lt;/author&gt;&lt;author&gt;Chen, Xuesi&lt;/author&gt;&lt;/authors&gt;&lt;/contributors&gt;&lt;titles&gt;&lt;title&gt;Biomimetic biphasic scaffolds for osteochondral defect repair&lt;/title&gt;&lt;secondary-title&gt;Regenerative biomaterials&lt;/secondary-title&gt;&lt;/titles&gt;&lt;periodical&gt;&lt;full-title&gt;Regenerative biomaterials&lt;/full-title&gt;&lt;/periodical&gt;&lt;pages&gt;221-228&lt;/pages&gt;&lt;volume&gt;2&lt;/volume&gt;&lt;number&gt;3&lt;/number&gt;&lt;dates&gt;&lt;year&gt;2015&lt;/year&gt;&lt;/dates&gt;&lt;isbn&gt;2056-3426&lt;/isbn&gt;&lt;urls&gt;&lt;/urls&gt;&lt;/record&gt;&lt;/Cite&gt;&lt;Cite&gt;&lt;Author&gt;Shimomura&lt;/Author&gt;&lt;Year&gt;2014&lt;/Year&gt;&lt;RecNum&gt;10&lt;/RecNum&gt;&lt;record&gt;&lt;rec-number&gt;10&lt;/rec-number&gt;&lt;foreign-keys&gt;&lt;key app="EN" db-id="xfrrx59z8990d8e0e2pxrw9o2wps0ap00ss9" timestamp="1589780976"&gt;10&lt;/key&gt;&lt;/foreign-keys&gt;&lt;ref-type name="Journal Article"&gt;17&lt;/ref-type&gt;&lt;contributors&gt;&lt;authors&gt;&lt;author&gt;Shimomura, Kazunori&lt;/author&gt;&lt;author&gt;Moriguchi, Yu&lt;/author&gt;&lt;author&gt;Murawski, Christopher D&lt;/author&gt;&lt;author&gt;Yoshikawa, Hideki&lt;/author&gt;&lt;author&gt;Nakamura, Norimasa&lt;/author&gt;&lt;/authors&gt;&lt;/contributors&gt;&lt;titles&gt;&lt;title&gt;Osteochondral tissue engineering with biphasic scaffold: current strategies and techniques&lt;/title&gt;&lt;secondary-title&gt;Tissue Engineering Part B: Reviews&lt;/secondary-title&gt;&lt;/titles&gt;&lt;periodical&gt;&lt;full-title&gt;Tissue Engineering Part B: Reviews&lt;/full-title&gt;&lt;/periodical&gt;&lt;pages&gt;468-476&lt;/pages&gt;&lt;volume&gt;20&lt;/volume&gt;&lt;number&gt;5&lt;/number&gt;&lt;dates&gt;&lt;year&gt;2014&lt;/year&gt;&lt;/dates&gt;&lt;isbn&gt;1937-3368&lt;/isbn&gt;&lt;urls&gt;&lt;/urls&gt;&lt;/record&gt;&lt;/Cite&gt;&lt;/EndNote&gt;</w:instrText>
      </w:r>
      <w:r w:rsidR="00330427"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0" w:tooltip="Li, 2015 #12" w:history="1">
        <w:r w:rsidR="00B60ACB" w:rsidRPr="00B60ACB">
          <w:rPr>
            <w:rStyle w:val="Hyperlink"/>
          </w:rPr>
          <w:t>14</w:t>
        </w:r>
      </w:hyperlink>
      <w:r w:rsidR="00540300" w:rsidRPr="00540300">
        <w:rPr>
          <w:rFonts w:ascii="Times New Roman" w:eastAsia="Microsoft YaHei" w:hAnsi="Times New Roman"/>
          <w:noProof/>
          <w:color w:val="333333"/>
          <w:sz w:val="24"/>
          <w:szCs w:val="24"/>
          <w:vertAlign w:val="superscript"/>
        </w:rPr>
        <w:t>]</w:t>
      </w:r>
      <w:r w:rsidR="00330427"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w:t>
      </w:r>
      <w:r w:rsidR="0010716E" w:rsidRPr="006D0744">
        <w:rPr>
          <w:rFonts w:ascii="Times New Roman" w:eastAsia="Microsoft YaHei" w:hAnsi="Times New Roman"/>
          <w:color w:val="333333"/>
          <w:sz w:val="24"/>
          <w:szCs w:val="24"/>
        </w:rPr>
        <w:t xml:space="preserve">In general, </w:t>
      </w:r>
      <w:r w:rsidR="00F15C09">
        <w:rPr>
          <w:rFonts w:ascii="Times New Roman" w:eastAsia="Microsoft YaHei" w:hAnsi="Times New Roman"/>
          <w:color w:val="333333"/>
          <w:sz w:val="24"/>
          <w:szCs w:val="24"/>
        </w:rPr>
        <w:t>often</w:t>
      </w:r>
      <w:r w:rsidR="00F15C09" w:rsidRPr="006D0744">
        <w:rPr>
          <w:rFonts w:ascii="Times New Roman" w:eastAsia="Microsoft YaHei" w:hAnsi="Times New Roman"/>
          <w:color w:val="333333"/>
          <w:sz w:val="24"/>
          <w:szCs w:val="24"/>
        </w:rPr>
        <w:t xml:space="preserve"> </w:t>
      </w:r>
      <w:r w:rsidR="0010716E" w:rsidRPr="006D0744">
        <w:rPr>
          <w:rFonts w:ascii="Times New Roman" w:eastAsia="Microsoft YaHei" w:hAnsi="Times New Roman"/>
          <w:color w:val="333333"/>
          <w:sz w:val="24"/>
          <w:szCs w:val="24"/>
        </w:rPr>
        <w:t>unique composition, organization, mechanical strength, and biological cues were employed to these types of scaffolds.</w:t>
      </w:r>
      <w:r w:rsidR="00333643" w:rsidRPr="006D0744">
        <w:rPr>
          <w:rFonts w:ascii="Times New Roman" w:eastAsia="Microsoft YaHei" w:hAnsi="Times New Roman"/>
          <w:color w:val="333333"/>
          <w:sz w:val="24"/>
          <w:szCs w:val="24"/>
        </w:rPr>
        <w:t xml:space="preserve"> Synthetic polymers and natural polymers, such as glycosaminoglycans, proteins as well as polysaccharides </w:t>
      </w:r>
      <w:r w:rsidR="00D200D6" w:rsidRPr="006D0744">
        <w:rPr>
          <w:rFonts w:ascii="Times New Roman" w:eastAsia="Microsoft YaHei" w:hAnsi="Times New Roman"/>
          <w:color w:val="333333"/>
          <w:sz w:val="24"/>
          <w:szCs w:val="24"/>
        </w:rPr>
        <w:t xml:space="preserve">are utilized for </w:t>
      </w:r>
      <w:r w:rsidR="00B25611" w:rsidRPr="006D0744">
        <w:rPr>
          <w:rFonts w:ascii="Times New Roman" w:eastAsia="Microsoft YaHei" w:hAnsi="Times New Roman"/>
          <w:color w:val="333333"/>
          <w:sz w:val="24"/>
          <w:szCs w:val="24"/>
        </w:rPr>
        <w:t xml:space="preserve">repair of </w:t>
      </w:r>
      <w:r w:rsidR="00C42A80" w:rsidRPr="006D0744">
        <w:rPr>
          <w:rFonts w:ascii="Times New Roman" w:eastAsia="Microsoft YaHei" w:hAnsi="Times New Roman"/>
          <w:color w:val="333333"/>
          <w:sz w:val="24"/>
          <w:szCs w:val="24"/>
        </w:rPr>
        <w:t xml:space="preserve">the </w:t>
      </w:r>
      <w:r w:rsidR="00D200D6" w:rsidRPr="006D0744">
        <w:rPr>
          <w:rFonts w:ascii="Times New Roman" w:eastAsia="Microsoft YaHei" w:hAnsi="Times New Roman"/>
          <w:color w:val="333333"/>
          <w:sz w:val="24"/>
          <w:szCs w:val="24"/>
        </w:rPr>
        <w:t>cartilaginous layer</w:t>
      </w:r>
      <w:r w:rsidR="00B62CD8"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&lt;EndNote&gt;&lt;Cite&gt;&lt;Author&gt;Jeuken&lt;/Author&gt;&lt;Year&gt;2016&lt;/Year&gt;&lt;RecNum&gt;13&lt;/RecNum&gt;&lt;DisplayText&gt;&lt;style face="superscript"&gt;[15, 16]&lt;/style&gt;&lt;/DisplayText&gt;&lt;record&gt;&lt;rec-number&gt;13&lt;/rec-number&gt;&lt;foreign-keys&gt;&lt;key app="EN" db-id="xfrrx59z8990d8e0e2pxrw9o2wps0ap00ss9" timestamp="1589789851"&gt;13&lt;/key&gt;&lt;/foreign-keys&gt;&lt;ref-type name="Journal Article"&gt;17&lt;/ref-type&gt;&lt;contributors&gt;&lt;authors&gt;&lt;author&gt;Jeuken, Ralph M&lt;/author&gt;&lt;author&gt;Roth, Alex K&lt;/author&gt;&lt;author&gt;Peters, Ruud JRW&lt;/author&gt;&lt;author&gt;Van Donkelaar, Corrinus C&lt;/author&gt;&lt;author&gt;Thies, Jens C&lt;/author&gt;&lt;author&gt;Van Rhijn, Lodewijk W&lt;/author&gt;&lt;author&gt;Emans, Pieter J&lt;/author&gt;&lt;/authors&gt;&lt;/contributors&gt;&lt;titles&gt;&lt;title&gt;Polymers in cartilage defect repair of the knee: current status and future prospects&lt;/title&gt;&lt;secondary-title&gt;Polymers&lt;/secondary-title&gt;&lt;/titles&gt;&lt;periodical&gt;&lt;full-title&gt;Polymers&lt;/full-title&gt;&lt;/periodical&gt;&lt;pages&gt;219&lt;/pages&gt;&lt;volume&gt;8&lt;/volume&gt;&lt;number&gt;6&lt;/number&gt;&lt;dates&gt;&lt;year&gt;2016&lt;/year&gt;&lt;/dates&gt;&lt;urls&gt;&lt;/urls&gt;&lt;/record&gt;&lt;/Cite&gt;&lt;Cite&gt;&lt;Author&gt;Stratton&lt;/Author&gt;&lt;Year&gt;2016&lt;/Year&gt;&lt;RecNum&gt;14&lt;/RecNum&gt;&lt;record&gt;&lt;rec-number&gt;14&lt;/rec-number&gt;&lt;foreign-keys&gt;&lt;key app="EN" db-id="xfrrx59z8990d8e0e2pxrw9o2wps0ap00ss9" timestamp="1589789974"&gt;14&lt;/key&gt;&lt;/foreign-keys&gt;&lt;ref-type name="Journal Article"&gt;17&lt;/ref-type&gt;&lt;contributors&gt;&lt;authors&gt;&lt;author&gt;Stratton, Scott&lt;/author&gt;&lt;author&gt;Shelke, Namdev B&lt;/author&gt;&lt;author&gt;Hoshino, Kazunori&lt;/author&gt;&lt;author&gt;Rudraiah, Swetha&lt;/author&gt;&lt;author&gt;Kumbar, Sangamesh G&lt;/author&gt;&lt;/authors&gt;&lt;/contributors&gt;&lt;titles&gt;&lt;title&gt;Bioactive polymeric scaffolds for tissue engineering&lt;/title&gt;&lt;secondary-title&gt;Bioactive materials&lt;/secondary-title&gt;&lt;/titles&gt;&lt;periodical&gt;&lt;full-title&gt;Bioactive materials&lt;/full-title&gt;&lt;/periodical&gt;&lt;pages&gt;93-108&lt;/pages&gt;&lt;volume&gt;1&lt;/volume&gt;&lt;number&gt;2&lt;/number&gt;&lt;dates&gt;&lt;year&gt;2016&lt;/year&gt;&lt;/dates&gt;&lt;isbn&gt;2452-199X&lt;/isbn&gt;&lt;urls&gt;&lt;/urls&gt;&lt;/record&gt;&lt;/Cite&gt;&lt;/EndNote&gt;</w:instrText>
      </w:r>
      <w:r w:rsidR="00B62CD8"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2" w:tooltip="Jeuken, 2016 #13" w:history="1">
        <w:r w:rsidR="00B60ACB" w:rsidRPr="00B60ACB">
          <w:rPr>
            <w:rStyle w:val="Hyperlink"/>
          </w:rPr>
          <w:t>15</w:t>
        </w:r>
      </w:hyperlink>
      <w:r w:rsidR="00540300" w:rsidRPr="00540300">
        <w:rPr>
          <w:rFonts w:ascii="Times New Roman" w:eastAsia="Microsoft YaHei" w:hAnsi="Times New Roman"/>
          <w:noProof/>
          <w:color w:val="333333"/>
          <w:sz w:val="24"/>
          <w:szCs w:val="24"/>
          <w:vertAlign w:val="superscript"/>
        </w:rPr>
        <w:t xml:space="preserve">, </w:t>
      </w:r>
      <w:hyperlink w:anchor="_ENREF_23" w:tooltip="Stratton, 2016 #14" w:history="1">
        <w:r w:rsidR="00B60ACB" w:rsidRPr="00B60ACB">
          <w:rPr>
            <w:rStyle w:val="Hyperlink"/>
          </w:rPr>
          <w:t>16</w:t>
        </w:r>
      </w:hyperlink>
      <w:r w:rsidR="00540300" w:rsidRPr="00540300">
        <w:rPr>
          <w:rFonts w:ascii="Times New Roman" w:eastAsia="Microsoft YaHei" w:hAnsi="Times New Roman"/>
          <w:noProof/>
          <w:color w:val="333333"/>
          <w:sz w:val="24"/>
          <w:szCs w:val="24"/>
          <w:vertAlign w:val="superscript"/>
        </w:rPr>
        <w:t>]</w:t>
      </w:r>
      <w:r w:rsidR="00B62CD8" w:rsidRPr="006D0744">
        <w:rPr>
          <w:rFonts w:ascii="Times New Roman" w:eastAsia="Microsoft YaHei" w:hAnsi="Times New Roman"/>
          <w:color w:val="333333"/>
          <w:sz w:val="24"/>
          <w:szCs w:val="24"/>
        </w:rPr>
        <w:fldChar w:fldCharType="end"/>
      </w:r>
      <w:r w:rsidR="00333643" w:rsidRPr="006D0744">
        <w:rPr>
          <w:rFonts w:ascii="Times New Roman" w:eastAsia="Microsoft YaHei" w:hAnsi="Times New Roman"/>
          <w:color w:val="333333"/>
          <w:sz w:val="24"/>
          <w:szCs w:val="24"/>
        </w:rPr>
        <w:t xml:space="preserve">. </w:t>
      </w:r>
      <w:r w:rsidR="00DB336C">
        <w:rPr>
          <w:rFonts w:ascii="Times New Roman" w:eastAsia="Microsoft YaHei" w:hAnsi="Times New Roman"/>
          <w:color w:val="333333"/>
          <w:sz w:val="24"/>
          <w:szCs w:val="24"/>
        </w:rPr>
        <w:t>F</w:t>
      </w:r>
      <w:r w:rsidR="00333643" w:rsidRPr="006D0744">
        <w:rPr>
          <w:rFonts w:ascii="Times New Roman" w:eastAsia="Microsoft YaHei" w:hAnsi="Times New Roman"/>
          <w:color w:val="333333"/>
          <w:sz w:val="24"/>
          <w:szCs w:val="24"/>
        </w:rPr>
        <w:t>or subchondral bone defect repair, a combination of polymers with bioresorbable and bioactive inorganic materials have been designed and fabricated.</w:t>
      </w:r>
      <w:r w:rsidR="008D4EA4" w:rsidRPr="006D0744">
        <w:rPr>
          <w:rFonts w:ascii="Times New Roman" w:eastAsia="Microsoft YaHei" w:hAnsi="Times New Roman"/>
          <w:color w:val="333333"/>
          <w:sz w:val="24"/>
          <w:szCs w:val="24"/>
        </w:rPr>
        <w:t xml:space="preserve"> Polymers often hold some advantages that</w:t>
      </w:r>
      <w:r w:rsidR="00F30506" w:rsidRPr="006D0744">
        <w:rPr>
          <w:rFonts w:ascii="Times New Roman" w:eastAsia="Microsoft YaHei" w:hAnsi="Times New Roman"/>
          <w:color w:val="333333"/>
          <w:sz w:val="24"/>
          <w:szCs w:val="24"/>
        </w:rPr>
        <w:t xml:space="preserve"> </w:t>
      </w:r>
      <w:r w:rsidR="00F15C09">
        <w:rPr>
          <w:rFonts w:ascii="Times New Roman" w:eastAsia="Microsoft YaHei" w:hAnsi="Times New Roman"/>
          <w:color w:val="333333"/>
          <w:sz w:val="24"/>
          <w:szCs w:val="24"/>
        </w:rPr>
        <w:t>they</w:t>
      </w:r>
      <w:r w:rsidR="00F15C09" w:rsidRPr="006D0744">
        <w:rPr>
          <w:rFonts w:ascii="Times New Roman" w:eastAsia="Microsoft YaHei" w:hAnsi="Times New Roman"/>
          <w:color w:val="333333"/>
          <w:sz w:val="24"/>
          <w:szCs w:val="24"/>
        </w:rPr>
        <w:t xml:space="preserve"> </w:t>
      </w:r>
      <w:r w:rsidR="00F30506" w:rsidRPr="006D0744">
        <w:rPr>
          <w:rFonts w:ascii="Times New Roman" w:eastAsia="Microsoft YaHei" w:hAnsi="Times New Roman"/>
          <w:color w:val="333333"/>
          <w:sz w:val="24"/>
          <w:szCs w:val="24"/>
        </w:rPr>
        <w:t xml:space="preserve">could be designed flexibly with high strength. </w:t>
      </w:r>
      <w:r w:rsidR="00D200D6" w:rsidRPr="006D0744">
        <w:rPr>
          <w:rFonts w:ascii="Times New Roman" w:eastAsia="Microsoft YaHei" w:hAnsi="Times New Roman"/>
          <w:color w:val="333333"/>
          <w:sz w:val="24"/>
          <w:szCs w:val="24"/>
        </w:rPr>
        <w:t xml:space="preserve">Moreover, </w:t>
      </w:r>
      <w:r w:rsidR="00F30506" w:rsidRPr="006D0744">
        <w:rPr>
          <w:rFonts w:ascii="Times New Roman" w:eastAsia="Microsoft YaHei" w:hAnsi="Times New Roman"/>
          <w:color w:val="333333"/>
          <w:sz w:val="24"/>
          <w:szCs w:val="24"/>
        </w:rPr>
        <w:t xml:space="preserve">sharing intrinsic similarities with ECM, </w:t>
      </w:r>
      <w:r w:rsidR="007371F5" w:rsidRPr="006D0744">
        <w:rPr>
          <w:rFonts w:ascii="Times New Roman" w:eastAsia="Microsoft YaHei" w:hAnsi="Times New Roman"/>
          <w:color w:val="333333"/>
          <w:sz w:val="24"/>
          <w:szCs w:val="24"/>
        </w:rPr>
        <w:t xml:space="preserve">natural polymers have </w:t>
      </w:r>
      <w:r w:rsidR="00D200D6" w:rsidRPr="006D0744">
        <w:rPr>
          <w:rFonts w:ascii="Times New Roman" w:eastAsia="Microsoft YaHei" w:hAnsi="Times New Roman"/>
          <w:color w:val="333333"/>
          <w:sz w:val="24"/>
          <w:szCs w:val="24"/>
        </w:rPr>
        <w:t xml:space="preserve">desirable </w:t>
      </w:r>
      <w:r w:rsidR="007371F5" w:rsidRPr="006D0744">
        <w:rPr>
          <w:rFonts w:ascii="Times New Roman" w:eastAsia="Microsoft YaHei" w:hAnsi="Times New Roman"/>
          <w:color w:val="333333"/>
          <w:sz w:val="24"/>
          <w:szCs w:val="24"/>
        </w:rPr>
        <w:t xml:space="preserve">biomedical and </w:t>
      </w:r>
      <w:r w:rsidR="00D200D6" w:rsidRPr="006D0744">
        <w:rPr>
          <w:rFonts w:ascii="Times New Roman" w:eastAsia="Microsoft YaHei" w:hAnsi="Times New Roman"/>
          <w:color w:val="333333"/>
          <w:sz w:val="24"/>
          <w:szCs w:val="24"/>
        </w:rPr>
        <w:t xml:space="preserve">chemical versatility with </w:t>
      </w:r>
      <w:r w:rsidR="00F15C09">
        <w:rPr>
          <w:rFonts w:ascii="Times New Roman" w:eastAsia="Microsoft YaHei" w:hAnsi="Times New Roman"/>
          <w:color w:val="333333"/>
          <w:sz w:val="24"/>
          <w:szCs w:val="24"/>
        </w:rPr>
        <w:t>minimal</w:t>
      </w:r>
      <w:r w:rsidR="00F15C09"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inflammatory reactions and immunological </w:t>
      </w:r>
      <w:r w:rsidR="00EF4DA8" w:rsidRPr="006D0744">
        <w:rPr>
          <w:rFonts w:ascii="Times New Roman" w:eastAsia="Microsoft YaHei" w:hAnsi="Times New Roman"/>
          <w:color w:val="333333"/>
          <w:sz w:val="24"/>
          <w:szCs w:val="24"/>
        </w:rPr>
        <w:t>responses</w:t>
      </w:r>
      <w:r w:rsidR="00B62CD8"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&lt;EndNote&gt;&lt;Cite&gt;&lt;Author&gt;Stratton&lt;/Author&gt;&lt;Year&gt;2016&lt;/Year&gt;&lt;RecNum&gt;14&lt;/RecNum&gt;&lt;DisplayText&gt;&lt;style face="superscript"&gt;[16, 17]&lt;/style&gt;&lt;/DisplayText&gt;&lt;record&gt;&lt;rec-number&gt;14&lt;/rec-number&gt;&lt;foreign-keys&gt;&lt;key app="EN" db-id="xfrrx59z8990d8e0e2pxrw9o2wps0ap00ss9" timestamp="1589789974"&gt;14&lt;/key&gt;&lt;/foreign-keys&gt;&lt;ref-type name="Journal Article"&gt;17&lt;/ref-type&gt;&lt;contributors&gt;&lt;authors&gt;&lt;author&gt;Stratton, Scott&lt;/author&gt;&lt;author&gt;Shelke, Namdev B&lt;/author&gt;&lt;author&gt;Hoshino, Kazunori&lt;/author&gt;&lt;author&gt;Rudraiah, Swetha&lt;/author&gt;&lt;author&gt;Kumbar, Sangamesh G&lt;/author&gt;&lt;/authors&gt;&lt;/contributors&gt;&lt;titles&gt;&lt;title&gt;Bioactive polymeric scaffolds for tissue engineering&lt;/title&gt;&lt;secondary-title&gt;Bioactive materials&lt;/secondary-title&gt;&lt;/titles&gt;&lt;periodical&gt;&lt;full-title&gt;Bioactive materials&lt;/full-title&gt;&lt;/periodical&gt;&lt;pages&gt;93-108&lt;/pages&gt;&lt;volume&gt;1&lt;/volume&gt;&lt;number&gt;2&lt;/number&gt;&lt;dates&gt;&lt;year&gt;2016&lt;/year&gt;&lt;/dates&gt;&lt;isbn&gt;2452-199X&lt;/isbn&gt;&lt;urls&gt;&lt;/urls&gt;&lt;/record&gt;&lt;/Cite&gt;&lt;Cite&gt;&lt;Author&gt;Asghari&lt;/Author&gt;&lt;Year&gt;2017&lt;/Year&gt;&lt;RecNum&gt;20&lt;/RecNum&gt;&lt;record&gt;&lt;rec-number&gt;20&lt;/rec-number&gt;&lt;foreign-keys&gt;&lt;key app="EN" db-id="xfrrx59z8990d8e0e2pxrw9o2wps0ap00ss9" timestamp="1589791417"&gt;20&lt;/key&gt;&lt;/foreign-keys&gt;&lt;ref-type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EndNote&gt;</w:instrText>
      </w:r>
      <w:r w:rsidR="00B62CD8"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3" w:tooltip="Stratton, 2016 #14" w:history="1">
        <w:r w:rsidR="00B60ACB" w:rsidRPr="00B60ACB">
          <w:rPr>
            <w:rStyle w:val="Hyperlink"/>
          </w:rPr>
          <w:t>16</w:t>
        </w:r>
      </w:hyperlink>
      <w:r w:rsidR="00540300" w:rsidRPr="00540300">
        <w:rPr>
          <w:rFonts w:ascii="Times New Roman" w:eastAsia="Microsoft YaHei" w:hAnsi="Times New Roman"/>
          <w:noProof/>
          <w:color w:val="333333"/>
          <w:sz w:val="24"/>
          <w:szCs w:val="24"/>
          <w:vertAlign w:val="superscript"/>
        </w:rPr>
        <w:t xml:space="preserve">, </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color w:val="333333"/>
          <w:sz w:val="24"/>
          <w:szCs w:val="24"/>
          <w:vertAlign w:val="superscript"/>
        </w:rPr>
        <w:t>]</w:t>
      </w:r>
      <w:r w:rsidR="00B62CD8" w:rsidRPr="006D0744">
        <w:rPr>
          <w:rFonts w:ascii="Times New Roman" w:eastAsia="Microsoft YaHei" w:hAnsi="Times New Roman"/>
          <w:color w:val="333333"/>
          <w:sz w:val="24"/>
          <w:szCs w:val="24"/>
        </w:rPr>
        <w:fldChar w:fldCharType="end"/>
      </w:r>
      <w:r w:rsidR="007371F5"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By contrast, </w:t>
      </w:r>
      <w:r w:rsidR="004C54D6" w:rsidRPr="006D0744">
        <w:rPr>
          <w:rFonts w:ascii="Times New Roman" w:eastAsia="Microsoft YaHei" w:hAnsi="Times New Roman"/>
          <w:color w:val="333333"/>
          <w:sz w:val="24"/>
          <w:szCs w:val="24"/>
        </w:rPr>
        <w:t xml:space="preserve">ceramics such as </w:t>
      </w:r>
      <w:r w:rsidR="00D200D6" w:rsidRPr="006D0744">
        <w:rPr>
          <w:rFonts w:ascii="Times New Roman" w:eastAsia="Microsoft YaHei" w:hAnsi="Times New Roman"/>
          <w:color w:val="333333"/>
          <w:sz w:val="24"/>
          <w:szCs w:val="24"/>
        </w:rPr>
        <w:t>calcium phosphates (CaPs)</w:t>
      </w:r>
      <w:r w:rsidR="004B1509"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&lt;EndNote&gt;&lt;Cite&gt;&lt;Author&gt;Trombetta&lt;/Author&gt;&lt;Year&gt;2017&lt;/Year&gt;&lt;RecNum&gt;13&lt;/RecNum&gt;&lt;DisplayText&gt;&lt;style face="superscript"&gt;[18]&lt;/style&gt;&lt;/DisplayText&gt;&lt;record&gt;&lt;rec-number&gt;13&lt;/rec-number&gt;&lt;foreign-keys&gt;&lt;key app="EN" db-id="d0sa0fspb00a9bef9xl5az2vsdtr9eeedt52" timestamp="0"&gt;13&lt;/key&gt;&lt;/foreign-keys&gt;&lt;ref-type name="Journal Article"&gt;17&lt;/ref-type&gt;&lt;contributors&gt;&lt;authors&gt;&lt;author&gt;Trombetta, Ryan&lt;/author&gt;&lt;author&gt;Inzana, Jason A&lt;/author&gt;&lt;author&gt;Schwarz, Edward M&lt;/author&gt;&lt;author&gt;Kates, Stephen L&lt;/author&gt;&lt;author&gt;Awad, Hani A&lt;/author&gt;&lt;/authors&gt;&lt;/contributors&gt;&lt;titles&gt;&lt;title&gt;3D printing of calcium phosphate ceramics for bone tissue engineering and drug delivery&lt;/title&gt;&lt;secondary-title&gt;Annals of biomedical engineering&lt;/secondary-title&gt;&lt;/titles&gt;&lt;pages&gt;23-44&lt;/pages&gt;&lt;volume&gt;45&lt;/volume&gt;&lt;number&gt;1&lt;/number&gt;&lt;dates&gt;&lt;year&gt;2017&lt;/year&gt;&lt;/dates&gt;&lt;isbn&gt;0090-6964&lt;/isbn&gt;&lt;urls&gt;&lt;/urls&gt;&lt;/record&gt;&lt;/Cite&gt;&lt;/EndNote&gt;</w:instrText>
      </w:r>
      <w:r w:rsidR="004B1509"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5" w:tooltip="Trombetta, 2017 #13" w:history="1">
        <w:r w:rsidR="00B60ACB" w:rsidRPr="00B60ACB">
          <w:rPr>
            <w:rStyle w:val="Hyperlink"/>
          </w:rPr>
          <w:t>18</w:t>
        </w:r>
      </w:hyperlink>
      <w:r w:rsidR="00540300" w:rsidRPr="00540300">
        <w:rPr>
          <w:rFonts w:ascii="Times New Roman" w:eastAsia="Microsoft YaHei" w:hAnsi="Times New Roman"/>
          <w:noProof/>
          <w:color w:val="333333"/>
          <w:sz w:val="24"/>
          <w:szCs w:val="24"/>
          <w:vertAlign w:val="superscript"/>
        </w:rPr>
        <w:t>]</w:t>
      </w:r>
      <w:r w:rsidR="004B1509"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i/>
          <w:iCs/>
          <w:color w:val="333333"/>
          <w:sz w:val="24"/>
          <w:szCs w:val="24"/>
        </w:rPr>
        <w:t>e.g.</w:t>
      </w:r>
      <w:r w:rsidR="00EA1E1E"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β-tricalcium phosphate</w:t>
      </w:r>
      <w:r w:rsidR="00D26DDC"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&lt;EndNote&gt;&lt;Cite&gt;&lt;Author&gt;Gao&lt;/Author&gt;&lt;Year&gt;2016&lt;/Year&gt;&lt;RecNum&gt;19&lt;/RecNum&gt;&lt;DisplayText&gt;&lt;style face="superscript"&gt;[19]&lt;/style&gt;&lt;/DisplayText&gt;&lt;record&gt;&lt;rec-number&gt;19&lt;/rec-number&gt;&lt;foreign-keys&gt;&lt;key app="EN" db-id="xfrrx59z8990d8e0e2pxrw9o2wps0ap00ss9" timestamp="1589791246"&gt;19&lt;/key&gt;&lt;/foreign-keys&gt;&lt;ref-type name="Journal Article"&gt;17&lt;/ref-type&gt;&lt;contributors&gt;&lt;authors&gt;&lt;author&gt;Gao, Peng&lt;/author&gt;&lt;author&gt;Zhang, Haoqiang&lt;/author&gt;&lt;author&gt;Liu, Yun&lt;/author&gt;&lt;author&gt;Fan, Bo&lt;/author&gt;&lt;author&gt;Li, Xiaokang&lt;/author&gt;&lt;author&gt;Xiao, Xin&lt;/author&gt;&lt;author&gt;Lan, Pingheng&lt;/author&gt;&lt;author&gt;Li, Minghui&lt;/author&gt;&lt;author&gt;Geng, Lei&lt;/author&gt;&lt;author&gt;Liu, Dong&lt;/author&gt;&lt;/authors&gt;&lt;/contributors&gt;&lt;titles&gt;&lt;title&gt;Beta-tricalcium phosphate granules improve osteogenesis in vitro and establish innovative osteo-regenerators for bone tissue engineering in vivo&lt;/title&gt;&lt;secondary-title&gt;Scientific reports&lt;/secondary-title&gt;&lt;/titles&gt;&lt;periodical&gt;&lt;full-title&gt;Scientific reports&lt;/full-title&gt;&lt;/periodical&gt;&lt;pages&gt;1-14&lt;/pages&gt;&lt;volume&gt;6&lt;/volume&gt;&lt;number&gt;1&lt;/number&gt;&lt;dates&gt;&lt;year&gt;2016&lt;/year&gt;&lt;/dates&gt;&lt;isbn&gt;2045-2322&lt;/isbn&gt;&lt;urls&gt;&lt;/urls&gt;&lt;/record&gt;&lt;/Cite&gt;&lt;/EndNote&gt;</w:instrText>
      </w:r>
      <w:r w:rsidR="00D26DDC"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6" w:tooltip="Gao, 2016 #19" w:history="1">
        <w:r w:rsidR="00B60ACB" w:rsidRPr="00B60ACB">
          <w:rPr>
            <w:rStyle w:val="Hyperlink"/>
          </w:rPr>
          <w:t>19</w:t>
        </w:r>
      </w:hyperlink>
      <w:r w:rsidR="00540300" w:rsidRPr="00540300">
        <w:rPr>
          <w:rFonts w:ascii="Times New Roman" w:eastAsia="Microsoft YaHei" w:hAnsi="Times New Roman"/>
          <w:noProof/>
          <w:color w:val="333333"/>
          <w:sz w:val="24"/>
          <w:szCs w:val="24"/>
          <w:vertAlign w:val="superscript"/>
        </w:rPr>
        <w:t>]</w:t>
      </w:r>
      <w:r w:rsidR="00D26DDC" w:rsidRPr="006D0744">
        <w:rPr>
          <w:rFonts w:ascii="Times New Roman" w:eastAsia="Microsoft YaHei" w:hAnsi="Times New Roman"/>
          <w:color w:val="333333"/>
          <w:sz w:val="24"/>
          <w:szCs w:val="24"/>
        </w:rPr>
        <w:fldChar w:fldCharType="end"/>
      </w:r>
      <w:r w:rsidR="00EA1E1E" w:rsidRPr="006D0744">
        <w:rPr>
          <w:rFonts w:ascii="Times New Roman" w:eastAsia="Microsoft YaHei" w:hAnsi="Times New Roman"/>
          <w:color w:val="333333"/>
          <w:sz w:val="24"/>
          <w:szCs w:val="24"/>
        </w:rPr>
        <w:t>)</w:t>
      </w:r>
      <w:r w:rsidR="00DB336C">
        <w:rPr>
          <w:rFonts w:ascii="Times New Roman" w:eastAsia="Microsoft YaHei" w:hAnsi="Times New Roman"/>
          <w:color w:val="333333"/>
          <w:sz w:val="24"/>
          <w:szCs w:val="24"/>
        </w:rPr>
        <w:t>,</w:t>
      </w:r>
      <w:r w:rsidR="00EA1E1E" w:rsidRPr="006D0744">
        <w:rPr>
          <w:rFonts w:ascii="Times New Roman" w:eastAsia="Microsoft YaHei" w:hAnsi="Times New Roman"/>
          <w:color w:val="333333"/>
          <w:sz w:val="24"/>
          <w:szCs w:val="24"/>
        </w:rPr>
        <w:t xml:space="preserve"> </w:t>
      </w:r>
      <w:r w:rsidR="00985922" w:rsidRPr="006D0744">
        <w:rPr>
          <w:rFonts w:ascii="Times New Roman" w:eastAsia="Microsoft YaHei" w:hAnsi="Times New Roman"/>
          <w:color w:val="333333"/>
          <w:sz w:val="24"/>
          <w:szCs w:val="24"/>
        </w:rPr>
        <w:t>H</w:t>
      </w:r>
      <w:r w:rsidR="00985922">
        <w:rPr>
          <w:rFonts w:ascii="Times New Roman" w:eastAsia="Microsoft YaHei" w:hAnsi="Times New Roman"/>
          <w:color w:val="333333"/>
          <w:sz w:val="24"/>
          <w:szCs w:val="24"/>
        </w:rPr>
        <w:t>A</w:t>
      </w:r>
      <w:r w:rsidR="00985922" w:rsidRPr="006D0744">
        <w:rPr>
          <w:rFonts w:ascii="Times New Roman" w:eastAsia="Microsoft YaHei" w:hAnsi="Times New Roman"/>
          <w:color w:val="333333"/>
          <w:sz w:val="24"/>
          <w:szCs w:val="24"/>
        </w:rPr>
        <w:t>p</w:t>
      </w:r>
      <w:r w:rsidR="004B1509"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&lt;EndNote&gt;&lt;Cite&gt;&lt;Author&gt;Mucalo&lt;/Author&gt;&lt;Year&gt;2015&lt;/Year&gt;&lt;RecNum&gt;15&lt;/RecNum&gt;&lt;DisplayText&gt;&lt;style face="superscript"&gt;[20]&lt;/style&gt;&lt;/DisplayText&gt;&lt;record&gt;&lt;rec-number&gt;15&lt;/rec-number&gt;&lt;foreign-keys&gt;&lt;key app="EN" db-id="xfrrx59z8990d8e0e2pxrw9o2wps0ap00ss9" timestamp="1589790588"&gt;15&lt;/key&gt;&lt;/foreign-keys&gt;&lt;ref-type name="Book"&gt;6&lt;/ref-type&gt;&lt;contributors&gt;&lt;authors&gt;&lt;author&gt;Mucalo, Michael&lt;/author&gt;&lt;/authors&gt;&lt;/contributors&gt;&lt;titles&gt;&lt;title&gt;Hydroxyapatite (HAp) for biomedical applications&lt;/title&gt;&lt;/titles&gt;&lt;dates&gt;&lt;year&gt;2015&lt;/year&gt;&lt;/dates&gt;&lt;publisher&gt;Elsevier&lt;/publisher&gt;&lt;isbn&gt;178242041X&lt;/isbn&gt;&lt;urls&gt;&lt;/urls&gt;&lt;/record&gt;&lt;/Cite&gt;&lt;/EndNote&gt;</w:instrText>
      </w:r>
      <w:r w:rsidR="004B1509"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7" w:tooltip="Mucalo, 2015 #15" w:history="1">
        <w:r w:rsidR="00B60ACB" w:rsidRPr="00B60ACB">
          <w:rPr>
            <w:rStyle w:val="Hyperlink"/>
          </w:rPr>
          <w:t>20</w:t>
        </w:r>
      </w:hyperlink>
      <w:r w:rsidR="00540300" w:rsidRPr="00540300">
        <w:rPr>
          <w:rFonts w:ascii="Times New Roman" w:eastAsia="Microsoft YaHei" w:hAnsi="Times New Roman"/>
          <w:noProof/>
          <w:color w:val="333333"/>
          <w:sz w:val="24"/>
          <w:szCs w:val="24"/>
          <w:vertAlign w:val="superscript"/>
        </w:rPr>
        <w:t>]</w:t>
      </w:r>
      <w:r w:rsidR="004B1509" w:rsidRPr="006D0744">
        <w:rPr>
          <w:rFonts w:ascii="Times New Roman" w:eastAsia="Microsoft YaHei" w:hAnsi="Times New Roman"/>
          <w:color w:val="333333"/>
          <w:sz w:val="24"/>
          <w:szCs w:val="24"/>
        </w:rPr>
        <w:fldChar w:fldCharType="end"/>
      </w:r>
      <w:r w:rsidR="00DB336C">
        <w:rPr>
          <w:rFonts w:ascii="Times New Roman" w:eastAsia="Microsoft YaHei" w:hAnsi="Times New Roman"/>
          <w:color w:val="333333"/>
          <w:sz w:val="24"/>
          <w:szCs w:val="24"/>
        </w:rPr>
        <w:t xml:space="preserve">, and </w:t>
      </w:r>
      <w:r w:rsidR="00EA1E1E" w:rsidRPr="006D0744">
        <w:rPr>
          <w:rFonts w:ascii="Times New Roman" w:eastAsia="Microsoft YaHei" w:hAnsi="Times New Roman"/>
          <w:color w:val="333333"/>
          <w:sz w:val="24"/>
          <w:szCs w:val="24"/>
        </w:rPr>
        <w:t>bioglass</w:t>
      </w:r>
      <w:r w:rsidR="004B1509" w:rsidRPr="006D0744">
        <w:rPr>
          <w:rFonts w:ascii="Times New Roman" w:eastAsia="Microsoft YaHei" w:hAnsi="Times New Roman"/>
          <w:color w:val="333333"/>
          <w:sz w:val="24"/>
          <w:szCs w:val="24"/>
        </w:rPr>
        <w:fldChar w:fldCharType="begin"/>
      </w:r>
      <w:r w:rsidR="00540300">
        <w:rPr>
          <w:rFonts w:ascii="Times New Roman" w:eastAsia="Microsoft YaHei" w:hAnsi="Times New Roman"/>
          <w:color w:val="333333"/>
          <w:sz w:val="24"/>
          <w:szCs w:val="24"/>
        </w:rPr>
        <w:instrText xml:space="preserve"> ADDIN EN.CITE &lt;EndNote&gt;&lt;Cite&gt;&lt;Author&gt;Shah&lt;/Author&gt;&lt;Year&gt;2018&lt;/Year&gt;&lt;RecNum&gt;16&lt;/RecNum&gt;&lt;DisplayText&gt;&lt;style face="superscript"&gt;[21]&lt;/style&gt;&lt;/DisplayText&gt;&lt;record&gt;&lt;rec-number&gt;16&lt;/rec-number&gt;&lt;foreign-keys&gt;&lt;key app="EN" db-id="xfrrx59z8990d8e0e2pxrw9o2wps0ap00ss9" timestamp="1589790607"&gt;16&lt;/key&gt;&lt;/foreign-keys&gt;&lt;ref-type name="Book Section"&gt;5&lt;/ref-type&gt;&lt;contributors&gt;&lt;authors&gt;&lt;author&gt;Shah, FA&lt;/author&gt;&lt;author&gt;Czechowska, J&lt;/author&gt;&lt;/authors&gt;&lt;/contributors&gt;&lt;titles&gt;&lt;title&gt;Bioactive glass and glass-ceramic scaffolds for bone tissue engineering&lt;/title&gt;&lt;secondary-title&gt;Bioactive glasses&lt;/secondary-title&gt;&lt;/titles&gt;&lt;pages&gt;201-233&lt;/pages&gt;&lt;dates&gt;&lt;year&gt;2018&lt;/year&gt;&lt;/dates&gt;&lt;publisher&gt;Elsevier&lt;/publisher&gt;&lt;urls&gt;&lt;/urls&gt;&lt;/record&gt;&lt;/Cite&gt;&lt;/EndNote&gt;</w:instrText>
      </w:r>
      <w:r w:rsidR="004B1509"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8" w:tooltip="Shah, 2018 #16" w:history="1">
        <w:r w:rsidR="00B60ACB" w:rsidRPr="00B60ACB">
          <w:rPr>
            <w:rStyle w:val="Hyperlink"/>
          </w:rPr>
          <w:t>21</w:t>
        </w:r>
      </w:hyperlink>
      <w:r w:rsidR="00540300" w:rsidRPr="00540300">
        <w:rPr>
          <w:rFonts w:ascii="Times New Roman" w:eastAsia="Microsoft YaHei" w:hAnsi="Times New Roman"/>
          <w:noProof/>
          <w:color w:val="333333"/>
          <w:sz w:val="24"/>
          <w:szCs w:val="24"/>
          <w:vertAlign w:val="superscript"/>
        </w:rPr>
        <w:t>]</w:t>
      </w:r>
      <w:r w:rsidR="004B1509"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w:t>
      </w:r>
      <w:r w:rsidR="00EA1E1E" w:rsidRPr="006D0744">
        <w:rPr>
          <w:rFonts w:ascii="Times New Roman" w:eastAsia="Microsoft YaHei" w:hAnsi="Times New Roman"/>
          <w:color w:val="333333"/>
          <w:sz w:val="24"/>
          <w:szCs w:val="24"/>
        </w:rPr>
        <w:t>are beneficially bioresorbable, osteoconductive, and biocompatible.</w:t>
      </w:r>
    </w:p>
    <w:p w14:paraId="08F6CC73" w14:textId="796E571E" w:rsidR="008E590F" w:rsidRPr="006D0744" w:rsidRDefault="00B0157F" w:rsidP="00566871">
      <w:pPr>
        <w:spacing w:line="480" w:lineRule="auto"/>
        <w:rPr>
          <w:rFonts w:ascii="Times New Roman" w:eastAsia="Microsoft YaHei" w:hAnsi="Times New Roman"/>
          <w:color w:val="333333"/>
          <w:sz w:val="24"/>
          <w:szCs w:val="24"/>
        </w:rPr>
      </w:pPr>
      <w:r>
        <w:rPr>
          <w:rFonts w:ascii="Times New Roman" w:eastAsia="Microsoft YaHei" w:hAnsi="Times New Roman"/>
          <w:color w:val="333333"/>
          <w:sz w:val="24"/>
          <w:szCs w:val="24"/>
        </w:rPr>
        <w:t>However,</w:t>
      </w:r>
      <w:r w:rsidR="00D200D6" w:rsidRPr="006D0744">
        <w:rPr>
          <w:rFonts w:ascii="Times New Roman" w:eastAsia="Microsoft YaHei" w:hAnsi="Times New Roman"/>
          <w:color w:val="333333"/>
          <w:sz w:val="24"/>
          <w:szCs w:val="24"/>
        </w:rPr>
        <w:t xml:space="preserve"> many studies</w:t>
      </w:r>
      <w:r w:rsidR="002063F9" w:rsidRPr="006D0744">
        <w:rPr>
          <w:rFonts w:ascii="Times New Roman" w:eastAsia="Microsoft YaHei" w:hAnsi="Times New Roman"/>
          <w:color w:val="333333"/>
          <w:sz w:val="24"/>
          <w:szCs w:val="24"/>
        </w:rPr>
        <w:t xml:space="preserve"> regarding these bi-layered scaffolds reveal that they are </w:t>
      </w:r>
      <w:r w:rsidR="00692FA9" w:rsidRPr="006D0744">
        <w:rPr>
          <w:rFonts w:ascii="Times New Roman" w:eastAsia="Microsoft YaHei" w:hAnsi="Times New Roman"/>
          <w:color w:val="333333"/>
          <w:sz w:val="24"/>
          <w:szCs w:val="24"/>
        </w:rPr>
        <w:t xml:space="preserve">sometimes unstable, </w:t>
      </w:r>
      <w:r w:rsidR="00D200D6" w:rsidRPr="006D0744">
        <w:rPr>
          <w:rFonts w:ascii="Times New Roman" w:eastAsia="Microsoft YaHei" w:hAnsi="Times New Roman"/>
          <w:color w:val="333333"/>
          <w:sz w:val="24"/>
          <w:szCs w:val="24"/>
        </w:rPr>
        <w:t xml:space="preserve">and </w:t>
      </w:r>
      <w:r w:rsidR="002063F9" w:rsidRPr="006D0744">
        <w:rPr>
          <w:rFonts w:ascii="Times New Roman" w:eastAsia="Microsoft YaHei" w:hAnsi="Times New Roman"/>
          <w:color w:val="333333"/>
          <w:sz w:val="24"/>
          <w:szCs w:val="24"/>
        </w:rPr>
        <w:t xml:space="preserve">incapable of providing </w:t>
      </w:r>
      <w:r w:rsidR="00D200D6" w:rsidRPr="006D0744">
        <w:rPr>
          <w:rFonts w:ascii="Times New Roman" w:eastAsia="Microsoft YaHei" w:hAnsi="Times New Roman"/>
          <w:color w:val="333333"/>
          <w:sz w:val="24"/>
          <w:szCs w:val="24"/>
        </w:rPr>
        <w:t xml:space="preserve">sufficient </w:t>
      </w:r>
      <w:r w:rsidR="00D200D6" w:rsidRPr="006D0744">
        <w:rPr>
          <w:rFonts w:ascii="Times New Roman" w:eastAsia="Microsoft YaHei" w:hAnsi="Times New Roman"/>
          <w:sz w:val="24"/>
          <w:szCs w:val="24"/>
        </w:rPr>
        <w:t>integration</w:t>
      </w:r>
      <w:r w:rsidR="002063F9" w:rsidRPr="006D0744">
        <w:rPr>
          <w:rFonts w:ascii="Times New Roman" w:eastAsia="Microsoft YaHei" w:hAnsi="Times New Roman"/>
          <w:sz w:val="24"/>
          <w:szCs w:val="24"/>
        </w:rPr>
        <w:t xml:space="preserve"> with the host</w:t>
      </w:r>
      <w:r w:rsidR="0029007B" w:rsidRPr="006D0744">
        <w:rPr>
          <w:rFonts w:ascii="Times New Roman" w:eastAsia="Microsoft YaHei" w:hAnsi="Times New Roman"/>
          <w:sz w:val="24"/>
          <w:szCs w:val="24"/>
        </w:rPr>
        <w:t xml:space="preserve"> tissues</w:t>
      </w:r>
      <w:r w:rsidR="00D200D6" w:rsidRPr="006D0744">
        <w:rPr>
          <w:rFonts w:ascii="Times New Roman" w:eastAsia="Microsoft YaHei" w:hAnsi="Times New Roman"/>
          <w:color w:val="333333"/>
          <w:sz w:val="24"/>
          <w:szCs w:val="24"/>
        </w:rPr>
        <w:t xml:space="preserve">. </w:t>
      </w:r>
      <w:r>
        <w:rPr>
          <w:rFonts w:ascii="Times New Roman" w:eastAsia="Microsoft YaHei" w:hAnsi="Times New Roman"/>
          <w:color w:val="333333"/>
          <w:sz w:val="24"/>
          <w:szCs w:val="24"/>
        </w:rPr>
        <w:t xml:space="preserve">To </w:t>
      </w:r>
      <w:r w:rsidR="002063F9" w:rsidRPr="006D0744">
        <w:rPr>
          <w:rFonts w:ascii="Times New Roman" w:eastAsia="Microsoft YaHei" w:hAnsi="Times New Roman"/>
          <w:color w:val="333333"/>
          <w:sz w:val="24"/>
          <w:szCs w:val="24"/>
        </w:rPr>
        <w:t>overcom</w:t>
      </w:r>
      <w:r>
        <w:rPr>
          <w:rFonts w:ascii="Times New Roman" w:eastAsia="Microsoft YaHei" w:hAnsi="Times New Roman"/>
          <w:color w:val="333333"/>
          <w:sz w:val="24"/>
          <w:szCs w:val="24"/>
        </w:rPr>
        <w:t>e</w:t>
      </w:r>
      <w:r w:rsidR="002063F9" w:rsidRPr="006D0744">
        <w:rPr>
          <w:rFonts w:ascii="Times New Roman" w:eastAsia="Microsoft YaHei" w:hAnsi="Times New Roman"/>
          <w:color w:val="333333"/>
          <w:sz w:val="24"/>
          <w:szCs w:val="24"/>
        </w:rPr>
        <w:t xml:space="preserve"> the</w:t>
      </w:r>
      <w:r w:rsidR="00F62332">
        <w:rPr>
          <w:rFonts w:ascii="Times New Roman" w:eastAsia="Microsoft YaHei" w:hAnsi="Times New Roman"/>
          <w:color w:val="333333"/>
          <w:sz w:val="24"/>
          <w:szCs w:val="24"/>
        </w:rPr>
        <w:t>se</w:t>
      </w:r>
      <w:r w:rsidR="002063F9" w:rsidRPr="006D0744">
        <w:rPr>
          <w:rFonts w:ascii="Times New Roman" w:eastAsia="Microsoft YaHei" w:hAnsi="Times New Roman"/>
          <w:color w:val="333333"/>
          <w:sz w:val="24"/>
          <w:szCs w:val="24"/>
        </w:rPr>
        <w:t xml:space="preserve"> shortcomings, </w:t>
      </w:r>
      <w:r w:rsidR="00D200D6" w:rsidRPr="006D0744">
        <w:rPr>
          <w:rFonts w:ascii="Times New Roman" w:eastAsia="Microsoft YaHei" w:hAnsi="Times New Roman"/>
          <w:color w:val="333333"/>
          <w:sz w:val="24"/>
          <w:szCs w:val="24"/>
        </w:rPr>
        <w:t xml:space="preserve">several multiphasic and gradient scaffolds with distinct </w:t>
      </w:r>
      <w:r w:rsidR="00650291" w:rsidRPr="006D0744">
        <w:rPr>
          <w:rFonts w:ascii="Times New Roman" w:eastAsia="Microsoft YaHei" w:hAnsi="Times New Roman"/>
          <w:color w:val="333333"/>
          <w:sz w:val="24"/>
          <w:szCs w:val="24"/>
        </w:rPr>
        <w:t xml:space="preserve">integrated </w:t>
      </w:r>
      <w:r w:rsidR="00D200D6" w:rsidRPr="006D0744">
        <w:rPr>
          <w:rFonts w:ascii="Times New Roman" w:eastAsia="Microsoft YaHei" w:hAnsi="Times New Roman"/>
          <w:color w:val="333333"/>
          <w:sz w:val="24"/>
          <w:szCs w:val="24"/>
        </w:rPr>
        <w:t>layer</w:t>
      </w:r>
      <w:r w:rsidR="00646010" w:rsidRPr="006D0744">
        <w:rPr>
          <w:rFonts w:ascii="Times New Roman" w:eastAsia="Microsoft YaHei" w:hAnsi="Times New Roman"/>
          <w:color w:val="333333"/>
          <w:sz w:val="24"/>
          <w:szCs w:val="24"/>
        </w:rPr>
        <w:t>s</w:t>
      </w:r>
      <w:r w:rsidR="00650291"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have been</w:t>
      </w:r>
      <w:r w:rsidR="00650291" w:rsidRPr="006D0744">
        <w:rPr>
          <w:rFonts w:ascii="Times New Roman" w:eastAsia="Microsoft YaHei" w:hAnsi="Times New Roman"/>
          <w:color w:val="333333"/>
          <w:sz w:val="24"/>
          <w:szCs w:val="24"/>
        </w:rPr>
        <w:t xml:space="preserve"> designed and fabricated</w:t>
      </w:r>
      <w:r w:rsidR="00184A32" w:rsidRPr="006D0744">
        <w:rPr>
          <w:rFonts w:ascii="Times New Roman" w:eastAsia="Microsoft YaHei" w:hAnsi="Times New Roman"/>
          <w:color w:val="333333"/>
          <w:sz w:val="24"/>
          <w:szCs w:val="24"/>
        </w:rPr>
        <w:fldChar w:fldCharType="begin">
          <w:fldData xml:space="preserve">PEVuZE5vdGU+PENpdGU+PEF1dGhvcj5NYXJpb25uZWF1eDwvQXV0aG9yPjxZZWFyPjIwMTg8L1ll
YXI+PFJlY051bT4yMTwvUmVjTnVtPjxEaXNwbGF5VGV4dD48c3R5bGUgZmFjZT0ic3VwZXJzY3Jp
cHQiPlsyMiwgMjNdPC9zdHlsZT48L0Rpc3BsYXlUZXh0PjxyZWNvcmQ+PHJlYy1udW1iZXI+MjE8
L3JlYy1udW1iZXI+PGZvcmVpZ24ta2V5cz48a2V5IGFwcD0iRU4iIGRiLWlkPSJ4ZnJyeDU5ejg5
OTBkOGUwZTJweHJ3OW8yd3BzMGFwMDBzczkiIHRpbWVzdGFtcD0iMTU4OTc5MjA3MSI+MjE8L2tl
eT48L2ZvcmVpZ24ta2V5cz48cmVmLXR5cGUgbmFtZT0iSm91cm5hbCBBcnRpY2xlIj4xNzwvcmVm
LXR5cGU+PGNvbnRyaWJ1dG9ycz48YXV0aG9ycz48YXV0aG9yPk1hcmlvbm5lYXV4LCBBbGFuPC9h
dXRob3I+PGF1dGhvcj5XYWx0ZXJzLCBKb3NodWE8L2F1dGhvcj48YXV0aG9yPkd1bywgSGVsZW5h
PC9hdXRob3I+PGF1dGhvcj5NZXJjdXJpLCBKZXJlbXk8L2F1dGhvcj48L2F1dGhvcnM+PC9jb250
cmlidXRvcnM+PHRpdGxlcz48dGl0bGU+VGFpbG9yaW5nIHRoZSBzdWJjaG9uZHJhbCBib25lIHBo
YXNlIG9mIGEgbXVsdGktbGF5ZXJlZCBvc3Rlb2Nob25kcmFsIGNvbnN0cnVjdCB0byBzdXBwb3J0
IGJvbmUgaGVhbGluZyBhbmQgYSBjYXJ0aWxhZ2UgYW5hbG9nPC90aXRsZT48c2Vjb25kYXJ5LXRp
dGxlPkFjdGEgYmlvbWF0ZXJpYWxpYTwvc2Vjb25kYXJ5LXRpdGxlPjwvdGl0bGVzPjxwZXJpb2Rp
Y2FsPjxmdWxsLXRpdGxlPkFjdGEgYmlvbWF0ZXJpYWxpYTwvZnVsbC10aXRsZT48L3BlcmlvZGlj
YWw+PHBhZ2VzPjM1MS0zNjQ8L3BhZ2VzPjx2b2x1bWU+Nzg8L3ZvbHVtZT48ZGF0ZXM+PHllYXI+
MjAxODwveWVhcj48L2RhdGVzPjxpc2JuPjE3NDItNzA2MTwvaXNibj48dXJscz48L3VybHM+PC9y
ZWNvcmQ+PC9DaXRlPjxDaXRlPjxBdXRob3I+R2FvPC9BdXRob3I+PFllYXI+MjAxODwvWWVhcj48
UmVjTnVtPjI0PC9SZWNOdW0+PHJlY29yZD48cmVjLW51bWJlcj4yNDwvcmVjLW51bWJlcj48Zm9y
ZWlnbi1rZXlzPjxrZXkgYXBwPSJFTiIgZGItaWQ9InhmcnJ4NTl6ODk5MGQ4ZTBlMnB4cnc5bzJ3
cHMwYXAwMHNzOSIgdGltZXN0YW1wPSIxNTg5NzkyMjkzIj4yNDwva2V5PjwvZm9yZWlnbi1rZXlz
PjxyZWYtdHlwZSBuYW1lPSJKb3VybmFsIEFydGljbGUiPjE3PC9yZWYtdHlwZT48Y29udHJpYnV0
b3JzPjxhdXRob3JzPjxhdXRob3I+R2FvLCBGZWk8L2F1dGhvcj48YXV0aG9yPlh1LCBaaXlhbmc8
L2F1dGhvcj48YXV0aG9yPkxpYW5nLCBRaW5nZmVpPC9hdXRob3I+PGF1dGhvcj5MaXUsIEJvPC9h
dXRob3I+PGF1dGhvcj5MaSwgSGFvZmVpPC9hdXRob3I+PGF1dGhvcj5XdSwgWXVhbmhhbzwvYXV0
aG9yPjxhdXRob3I+WmhhbmcsIFlpbnl1PC9hdXRob3I+PGF1dGhvcj5MaW4sIFppZmVuZzwvYXV0
aG9yPjxhdXRob3I+V3UsIE1pbmdtaW5nPC9hdXRob3I+PGF1dGhvcj5SdWFuLCBDaGFuZ3NodW48
L2F1dGhvcj48L2F1dGhvcnM+PC9jb250cmlidXRvcnM+PHRpdGxlcz48dGl0bGU+RGlyZWN0IDNE
IHByaW50aW5nIG9mIGhpZ2ggc3RyZW5ndGggYmlvaHlicmlkIGdyYWRpZW50IGh5ZHJvZ2VsIHNj
YWZmb2xkcyBmb3IgZWZmaWNpZW50IHJlcGFpciBvZiBvc3Rlb2Nob25kcmFsIGRlZmVjdDwvdGl0
bGU+PHNlY29uZGFyeS10aXRsZT5BZHZhbmNlZCBGdW5jdGlvbmFsIE1hdGVyaWFsczwvc2Vjb25k
YXJ5LXRpdGxlPjwvdGl0bGVzPjxwZXJpb2RpY2FsPjxmdWxsLXRpdGxlPkFkdmFuY2VkIEZ1bmN0
aW9uYWwgTWF0ZXJpYWxzPC9mdWxsLXRpdGxlPjwvcGVyaW9kaWNhbD48cGFnZXM+MTcwNjY0NDwv
cGFnZXM+PHZvbHVtZT4yODwvdm9sdW1lPjxudW1iZXI+MTM8L251bWJlcj48ZGF0ZXM+PHllYXI+
MjAxODwveWVhcj48L2RhdGVzPjxpc2JuPjE2MTYtMzAxWDwvaXNibj48dXJscz48L3VybHM+PC9y
ZWNvcmQ+PC9DaXRlPjxDaXRlPjxBdXRob3I+UmFkaGFrcmlzaG5hbjwvQXV0aG9yPjxZZWFyPjIw
MTg8L1llYXI+PFJlY051bT4yMzwvUmVjTnVtPjxyZWNvcmQ+PHJlYy1udW1iZXI+MjM8L3JlYy1u
dW1iZXI+PGZvcmVpZ24ta2V5cz48a2V5IGFwcD0iRU4iIGRiLWlkPSJ4ZnJyeDU5ejg5OTBkOGUw
ZTJweHJ3OW8yd3BzMGFwMDBzczkiIHRpbWVzdGFtcD0iMTU4OTc5MjI3NSI+MjM8L2tleT48L2Zv
cmVpZ24ta2V5cz48cmVmLXR5cGUgbmFtZT0iSm91cm5hbCBBcnRpY2xlIj4xNzwvcmVmLXR5cGU+
PGNvbnRyaWJ1dG9ycz48YXV0aG9ycz48YXV0aG9yPlJhZGhha3Jpc2huYW4sIEphbmFuaTwvYXV0
aG9yPjxhdXRob3I+TWFuaWdhbmRhbiwgQW1ydXRoYTwvYXV0aG9yPjxhdXRob3I+Q2hpbm5hc3dh
bXksIFByYWJ1PC9hdXRob3I+PGF1dGhvcj5TdWJyYW1hbmlhbiwgQW51cmFkaGE8L2F1dGhvcj48
YXV0aG9yPlNldGh1cmFtYW4sIFN3YW1pbmF0aGFuPC9hdXRob3I+PC9hdXRob3JzPjwvY29udHJp
YnV0b3JzPjx0aXRsZXM+PHRpdGxlPkdyYWRpZW50IG5hbm8tZW5naW5lZXJlZCBpbiBzaXR1IGZv
cm1pbmcgY29tcG9zaXRlIGh5ZHJvZ2VsIGZvciBvc3Rlb2Nob25kcmFsIHJlZ2VuZXJhdGlvbjwv
dGl0bGU+PHNlY29uZGFyeS10aXRsZT5CaW9tYXRlcmlhbHM8L3NlY29uZGFyeS10aXRsZT48L3Rp
dGxlcz48cGVyaW9kaWNhbD48ZnVsbC10aXRsZT5CaW9tYXRlcmlhbHM8L2Z1bGwtdGl0bGU+PC9w
ZXJpb2RpY2FsPjxwYWdlcz44Mi05ODwvcGFnZXM+PHZvbHVtZT4xNjI8L3ZvbHVtZT48ZGF0ZXM+
PHllYXI+MjAxODwveWVhcj48L2RhdGVzPjxpc2JuPjAxNDItOTYxMjwvaXNibj48dXJscz48L3Vy
bHM+PC9yZWNvcmQ+PC9DaXRlPjwvRW5kTm90ZT5=
</w:fldData>
        </w:fldChar>
      </w:r>
      <w:r w:rsidR="00540300">
        <w:rPr>
          <w:rFonts w:ascii="Times New Roman" w:eastAsia="Microsoft YaHei" w:hAnsi="Times New Roman"/>
          <w:color w:val="333333"/>
          <w:sz w:val="24"/>
          <w:szCs w:val="24"/>
        </w:rPr>
        <w:instrText xml:space="preserve"> ADDIN EN.CITE </w:instrText>
      </w:r>
      <w:r w:rsidR="00540300">
        <w:rPr>
          <w:rFonts w:ascii="Times New Roman" w:eastAsia="Microsoft YaHei" w:hAnsi="Times New Roman"/>
          <w:color w:val="333333"/>
          <w:sz w:val="24"/>
          <w:szCs w:val="24"/>
        </w:rPr>
        <w:fldChar w:fldCharType="begin">
          <w:fldData xml:space="preserve">PEVuZE5vdGU+PENpdGU+PEF1dGhvcj5NYXJpb25uZWF1eDwvQXV0aG9yPjxZZWFyPjIwMTg8L1ll
YXI+PFJlY051bT4yMTwvUmVjTnVtPjxEaXNwbGF5VGV4dD48c3R5bGUgZmFjZT0ic3VwZXJzY3Jp
cHQiPlsyMiwgMjNdPC9zdHlsZT48L0Rpc3BsYXlUZXh0PjxyZWNvcmQ+PHJlYy1udW1iZXI+MjE8
L3JlYy1udW1iZXI+PGZvcmVpZ24ta2V5cz48a2V5IGFwcD0iRU4iIGRiLWlkPSJ4ZnJyeDU5ejg5
OTBkOGUwZTJweHJ3OW8yd3BzMGFwMDBzczkiIHRpbWVzdGFtcD0iMTU4OTc5MjA3MSI+MjE8L2tl
eT48L2ZvcmVpZ24ta2V5cz48cmVmLXR5cGUgbmFtZT0iSm91cm5hbCBBcnRpY2xlIj4xNzwvcmVm
LXR5cGU+PGNvbnRyaWJ1dG9ycz48YXV0aG9ycz48YXV0aG9yPk1hcmlvbm5lYXV4LCBBbGFuPC9h
dXRob3I+PGF1dGhvcj5XYWx0ZXJzLCBKb3NodWE8L2F1dGhvcj48YXV0aG9yPkd1bywgSGVsZW5h
PC9hdXRob3I+PGF1dGhvcj5NZXJjdXJpLCBKZXJlbXk8L2F1dGhvcj48L2F1dGhvcnM+PC9jb250
cmlidXRvcnM+PHRpdGxlcz48dGl0bGU+VGFpbG9yaW5nIHRoZSBzdWJjaG9uZHJhbCBib25lIHBo
YXNlIG9mIGEgbXVsdGktbGF5ZXJlZCBvc3Rlb2Nob25kcmFsIGNvbnN0cnVjdCB0byBzdXBwb3J0
IGJvbmUgaGVhbGluZyBhbmQgYSBjYXJ0aWxhZ2UgYW5hbG9nPC90aXRsZT48c2Vjb25kYXJ5LXRp
dGxlPkFjdGEgYmlvbWF0ZXJpYWxpYTwvc2Vjb25kYXJ5LXRpdGxlPjwvdGl0bGVzPjxwZXJpb2Rp
Y2FsPjxmdWxsLXRpdGxlPkFjdGEgYmlvbWF0ZXJpYWxpYTwvZnVsbC10aXRsZT48L3BlcmlvZGlj
YWw+PHBhZ2VzPjM1MS0zNjQ8L3BhZ2VzPjx2b2x1bWU+Nzg8L3ZvbHVtZT48ZGF0ZXM+PHllYXI+
MjAxODwveWVhcj48L2RhdGVzPjxpc2JuPjE3NDItNzA2MTwvaXNibj48dXJscz48L3VybHM+PC9y
ZWNvcmQ+PC9DaXRlPjxDaXRlPjxBdXRob3I+R2FvPC9BdXRob3I+PFllYXI+MjAxODwvWWVhcj48
UmVjTnVtPjI0PC9SZWNOdW0+PHJlY29yZD48cmVjLW51bWJlcj4yNDwvcmVjLW51bWJlcj48Zm9y
ZWlnbi1rZXlzPjxrZXkgYXBwPSJFTiIgZGItaWQ9InhmcnJ4NTl6ODk5MGQ4ZTBlMnB4cnc5bzJ3
cHMwYXAwMHNzOSIgdGltZXN0YW1wPSIxNTg5NzkyMjkzIj4yNDwva2V5PjwvZm9yZWlnbi1rZXlz
PjxyZWYtdHlwZSBuYW1lPSJKb3VybmFsIEFydGljbGUiPjE3PC9yZWYtdHlwZT48Y29udHJpYnV0
b3JzPjxhdXRob3JzPjxhdXRob3I+R2FvLCBGZWk8L2F1dGhvcj48YXV0aG9yPlh1LCBaaXlhbmc8
L2F1dGhvcj48YXV0aG9yPkxpYW5nLCBRaW5nZmVpPC9hdXRob3I+PGF1dGhvcj5MaXUsIEJvPC9h
dXRob3I+PGF1dGhvcj5MaSwgSGFvZmVpPC9hdXRob3I+PGF1dGhvcj5XdSwgWXVhbmhhbzwvYXV0
aG9yPjxhdXRob3I+WmhhbmcsIFlpbnl1PC9hdXRob3I+PGF1dGhvcj5MaW4sIFppZmVuZzwvYXV0
aG9yPjxhdXRob3I+V3UsIE1pbmdtaW5nPC9hdXRob3I+PGF1dGhvcj5SdWFuLCBDaGFuZ3NodW48
L2F1dGhvcj48L2F1dGhvcnM+PC9jb250cmlidXRvcnM+PHRpdGxlcz48dGl0bGU+RGlyZWN0IDNE
IHByaW50aW5nIG9mIGhpZ2ggc3RyZW5ndGggYmlvaHlicmlkIGdyYWRpZW50IGh5ZHJvZ2VsIHNj
YWZmb2xkcyBmb3IgZWZmaWNpZW50IHJlcGFpciBvZiBvc3Rlb2Nob25kcmFsIGRlZmVjdDwvdGl0
bGU+PHNlY29uZGFyeS10aXRsZT5BZHZhbmNlZCBGdW5jdGlvbmFsIE1hdGVyaWFsczwvc2Vjb25k
YXJ5LXRpdGxlPjwvdGl0bGVzPjxwZXJpb2RpY2FsPjxmdWxsLXRpdGxlPkFkdmFuY2VkIEZ1bmN0
aW9uYWwgTWF0ZXJpYWxzPC9mdWxsLXRpdGxlPjwvcGVyaW9kaWNhbD48cGFnZXM+MTcwNjY0NDwv
cGFnZXM+PHZvbHVtZT4yODwvdm9sdW1lPjxudW1iZXI+MTM8L251bWJlcj48ZGF0ZXM+PHllYXI+
MjAxODwveWVhcj48L2RhdGVzPjxpc2JuPjE2MTYtMzAxWDwvaXNibj48dXJscz48L3VybHM+PC9y
ZWNvcmQ+PC9DaXRlPjxDaXRlPjxBdXRob3I+UmFkaGFrcmlzaG5hbjwvQXV0aG9yPjxZZWFyPjIw
MTg8L1llYXI+PFJlY051bT4yMzwvUmVjTnVtPjxyZWNvcmQ+PHJlYy1udW1iZXI+MjM8L3JlYy1u
dW1iZXI+PGZvcmVpZ24ta2V5cz48a2V5IGFwcD0iRU4iIGRiLWlkPSJ4ZnJyeDU5ejg5OTBkOGUw
ZTJweHJ3OW8yd3BzMGFwMDBzczkiIHRpbWVzdGFtcD0iMTU4OTc5MjI3NSI+MjM8L2tleT48L2Zv
cmVpZ24ta2V5cz48cmVmLXR5cGUgbmFtZT0iSm91cm5hbCBBcnRpY2xlIj4xNzwvcmVmLXR5cGU+
PGNvbnRyaWJ1dG9ycz48YXV0aG9ycz48YXV0aG9yPlJhZGhha3Jpc2huYW4sIEphbmFuaTwvYXV0
aG9yPjxhdXRob3I+TWFuaWdhbmRhbiwgQW1ydXRoYTwvYXV0aG9yPjxhdXRob3I+Q2hpbm5hc3dh
bXksIFByYWJ1PC9hdXRob3I+PGF1dGhvcj5TdWJyYW1hbmlhbiwgQW51cmFkaGE8L2F1dGhvcj48
YXV0aG9yPlNldGh1cmFtYW4sIFN3YW1pbmF0aGFuPC9hdXRob3I+PC9hdXRob3JzPjwvY29udHJp
YnV0b3JzPjx0aXRsZXM+PHRpdGxlPkdyYWRpZW50IG5hbm8tZW5naW5lZXJlZCBpbiBzaXR1IGZv
cm1pbmcgY29tcG9zaXRlIGh5ZHJvZ2VsIGZvciBvc3Rlb2Nob25kcmFsIHJlZ2VuZXJhdGlvbjwv
dGl0bGU+PHNlY29uZGFyeS10aXRsZT5CaW9tYXRlcmlhbHM8L3NlY29uZGFyeS10aXRsZT48L3Rp
dGxlcz48cGVyaW9kaWNhbD48ZnVsbC10aXRsZT5CaW9tYXRlcmlhbHM8L2Z1bGwtdGl0bGU+PC9w
ZXJpb2RpY2FsPjxwYWdlcz44Mi05ODwvcGFnZXM+PHZvbHVtZT4xNjI8L3ZvbHVtZT48ZGF0ZXM+
PHllYXI+MjAxODwveWVhcj48L2RhdGVzPjxpc2JuPjAxNDItOTYxMjwvaXNibj48dXJscz48L3Vy
bHM+PC9yZWNvcmQ+PC9DaXRlPjwvRW5kTm90ZT5=
</w:fldData>
        </w:fldChar>
      </w:r>
      <w:r w:rsidR="00540300">
        <w:rPr>
          <w:rFonts w:ascii="Times New Roman" w:eastAsia="Microsoft YaHei" w:hAnsi="Times New Roman"/>
          <w:color w:val="333333"/>
          <w:sz w:val="24"/>
          <w:szCs w:val="24"/>
        </w:rPr>
        <w:instrText xml:space="preserve"> ADDIN EN.CITE.DATA </w:instrText>
      </w:r>
      <w:r w:rsidR="00540300">
        <w:rPr>
          <w:rFonts w:ascii="Times New Roman" w:eastAsia="Microsoft YaHei" w:hAnsi="Times New Roman"/>
          <w:color w:val="333333"/>
          <w:sz w:val="24"/>
          <w:szCs w:val="24"/>
        </w:rPr>
      </w:r>
      <w:r w:rsidR="00540300">
        <w:rPr>
          <w:rFonts w:ascii="Times New Roman" w:eastAsia="Microsoft YaHei" w:hAnsi="Times New Roman"/>
          <w:color w:val="333333"/>
          <w:sz w:val="24"/>
          <w:szCs w:val="24"/>
        </w:rPr>
        <w:fldChar w:fldCharType="end"/>
      </w:r>
      <w:r w:rsidR="00184A32" w:rsidRPr="006D0744">
        <w:rPr>
          <w:rFonts w:ascii="Times New Roman" w:eastAsia="Microsoft YaHei" w:hAnsi="Times New Roman"/>
          <w:color w:val="333333"/>
          <w:sz w:val="24"/>
          <w:szCs w:val="24"/>
        </w:rPr>
      </w:r>
      <w:r w:rsidR="00184A32" w:rsidRPr="006D0744">
        <w:rPr>
          <w:rFonts w:ascii="Times New Roman" w:eastAsia="Microsoft YaHei" w:hAnsi="Times New Roman"/>
          <w:color w:val="333333"/>
          <w:sz w:val="24"/>
          <w:szCs w:val="24"/>
        </w:rPr>
        <w:fldChar w:fldCharType="separate"/>
      </w:r>
      <w:r w:rsidR="00540300" w:rsidRPr="00540300">
        <w:rPr>
          <w:rFonts w:ascii="Times New Roman" w:eastAsia="Microsoft YaHei" w:hAnsi="Times New Roman"/>
          <w:noProof/>
          <w:color w:val="333333"/>
          <w:sz w:val="24"/>
          <w:szCs w:val="24"/>
          <w:vertAlign w:val="superscript"/>
        </w:rPr>
        <w:t>[</w:t>
      </w:r>
      <w:hyperlink w:anchor="_ENREF_29" w:tooltip="Marionneaux, 2018 #21" w:history="1">
        <w:r w:rsidR="00B60ACB" w:rsidRPr="00B60ACB">
          <w:rPr>
            <w:rStyle w:val="Hyperlink"/>
          </w:rPr>
          <w:t>22</w:t>
        </w:r>
      </w:hyperlink>
      <w:r w:rsidR="00540300" w:rsidRPr="00540300">
        <w:rPr>
          <w:rFonts w:ascii="Times New Roman" w:eastAsia="Microsoft YaHei" w:hAnsi="Times New Roman"/>
          <w:noProof/>
          <w:color w:val="333333"/>
          <w:sz w:val="24"/>
          <w:szCs w:val="24"/>
          <w:vertAlign w:val="superscript"/>
        </w:rPr>
        <w:t xml:space="preserve">, </w:t>
      </w:r>
      <w:hyperlink w:anchor="_ENREF_31" w:tooltip="Radhakrishnan, 2018 #109" w:history="1">
        <w:r w:rsidR="00B60ACB" w:rsidRPr="00B60ACB">
          <w:rPr>
            <w:rStyle w:val="Hyperlink"/>
          </w:rPr>
          <w:t>23</w:t>
        </w:r>
      </w:hyperlink>
      <w:r w:rsidR="00540300" w:rsidRPr="00540300">
        <w:rPr>
          <w:rFonts w:ascii="Times New Roman" w:eastAsia="Microsoft YaHei" w:hAnsi="Times New Roman"/>
          <w:noProof/>
          <w:color w:val="333333"/>
          <w:sz w:val="24"/>
          <w:szCs w:val="24"/>
          <w:vertAlign w:val="superscript"/>
        </w:rPr>
        <w:t>]</w:t>
      </w:r>
      <w:r w:rsidR="00184A32" w:rsidRPr="006D0744">
        <w:rPr>
          <w:rFonts w:ascii="Times New Roman" w:eastAsia="Microsoft YaHei" w:hAnsi="Times New Roman"/>
          <w:color w:val="333333"/>
          <w:sz w:val="24"/>
          <w:szCs w:val="24"/>
        </w:rPr>
        <w:fldChar w:fldCharType="end"/>
      </w:r>
      <w:r w:rsidR="00D200D6" w:rsidRPr="006D0744">
        <w:rPr>
          <w:rFonts w:ascii="Times New Roman" w:eastAsia="Microsoft YaHei" w:hAnsi="Times New Roman"/>
          <w:color w:val="333333"/>
          <w:sz w:val="24"/>
          <w:szCs w:val="24"/>
        </w:rPr>
        <w:t xml:space="preserve">. These concepts lie </w:t>
      </w:r>
      <w:r w:rsidR="00F95196">
        <w:rPr>
          <w:rFonts w:ascii="Times New Roman" w:eastAsia="Microsoft YaHei" w:hAnsi="Times New Roman"/>
          <w:color w:val="333333"/>
          <w:sz w:val="24"/>
          <w:szCs w:val="24"/>
        </w:rPr>
        <w:t>i</w:t>
      </w:r>
      <w:r w:rsidR="00D200D6" w:rsidRPr="006D0744">
        <w:rPr>
          <w:rFonts w:ascii="Times New Roman" w:eastAsia="Microsoft YaHei" w:hAnsi="Times New Roman"/>
          <w:color w:val="333333"/>
          <w:sz w:val="24"/>
          <w:szCs w:val="24"/>
        </w:rPr>
        <w:t xml:space="preserve">n the utilization of </w:t>
      </w:r>
      <w:r w:rsidR="0033589B">
        <w:rPr>
          <w:rFonts w:ascii="Times New Roman" w:eastAsia="Microsoft YaHei" w:hAnsi="Times New Roman"/>
          <w:color w:val="333333"/>
          <w:sz w:val="24"/>
          <w:szCs w:val="24"/>
        </w:rPr>
        <w:t>various</w:t>
      </w:r>
      <w:r w:rsidR="00D200D6" w:rsidRPr="006D0744">
        <w:rPr>
          <w:rFonts w:ascii="Times New Roman" w:eastAsia="Microsoft YaHei" w:hAnsi="Times New Roman"/>
          <w:color w:val="333333"/>
          <w:sz w:val="24"/>
          <w:szCs w:val="24"/>
        </w:rPr>
        <w:t xml:space="preserve"> materials, stratification of </w:t>
      </w:r>
      <w:r w:rsidR="00650291" w:rsidRPr="006D0744">
        <w:rPr>
          <w:rFonts w:ascii="Times New Roman" w:eastAsia="Microsoft YaHei" w:hAnsi="Times New Roman"/>
          <w:color w:val="333333"/>
          <w:sz w:val="24"/>
          <w:szCs w:val="24"/>
        </w:rPr>
        <w:t xml:space="preserve">ECM contents, </w:t>
      </w:r>
      <w:r w:rsidR="00D200D6" w:rsidRPr="006D0744">
        <w:rPr>
          <w:rFonts w:ascii="Times New Roman" w:eastAsia="Microsoft YaHei" w:hAnsi="Times New Roman"/>
          <w:color w:val="333333"/>
          <w:sz w:val="24"/>
          <w:szCs w:val="24"/>
        </w:rPr>
        <w:t xml:space="preserve">mineral components, </w:t>
      </w:r>
      <w:r w:rsidR="00DB336C">
        <w:rPr>
          <w:rFonts w:ascii="Times New Roman" w:eastAsia="Microsoft YaHei" w:hAnsi="Times New Roman"/>
          <w:color w:val="333333"/>
          <w:sz w:val="24"/>
          <w:szCs w:val="24"/>
        </w:rPr>
        <w:t xml:space="preserve">and </w:t>
      </w:r>
      <w:r w:rsidR="00650291" w:rsidRPr="006D0744">
        <w:rPr>
          <w:rFonts w:ascii="Times New Roman" w:eastAsia="Microsoft YaHei" w:hAnsi="Times New Roman"/>
          <w:color w:val="333333"/>
          <w:sz w:val="24"/>
          <w:szCs w:val="24"/>
        </w:rPr>
        <w:t>pore parameters</w:t>
      </w:r>
      <w:r w:rsidR="00DB336C">
        <w:rPr>
          <w:rFonts w:ascii="Times New Roman" w:eastAsia="Microsoft YaHei" w:hAnsi="Times New Roman"/>
          <w:color w:val="333333"/>
          <w:sz w:val="24"/>
          <w:szCs w:val="24"/>
        </w:rPr>
        <w:t>,</w:t>
      </w:r>
      <w:r w:rsidR="00650291" w:rsidRPr="006D0744">
        <w:rPr>
          <w:rFonts w:ascii="Times New Roman" w:eastAsia="Microsoft YaHei" w:hAnsi="Times New Roman"/>
          <w:color w:val="333333"/>
          <w:sz w:val="24"/>
          <w:szCs w:val="24"/>
        </w:rPr>
        <w:t xml:space="preserve"> such as pore diameter, connectivity, and porosity. Some research groups have already </w:t>
      </w:r>
      <w:r w:rsidR="00D200D6" w:rsidRPr="006D0744">
        <w:rPr>
          <w:rFonts w:ascii="Times New Roman" w:eastAsia="Microsoft YaHei" w:hAnsi="Times New Roman"/>
          <w:color w:val="333333"/>
          <w:sz w:val="24"/>
          <w:szCs w:val="24"/>
        </w:rPr>
        <w:t>yielded</w:t>
      </w:r>
      <w:r w:rsidR="00650291"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promising preliminary</w:t>
      </w:r>
      <w:r w:rsidR="00961568"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results by incorporating </w:t>
      </w:r>
      <w:r w:rsidR="00961568" w:rsidRPr="006D0744">
        <w:rPr>
          <w:rFonts w:ascii="Times New Roman" w:eastAsia="Microsoft YaHei" w:hAnsi="Times New Roman"/>
          <w:color w:val="333333"/>
          <w:sz w:val="24"/>
          <w:szCs w:val="24"/>
        </w:rPr>
        <w:t>one</w:t>
      </w:r>
      <w:r w:rsidR="00D200D6" w:rsidRPr="006D0744">
        <w:rPr>
          <w:rFonts w:ascii="Times New Roman" w:eastAsia="Microsoft YaHei" w:hAnsi="Times New Roman"/>
          <w:color w:val="333333"/>
          <w:sz w:val="24"/>
          <w:szCs w:val="24"/>
        </w:rPr>
        <w:t xml:space="preserve"> interfac</w:t>
      </w:r>
      <w:r w:rsidR="00961568" w:rsidRPr="006D0744">
        <w:rPr>
          <w:rFonts w:ascii="Times New Roman" w:eastAsia="Microsoft YaHei" w:hAnsi="Times New Roman"/>
          <w:color w:val="333333"/>
          <w:sz w:val="24"/>
          <w:szCs w:val="24"/>
        </w:rPr>
        <w:t>ial</w:t>
      </w:r>
      <w:r w:rsidR="00D200D6" w:rsidRPr="006D0744">
        <w:rPr>
          <w:rFonts w:ascii="Times New Roman" w:eastAsia="Microsoft YaHei" w:hAnsi="Times New Roman"/>
          <w:color w:val="333333"/>
          <w:sz w:val="24"/>
          <w:szCs w:val="24"/>
        </w:rPr>
        <w:t xml:space="preserve"> layer with homogeneous intermediate </w:t>
      </w:r>
      <w:r w:rsidR="00961568" w:rsidRPr="006D0744">
        <w:rPr>
          <w:rFonts w:ascii="Times New Roman" w:eastAsia="Microsoft YaHei" w:hAnsi="Times New Roman"/>
          <w:color w:val="333333"/>
          <w:sz w:val="24"/>
          <w:szCs w:val="24"/>
        </w:rPr>
        <w:t>propertie</w:t>
      </w:r>
      <w:r w:rsidR="00D200D6" w:rsidRPr="006D0744">
        <w:rPr>
          <w:rFonts w:ascii="Times New Roman" w:eastAsia="Microsoft YaHei" w:hAnsi="Times New Roman"/>
          <w:color w:val="333333"/>
          <w:sz w:val="24"/>
          <w:szCs w:val="24"/>
        </w:rPr>
        <w:t xml:space="preserve">s. Herein, </w:t>
      </w:r>
      <w:r w:rsidR="00752BAB" w:rsidRPr="006D0744">
        <w:rPr>
          <w:rFonts w:ascii="Times New Roman" w:eastAsia="Microsoft YaHei" w:hAnsi="Times New Roman"/>
          <w:color w:val="333333"/>
          <w:sz w:val="24"/>
          <w:szCs w:val="24"/>
        </w:rPr>
        <w:t>we</w:t>
      </w:r>
      <w:r w:rsidR="00D200D6" w:rsidRPr="006D0744">
        <w:rPr>
          <w:rFonts w:ascii="Times New Roman" w:eastAsia="Microsoft YaHei" w:hAnsi="Times New Roman"/>
          <w:color w:val="333333"/>
          <w:sz w:val="24"/>
          <w:szCs w:val="24"/>
        </w:rPr>
        <w:t xml:space="preserve"> update the current progress and challenges </w:t>
      </w:r>
      <w:r w:rsidR="0027524C" w:rsidRPr="006D0744">
        <w:rPr>
          <w:rFonts w:ascii="Times New Roman" w:eastAsia="Microsoft YaHei" w:hAnsi="Times New Roman"/>
          <w:color w:val="333333"/>
          <w:sz w:val="24"/>
          <w:szCs w:val="24"/>
        </w:rPr>
        <w:t>based on</w:t>
      </w:r>
      <w:r w:rsidR="00D200D6" w:rsidRPr="006D0744">
        <w:rPr>
          <w:rFonts w:ascii="Times New Roman" w:eastAsia="Microsoft YaHei" w:hAnsi="Times New Roman"/>
          <w:color w:val="333333"/>
          <w:sz w:val="24"/>
          <w:szCs w:val="24"/>
        </w:rPr>
        <w:t xml:space="preserve"> tissue-engineered strategies </w:t>
      </w:r>
      <w:r w:rsidR="00A01403" w:rsidRPr="006D0744">
        <w:rPr>
          <w:rFonts w:ascii="Times New Roman" w:eastAsia="Microsoft YaHei" w:hAnsi="Times New Roman"/>
          <w:color w:val="333333"/>
          <w:sz w:val="24"/>
          <w:szCs w:val="24"/>
        </w:rPr>
        <w:t>of</w:t>
      </w:r>
      <w:r w:rsidR="00D200D6" w:rsidRPr="006D0744">
        <w:rPr>
          <w:rFonts w:ascii="Times New Roman" w:eastAsia="Microsoft YaHei" w:hAnsi="Times New Roman"/>
          <w:color w:val="333333"/>
          <w:sz w:val="24"/>
          <w:szCs w:val="24"/>
        </w:rPr>
        <w:t xml:space="preserve"> OCD repair and</w:t>
      </w:r>
      <w:r w:rsidR="0027524C" w:rsidRPr="006D0744">
        <w:rPr>
          <w:rFonts w:ascii="Times New Roman" w:eastAsia="Microsoft YaHei" w:hAnsi="Times New Roman"/>
          <w:color w:val="333333"/>
          <w:sz w:val="24"/>
          <w:szCs w:val="24"/>
        </w:rPr>
        <w:t>/or</w:t>
      </w:r>
      <w:r w:rsidR="00D200D6" w:rsidRPr="006D0744">
        <w:rPr>
          <w:rFonts w:ascii="Times New Roman" w:eastAsia="Microsoft YaHei" w:hAnsi="Times New Roman"/>
          <w:color w:val="333333"/>
          <w:sz w:val="24"/>
          <w:szCs w:val="24"/>
        </w:rPr>
        <w:t xml:space="preserve"> regeneration.</w:t>
      </w:r>
      <w:bookmarkEnd w:id="1"/>
      <w:r w:rsidR="0033589B">
        <w:rPr>
          <w:rFonts w:ascii="Times New Roman" w:eastAsia="Microsoft YaHei" w:hAnsi="Times New Roman"/>
          <w:color w:val="333333"/>
          <w:sz w:val="24"/>
          <w:szCs w:val="24"/>
        </w:rPr>
        <w:tab/>
      </w:r>
      <w:r w:rsidR="00566871" w:rsidRPr="006D0744">
        <w:rPr>
          <w:rFonts w:ascii="Times New Roman" w:eastAsia="Times New Roman" w:hAnsi="Times New Roman"/>
          <w:snapToGrid w:val="0"/>
          <w:color w:val="000000"/>
          <w:w w:val="0"/>
          <w:kern w:val="0"/>
          <w:sz w:val="0"/>
          <w:szCs w:val="0"/>
          <w:u w:color="000000"/>
          <w:bdr w:val="none" w:sz="0" w:space="0" w:color="000000"/>
          <w:shd w:val="clear" w:color="000000" w:fill="000000"/>
          <w:lang w:val="x-none" w:eastAsia="x-none" w:bidi="x-none"/>
        </w:rPr>
        <w:t xml:space="preserve"> </w:t>
      </w:r>
      <w:r w:rsidR="00566871" w:rsidRPr="006D0744">
        <w:rPr>
          <w:rFonts w:ascii="Times New Roman" w:eastAsia="Microsoft YaHei" w:hAnsi="Times New Roman"/>
          <w:noProof/>
          <w:color w:val="333333"/>
          <w:sz w:val="24"/>
          <w:szCs w:val="24"/>
        </w:rPr>
        <w:lastRenderedPageBreak/>
        <w:drawing>
          <wp:inline distT="0" distB="0" distL="0" distR="0" wp14:anchorId="2902CDBD" wp14:editId="56B60489">
            <wp:extent cx="5274310" cy="2623185"/>
            <wp:effectExtent l="0" t="0" r="254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623185"/>
                    </a:xfrm>
                    <a:prstGeom prst="rect">
                      <a:avLst/>
                    </a:prstGeom>
                    <a:noFill/>
                    <a:ln>
                      <a:noFill/>
                    </a:ln>
                  </pic:spPr>
                </pic:pic>
              </a:graphicData>
            </a:graphic>
          </wp:inline>
        </w:drawing>
      </w:r>
    </w:p>
    <w:p w14:paraId="6B86A7A0" w14:textId="7B669664" w:rsidR="00C83277" w:rsidRPr="006D0744" w:rsidRDefault="00D200D6" w:rsidP="00E4140E">
      <w:pPr>
        <w:spacing w:line="480" w:lineRule="auto"/>
        <w:rPr>
          <w:rFonts w:ascii="Times New Roman" w:eastAsia="Microsoft YaHei" w:hAnsi="Times New Roman"/>
          <w:b/>
          <w:color w:val="333333"/>
          <w:sz w:val="24"/>
          <w:szCs w:val="24"/>
        </w:rPr>
      </w:pPr>
      <w:r w:rsidRPr="006D0744">
        <w:rPr>
          <w:rFonts w:ascii="Times New Roman" w:eastAsia="Microsoft YaHei" w:hAnsi="Times New Roman"/>
          <w:b/>
          <w:sz w:val="24"/>
          <w:szCs w:val="24"/>
        </w:rPr>
        <w:t>Figure 1</w:t>
      </w:r>
      <w:r w:rsidR="00EB34F8" w:rsidRPr="006D0744">
        <w:rPr>
          <w:rFonts w:ascii="Times New Roman" w:eastAsia="Microsoft YaHei" w:hAnsi="Times New Roman"/>
          <w:b/>
          <w:sz w:val="24"/>
          <w:szCs w:val="24"/>
        </w:rPr>
        <w:t>.</w:t>
      </w:r>
      <w:r w:rsidRPr="006D0744">
        <w:rPr>
          <w:rFonts w:ascii="Times New Roman" w:eastAsia="Microsoft YaHei" w:hAnsi="Times New Roman"/>
          <w:b/>
          <w:sz w:val="24"/>
          <w:szCs w:val="24"/>
        </w:rPr>
        <w:t xml:space="preserve"> </w:t>
      </w:r>
      <w:r w:rsidR="00F40B3E" w:rsidRPr="006D0744">
        <w:rPr>
          <w:rFonts w:ascii="Times New Roman" w:eastAsia="Microsoft YaHei" w:hAnsi="Times New Roman"/>
          <w:b/>
          <w:sz w:val="24"/>
          <w:szCs w:val="24"/>
        </w:rPr>
        <w:t>Schematic diagrams</w:t>
      </w:r>
      <w:r w:rsidRPr="006D0744">
        <w:rPr>
          <w:rFonts w:ascii="Times New Roman" w:eastAsia="Microsoft YaHei" w:hAnsi="Times New Roman"/>
          <w:b/>
          <w:sz w:val="24"/>
          <w:szCs w:val="24"/>
        </w:rPr>
        <w:t xml:space="preserve"> of tissue-engineered strategies </w:t>
      </w:r>
      <w:r w:rsidR="0027524C" w:rsidRPr="006D0744">
        <w:rPr>
          <w:rFonts w:ascii="Times New Roman" w:eastAsia="Microsoft YaHei" w:hAnsi="Times New Roman"/>
          <w:b/>
          <w:sz w:val="24"/>
          <w:szCs w:val="24"/>
        </w:rPr>
        <w:t>of</w:t>
      </w:r>
      <w:r w:rsidRPr="006D0744">
        <w:rPr>
          <w:rFonts w:ascii="Times New Roman" w:eastAsia="Microsoft YaHei" w:hAnsi="Times New Roman"/>
          <w:b/>
          <w:sz w:val="24"/>
          <w:szCs w:val="24"/>
        </w:rPr>
        <w:t xml:space="preserve"> OCD repair </w:t>
      </w:r>
      <w:r w:rsidR="00E25EAB" w:rsidRPr="006D0744">
        <w:rPr>
          <w:rFonts w:ascii="Times New Roman" w:eastAsia="Microsoft YaHei" w:hAnsi="Times New Roman"/>
          <w:b/>
          <w:sz w:val="24"/>
          <w:szCs w:val="24"/>
        </w:rPr>
        <w:t>and</w:t>
      </w:r>
      <w:r w:rsidRPr="006D0744">
        <w:rPr>
          <w:rFonts w:ascii="Times New Roman" w:eastAsia="Microsoft YaHei" w:hAnsi="Times New Roman"/>
          <w:b/>
          <w:sz w:val="24"/>
          <w:szCs w:val="24"/>
        </w:rPr>
        <w:t xml:space="preserve"> regeneration</w:t>
      </w:r>
      <w:r w:rsidR="00150EC9" w:rsidRPr="006D0744">
        <w:rPr>
          <w:rFonts w:ascii="Times New Roman" w:eastAsia="Microsoft YaHei" w:hAnsi="Times New Roman"/>
          <w:b/>
          <w:sz w:val="24"/>
          <w:szCs w:val="24"/>
        </w:rPr>
        <w:t>.</w:t>
      </w:r>
    </w:p>
    <w:p w14:paraId="17D5BEF7" w14:textId="40249022" w:rsidR="00300936" w:rsidRPr="006D0744" w:rsidRDefault="00C90924" w:rsidP="00E4140E">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a, Graphical illustration </w:t>
      </w:r>
      <w:r w:rsidR="00174937" w:rsidRPr="006D0744">
        <w:rPr>
          <w:rFonts w:ascii="Times New Roman" w:eastAsia="Microsoft YaHei" w:hAnsi="Times New Roman"/>
          <w:sz w:val="24"/>
          <w:szCs w:val="24"/>
        </w:rPr>
        <w:t xml:space="preserve">of emerging tissue-engineered strategies, including innovative regenerative materials, engineered cells, and bioactive factors and drugs. </w:t>
      </w:r>
      <w:r w:rsidRPr="006D0744">
        <w:rPr>
          <w:rFonts w:ascii="Times New Roman" w:eastAsia="Microsoft YaHei" w:hAnsi="Times New Roman"/>
          <w:sz w:val="24"/>
          <w:szCs w:val="24"/>
        </w:rPr>
        <w:t xml:space="preserve">b, </w:t>
      </w:r>
      <w:r w:rsidR="000D0372" w:rsidRPr="006D0744">
        <w:rPr>
          <w:rFonts w:ascii="Times New Roman" w:eastAsia="Microsoft YaHei" w:hAnsi="Times New Roman"/>
          <w:sz w:val="24"/>
          <w:szCs w:val="24"/>
        </w:rPr>
        <w:t>Two patients</w:t>
      </w:r>
      <w:r w:rsidR="00F51D8D" w:rsidRPr="006D0744">
        <w:rPr>
          <w:rFonts w:ascii="Times New Roman" w:eastAsia="Microsoft YaHei" w:hAnsi="Times New Roman"/>
          <w:sz w:val="24"/>
          <w:szCs w:val="24"/>
        </w:rPr>
        <w:t xml:space="preserve"> with </w:t>
      </w:r>
      <w:r w:rsidR="000D0372" w:rsidRPr="006D0744">
        <w:rPr>
          <w:rFonts w:ascii="Times New Roman" w:eastAsia="Microsoft YaHei" w:hAnsi="Times New Roman"/>
          <w:sz w:val="24"/>
          <w:szCs w:val="24"/>
        </w:rPr>
        <w:t>OCD</w:t>
      </w:r>
      <w:r w:rsidR="0029007B" w:rsidRPr="006D0744">
        <w:rPr>
          <w:rFonts w:ascii="Times New Roman" w:eastAsia="Microsoft YaHei" w:hAnsi="Times New Roman"/>
          <w:sz w:val="24"/>
          <w:szCs w:val="24"/>
        </w:rPr>
        <w:t xml:space="preserve"> at </w:t>
      </w:r>
      <w:r w:rsidR="00E25EAB" w:rsidRPr="006D0744">
        <w:rPr>
          <w:rFonts w:ascii="Times New Roman" w:eastAsia="Microsoft YaHei" w:hAnsi="Times New Roman"/>
          <w:sz w:val="24"/>
          <w:szCs w:val="24"/>
        </w:rPr>
        <w:t xml:space="preserve">the </w:t>
      </w:r>
      <w:r w:rsidR="0029007B" w:rsidRPr="006D0744">
        <w:rPr>
          <w:rFonts w:ascii="Times New Roman" w:eastAsia="Microsoft YaHei" w:hAnsi="Times New Roman"/>
          <w:sz w:val="24"/>
          <w:szCs w:val="24"/>
        </w:rPr>
        <w:t>knee joint</w:t>
      </w:r>
      <w:r w:rsidR="00F51D8D" w:rsidRPr="006D0744">
        <w:rPr>
          <w:rFonts w:ascii="Times New Roman" w:eastAsia="Microsoft YaHei" w:hAnsi="Times New Roman"/>
          <w:sz w:val="24"/>
          <w:szCs w:val="24"/>
        </w:rPr>
        <w:t xml:space="preserve">. b1 </w:t>
      </w:r>
      <w:r w:rsidR="00174937" w:rsidRPr="006D0744">
        <w:rPr>
          <w:rFonts w:ascii="Times New Roman" w:eastAsia="Microsoft YaHei" w:hAnsi="Times New Roman"/>
          <w:sz w:val="24"/>
          <w:szCs w:val="24"/>
        </w:rPr>
        <w:t xml:space="preserve">shows </w:t>
      </w:r>
      <w:r w:rsidR="002B5463" w:rsidRPr="006D0744">
        <w:rPr>
          <w:rFonts w:ascii="Times New Roman" w:eastAsia="Microsoft YaHei" w:hAnsi="Times New Roman"/>
          <w:sz w:val="24"/>
          <w:szCs w:val="24"/>
        </w:rPr>
        <w:t>an</w:t>
      </w:r>
      <w:r w:rsidR="00174937" w:rsidRPr="006D0744">
        <w:rPr>
          <w:rFonts w:ascii="Times New Roman" w:eastAsia="Microsoft YaHei" w:hAnsi="Times New Roman"/>
          <w:sz w:val="24"/>
          <w:szCs w:val="24"/>
        </w:rPr>
        <w:t xml:space="preserve"> </w:t>
      </w:r>
      <w:r w:rsidR="002B5463" w:rsidRPr="006D0744">
        <w:rPr>
          <w:rFonts w:ascii="Times New Roman" w:eastAsia="Microsoft YaHei" w:hAnsi="Times New Roman"/>
          <w:sz w:val="24"/>
          <w:szCs w:val="24"/>
        </w:rPr>
        <w:t>OCD in the weight</w:t>
      </w:r>
      <w:r w:rsidR="002C7EE6" w:rsidRPr="006D0744">
        <w:rPr>
          <w:rFonts w:ascii="Times New Roman" w:eastAsia="Microsoft YaHei" w:hAnsi="Times New Roman"/>
          <w:sz w:val="24"/>
          <w:szCs w:val="24"/>
        </w:rPr>
        <w:t>-</w:t>
      </w:r>
      <w:r w:rsidR="002B5463" w:rsidRPr="006D0744">
        <w:rPr>
          <w:rFonts w:ascii="Times New Roman" w:eastAsia="Microsoft YaHei" w:hAnsi="Times New Roman"/>
          <w:sz w:val="24"/>
          <w:szCs w:val="24"/>
        </w:rPr>
        <w:t>bearing parts of the medial femoral condyle</w:t>
      </w:r>
      <w:r w:rsidR="00B053C9" w:rsidRPr="006D0744">
        <w:rPr>
          <w:rFonts w:ascii="Times New Roman" w:eastAsia="Microsoft YaHei" w:hAnsi="Times New Roman"/>
          <w:sz w:val="24"/>
          <w:szCs w:val="24"/>
        </w:rPr>
        <w:t xml:space="preserve"> of </w:t>
      </w:r>
      <w:bookmarkStart w:id="3" w:name="_Hlk42806848"/>
      <w:r w:rsidR="00B053C9" w:rsidRPr="006D0744">
        <w:rPr>
          <w:rFonts w:ascii="Times New Roman" w:eastAsia="Microsoft YaHei" w:hAnsi="Times New Roman"/>
          <w:sz w:val="24"/>
          <w:szCs w:val="24"/>
        </w:rPr>
        <w:t xml:space="preserve">a 54-years-old male </w:t>
      </w:r>
      <w:r w:rsidR="00E25EAB" w:rsidRPr="006D0744">
        <w:rPr>
          <w:rFonts w:ascii="Times New Roman" w:eastAsia="Microsoft YaHei" w:hAnsi="Times New Roman"/>
          <w:sz w:val="24"/>
          <w:szCs w:val="24"/>
        </w:rPr>
        <w:t>from</w:t>
      </w:r>
      <w:r w:rsidR="00B053C9" w:rsidRPr="006D0744">
        <w:rPr>
          <w:rFonts w:ascii="Times New Roman" w:eastAsia="Microsoft YaHei" w:hAnsi="Times New Roman"/>
          <w:sz w:val="24"/>
          <w:szCs w:val="24"/>
        </w:rPr>
        <w:t xml:space="preserve"> </w:t>
      </w:r>
      <w:r w:rsidR="002856C2">
        <w:rPr>
          <w:rFonts w:ascii="Times New Roman" w:eastAsia="Microsoft YaHei" w:hAnsi="Times New Roman"/>
          <w:sz w:val="24"/>
          <w:szCs w:val="24"/>
        </w:rPr>
        <w:t xml:space="preserve">the </w:t>
      </w:r>
      <w:r w:rsidR="00043F55" w:rsidRPr="006D0744">
        <w:rPr>
          <w:rFonts w:ascii="Times New Roman" w:eastAsia="Microsoft YaHei" w:hAnsi="Times New Roman"/>
          <w:sz w:val="24"/>
          <w:szCs w:val="24"/>
        </w:rPr>
        <w:t>corresponding authors’ institution</w:t>
      </w:r>
      <w:bookmarkEnd w:id="3"/>
      <w:r w:rsidR="002B5463" w:rsidRPr="006D0744">
        <w:rPr>
          <w:rFonts w:ascii="Times New Roman" w:eastAsia="Microsoft YaHei" w:hAnsi="Times New Roman"/>
          <w:sz w:val="24"/>
          <w:szCs w:val="24"/>
        </w:rPr>
        <w:t xml:space="preserve">; </w:t>
      </w:r>
      <w:r w:rsidR="00174937" w:rsidRPr="006D0744">
        <w:rPr>
          <w:rFonts w:ascii="Times New Roman" w:eastAsia="Microsoft YaHei" w:hAnsi="Times New Roman"/>
          <w:sz w:val="24"/>
          <w:szCs w:val="24"/>
        </w:rPr>
        <w:t>b</w:t>
      </w:r>
      <w:r w:rsidR="00F51D8D" w:rsidRPr="006D0744">
        <w:rPr>
          <w:rFonts w:ascii="Times New Roman" w:eastAsia="Microsoft YaHei" w:hAnsi="Times New Roman"/>
          <w:sz w:val="24"/>
          <w:szCs w:val="24"/>
        </w:rPr>
        <w:t xml:space="preserve">2 </w:t>
      </w:r>
      <w:r w:rsidR="002B5463" w:rsidRPr="006D0744">
        <w:rPr>
          <w:rFonts w:ascii="Times New Roman" w:eastAsia="Microsoft YaHei" w:hAnsi="Times New Roman"/>
          <w:sz w:val="24"/>
          <w:szCs w:val="24"/>
        </w:rPr>
        <w:t>CT rendering of an OCD in the weight-bearing parts of the medial femoral condyle</w:t>
      </w:r>
      <w:r w:rsidR="00B053C9" w:rsidRPr="006D0744">
        <w:rPr>
          <w:rFonts w:ascii="Times New Roman" w:eastAsia="Microsoft YaHei" w:hAnsi="Times New Roman"/>
          <w:sz w:val="24"/>
          <w:szCs w:val="24"/>
        </w:rPr>
        <w:t xml:space="preserve"> of a 71-years-old male </w:t>
      </w:r>
      <w:r w:rsidR="00043F55" w:rsidRPr="006D0744">
        <w:rPr>
          <w:rFonts w:ascii="Times New Roman" w:eastAsia="Microsoft YaHei" w:hAnsi="Times New Roman"/>
          <w:sz w:val="24"/>
          <w:szCs w:val="24"/>
        </w:rPr>
        <w:t xml:space="preserve">from </w:t>
      </w:r>
      <w:r w:rsidR="002856C2">
        <w:rPr>
          <w:rFonts w:ascii="Times New Roman" w:eastAsia="Microsoft YaHei" w:hAnsi="Times New Roman"/>
          <w:sz w:val="24"/>
          <w:szCs w:val="24"/>
        </w:rPr>
        <w:t xml:space="preserve">the </w:t>
      </w:r>
      <w:r w:rsidR="00043F55" w:rsidRPr="006D0744">
        <w:rPr>
          <w:rFonts w:ascii="Times New Roman" w:eastAsia="Microsoft YaHei" w:hAnsi="Times New Roman"/>
          <w:sz w:val="24"/>
          <w:szCs w:val="24"/>
        </w:rPr>
        <w:t>corresponding authors’ institution</w:t>
      </w:r>
      <w:r w:rsidR="002B5463" w:rsidRPr="006D0744">
        <w:rPr>
          <w:rFonts w:ascii="Times New Roman" w:eastAsia="Microsoft YaHei" w:hAnsi="Times New Roman"/>
          <w:sz w:val="24"/>
          <w:szCs w:val="24"/>
        </w:rPr>
        <w:t>.</w:t>
      </w:r>
    </w:p>
    <w:p w14:paraId="6C88F4A5" w14:textId="77777777" w:rsidR="00892521" w:rsidRPr="006D0744" w:rsidRDefault="00892521" w:rsidP="00213776">
      <w:pPr>
        <w:rPr>
          <w:rFonts w:ascii="Times New Roman" w:eastAsia="Microsoft YaHei" w:hAnsi="Times New Roman"/>
          <w:sz w:val="24"/>
          <w:szCs w:val="24"/>
        </w:rPr>
      </w:pPr>
    </w:p>
    <w:bookmarkEnd w:id="0"/>
    <w:p w14:paraId="27D99CF0" w14:textId="0FE4D6F2" w:rsidR="00C83277" w:rsidRPr="006D0744" w:rsidRDefault="00721D87" w:rsidP="00892521">
      <w:pPr>
        <w:numPr>
          <w:ilvl w:val="0"/>
          <w:numId w:val="1"/>
        </w:numPr>
        <w:spacing w:line="360" w:lineRule="auto"/>
        <w:rPr>
          <w:rFonts w:ascii="Times New Roman" w:eastAsia="Microsoft YaHei" w:hAnsi="Times New Roman"/>
          <w:b/>
          <w:bCs/>
          <w:color w:val="333333"/>
          <w:sz w:val="24"/>
          <w:szCs w:val="24"/>
        </w:rPr>
      </w:pPr>
      <w:r w:rsidRPr="006D0744">
        <w:rPr>
          <w:rFonts w:ascii="Times New Roman" w:eastAsia="Microsoft YaHei" w:hAnsi="Times New Roman"/>
          <w:b/>
          <w:bCs/>
          <w:sz w:val="24"/>
          <w:szCs w:val="24"/>
        </w:rPr>
        <w:t xml:space="preserve">Structure and </w:t>
      </w:r>
      <w:r w:rsidR="00BD11D6" w:rsidRPr="006D0744">
        <w:rPr>
          <w:rFonts w:ascii="Times New Roman" w:eastAsia="Microsoft YaHei" w:hAnsi="Times New Roman"/>
          <w:b/>
          <w:bCs/>
          <w:sz w:val="24"/>
          <w:szCs w:val="24"/>
        </w:rPr>
        <w:t>P</w:t>
      </w:r>
      <w:r w:rsidRPr="006D0744">
        <w:rPr>
          <w:rFonts w:ascii="Times New Roman" w:eastAsia="Microsoft YaHei" w:hAnsi="Times New Roman"/>
          <w:b/>
          <w:bCs/>
          <w:sz w:val="24"/>
          <w:szCs w:val="24"/>
        </w:rPr>
        <w:t xml:space="preserve">roperties of </w:t>
      </w:r>
      <w:r w:rsidR="00BD11D6" w:rsidRPr="006D0744">
        <w:rPr>
          <w:rFonts w:ascii="Times New Roman" w:eastAsia="Microsoft YaHei" w:hAnsi="Times New Roman"/>
          <w:b/>
          <w:bCs/>
          <w:sz w:val="24"/>
          <w:szCs w:val="24"/>
        </w:rPr>
        <w:t>O</w:t>
      </w:r>
      <w:r w:rsidR="00D200D6" w:rsidRPr="006D0744">
        <w:rPr>
          <w:rFonts w:ascii="Times New Roman" w:eastAsia="Microsoft YaHei" w:hAnsi="Times New Roman"/>
          <w:b/>
          <w:bCs/>
          <w:sz w:val="24"/>
          <w:szCs w:val="24"/>
        </w:rPr>
        <w:t xml:space="preserve">steochondral </w:t>
      </w:r>
      <w:r w:rsidR="00BD11D6" w:rsidRPr="006D0744">
        <w:rPr>
          <w:rFonts w:ascii="Times New Roman" w:eastAsia="Microsoft YaHei" w:hAnsi="Times New Roman"/>
          <w:b/>
          <w:bCs/>
          <w:sz w:val="24"/>
          <w:szCs w:val="24"/>
        </w:rPr>
        <w:t>U</w:t>
      </w:r>
      <w:r w:rsidR="00D200D6" w:rsidRPr="006D0744">
        <w:rPr>
          <w:rFonts w:ascii="Times New Roman" w:eastAsia="Microsoft YaHei" w:hAnsi="Times New Roman"/>
          <w:b/>
          <w:bCs/>
          <w:sz w:val="24"/>
          <w:szCs w:val="24"/>
        </w:rPr>
        <w:t xml:space="preserve">nit </w:t>
      </w:r>
    </w:p>
    <w:p w14:paraId="1EB61BE2" w14:textId="145D0CBC" w:rsidR="00732DBE" w:rsidRPr="006D0744" w:rsidRDefault="0021377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The </w:t>
      </w:r>
      <w:r w:rsidR="00674245" w:rsidRPr="006D0744">
        <w:rPr>
          <w:rFonts w:ascii="Times New Roman" w:eastAsia="Microsoft YaHei" w:hAnsi="Times New Roman"/>
          <w:sz w:val="24"/>
          <w:szCs w:val="24"/>
        </w:rPr>
        <w:t>upper</w:t>
      </w:r>
      <w:r w:rsidRPr="006D0744">
        <w:rPr>
          <w:rFonts w:ascii="Times New Roman" w:eastAsia="Microsoft YaHei" w:hAnsi="Times New Roman"/>
          <w:sz w:val="24"/>
          <w:szCs w:val="24"/>
        </w:rPr>
        <w:t xml:space="preserve"> a</w:t>
      </w:r>
      <w:r w:rsidR="00D200D6" w:rsidRPr="006D0744">
        <w:rPr>
          <w:rFonts w:ascii="Times New Roman" w:eastAsia="Microsoft YaHei" w:hAnsi="Times New Roman"/>
          <w:sz w:val="24"/>
          <w:szCs w:val="24"/>
        </w:rPr>
        <w:t>rticular cartilage,</w:t>
      </w:r>
      <w:r w:rsidRPr="006D0744">
        <w:rPr>
          <w:rFonts w:ascii="Times New Roman" w:eastAsia="Microsoft YaHei" w:hAnsi="Times New Roman"/>
          <w:sz w:val="24"/>
          <w:szCs w:val="24"/>
        </w:rPr>
        <w:t xml:space="preserve"> intermediate </w:t>
      </w:r>
      <w:r w:rsidRPr="006D0744">
        <w:rPr>
          <w:rFonts w:ascii="Times New Roman" w:eastAsia="Microsoft YaHei" w:hAnsi="Times New Roman"/>
          <w:color w:val="333333"/>
          <w:sz w:val="24"/>
          <w:szCs w:val="24"/>
        </w:rPr>
        <w:t xml:space="preserve">cartilage–bone interface, and underlying </w:t>
      </w:r>
      <w:r w:rsidR="00D200D6" w:rsidRPr="006D0744">
        <w:rPr>
          <w:rFonts w:ascii="Times New Roman" w:eastAsia="Microsoft YaHei" w:hAnsi="Times New Roman"/>
          <w:sz w:val="24"/>
          <w:szCs w:val="24"/>
        </w:rPr>
        <w:t xml:space="preserve">subchondral </w:t>
      </w:r>
      <w:r w:rsidR="001E0E7B" w:rsidRPr="006D0744">
        <w:rPr>
          <w:rFonts w:ascii="Times New Roman" w:eastAsia="Microsoft YaHei" w:hAnsi="Times New Roman"/>
          <w:sz w:val="24"/>
          <w:szCs w:val="24"/>
        </w:rPr>
        <w:t>bone</w:t>
      </w:r>
      <w:r w:rsidRPr="006D0744">
        <w:rPr>
          <w:rFonts w:ascii="Times New Roman" w:eastAsia="Microsoft YaHei" w:hAnsi="Times New Roman"/>
          <w:sz w:val="24"/>
          <w:szCs w:val="24"/>
        </w:rPr>
        <w:t xml:space="preserve"> </w:t>
      </w:r>
      <w:r w:rsidR="00D200D6" w:rsidRPr="006D0744">
        <w:rPr>
          <w:rFonts w:ascii="Times New Roman" w:eastAsia="Microsoft YaHei" w:hAnsi="Times New Roman"/>
          <w:color w:val="333333"/>
          <w:sz w:val="24"/>
          <w:szCs w:val="24"/>
        </w:rPr>
        <w:t xml:space="preserve">together form </w:t>
      </w:r>
      <w:r w:rsidR="00CE0A80" w:rsidRPr="006D0744">
        <w:rPr>
          <w:rFonts w:ascii="Times New Roman" w:eastAsia="Microsoft YaHei" w:hAnsi="Times New Roman"/>
          <w:color w:val="333333"/>
          <w:sz w:val="24"/>
          <w:szCs w:val="24"/>
        </w:rPr>
        <w:t>an</w:t>
      </w:r>
      <w:r w:rsidR="00D200D6" w:rsidRPr="006D0744">
        <w:rPr>
          <w:rFonts w:ascii="Times New Roman" w:eastAsia="Microsoft YaHei" w:hAnsi="Times New Roman"/>
          <w:color w:val="333333"/>
          <w:sz w:val="24"/>
          <w:szCs w:val="24"/>
        </w:rPr>
        <w:t xml:space="preserve"> intact </w:t>
      </w:r>
      <w:r w:rsidRPr="006D0744">
        <w:rPr>
          <w:rFonts w:ascii="Times New Roman" w:eastAsia="Microsoft YaHei" w:hAnsi="Times New Roman"/>
          <w:sz w:val="24"/>
          <w:szCs w:val="24"/>
        </w:rPr>
        <w:t>osteochondral unit</w:t>
      </w:r>
      <w:r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structural</w:t>
      </w:r>
      <w:r w:rsidRPr="006D0744">
        <w:rPr>
          <w:rFonts w:ascii="Times New Roman" w:eastAsia="Microsoft YaHei" w:hAnsi="Times New Roman"/>
          <w:color w:val="333333"/>
          <w:sz w:val="24"/>
          <w:szCs w:val="24"/>
        </w:rPr>
        <w:t>ly</w:t>
      </w:r>
      <w:r w:rsidR="00D200D6" w:rsidRPr="006D0744">
        <w:rPr>
          <w:rFonts w:ascii="Times New Roman" w:eastAsia="Microsoft YaHei" w:hAnsi="Times New Roman"/>
          <w:color w:val="333333"/>
          <w:sz w:val="24"/>
          <w:szCs w:val="24"/>
        </w:rPr>
        <w:t xml:space="preserve"> and </w:t>
      </w:r>
      <w:r w:rsidRPr="006D0744">
        <w:rPr>
          <w:rFonts w:ascii="Times New Roman" w:eastAsia="Microsoft YaHei" w:hAnsi="Times New Roman"/>
          <w:sz w:val="24"/>
          <w:szCs w:val="24"/>
        </w:rPr>
        <w:t>functionally</w:t>
      </w:r>
      <w:r w:rsidR="00F62332">
        <w:rPr>
          <w:rFonts w:ascii="Times New Roman" w:eastAsia="Microsoft YaHei" w:hAnsi="Times New Roman"/>
          <w:sz w:val="24"/>
          <w:szCs w:val="24"/>
        </w:rPr>
        <w:t xml:space="preserve"> </w:t>
      </w:r>
      <w:r w:rsidR="00721D87" w:rsidRPr="006D0744">
        <w:rPr>
          <w:rFonts w:ascii="Times New Roman" w:eastAsia="Microsoft YaHei" w:hAnsi="Times New Roman"/>
          <w:sz w:val="24"/>
          <w:szCs w:val="24"/>
        </w:rPr>
        <w:t>(</w:t>
      </w:r>
      <w:r w:rsidR="00D200D6" w:rsidRPr="00EA3DFC">
        <w:rPr>
          <w:rFonts w:ascii="Times New Roman" w:eastAsia="Microsoft YaHei" w:hAnsi="Times New Roman"/>
          <w:color w:val="0070C0"/>
          <w:sz w:val="24"/>
          <w:szCs w:val="24"/>
        </w:rPr>
        <w:t>Figure 2</w:t>
      </w:r>
      <w:r w:rsidR="00721D87"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w:t>
      </w:r>
      <w:r w:rsidR="00674245" w:rsidRPr="006D0744">
        <w:rPr>
          <w:rFonts w:ascii="Times New Roman" w:eastAsia="Microsoft YaHei" w:hAnsi="Times New Roman"/>
          <w:sz w:val="24"/>
          <w:szCs w:val="24"/>
        </w:rPr>
        <w:t>Without perichondrium, t</w:t>
      </w:r>
      <w:r w:rsidR="00D200D6" w:rsidRPr="006D0744">
        <w:rPr>
          <w:rFonts w:ascii="Times New Roman" w:eastAsia="Microsoft YaHei" w:hAnsi="Times New Roman"/>
          <w:sz w:val="24"/>
          <w:szCs w:val="24"/>
        </w:rPr>
        <w:t xml:space="preserve">he </w:t>
      </w:r>
      <w:r w:rsidR="00D200D6" w:rsidRPr="006D0744">
        <w:rPr>
          <w:rFonts w:ascii="Times New Roman" w:eastAsia="Microsoft YaHei" w:hAnsi="Times New Roman"/>
          <w:color w:val="333333"/>
          <w:sz w:val="24"/>
          <w:szCs w:val="24"/>
        </w:rPr>
        <w:t xml:space="preserve">cartilaginous </w:t>
      </w:r>
      <w:r w:rsidR="00674245" w:rsidRPr="006D0744">
        <w:rPr>
          <w:rFonts w:ascii="Times New Roman" w:eastAsia="Microsoft YaHei" w:hAnsi="Times New Roman"/>
          <w:color w:val="333333"/>
          <w:sz w:val="24"/>
          <w:szCs w:val="24"/>
        </w:rPr>
        <w:t>part</w:t>
      </w:r>
      <w:r w:rsidR="00D200D6" w:rsidRPr="006D0744">
        <w:rPr>
          <w:rFonts w:ascii="Times New Roman" w:eastAsia="Microsoft YaHei" w:hAnsi="Times New Roman"/>
          <w:color w:val="333333"/>
          <w:sz w:val="24"/>
          <w:szCs w:val="24"/>
        </w:rPr>
        <w:t xml:space="preserve"> could be further divided into four di</w:t>
      </w:r>
      <w:r w:rsidRPr="006D0744">
        <w:rPr>
          <w:rFonts w:ascii="Times New Roman" w:eastAsia="Microsoft YaHei" w:hAnsi="Times New Roman"/>
          <w:color w:val="333333"/>
          <w:sz w:val="24"/>
          <w:szCs w:val="24"/>
        </w:rPr>
        <w:t>fferent</w:t>
      </w:r>
      <w:r w:rsidR="00D200D6" w:rsidRPr="006D0744">
        <w:rPr>
          <w:rFonts w:ascii="Times New Roman" w:eastAsia="Microsoft YaHei" w:hAnsi="Times New Roman"/>
          <w:color w:val="333333"/>
          <w:sz w:val="24"/>
          <w:szCs w:val="24"/>
        </w:rPr>
        <w:t xml:space="preserve"> </w:t>
      </w:r>
      <w:r w:rsidR="00721D87" w:rsidRPr="006D0744">
        <w:rPr>
          <w:rFonts w:ascii="Times New Roman" w:eastAsia="Microsoft YaHei" w:hAnsi="Times New Roman"/>
          <w:color w:val="333333"/>
          <w:sz w:val="24"/>
          <w:szCs w:val="24"/>
        </w:rPr>
        <w:t>zones, including</w:t>
      </w:r>
      <w:r w:rsidR="00D200D6" w:rsidRPr="006D0744">
        <w:rPr>
          <w:rFonts w:ascii="Times New Roman" w:eastAsia="Microsoft YaHei" w:hAnsi="Times New Roman"/>
          <w:color w:val="333333"/>
          <w:sz w:val="24"/>
          <w:szCs w:val="24"/>
        </w:rPr>
        <w:t xml:space="preserve"> the superficial zone</w:t>
      </w:r>
      <w:r w:rsidR="006A5687">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(SZ</w:t>
      </w:r>
      <w:r w:rsidR="00DB079D" w:rsidRPr="006D0744">
        <w:rPr>
          <w:rFonts w:ascii="Times New Roman" w:eastAsia="Microsoft YaHei" w:hAnsi="Times New Roman"/>
          <w:color w:val="333333"/>
          <w:sz w:val="24"/>
          <w:szCs w:val="24"/>
        </w:rPr>
        <w:t xml:space="preserve">, also known as </w:t>
      </w:r>
      <w:r w:rsidR="00674245" w:rsidRPr="006D0744">
        <w:rPr>
          <w:rFonts w:ascii="Times New Roman" w:eastAsia="Microsoft YaHei" w:hAnsi="Times New Roman"/>
          <w:color w:val="333333"/>
          <w:sz w:val="24"/>
          <w:szCs w:val="24"/>
        </w:rPr>
        <w:t>tangential layer)</w:t>
      </w:r>
      <w:r w:rsidR="00D200D6" w:rsidRPr="006D0744">
        <w:rPr>
          <w:rFonts w:ascii="Times New Roman" w:eastAsia="Microsoft YaHei" w:hAnsi="Times New Roman"/>
          <w:color w:val="333333"/>
          <w:sz w:val="24"/>
          <w:szCs w:val="24"/>
        </w:rPr>
        <w:t>,</w:t>
      </w:r>
      <w:r w:rsidR="00721D87"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middle zone</w:t>
      </w:r>
      <w:r w:rsidR="006A5687">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(MZ</w:t>
      </w:r>
      <w:r w:rsidR="00674245" w:rsidRPr="006D0744">
        <w:rPr>
          <w:rFonts w:ascii="Times New Roman" w:eastAsia="Microsoft YaHei" w:hAnsi="Times New Roman"/>
          <w:color w:val="333333"/>
          <w:sz w:val="24"/>
          <w:szCs w:val="24"/>
        </w:rPr>
        <w:t>, also known as</w:t>
      </w:r>
      <w:r w:rsidR="00674245" w:rsidRPr="006D0744">
        <w:rPr>
          <w:rFonts w:ascii="Times New Roman" w:hAnsi="Times New Roman"/>
          <w:sz w:val="24"/>
          <w:szCs w:val="24"/>
        </w:rPr>
        <w:t xml:space="preserve"> </w:t>
      </w:r>
      <w:r w:rsidR="00674245" w:rsidRPr="006D0744">
        <w:rPr>
          <w:rFonts w:ascii="Times New Roman" w:eastAsia="Microsoft YaHei" w:hAnsi="Times New Roman"/>
          <w:color w:val="333333"/>
          <w:sz w:val="24"/>
          <w:szCs w:val="24"/>
        </w:rPr>
        <w:t>transitional layer</w:t>
      </w:r>
      <w:r w:rsidR="00D200D6" w:rsidRPr="006D0744">
        <w:rPr>
          <w:rFonts w:ascii="Times New Roman" w:eastAsia="Microsoft YaHei" w:hAnsi="Times New Roman"/>
          <w:color w:val="333333"/>
          <w:sz w:val="24"/>
          <w:szCs w:val="24"/>
        </w:rPr>
        <w:t>),</w:t>
      </w:r>
      <w:r w:rsidR="00721D87"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deep zone</w:t>
      </w:r>
      <w:r w:rsidR="006A5687">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(DZ</w:t>
      </w:r>
      <w:r w:rsidR="00674245" w:rsidRPr="006D0744">
        <w:rPr>
          <w:rFonts w:ascii="Times New Roman" w:eastAsia="Microsoft YaHei" w:hAnsi="Times New Roman"/>
          <w:color w:val="333333"/>
          <w:sz w:val="24"/>
          <w:szCs w:val="24"/>
        </w:rPr>
        <w:t>, also known as</w:t>
      </w:r>
      <w:r w:rsidR="00674245" w:rsidRPr="006D0744">
        <w:rPr>
          <w:rFonts w:ascii="Times New Roman" w:hAnsi="Times New Roman"/>
          <w:sz w:val="24"/>
          <w:szCs w:val="24"/>
        </w:rPr>
        <w:t xml:space="preserve"> </w:t>
      </w:r>
      <w:r w:rsidR="00674245" w:rsidRPr="006D0744">
        <w:rPr>
          <w:rFonts w:ascii="Times New Roman" w:eastAsia="Microsoft YaHei" w:hAnsi="Times New Roman"/>
          <w:color w:val="333333"/>
          <w:sz w:val="24"/>
          <w:szCs w:val="24"/>
        </w:rPr>
        <w:t xml:space="preserve">radial Layer </w:t>
      </w:r>
      <w:r w:rsidR="00D200D6" w:rsidRPr="006D0744">
        <w:rPr>
          <w:rFonts w:ascii="Times New Roman" w:eastAsia="Microsoft YaHei" w:hAnsi="Times New Roman"/>
          <w:color w:val="333333"/>
          <w:sz w:val="24"/>
          <w:szCs w:val="24"/>
        </w:rPr>
        <w:t>)</w:t>
      </w:r>
      <w:r w:rsidR="00721D87" w:rsidRPr="006D0744">
        <w:rPr>
          <w:rFonts w:ascii="Times New Roman" w:eastAsia="Microsoft YaHei" w:hAnsi="Times New Roman"/>
          <w:color w:val="333333"/>
          <w:sz w:val="24"/>
          <w:szCs w:val="24"/>
        </w:rPr>
        <w:t>,</w:t>
      </w:r>
      <w:r w:rsidR="00D200D6" w:rsidRPr="006D0744">
        <w:rPr>
          <w:rFonts w:ascii="Times New Roman" w:eastAsia="Microsoft YaHei" w:hAnsi="Times New Roman"/>
          <w:color w:val="333333"/>
          <w:sz w:val="24"/>
          <w:szCs w:val="24"/>
        </w:rPr>
        <w:t xml:space="preserve"> and calcified zone</w:t>
      </w:r>
      <w:r w:rsidR="006A5687">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(CZ).</w:t>
      </w:r>
      <w:r w:rsidR="00674245" w:rsidRPr="006D0744">
        <w:rPr>
          <w:rFonts w:ascii="Times New Roman" w:eastAsia="Microsoft YaHei" w:hAnsi="Times New Roman"/>
          <w:color w:val="333333"/>
          <w:sz w:val="24"/>
          <w:szCs w:val="24"/>
        </w:rPr>
        <w:t xml:space="preserve"> Non-calcified and calcified areas </w:t>
      </w:r>
      <w:r w:rsidR="00674245" w:rsidRPr="006D0744">
        <w:rPr>
          <w:rFonts w:ascii="Times New Roman" w:eastAsia="Microsoft YaHei" w:hAnsi="Times New Roman"/>
          <w:color w:val="333333"/>
          <w:sz w:val="24"/>
          <w:szCs w:val="24"/>
        </w:rPr>
        <w:lastRenderedPageBreak/>
        <w:t>could be clearly distinguished by the tidemark.</w:t>
      </w:r>
      <w:r w:rsidR="00AE39F0"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color w:val="333333"/>
          <w:sz w:val="24"/>
          <w:szCs w:val="24"/>
        </w:rPr>
        <w:t xml:space="preserve">This layered </w:t>
      </w:r>
      <w:r w:rsidR="00D200D6" w:rsidRPr="006D0744">
        <w:rPr>
          <w:rFonts w:ascii="Times New Roman" w:eastAsia="Microsoft YaHei" w:hAnsi="Times New Roman"/>
          <w:sz w:val="24"/>
          <w:szCs w:val="24"/>
        </w:rPr>
        <w:t>composition and architecture</w:t>
      </w:r>
      <w:r w:rsidR="00CC02D8" w:rsidRPr="006D0744">
        <w:rPr>
          <w:rFonts w:ascii="Times New Roman" w:eastAsia="Microsoft YaHei" w:hAnsi="Times New Roman"/>
          <w:sz w:val="24"/>
          <w:szCs w:val="24"/>
        </w:rPr>
        <w:t xml:space="preserve"> of articular cartilage</w:t>
      </w:r>
      <w:r w:rsidR="00D200D6" w:rsidRPr="006D0744">
        <w:rPr>
          <w:rFonts w:ascii="Times New Roman" w:eastAsia="Microsoft YaHei" w:hAnsi="Times New Roman"/>
          <w:sz w:val="24"/>
          <w:szCs w:val="24"/>
        </w:rPr>
        <w:t xml:space="preserve"> determine </w:t>
      </w:r>
      <w:r w:rsidR="00CC02D8" w:rsidRPr="006D0744">
        <w:rPr>
          <w:rFonts w:ascii="Times New Roman" w:eastAsia="Microsoft YaHei" w:hAnsi="Times New Roman"/>
          <w:sz w:val="24"/>
          <w:szCs w:val="24"/>
        </w:rPr>
        <w:t>its</w:t>
      </w:r>
      <w:r w:rsidR="00D200D6" w:rsidRPr="006D0744">
        <w:rPr>
          <w:rFonts w:ascii="Times New Roman" w:eastAsia="Microsoft YaHei" w:hAnsi="Times New Roman"/>
          <w:sz w:val="24"/>
          <w:szCs w:val="24"/>
        </w:rPr>
        <w:t xml:space="preserve"> </w:t>
      </w:r>
      <w:r w:rsidR="00DA4C5F" w:rsidRPr="006D0744">
        <w:rPr>
          <w:rFonts w:ascii="Times New Roman" w:eastAsia="Microsoft YaHei" w:hAnsi="Times New Roman"/>
          <w:sz w:val="24"/>
          <w:szCs w:val="24"/>
        </w:rPr>
        <w:t>special</w:t>
      </w:r>
      <w:r w:rsidR="00D200D6" w:rsidRPr="006D0744">
        <w:rPr>
          <w:rFonts w:ascii="Times New Roman" w:eastAsia="Microsoft YaHei" w:hAnsi="Times New Roman"/>
          <w:sz w:val="24"/>
          <w:szCs w:val="24"/>
        </w:rPr>
        <w:t xml:space="preserve"> </w:t>
      </w:r>
      <w:r w:rsidR="00AE39F0" w:rsidRPr="006D0744">
        <w:rPr>
          <w:rFonts w:ascii="Times New Roman" w:eastAsia="Microsoft YaHei" w:hAnsi="Times New Roman"/>
          <w:sz w:val="24"/>
          <w:szCs w:val="24"/>
        </w:rPr>
        <w:t>bio</w:t>
      </w:r>
      <w:r w:rsidR="00D200D6" w:rsidRPr="006D0744">
        <w:rPr>
          <w:rFonts w:ascii="Times New Roman" w:eastAsia="Microsoft YaHei" w:hAnsi="Times New Roman"/>
          <w:sz w:val="24"/>
          <w:szCs w:val="24"/>
        </w:rPr>
        <w:t>mechanical properties</w:t>
      </w:r>
      <w:r w:rsidR="00CC02D8"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thereby </w:t>
      </w:r>
      <w:r w:rsidR="00CC02D8" w:rsidRPr="006D0744">
        <w:rPr>
          <w:rFonts w:ascii="Times New Roman" w:eastAsia="Microsoft YaHei" w:hAnsi="Times New Roman"/>
          <w:sz w:val="24"/>
          <w:szCs w:val="24"/>
        </w:rPr>
        <w:t xml:space="preserve">endowing it with </w:t>
      </w:r>
      <w:r w:rsidR="00AE39F0" w:rsidRPr="006D0744">
        <w:rPr>
          <w:rFonts w:ascii="Times New Roman" w:eastAsia="Microsoft YaHei" w:hAnsi="Times New Roman"/>
          <w:sz w:val="24"/>
          <w:szCs w:val="24"/>
        </w:rPr>
        <w:t>wear-resistance</w:t>
      </w:r>
      <w:r w:rsidR="00CC02D8" w:rsidRPr="006D0744">
        <w:rPr>
          <w:rFonts w:ascii="Times New Roman" w:eastAsia="Microsoft YaHei" w:hAnsi="Times New Roman"/>
          <w:sz w:val="24"/>
          <w:szCs w:val="24"/>
        </w:rPr>
        <w:t xml:space="preserve">, load-bearing as well as </w:t>
      </w:r>
      <w:r w:rsidR="00AE39F0" w:rsidRPr="006D0744">
        <w:rPr>
          <w:rFonts w:ascii="Times New Roman" w:eastAsia="Microsoft YaHei" w:hAnsi="Times New Roman"/>
          <w:sz w:val="24"/>
          <w:szCs w:val="24"/>
        </w:rPr>
        <w:t>low-friction</w:t>
      </w:r>
      <w:r w:rsidR="001E0E7B"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&lt;EndNote&gt;&lt;Cite&gt;&lt;Author&gt;Gannon&lt;/Author&gt;&lt;Year&gt;2015&lt;/Year&gt;&lt;RecNum&gt;25&lt;/RecNum&gt;&lt;DisplayText&gt;&lt;style face="superscript"&gt;[24]&lt;/style&gt;&lt;/DisplayText&gt;&lt;record&gt;&lt;rec-number&gt;25&lt;/rec-number&gt;&lt;foreign-keys&gt;&lt;key app="EN" db-id="xfrrx59z8990d8e0e2pxrw9o2wps0ap00ss9" timestamp="1589793014"&gt;25&lt;/key&gt;&lt;/foreign-keys&gt;&lt;ref-type name="Journal Article"&gt;17&lt;/ref-type&gt;&lt;contributors&gt;&lt;authors&gt;&lt;author&gt;Gannon, AR&lt;/author&gt;&lt;author&gt;Nagel, T&lt;/author&gt;&lt;author&gt;Bell, AP&lt;/author&gt;&lt;author&gt;Avery, NC&lt;/author&gt;&lt;author&gt;Kelly, DJ&lt;/author&gt;&lt;/authors&gt;&lt;/contributors&gt;&lt;titles&gt;&lt;title&gt;Postnatal changes to the mechanical properties of articular cartilage are driven by the evolution of its collagen network&lt;/title&gt;&lt;secondary-title&gt;Eur Cell Mater&lt;/secondary-title&gt;&lt;/titles&gt;&lt;periodical&gt;&lt;full-title&gt;Eur Cell Mater&lt;/full-title&gt;&lt;/periodical&gt;&lt;pages&gt;121-103&lt;/pages&gt;&lt;volume&gt;29&lt;/volume&gt;&lt;number&gt;105&lt;/number&gt;&lt;dates&gt;&lt;year&gt;2015&lt;/year&gt;&lt;/dates&gt;&lt;urls&gt;&lt;/urls&gt;&lt;/record&gt;&lt;/Cite&gt;&lt;Cite&gt;&lt;Author&gt;Antons&lt;/Author&gt;&lt;Year&gt;2018&lt;/Year&gt;&lt;RecNum&gt;26&lt;/RecNum&gt;&lt;record&gt;&lt;rec-number&gt;26&lt;/rec-number&gt;&lt;foreign-keys&gt;&lt;key app="EN" db-id="xfrrx59z8990d8e0e2pxrw9o2wps0ap00ss9" timestamp="1589793142"&gt;26&lt;/key&gt;&lt;/foreign-keys&gt;&lt;ref-type name="Journal Article"&gt;17&lt;/ref-type&gt;&lt;contributors&gt;&lt;authors&gt;&lt;author&gt;Antons, Jens&lt;/author&gt;&lt;author&gt;Marascio, Matteo Gregorio Modesto&lt;/author&gt;&lt;author&gt;Nohava, Jiri&lt;/author&gt;&lt;author&gt;Martin, R&lt;/author&gt;&lt;author&gt;Applegate, LA&lt;/author&gt;&lt;author&gt;Bourban, PE&lt;/author&gt;&lt;author&gt;Pioletti, DP&lt;/author&gt;&lt;/authors&gt;&lt;/contributors&gt;&lt;titles&gt;&lt;title&gt;Zone-dependent mechanical properties of human articular cartilage obtained by indentation measurements&lt;/title&gt;&lt;secondary-title&gt;Journal of Materials Science: Materials in Medicine&lt;/secondary-title&gt;&lt;/titles&gt;&lt;periodical&gt;&lt;full-title&gt;Journal of Materials Science: Materials in Medicine&lt;/full-title&gt;&lt;/periodical&gt;&lt;pages&gt;57&lt;/pages&gt;&lt;volume&gt;29&lt;/volume&gt;&lt;number&gt;5&lt;/number&gt;&lt;dates&gt;&lt;year&gt;2018&lt;/year&gt;&lt;/dates&gt;&lt;isbn&gt;0957-4530&lt;/isbn&gt;&lt;urls&gt;&lt;/urls&gt;&lt;/record&gt;&lt;/Cite&gt;&lt;/EndNote&gt;</w:instrText>
      </w:r>
      <w:r w:rsidR="001E0E7B"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32" w:tooltip="Gannon, 2015 #25" w:history="1">
        <w:r w:rsidR="00B60ACB" w:rsidRPr="00B60ACB">
          <w:rPr>
            <w:rStyle w:val="Hyperlink"/>
          </w:rPr>
          <w:t>24</w:t>
        </w:r>
      </w:hyperlink>
      <w:r w:rsidR="00540300" w:rsidRPr="00540300">
        <w:rPr>
          <w:rFonts w:ascii="Times New Roman" w:eastAsia="Microsoft YaHei" w:hAnsi="Times New Roman"/>
          <w:noProof/>
          <w:sz w:val="24"/>
          <w:szCs w:val="24"/>
          <w:vertAlign w:val="superscript"/>
        </w:rPr>
        <w:t>]</w:t>
      </w:r>
      <w:r w:rsidR="001E0E7B"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r w:rsidR="00750DB6" w:rsidRPr="006D0744">
        <w:rPr>
          <w:rFonts w:ascii="Times New Roman" w:eastAsia="Microsoft YaHei" w:hAnsi="Times New Roman"/>
          <w:sz w:val="24"/>
          <w:szCs w:val="24"/>
        </w:rPr>
        <w:t xml:space="preserve"> </w:t>
      </w:r>
      <w:r w:rsidR="00E00F17" w:rsidRPr="006D0744">
        <w:rPr>
          <w:rFonts w:ascii="Times New Roman" w:eastAsia="Microsoft YaHei" w:hAnsi="Times New Roman"/>
          <w:sz w:val="24"/>
          <w:szCs w:val="24"/>
        </w:rPr>
        <w:t>Subchondral bone</w:t>
      </w:r>
      <w:r w:rsidR="00072F5D" w:rsidRPr="006D0744">
        <w:rPr>
          <w:rFonts w:ascii="Times New Roman" w:eastAsia="Microsoft YaHei" w:hAnsi="Times New Roman"/>
          <w:sz w:val="24"/>
          <w:szCs w:val="24"/>
        </w:rPr>
        <w:t xml:space="preserve"> could be spil</w:t>
      </w:r>
      <w:r w:rsidR="00004D81" w:rsidRPr="006D0744">
        <w:rPr>
          <w:rFonts w:ascii="Times New Roman" w:eastAsia="Microsoft YaHei" w:hAnsi="Times New Roman"/>
          <w:sz w:val="24"/>
          <w:szCs w:val="24"/>
        </w:rPr>
        <w:t>t</w:t>
      </w:r>
      <w:r w:rsidR="00072F5D" w:rsidRPr="006D0744">
        <w:rPr>
          <w:rFonts w:ascii="Times New Roman" w:eastAsia="Microsoft YaHei" w:hAnsi="Times New Roman"/>
          <w:sz w:val="24"/>
          <w:szCs w:val="24"/>
        </w:rPr>
        <w:t xml:space="preserve"> into </w:t>
      </w:r>
      <w:r w:rsidR="002C7EE6" w:rsidRPr="006D0744">
        <w:rPr>
          <w:rFonts w:ascii="Times New Roman" w:eastAsia="Microsoft YaHei" w:hAnsi="Times New Roman"/>
          <w:sz w:val="24"/>
          <w:szCs w:val="24"/>
        </w:rPr>
        <w:t xml:space="preserve">the </w:t>
      </w:r>
      <w:r w:rsidR="00072F5D" w:rsidRPr="006D0744">
        <w:rPr>
          <w:rFonts w:ascii="Times New Roman" w:eastAsia="Microsoft YaHei" w:hAnsi="Times New Roman"/>
          <w:sz w:val="24"/>
          <w:szCs w:val="24"/>
        </w:rPr>
        <w:t xml:space="preserve">subchondral bone plate and trabecular bone. As </w:t>
      </w:r>
      <w:r w:rsidR="00750DB6" w:rsidRPr="006D0744">
        <w:rPr>
          <w:rFonts w:ascii="Times New Roman" w:eastAsia="Microsoft YaHei" w:hAnsi="Times New Roman"/>
          <w:sz w:val="24"/>
          <w:szCs w:val="24"/>
        </w:rPr>
        <w:t>a load</w:t>
      </w:r>
      <w:r w:rsidR="00E00F17" w:rsidRPr="006D0744">
        <w:rPr>
          <w:rFonts w:ascii="Times New Roman" w:eastAsia="Microsoft YaHei" w:hAnsi="Times New Roman"/>
          <w:sz w:val="24"/>
          <w:szCs w:val="24"/>
        </w:rPr>
        <w:t>-</w:t>
      </w:r>
      <w:r w:rsidR="00750DB6" w:rsidRPr="006D0744">
        <w:rPr>
          <w:rFonts w:ascii="Times New Roman" w:eastAsia="Microsoft YaHei" w:hAnsi="Times New Roman"/>
          <w:sz w:val="24"/>
          <w:szCs w:val="24"/>
        </w:rPr>
        <w:t>sharing</w:t>
      </w:r>
      <w:r w:rsidR="00072F5D" w:rsidRPr="006D0744">
        <w:rPr>
          <w:rFonts w:ascii="Times New Roman" w:eastAsia="Microsoft YaHei" w:hAnsi="Times New Roman"/>
          <w:sz w:val="24"/>
          <w:szCs w:val="24"/>
        </w:rPr>
        <w:t xml:space="preserve"> </w:t>
      </w:r>
      <w:r w:rsidR="009B1D18" w:rsidRPr="006D0744">
        <w:rPr>
          <w:rFonts w:ascii="Times New Roman" w:eastAsia="Microsoft YaHei" w:hAnsi="Times New Roman"/>
          <w:sz w:val="24"/>
          <w:szCs w:val="24"/>
        </w:rPr>
        <w:t>and</w:t>
      </w:r>
      <w:r w:rsidR="00750DB6" w:rsidRPr="006D0744">
        <w:rPr>
          <w:rFonts w:ascii="Times New Roman" w:eastAsia="Microsoft YaHei" w:hAnsi="Times New Roman"/>
          <w:sz w:val="24"/>
          <w:szCs w:val="24"/>
        </w:rPr>
        <w:t xml:space="preserve"> nutrition</w:t>
      </w:r>
      <w:r w:rsidR="00E00F17" w:rsidRPr="006D0744">
        <w:rPr>
          <w:rFonts w:ascii="Times New Roman" w:eastAsia="Microsoft YaHei" w:hAnsi="Times New Roman"/>
          <w:sz w:val="24"/>
          <w:szCs w:val="24"/>
        </w:rPr>
        <w:t>-</w:t>
      </w:r>
      <w:r w:rsidR="00750DB6" w:rsidRPr="006D0744">
        <w:rPr>
          <w:rFonts w:ascii="Times New Roman" w:eastAsia="Microsoft YaHei" w:hAnsi="Times New Roman"/>
          <w:sz w:val="24"/>
          <w:szCs w:val="24"/>
        </w:rPr>
        <w:t>support</w:t>
      </w:r>
      <w:r w:rsidR="00E00F17" w:rsidRPr="006D0744">
        <w:rPr>
          <w:rFonts w:ascii="Times New Roman" w:eastAsia="Microsoft YaHei" w:hAnsi="Times New Roman"/>
          <w:sz w:val="24"/>
          <w:szCs w:val="24"/>
        </w:rPr>
        <w:t>ing part</w:t>
      </w:r>
      <w:r w:rsidR="00072F5D" w:rsidRPr="006D0744">
        <w:rPr>
          <w:rFonts w:ascii="Times New Roman" w:eastAsia="Microsoft YaHei" w:hAnsi="Times New Roman"/>
          <w:sz w:val="24"/>
          <w:szCs w:val="24"/>
        </w:rPr>
        <w:t xml:space="preserve"> </w:t>
      </w:r>
      <w:r w:rsidR="009B1D18" w:rsidRPr="006D0744">
        <w:rPr>
          <w:rFonts w:ascii="Times New Roman" w:eastAsia="Microsoft YaHei" w:hAnsi="Times New Roman"/>
          <w:sz w:val="24"/>
          <w:szCs w:val="24"/>
        </w:rPr>
        <w:t>as well as</w:t>
      </w:r>
      <w:r w:rsidR="00072F5D" w:rsidRPr="006D0744">
        <w:rPr>
          <w:rFonts w:ascii="Times New Roman" w:eastAsia="Microsoft YaHei" w:hAnsi="Times New Roman"/>
          <w:sz w:val="24"/>
          <w:szCs w:val="24"/>
        </w:rPr>
        <w:t xml:space="preserve"> warehouses of chondrocytes and various bioactive factors, </w:t>
      </w:r>
      <w:r w:rsidR="00E00F17" w:rsidRPr="006D0744">
        <w:rPr>
          <w:rFonts w:ascii="Times New Roman" w:eastAsia="Microsoft YaHei" w:hAnsi="Times New Roman"/>
          <w:sz w:val="24"/>
          <w:szCs w:val="24"/>
        </w:rPr>
        <w:t xml:space="preserve">subchondral bone plays </w:t>
      </w:r>
      <w:r w:rsidR="002C7EE6" w:rsidRPr="006D0744">
        <w:rPr>
          <w:rFonts w:ascii="Times New Roman" w:eastAsia="Microsoft YaHei" w:hAnsi="Times New Roman"/>
          <w:sz w:val="24"/>
          <w:szCs w:val="24"/>
        </w:rPr>
        <w:t xml:space="preserve">a </w:t>
      </w:r>
      <w:r w:rsidR="00072F5D" w:rsidRPr="006D0744">
        <w:rPr>
          <w:rFonts w:ascii="Times New Roman" w:eastAsia="Microsoft YaHei" w:hAnsi="Times New Roman"/>
          <w:sz w:val="24"/>
          <w:szCs w:val="24"/>
        </w:rPr>
        <w:t xml:space="preserve">vital role in cartilage healing. </w:t>
      </w:r>
      <w:r w:rsidR="0033589B" w:rsidRPr="00041645">
        <w:rPr>
          <w:rFonts w:ascii="Times New Roman" w:eastAsia="Microsoft YaHei" w:hAnsi="Times New Roman"/>
          <w:sz w:val="24"/>
          <w:szCs w:val="24"/>
        </w:rPr>
        <w:t xml:space="preserve">Originally </w:t>
      </w:r>
      <w:r w:rsidR="00FD4FDD">
        <w:rPr>
          <w:rFonts w:ascii="Times New Roman" w:eastAsia="Microsoft YaHei" w:hAnsi="Times New Roman"/>
          <w:sz w:val="24"/>
          <w:szCs w:val="24"/>
        </w:rPr>
        <w:t xml:space="preserve">subchondral bone was </w:t>
      </w:r>
      <w:r w:rsidR="0033589B" w:rsidRPr="00041645">
        <w:rPr>
          <w:rFonts w:ascii="Times New Roman" w:eastAsia="Microsoft YaHei" w:hAnsi="Times New Roman"/>
          <w:sz w:val="24"/>
          <w:szCs w:val="24"/>
        </w:rPr>
        <w:t>considered to be important within the context of its load</w:t>
      </w:r>
      <w:r w:rsidR="00F95196">
        <w:rPr>
          <w:rFonts w:ascii="Times New Roman" w:eastAsia="Microsoft YaHei" w:hAnsi="Times New Roman"/>
          <w:sz w:val="24"/>
          <w:szCs w:val="24"/>
        </w:rPr>
        <w:t>-</w:t>
      </w:r>
      <w:r w:rsidR="0033589B" w:rsidRPr="00041645">
        <w:rPr>
          <w:rFonts w:ascii="Times New Roman" w:eastAsia="Microsoft YaHei" w:hAnsi="Times New Roman"/>
          <w:sz w:val="24"/>
          <w:szCs w:val="24"/>
        </w:rPr>
        <w:t>bearing and load</w:t>
      </w:r>
      <w:r w:rsidR="00F95196">
        <w:rPr>
          <w:rFonts w:ascii="Times New Roman" w:eastAsia="Microsoft YaHei" w:hAnsi="Times New Roman"/>
          <w:sz w:val="24"/>
          <w:szCs w:val="24"/>
        </w:rPr>
        <w:t>-</w:t>
      </w:r>
      <w:r w:rsidR="0033589B" w:rsidRPr="00041645">
        <w:rPr>
          <w:rFonts w:ascii="Times New Roman" w:eastAsia="Microsoft YaHei" w:hAnsi="Times New Roman"/>
          <w:sz w:val="24"/>
          <w:szCs w:val="24"/>
        </w:rPr>
        <w:t>sharing functionality</w:t>
      </w:r>
      <w:r w:rsidR="00FD4FDD">
        <w:rPr>
          <w:rFonts w:ascii="Times New Roman" w:eastAsia="Microsoft YaHei" w:hAnsi="Times New Roman"/>
          <w:sz w:val="24"/>
          <w:szCs w:val="24"/>
        </w:rPr>
        <w:t>.</w:t>
      </w:r>
      <w:r w:rsidR="0033589B" w:rsidRPr="00041645">
        <w:rPr>
          <w:rFonts w:ascii="Times New Roman" w:eastAsia="Microsoft YaHei" w:hAnsi="Times New Roman"/>
          <w:sz w:val="24"/>
          <w:szCs w:val="24"/>
        </w:rPr>
        <w:t xml:space="preserve"> </w:t>
      </w:r>
      <w:r w:rsidR="00FD4FDD">
        <w:rPr>
          <w:rFonts w:ascii="Times New Roman" w:eastAsia="Microsoft YaHei" w:hAnsi="Times New Roman"/>
          <w:sz w:val="24"/>
          <w:szCs w:val="24"/>
        </w:rPr>
        <w:t xml:space="preserve">However, </w:t>
      </w:r>
      <w:r w:rsidR="0033589B" w:rsidRPr="0033589B">
        <w:rPr>
          <w:rFonts w:ascii="Times New Roman" w:eastAsia="Microsoft YaHei" w:hAnsi="Times New Roman"/>
          <w:sz w:val="24"/>
          <w:szCs w:val="24"/>
        </w:rPr>
        <w:t xml:space="preserve">more recent studies have </w:t>
      </w:r>
      <w:r w:rsidR="00FD4FDD">
        <w:rPr>
          <w:rFonts w:ascii="Times New Roman" w:eastAsia="Microsoft YaHei" w:hAnsi="Times New Roman"/>
          <w:sz w:val="24"/>
          <w:szCs w:val="24"/>
        </w:rPr>
        <w:t xml:space="preserve">revealed </w:t>
      </w:r>
      <w:r w:rsidR="0033589B" w:rsidRPr="0033589B">
        <w:rPr>
          <w:rFonts w:ascii="Times New Roman" w:eastAsia="Microsoft YaHei" w:hAnsi="Times New Roman"/>
          <w:sz w:val="24"/>
          <w:szCs w:val="24"/>
        </w:rPr>
        <w:t>the critical interaction between the underlying bone and the overlying cartilage from a nutritional standpoint</w:t>
      </w:r>
      <w:r w:rsidR="00540300">
        <w:rPr>
          <w:rFonts w:ascii="Times New Roman" w:eastAsia="Microsoft YaHei" w:hAnsi="Times New Roman"/>
          <w:sz w:val="24"/>
          <w:szCs w:val="24"/>
        </w:rPr>
        <w:fldChar w:fldCharType="begin">
          <w:fldData xml:space="preserve">PEVuZE5vdGU+PENpdGU+PEF1dGhvcj5NYWRyeTwvQXV0aG9yPjxZZWFyPjIwMTY8L1llYXI+PFJl
Y051bT4yNTwvUmVjTnVtPjxEaXNwbGF5VGV4dD48c3R5bGUgZmFjZT0ic3VwZXJzY3JpcHQiPls2
LCAyNV08L3N0eWxlPjwvRGlzcGxheVRleHQ+PHJlY29yZD48cmVjLW51bWJlcj4yNTwvcmVjLW51
bWJlcj48Zm9yZWlnbi1rZXlzPjxrZXkgYXBwPSJFTiIgZGItaWQ9ImQwc2EwZnNwYjAwYTliZWY5
eGw1YXoydnNkdHI5ZWVlZHQ1MiIgdGltZXN0YW1wPSIxNjAwNDMwMjc4Ij4yNTwva2V5PjwvZm9y
ZWlnbi1rZXlzPjxyZWYtdHlwZSBuYW1lPSJKb3VybmFsIEFydGljbGUiPjE3PC9yZWYtdHlwZT48
Y29udHJpYnV0b3JzPjxhdXRob3JzPjxhdXRob3I+TWFkcnksIEhlbm5pbmc8L2F1dGhvcj48YXV0
aG9yPk9ydGgsIFBhdHJpY2s8L2F1dGhvcj48YXV0aG9yPkN1Y2NoaWFyaW5pLCBNYWdhbGk8L2F1
dGhvcj48L2F1dGhvcnM+PC9jb250cmlidXRvcnM+PHRpdGxlcz48dGl0bGU+Um9sZSBvZiB0aGUg
c3ViY2hvbmRyYWwgYm9uZSBpbiBhcnRpY3VsYXIgY2FydGlsYWdlIGRlZ2VuZXJhdGlvbiBhbmQg
cmVwYWlyPC90aXRsZT48c2Vjb25kYXJ5LXRpdGxlPkpBQU9TLUpvdXJuYWwgb2YgdGhlIEFtZXJp
Y2FuIEFjYWRlbXkgb2YgT3J0aG9wYWVkaWMgU3VyZ2VvbnM8L3NlY29uZGFyeS10aXRsZT48L3Rp
dGxlcz48cGVyaW9kaWNhbD48ZnVsbC10aXRsZT5KQUFPUy1Kb3VybmFsIG9mIHRoZSBBbWVyaWNh
biBBY2FkZW15IG9mIE9ydGhvcGFlZGljIFN1cmdlb25zPC9mdWxsLXRpdGxlPjwvcGVyaW9kaWNh
bD48cGFnZXM+ZTQ1LWU0NjwvcGFnZXM+PHZvbHVtZT4yNDwvdm9sdW1lPjxudW1iZXI+NDwvbnVt
YmVyPjxkYXRlcz48eWVhcj4yMDE2PC95ZWFyPjwvZGF0ZXM+PGlzYm4+MTA2Ny0xNTFYPC9pc2Ju
Pjx1cmxzPjwvdXJscz48L3JlY29yZD48L0NpdGU+PENpdGU+PEF1dGhvcj5NYWRyeTwvQXV0aG9y
PjxZZWFyPjIwMTQ8L1llYXI+PFJlY051bT4zMzwvUmVjTnVtPjxyZWNvcmQ+PHJlYy1udW1iZXI+
MzM8L3JlYy1udW1iZXI+PGZvcmVpZ24ta2V5cz48a2V5IGFwcD0iRU4iIGRiLWlkPSJkMHNhMGZz
cGIwMGE5YmVmOXhsNWF6MnZzZHRyOWVlZWR0NTIiIHRpbWVzdGFtcD0iMTYwMDQzODEwOCI+MzM8
L2tleT48L2ZvcmVpZ24ta2V5cz48cmVmLXR5cGUgbmFtZT0iSm91cm5hbCBBcnRpY2xlIj4xNzwv
cmVmLXR5cGU+PGNvbnRyaWJ1dG9ycz48YXV0aG9ycz48YXV0aG9yPk1hZHJ5LCBIPC9hdXRob3I+
PGF1dGhvcj5BbGluaSwgTTwvYXV0aG9yPjxhdXRob3I+U3RvZGRhcnQsIE1KPC9hdXRob3I+PGF1
dGhvcj5FdmFucywgQzwvYXV0aG9yPjxhdXRob3I+TWljbGF1LCBUPC9hdXRob3I+PGF1dGhvcj5T
dGVpbmVyLCBTYW5kcmE8L2F1dGhvcj48L2F1dGhvcnM+PC9jb250cmlidXRvcnM+PHRpdGxlcz48
dGl0bGU+QmFycmllcnMgYW5kIHN0cmF0ZWdpZXMgZm9yIHRoZSBjbGluaWNhbCB0cmFuc2xhdGlv
biBvZiBhZHZhbmNlZCBvcnRob3BhZWRpYyB0aXNzdWUgZW5naW5lZXJpbmcgcHJvdG9jb2xzPC90
aXRsZT48c2Vjb25kYXJ5LXRpdGxlPkV1ciBDZWxsIE1hdGVyPC9zZWNvbmRhcnktdGl0bGU+PC90
aXRsZXM+PHBlcmlvZGljYWw+PGZ1bGwtdGl0bGU+RXVyIENlbGwgTWF0ZXI8L2Z1bGwtdGl0bGU+
PC9wZXJpb2RpY2FsPjxwYWdlcz4xNy0yMTwvcGFnZXM+PHZvbHVtZT4yNzwvdm9sdW1lPjxkYXRl
cz48eWVhcj4yMDE0PC95ZWFyPjwvZGF0ZXM+PHVybHM+PC91cmxzPjwvcmVjb3JkPjwvQ2l0ZT48
Q2l0ZT48QXV0aG9yPk1hZHJ5PC9BdXRob3I+PFllYXI+MjAxMDwvWWVhcj48UmVjTnVtPjM0PC9S
ZWNOdW0+PHJlY29yZD48cmVjLW51bWJlcj4zNDwvcmVjLW51bWJlcj48Zm9yZWlnbi1rZXlzPjxr
ZXkgYXBwPSJFTiIgZGItaWQ9ImQwc2EwZnNwYjAwYTliZWY5eGw1YXoydnNkdHI5ZWVlZHQ1MiIg
dGltZXN0YW1wPSIxNjAwNDM4MjAzIj4zNDwva2V5PjwvZm9yZWlnbi1rZXlzPjxyZWYtdHlwZSBu
YW1lPSJHZW5lcmljIj4xMzwvcmVmLXR5cGU+PGNvbnRyaWJ1dG9ycz48YXV0aG9ycz48YXV0aG9y
Pk1hZHJ5LCBIZW5uaW5nPC9hdXRob3I+PC9hdXRob3JzPjwvY29udHJpYnV0b3JzPjx0aXRsZXM+
PHRpdGxlPlRoZSBzdWJjaG9uZHJhbCBib25lOiBhIG5ldyBmcm9udGllciBpbiBhcnRpY3VsYXIg
Y2FydGlsYWdlIHJlcGFpcjwvdGl0bGU+PC90aXRsZXM+PGRhdGVzPjx5ZWFyPjIwMTA8L3llYXI+
PC9kYXRlcz48cHVibGlzaGVyPlNwcmluZ2VyPC9wdWJsaXNoZXI+PGlzYm4+MDk0Mi0yMDU2PC9p
c2JuPjx1cmxzPjwvdXJscz48L3JlY29yZD48L0NpdGU+PENpdGU+PEF1dGhvcj5kZSBWcmllc+KA
k3ZhbiBNZWxsZTwvQXV0aG9yPjxZZWFyPjIwMTQ8L1llYXI+PFJlY051bT4yNzwvUmVjTnVtPjxy
ZWNvcmQ+PHJlYy1udW1iZXI+Mjc8L3JlYy1udW1iZXI+PGZvcmVpZ24ta2V5cz48a2V5IGFwcD0i
RU4iIGRiLWlkPSJkMHNhMGZzcGIwMGE5YmVmOXhsNWF6MnZzZHRyOWVlZWR0NTIiIHRpbWVzdGFt
cD0iMTYwMDQzMDQxNSI+Mjc8L2tleT48L2ZvcmVpZ24ta2V5cz48cmVmLXR5cGUgbmFtZT0iSm91
cm5hbCBBcnRpY2xlIj4xNzwvcmVmLXR5cGU+PGNvbnRyaWJ1dG9ycz48YXV0aG9ycz48YXV0aG9y
PmRlIFZyaWVz4oCTdmFuIE1lbGxlLCBNYXJsb2VzIEw8L2F1dGhvcj48YXV0aG9yPk5hcmNpc2ks
IFJvYmVydG88L2F1dGhvcj48YXV0aG9yPktvcHMsIE5pY29sZTwvYXV0aG9yPjxhdXRob3I+S29l
dm9ldCwgV2VuZHkgSkxNPC9hdXRob3I+PGF1dGhvcj5Cb3MsIFAgS29lbjwvYXV0aG9yPjxhdXRo
b3I+TXVycGh5LCBKIE1hcnk8L2F1dGhvcj48YXV0aG9yPlZlcmhhYXIsIEphbiBBTjwvYXV0aG9y
PjxhdXRob3I+dmFuIGRlciBLcmFhbiwgUGV0ZXIgTTwvYXV0aG9yPjxhdXRob3I+dmFuIE9zY2gs
IEdlcmpvIEpWTTwvYXV0aG9yPjwvYXV0aG9ycz48L2NvbnRyaWJ1dG9ycz48dGl0bGVzPjx0aXRs
ZT5DaG9uZHJvZ2VuZXNpcyBvZiBtZXNlbmNoeW1hbCBzdGVtIGNlbGxzIGluIGFuIG9zdGVvY2hv
bmRyYWwgZW52aXJvbm1lbnQgaXMgbWVkaWF0ZWQgYnkgdGhlIHN1YmNob25kcmFsIGJvbmU8L3Rp
dGxlPjxzZWNvbmRhcnktdGl0bGU+VGlzc3VlIEVuZ2luZWVyaW5nIFBhcnQgQTwvc2Vjb25kYXJ5
LXRpdGxlPjwvdGl0bGVzPjxwZXJpb2RpY2FsPjxmdWxsLXRpdGxlPlRpc3N1ZSBFbmdpbmVlcmlu
ZyBQYXJ0IEE8L2Z1bGwtdGl0bGU+PC9wZXJpb2RpY2FsPjxwYWdlcz4yMy0zMzwvcGFnZXM+PHZv
bHVtZT4yMDwvdm9sdW1lPjxudW1iZXI+MS0yPC9udW1iZXI+PGRhdGVzPjx5ZWFyPjIwMTQ8L3ll
YXI+PC9kYXRlcz48aXNibj4xOTM3LTMzNDE8L2lzYm4+PHVybHM+PC91cmxzPjwvcmVjb3JkPjwv
Q2l0ZT48L0VuZE5vdGU+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PEVuZE5vdGU+PENpdGU+PEF1dGhvcj5NYWRyeTwvQXV0aG9yPjxZZWFyPjIwMTY8L1llYXI+PFJl
Y051bT4yNTwvUmVjTnVtPjxEaXNwbGF5VGV4dD48c3R5bGUgZmFjZT0ic3VwZXJzY3JpcHQiPls2
LCAyNV08L3N0eWxlPjwvRGlzcGxheVRleHQ+PHJlY29yZD48cmVjLW51bWJlcj4yNTwvcmVjLW51
bWJlcj48Zm9yZWlnbi1rZXlzPjxrZXkgYXBwPSJFTiIgZGItaWQ9ImQwc2EwZnNwYjAwYTliZWY5
eGw1YXoydnNkdHI5ZWVlZHQ1MiIgdGltZXN0YW1wPSIxNjAwNDMwMjc4Ij4yNTwva2V5PjwvZm9y
ZWlnbi1rZXlzPjxyZWYtdHlwZSBuYW1lPSJKb3VybmFsIEFydGljbGUiPjE3PC9yZWYtdHlwZT48
Y29udHJpYnV0b3JzPjxhdXRob3JzPjxhdXRob3I+TWFkcnksIEhlbm5pbmc8L2F1dGhvcj48YXV0
aG9yPk9ydGgsIFBhdHJpY2s8L2F1dGhvcj48YXV0aG9yPkN1Y2NoaWFyaW5pLCBNYWdhbGk8L2F1
dGhvcj48L2F1dGhvcnM+PC9jb250cmlidXRvcnM+PHRpdGxlcz48dGl0bGU+Um9sZSBvZiB0aGUg
c3ViY2hvbmRyYWwgYm9uZSBpbiBhcnRpY3VsYXIgY2FydGlsYWdlIGRlZ2VuZXJhdGlvbiBhbmQg
cmVwYWlyPC90aXRsZT48c2Vjb25kYXJ5LXRpdGxlPkpBQU9TLUpvdXJuYWwgb2YgdGhlIEFtZXJp
Y2FuIEFjYWRlbXkgb2YgT3J0aG9wYWVkaWMgU3VyZ2VvbnM8L3NlY29uZGFyeS10aXRsZT48L3Rp
dGxlcz48cGVyaW9kaWNhbD48ZnVsbC10aXRsZT5KQUFPUy1Kb3VybmFsIG9mIHRoZSBBbWVyaWNh
biBBY2FkZW15IG9mIE9ydGhvcGFlZGljIFN1cmdlb25zPC9mdWxsLXRpdGxlPjwvcGVyaW9kaWNh
bD48cGFnZXM+ZTQ1LWU0NjwvcGFnZXM+PHZvbHVtZT4yNDwvdm9sdW1lPjxudW1iZXI+NDwvbnVt
YmVyPjxkYXRlcz48eWVhcj4yMDE2PC95ZWFyPjwvZGF0ZXM+PGlzYm4+MTA2Ny0xNTFYPC9pc2Ju
Pjx1cmxzPjwvdXJscz48L3JlY29yZD48L0NpdGU+PENpdGU+PEF1dGhvcj5NYWRyeTwvQXV0aG9y
PjxZZWFyPjIwMTQ8L1llYXI+PFJlY051bT4zMzwvUmVjTnVtPjxyZWNvcmQ+PHJlYy1udW1iZXI+
MzM8L3JlYy1udW1iZXI+PGZvcmVpZ24ta2V5cz48a2V5IGFwcD0iRU4iIGRiLWlkPSJkMHNhMGZz
cGIwMGE5YmVmOXhsNWF6MnZzZHRyOWVlZWR0NTIiIHRpbWVzdGFtcD0iMTYwMDQzODEwOCI+MzM8
L2tleT48L2ZvcmVpZ24ta2V5cz48cmVmLXR5cGUgbmFtZT0iSm91cm5hbCBBcnRpY2xlIj4xNzwv
cmVmLXR5cGU+PGNvbnRyaWJ1dG9ycz48YXV0aG9ycz48YXV0aG9yPk1hZHJ5LCBIPC9hdXRob3I+
PGF1dGhvcj5BbGluaSwgTTwvYXV0aG9yPjxhdXRob3I+U3RvZGRhcnQsIE1KPC9hdXRob3I+PGF1
dGhvcj5FdmFucywgQzwvYXV0aG9yPjxhdXRob3I+TWljbGF1LCBUPC9hdXRob3I+PGF1dGhvcj5T
dGVpbmVyLCBTYW5kcmE8L2F1dGhvcj48L2F1dGhvcnM+PC9jb250cmlidXRvcnM+PHRpdGxlcz48
dGl0bGU+QmFycmllcnMgYW5kIHN0cmF0ZWdpZXMgZm9yIHRoZSBjbGluaWNhbCB0cmFuc2xhdGlv
biBvZiBhZHZhbmNlZCBvcnRob3BhZWRpYyB0aXNzdWUgZW5naW5lZXJpbmcgcHJvdG9jb2xzPC90
aXRsZT48c2Vjb25kYXJ5LXRpdGxlPkV1ciBDZWxsIE1hdGVyPC9zZWNvbmRhcnktdGl0bGU+PC90
aXRsZXM+PHBlcmlvZGljYWw+PGZ1bGwtdGl0bGU+RXVyIENlbGwgTWF0ZXI8L2Z1bGwtdGl0bGU+
PC9wZXJpb2RpY2FsPjxwYWdlcz4xNy0yMTwvcGFnZXM+PHZvbHVtZT4yNzwvdm9sdW1lPjxkYXRl
cz48eWVhcj4yMDE0PC95ZWFyPjwvZGF0ZXM+PHVybHM+PC91cmxzPjwvcmVjb3JkPjwvQ2l0ZT48
Q2l0ZT48QXV0aG9yPk1hZHJ5PC9BdXRob3I+PFllYXI+MjAxMDwvWWVhcj48UmVjTnVtPjM0PC9S
ZWNOdW0+PHJlY29yZD48cmVjLW51bWJlcj4zNDwvcmVjLW51bWJlcj48Zm9yZWlnbi1rZXlzPjxr
ZXkgYXBwPSJFTiIgZGItaWQ9ImQwc2EwZnNwYjAwYTliZWY5eGw1YXoydnNkdHI5ZWVlZHQ1MiIg
dGltZXN0YW1wPSIxNjAwNDM4MjAzIj4zNDwva2V5PjwvZm9yZWlnbi1rZXlzPjxyZWYtdHlwZSBu
YW1lPSJHZW5lcmljIj4xMzwvcmVmLXR5cGU+PGNvbnRyaWJ1dG9ycz48YXV0aG9ycz48YXV0aG9y
Pk1hZHJ5LCBIZW5uaW5nPC9hdXRob3I+PC9hdXRob3JzPjwvY29udHJpYnV0b3JzPjx0aXRsZXM+
PHRpdGxlPlRoZSBzdWJjaG9uZHJhbCBib25lOiBhIG5ldyBmcm9udGllciBpbiBhcnRpY3VsYXIg
Y2FydGlsYWdlIHJlcGFpcjwvdGl0bGU+PC90aXRsZXM+PGRhdGVzPjx5ZWFyPjIwMTA8L3llYXI+
PC9kYXRlcz48cHVibGlzaGVyPlNwcmluZ2VyPC9wdWJsaXNoZXI+PGlzYm4+MDk0Mi0yMDU2PC9p
c2JuPjx1cmxzPjwvdXJscz48L3JlY29yZD48L0NpdGU+PENpdGU+PEF1dGhvcj5kZSBWcmllc+KA
k3ZhbiBNZWxsZTwvQXV0aG9yPjxZZWFyPjIwMTQ8L1llYXI+PFJlY051bT4yNzwvUmVjTnVtPjxy
ZWNvcmQ+PHJlYy1udW1iZXI+Mjc8L3JlYy1udW1iZXI+PGZvcmVpZ24ta2V5cz48a2V5IGFwcD0i
RU4iIGRiLWlkPSJkMHNhMGZzcGIwMGE5YmVmOXhsNWF6MnZzZHRyOWVlZWR0NTIiIHRpbWVzdGFt
cD0iMTYwMDQzMDQxNSI+Mjc8L2tleT48L2ZvcmVpZ24ta2V5cz48cmVmLXR5cGUgbmFtZT0iSm91
cm5hbCBBcnRpY2xlIj4xNzwvcmVmLXR5cGU+PGNvbnRyaWJ1dG9ycz48YXV0aG9ycz48YXV0aG9y
PmRlIFZyaWVz4oCTdmFuIE1lbGxlLCBNYXJsb2VzIEw8L2F1dGhvcj48YXV0aG9yPk5hcmNpc2ks
IFJvYmVydG88L2F1dGhvcj48YXV0aG9yPktvcHMsIE5pY29sZTwvYXV0aG9yPjxhdXRob3I+S29l
dm9ldCwgV2VuZHkgSkxNPC9hdXRob3I+PGF1dGhvcj5Cb3MsIFAgS29lbjwvYXV0aG9yPjxhdXRo
b3I+TXVycGh5LCBKIE1hcnk8L2F1dGhvcj48YXV0aG9yPlZlcmhhYXIsIEphbiBBTjwvYXV0aG9y
PjxhdXRob3I+dmFuIGRlciBLcmFhbiwgUGV0ZXIgTTwvYXV0aG9yPjxhdXRob3I+dmFuIE9zY2gs
IEdlcmpvIEpWTTwvYXV0aG9yPjwvYXV0aG9ycz48L2NvbnRyaWJ1dG9ycz48dGl0bGVzPjx0aXRs
ZT5DaG9uZHJvZ2VuZXNpcyBvZiBtZXNlbmNoeW1hbCBzdGVtIGNlbGxzIGluIGFuIG9zdGVvY2hv
bmRyYWwgZW52aXJvbm1lbnQgaXMgbWVkaWF0ZWQgYnkgdGhlIHN1YmNob25kcmFsIGJvbmU8L3Rp
dGxlPjxzZWNvbmRhcnktdGl0bGU+VGlzc3VlIEVuZ2luZWVyaW5nIFBhcnQgQTwvc2Vjb25kYXJ5
LXRpdGxlPjwvdGl0bGVzPjxwZXJpb2RpY2FsPjxmdWxsLXRpdGxlPlRpc3N1ZSBFbmdpbmVlcmlu
ZyBQYXJ0IEE8L2Z1bGwtdGl0bGU+PC9wZXJpb2RpY2FsPjxwYWdlcz4yMy0zMzwvcGFnZXM+PHZv
bHVtZT4yMDwvdm9sdW1lPjxudW1iZXI+MS0yPC9udW1iZXI+PGRhdGVzPjx5ZWFyPjIwMTQ8L3ll
YXI+PC9kYXRlcz48aXNibj4xOTM3LTMzNDE8L2lzYm4+PHVybHM+PC91cmxzPjwvcmVjb3JkPjwv
Q2l0ZT48L0VuZE5vdGU+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540300">
        <w:rPr>
          <w:rFonts w:ascii="Times New Roman" w:eastAsia="Microsoft YaHei" w:hAnsi="Times New Roman"/>
          <w:sz w:val="24"/>
          <w:szCs w:val="24"/>
        </w:rPr>
      </w:r>
      <w:r w:rsidR="00540300">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9" w:tooltip="Madry, 2016 #25" w:history="1">
        <w:r w:rsidR="00B60ACB" w:rsidRPr="00B60ACB">
          <w:rPr>
            <w:rStyle w:val="Hyperlink"/>
          </w:rPr>
          <w:t>6</w:t>
        </w:r>
      </w:hyperlink>
      <w:r w:rsidR="00455CD8" w:rsidRPr="00455CD8">
        <w:rPr>
          <w:rFonts w:ascii="Times New Roman" w:eastAsia="Microsoft YaHei" w:hAnsi="Times New Roman"/>
          <w:noProof/>
          <w:sz w:val="24"/>
          <w:szCs w:val="24"/>
          <w:vertAlign w:val="superscript"/>
        </w:rPr>
        <w:t xml:space="preserve">, </w:t>
      </w:r>
      <w:hyperlink w:anchor="_ENREF_34" w:tooltip="Madry, 2014 #33" w:history="1">
        <w:r w:rsidR="00B60ACB" w:rsidRPr="00B60ACB">
          <w:rPr>
            <w:rStyle w:val="Hyperlink"/>
          </w:rPr>
          <w:t>25</w:t>
        </w:r>
      </w:hyperlink>
      <w:r w:rsidR="00455CD8" w:rsidRPr="00455CD8">
        <w:rPr>
          <w:rFonts w:ascii="Times New Roman" w:eastAsia="Microsoft YaHei" w:hAnsi="Times New Roman"/>
          <w:noProof/>
          <w:sz w:val="24"/>
          <w:szCs w:val="24"/>
          <w:vertAlign w:val="superscript"/>
        </w:rPr>
        <w:t>]</w:t>
      </w:r>
      <w:r w:rsidR="00540300">
        <w:rPr>
          <w:rFonts w:ascii="Times New Roman" w:eastAsia="Microsoft YaHei" w:hAnsi="Times New Roman"/>
          <w:sz w:val="24"/>
          <w:szCs w:val="24"/>
        </w:rPr>
        <w:fldChar w:fldCharType="end"/>
      </w:r>
      <w:r w:rsidR="0033589B" w:rsidRPr="0033589B">
        <w:rPr>
          <w:rFonts w:ascii="Times New Roman" w:eastAsia="Microsoft YaHei" w:hAnsi="Times New Roman"/>
          <w:sz w:val="24"/>
          <w:szCs w:val="24"/>
        </w:rPr>
        <w:t xml:space="preserve">. </w:t>
      </w:r>
      <w:r w:rsidR="007A7B58">
        <w:rPr>
          <w:rFonts w:ascii="Times New Roman" w:eastAsia="Microsoft YaHei" w:hAnsi="Times New Roman"/>
          <w:sz w:val="24"/>
          <w:szCs w:val="24"/>
        </w:rPr>
        <w:t>Soluble</w:t>
      </w:r>
      <w:r w:rsidR="0033589B" w:rsidRPr="0033589B">
        <w:rPr>
          <w:rFonts w:ascii="Times New Roman" w:eastAsia="Microsoft YaHei" w:hAnsi="Times New Roman"/>
          <w:sz w:val="24"/>
          <w:szCs w:val="24"/>
        </w:rPr>
        <w:t xml:space="preserve"> signals generated from the </w:t>
      </w:r>
      <w:r w:rsidR="007A7B58">
        <w:rPr>
          <w:rFonts w:ascii="Times New Roman" w:eastAsia="Microsoft YaHei" w:hAnsi="Times New Roman"/>
          <w:sz w:val="24"/>
          <w:szCs w:val="24"/>
        </w:rPr>
        <w:t>b</w:t>
      </w:r>
      <w:r w:rsidR="0033589B" w:rsidRPr="0033589B">
        <w:rPr>
          <w:rFonts w:ascii="Times New Roman" w:eastAsia="Microsoft YaHei" w:hAnsi="Times New Roman"/>
          <w:sz w:val="24"/>
          <w:szCs w:val="24"/>
        </w:rPr>
        <w:t>ony layer are required to maintain cartilage homeostasis. Therefore</w:t>
      </w:r>
      <w:r w:rsidR="007A7B58">
        <w:rPr>
          <w:rFonts w:ascii="Times New Roman" w:eastAsia="Microsoft YaHei" w:hAnsi="Times New Roman"/>
          <w:sz w:val="24"/>
          <w:szCs w:val="24"/>
        </w:rPr>
        <w:t>,</w:t>
      </w:r>
      <w:r w:rsidR="0033589B" w:rsidRPr="0033589B">
        <w:rPr>
          <w:rFonts w:ascii="Times New Roman" w:eastAsia="Microsoft YaHei" w:hAnsi="Times New Roman"/>
          <w:sz w:val="24"/>
          <w:szCs w:val="24"/>
        </w:rPr>
        <w:t xml:space="preserve"> the secretory profile of the underlying bone is increasing </w:t>
      </w:r>
      <w:r w:rsidR="007A7B58">
        <w:rPr>
          <w:rFonts w:ascii="Times New Roman" w:eastAsia="Microsoft YaHei" w:hAnsi="Times New Roman"/>
          <w:sz w:val="24"/>
          <w:szCs w:val="24"/>
        </w:rPr>
        <w:t>in</w:t>
      </w:r>
      <w:r w:rsidR="0033589B" w:rsidRPr="0033589B">
        <w:rPr>
          <w:rFonts w:ascii="Times New Roman" w:eastAsia="Microsoft YaHei" w:hAnsi="Times New Roman"/>
          <w:sz w:val="24"/>
          <w:szCs w:val="24"/>
        </w:rPr>
        <w:t xml:space="preserve"> importan</w:t>
      </w:r>
      <w:r w:rsidR="0033589B">
        <w:rPr>
          <w:rFonts w:ascii="Times New Roman" w:eastAsia="Microsoft YaHei" w:hAnsi="Times New Roman"/>
          <w:sz w:val="24"/>
          <w:szCs w:val="24"/>
        </w:rPr>
        <w:t>ce</w:t>
      </w:r>
      <w:r w:rsidR="0033589B" w:rsidRPr="00041645">
        <w:rPr>
          <w:rFonts w:ascii="Times New Roman" w:eastAsia="Microsoft YaHei" w:hAnsi="Times New Roman"/>
          <w:sz w:val="24"/>
          <w:szCs w:val="24"/>
        </w:rPr>
        <w:t xml:space="preserve">. </w:t>
      </w:r>
    </w:p>
    <w:p w14:paraId="243F459F" w14:textId="22F93540" w:rsidR="00C83277" w:rsidRPr="006D0744" w:rsidRDefault="00D200D6" w:rsidP="00892521">
      <w:pPr>
        <w:pStyle w:val="ListParagraph"/>
        <w:numPr>
          <w:ilvl w:val="0"/>
          <w:numId w:val="41"/>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Zonal </w:t>
      </w:r>
      <w:r w:rsidR="00BD11D6" w:rsidRPr="006D0744">
        <w:rPr>
          <w:rFonts w:ascii="Times New Roman" w:eastAsia="Microsoft YaHei" w:hAnsi="Times New Roman"/>
          <w:b/>
          <w:bCs/>
          <w:sz w:val="24"/>
          <w:szCs w:val="24"/>
        </w:rPr>
        <w:t>A</w:t>
      </w:r>
      <w:r w:rsidRPr="006D0744">
        <w:rPr>
          <w:rFonts w:ascii="Times New Roman" w:eastAsia="Microsoft YaHei" w:hAnsi="Times New Roman"/>
          <w:b/>
          <w:bCs/>
          <w:sz w:val="24"/>
          <w:szCs w:val="24"/>
        </w:rPr>
        <w:t xml:space="preserve">rticular </w:t>
      </w:r>
      <w:r w:rsidR="00BD11D6" w:rsidRPr="006D0744">
        <w:rPr>
          <w:rFonts w:ascii="Times New Roman" w:eastAsia="Microsoft YaHei" w:hAnsi="Times New Roman"/>
          <w:b/>
          <w:bCs/>
          <w:sz w:val="24"/>
          <w:szCs w:val="24"/>
        </w:rPr>
        <w:t>C</w:t>
      </w:r>
      <w:r w:rsidRPr="006D0744">
        <w:rPr>
          <w:rFonts w:ascii="Times New Roman" w:eastAsia="Microsoft YaHei" w:hAnsi="Times New Roman"/>
          <w:b/>
          <w:bCs/>
          <w:sz w:val="24"/>
          <w:szCs w:val="24"/>
        </w:rPr>
        <w:t>artilage</w:t>
      </w:r>
    </w:p>
    <w:p w14:paraId="443B3004" w14:textId="0ECBFAA2" w:rsidR="00994226" w:rsidRPr="006D0744" w:rsidRDefault="007A6E92" w:rsidP="00930BF2">
      <w:pPr>
        <w:pStyle w:val="ListParagraph"/>
        <w:spacing w:line="480" w:lineRule="auto"/>
        <w:ind w:firstLineChars="0" w:firstLine="0"/>
        <w:rPr>
          <w:rFonts w:ascii="Times New Roman" w:eastAsia="Microsoft YaHei" w:hAnsi="Times New Roman"/>
          <w:sz w:val="24"/>
          <w:szCs w:val="24"/>
        </w:rPr>
      </w:pPr>
      <w:r w:rsidRPr="006D0744">
        <w:rPr>
          <w:rFonts w:ascii="Times New Roman" w:eastAsia="Microsoft YaHei" w:hAnsi="Times New Roman"/>
          <w:sz w:val="24"/>
          <w:szCs w:val="24"/>
        </w:rPr>
        <w:t>The functional</w:t>
      </w:r>
      <w:r w:rsidR="00FD047C" w:rsidRPr="006D0744">
        <w:rPr>
          <w:rFonts w:ascii="Times New Roman" w:eastAsia="Microsoft YaHei" w:hAnsi="Times New Roman"/>
          <w:sz w:val="24"/>
          <w:szCs w:val="24"/>
        </w:rPr>
        <w:t xml:space="preserve"> characteristics</w:t>
      </w:r>
      <w:r w:rsidRPr="006D0744">
        <w:rPr>
          <w:rFonts w:ascii="Times New Roman" w:eastAsia="Microsoft YaHei" w:hAnsi="Times New Roman"/>
          <w:sz w:val="24"/>
          <w:szCs w:val="24"/>
        </w:rPr>
        <w:t xml:space="preserve"> of articular cartilage </w:t>
      </w:r>
      <w:r w:rsidR="002C7EE6" w:rsidRPr="006D0744">
        <w:rPr>
          <w:rFonts w:ascii="Times New Roman" w:eastAsia="Microsoft YaHei" w:hAnsi="Times New Roman"/>
          <w:sz w:val="24"/>
          <w:szCs w:val="24"/>
        </w:rPr>
        <w:t>are</w:t>
      </w:r>
      <w:r w:rsidRPr="006D0744">
        <w:rPr>
          <w:rFonts w:ascii="Times New Roman" w:eastAsia="Microsoft YaHei" w:hAnsi="Times New Roman"/>
          <w:sz w:val="24"/>
          <w:szCs w:val="24"/>
        </w:rPr>
        <w:t xml:space="preserve"> </w:t>
      </w:r>
      <w:r w:rsidR="00FD047C" w:rsidRPr="006D0744">
        <w:rPr>
          <w:rFonts w:ascii="Times New Roman" w:eastAsia="Microsoft YaHei" w:hAnsi="Times New Roman"/>
          <w:sz w:val="24"/>
          <w:szCs w:val="24"/>
        </w:rPr>
        <w:t>intrinsically</w:t>
      </w:r>
      <w:r w:rsidRPr="006D0744">
        <w:rPr>
          <w:rFonts w:ascii="Times New Roman" w:eastAsia="Microsoft YaHei" w:hAnsi="Times New Roman"/>
          <w:sz w:val="24"/>
          <w:szCs w:val="24"/>
        </w:rPr>
        <w:t xml:space="preserve"> </w:t>
      </w:r>
      <w:r w:rsidR="00FD047C" w:rsidRPr="006D0744">
        <w:rPr>
          <w:rFonts w:ascii="Times New Roman" w:eastAsia="Microsoft YaHei" w:hAnsi="Times New Roman"/>
          <w:sz w:val="24"/>
          <w:szCs w:val="24"/>
        </w:rPr>
        <w:t>connect</w:t>
      </w:r>
      <w:r w:rsidRPr="006D0744">
        <w:rPr>
          <w:rFonts w:ascii="Times New Roman" w:eastAsia="Microsoft YaHei" w:hAnsi="Times New Roman"/>
          <w:sz w:val="24"/>
          <w:szCs w:val="24"/>
        </w:rPr>
        <w:t xml:space="preserve">ed to </w:t>
      </w:r>
      <w:r w:rsidR="002C7EE6" w:rsidRPr="006D0744">
        <w:rPr>
          <w:rFonts w:ascii="Times New Roman" w:eastAsia="Microsoft YaHei" w:hAnsi="Times New Roman"/>
          <w:sz w:val="24"/>
          <w:szCs w:val="24"/>
        </w:rPr>
        <w:t>their</w:t>
      </w:r>
      <w:r w:rsidR="00FD047C" w:rsidRPr="006D0744">
        <w:rPr>
          <w:rFonts w:ascii="Times New Roman" w:eastAsia="Microsoft YaHei" w:hAnsi="Times New Roman"/>
          <w:sz w:val="24"/>
          <w:szCs w:val="24"/>
        </w:rPr>
        <w:t xml:space="preserve"> bio</w:t>
      </w:r>
      <w:r w:rsidRPr="006D0744">
        <w:rPr>
          <w:rFonts w:ascii="Times New Roman" w:eastAsia="Microsoft YaHei" w:hAnsi="Times New Roman"/>
          <w:sz w:val="24"/>
          <w:szCs w:val="24"/>
        </w:rPr>
        <w:t xml:space="preserve">chemical </w:t>
      </w:r>
      <w:r w:rsidR="00CA7ABF" w:rsidRPr="006D0744">
        <w:rPr>
          <w:rFonts w:ascii="Times New Roman" w:eastAsia="Microsoft YaHei" w:hAnsi="Times New Roman"/>
          <w:sz w:val="24"/>
          <w:szCs w:val="24"/>
        </w:rPr>
        <w:t>components</w:t>
      </w:r>
      <w:r w:rsidRPr="006D0744">
        <w:rPr>
          <w:rFonts w:ascii="Times New Roman" w:eastAsia="Microsoft YaHei" w:hAnsi="Times New Roman"/>
          <w:sz w:val="24"/>
          <w:szCs w:val="24"/>
        </w:rPr>
        <w:t xml:space="preserve">. Unlike elastic cartilage and fibrocartilage, as one kind of hyaline cartilage, the ECM </w:t>
      </w:r>
      <w:r w:rsidR="00CA7ABF" w:rsidRPr="006D0744">
        <w:rPr>
          <w:rFonts w:ascii="Times New Roman" w:eastAsia="Microsoft YaHei" w:hAnsi="Times New Roman"/>
          <w:sz w:val="24"/>
          <w:szCs w:val="24"/>
        </w:rPr>
        <w:t>inside</w:t>
      </w:r>
      <w:r w:rsidRPr="006D0744">
        <w:rPr>
          <w:rFonts w:ascii="Times New Roman" w:eastAsia="Microsoft YaHei" w:hAnsi="Times New Roman"/>
          <w:sz w:val="24"/>
          <w:szCs w:val="24"/>
        </w:rPr>
        <w:t xml:space="preserve"> articular cartilage </w:t>
      </w:r>
      <w:r w:rsidR="00CA7ABF" w:rsidRPr="006D0744">
        <w:rPr>
          <w:rFonts w:ascii="Times New Roman" w:eastAsia="Microsoft YaHei" w:hAnsi="Times New Roman"/>
          <w:sz w:val="24"/>
          <w:szCs w:val="24"/>
        </w:rPr>
        <w:t xml:space="preserve">principally </w:t>
      </w:r>
      <w:r w:rsidRPr="006D0744">
        <w:rPr>
          <w:rFonts w:ascii="Times New Roman" w:eastAsia="Microsoft YaHei" w:hAnsi="Times New Roman"/>
          <w:sz w:val="24"/>
          <w:szCs w:val="24"/>
        </w:rPr>
        <w:t>consist</w:t>
      </w:r>
      <w:r w:rsidR="006A5687">
        <w:rPr>
          <w:rFonts w:ascii="Times New Roman" w:eastAsia="Microsoft YaHei" w:hAnsi="Times New Roman"/>
          <w:sz w:val="24"/>
          <w:szCs w:val="24"/>
        </w:rPr>
        <w:t>s</w:t>
      </w:r>
      <w:r w:rsidRPr="006D0744">
        <w:rPr>
          <w:rFonts w:ascii="Times New Roman" w:eastAsia="Microsoft YaHei" w:hAnsi="Times New Roman"/>
          <w:sz w:val="24"/>
          <w:szCs w:val="24"/>
        </w:rPr>
        <w:t xml:space="preserve"> of </w:t>
      </w:r>
      <w:r w:rsidR="00C444FB" w:rsidRPr="006D0744">
        <w:rPr>
          <w:rFonts w:ascii="Times New Roman" w:eastAsia="Microsoft YaHei" w:hAnsi="Times New Roman"/>
          <w:sz w:val="24"/>
          <w:szCs w:val="24"/>
        </w:rPr>
        <w:t>type II c</w:t>
      </w:r>
      <w:r w:rsidRPr="006D0744">
        <w:rPr>
          <w:rFonts w:ascii="Times New Roman" w:eastAsia="Microsoft YaHei" w:hAnsi="Times New Roman"/>
          <w:sz w:val="24"/>
          <w:szCs w:val="24"/>
        </w:rPr>
        <w:t xml:space="preserve">ollagen </w:t>
      </w:r>
      <w:r w:rsidR="00C444FB" w:rsidRPr="006D0744">
        <w:rPr>
          <w:rFonts w:ascii="Times New Roman" w:eastAsia="Microsoft YaHei" w:hAnsi="Times New Roman"/>
          <w:sz w:val="24"/>
          <w:szCs w:val="24"/>
        </w:rPr>
        <w:t>fibers</w:t>
      </w:r>
      <w:r w:rsidRPr="006D0744">
        <w:rPr>
          <w:rFonts w:ascii="Times New Roman" w:eastAsia="Microsoft YaHei" w:hAnsi="Times New Roman"/>
          <w:sz w:val="24"/>
          <w:szCs w:val="24"/>
        </w:rPr>
        <w:t xml:space="preserve"> (15–25%</w:t>
      </w:r>
      <w:r w:rsidR="00CA7ABF"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wet weight), proteoglycans (PG</w:t>
      </w:r>
      <w:r w:rsidR="00CA7ABF" w:rsidRPr="006D0744">
        <w:rPr>
          <w:rFonts w:ascii="Times New Roman" w:eastAsia="Microsoft YaHei" w:hAnsi="Times New Roman"/>
          <w:sz w:val="24"/>
          <w:szCs w:val="24"/>
        </w:rPr>
        <w:t>s</w:t>
      </w:r>
      <w:r w:rsidRPr="006D0744">
        <w:rPr>
          <w:rFonts w:ascii="Times New Roman" w:eastAsia="Microsoft YaHei" w:hAnsi="Times New Roman"/>
          <w:sz w:val="24"/>
          <w:szCs w:val="24"/>
        </w:rPr>
        <w:t>) (5–10%</w:t>
      </w:r>
      <w:r w:rsidR="00CA7ABF"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wet weight)</w:t>
      </w:r>
      <w:r w:rsidR="00CA7ABF"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and water (70–80%</w:t>
      </w:r>
      <w:r w:rsidR="00CA7ABF"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wet weight)</w:t>
      </w:r>
      <w:r w:rsidR="004B1ACD" w:rsidRPr="006D0744">
        <w:rPr>
          <w:rFonts w:ascii="Times New Roman" w:eastAsia="Microsoft YaHei" w:hAnsi="Times New Roman"/>
          <w:sz w:val="24"/>
          <w:szCs w:val="24"/>
        </w:rPr>
        <w:fldChar w:fldCharType="begin">
          <w:fldData xml:space="preserve">PEVuZE5vdGU+PENpdGU+PEF1dGhvcj5DYXJiYWxsbzwvQXV0aG9yPjxZZWFyPjIwMTc8L1llYXI+
PFJlY051bT4yODwvUmVjTnVtPjxEaXNwbGF5VGV4dD48c3R5bGUgZmFjZT0ic3VwZXJzY3JpcHQi
PlsyNl08L3N0eWxlPjwvRGlzcGxheVRleHQ+PHJlY29yZD48cmVjLW51bWJlcj4yODwvcmVjLW51
bWJlcj48Zm9yZWlnbi1rZXlzPjxrZXkgYXBwPSJFTiIgZGItaWQ9InhmcnJ4NTl6ODk5MGQ4ZTBl
MnB4cnc5bzJ3cHMwYXAwMHNzOSIgdGltZXN0YW1wPSIxNTg5OTY0NTg4Ij4yODwva2V5PjwvZm9y
ZWlnbi1rZXlzPjxyZWYtdHlwZSBuYW1lPSJKb3VybmFsIEFydGljbGUiPjE3PC9yZWYtdHlwZT48
Y29udHJpYnV0b3JzPjxhdXRob3JzPjxhdXRob3I+Q2FyYmFsbG8sIENhbWlsYSBCPC9hdXRob3I+
PGF1dGhvcj5OYWthZ2F3YSwgWXVzdWtlPC9hdXRob3I+PGF1dGhvcj5TZWtpeWEsIEljaGlybzwv
YXV0aG9yPjxhdXRob3I+Um9kZW8sIFNjb3R0IEE8L2F1dGhvcj48L2F1dGhvcnM+PC9jb250cmli
dXRvcnM+PHRpdGxlcz48dGl0bGU+QmFzaWMgc2NpZW5jZSBvZiBhcnRpY3VsYXIgY2FydGlsYWdl
PC90aXRsZT48c2Vjb25kYXJ5LXRpdGxlPkNsaW5pY3MgaW4gc3BvcnRzIG1lZGljaW5lPC9zZWNv
bmRhcnktdGl0bGU+PC90aXRsZXM+PHBlcmlvZGljYWw+PGZ1bGwtdGl0bGU+Q2xpbmljcyBpbiBz
cG9ydHMgbWVkaWNpbmU8L2Z1bGwtdGl0bGU+PC9wZXJpb2RpY2FsPjxwYWdlcz40MTMtNDI1PC9w
YWdlcz48dm9sdW1lPjM2PC92b2x1bWU+PG51bWJlcj4zPC9udW1iZXI+PGRhdGVzPjx5ZWFyPjIw
MTc8L3llYXI+PC9kYXRlcz48aXNibj4wMjc4LTU5MTk8L2lzYm4+PHVybHM+PC91cmxzPjwvcmVj
b3JkPjwvQ2l0ZT48Q2l0ZT48QXV0aG9yPlNvcGhpYSBGb3g8L0F1dGhvcj48WWVhcj4yMDA5PC9Z
ZWFyPjxSZWNOdW0+Mjc8L1JlY051bT48cmVjb3JkPjxyZWMtbnVtYmVyPjI3PC9yZWMtbnVtYmVy
Pjxmb3JlaWduLWtleXM+PGtleSBhcHA9IkVOIiBkYi1pZD0ieGZycng1OXo4OTkwZDhlMGUycHhy
dzlvMndwczBhcDAwc3M5IiB0aW1lc3RhbXA9IjE1ODk5NjQ1ODYiPjI3PC9rZXk+PC9mb3JlaWdu
LWtleXM+PHJlZi10eXBlIG5hbWU9IkpvdXJuYWwgQXJ0aWNsZSI+MTc8L3JlZi10eXBlPjxjb250
cmlidXRvcnM+PGF1dGhvcnM+PGF1dGhvcj5Tb3BoaWEgRm94LCBBbGljZSBKPC9hdXRob3I+PGF1
dGhvcj5CZWRpLCBBc2hlZXNoPC9hdXRob3I+PGF1dGhvcj5Sb2RlbywgU2NvdHQgQTwvYXV0aG9y
PjwvYXV0aG9ycz48L2NvbnRyaWJ1dG9ycz48dGl0bGVzPjx0aXRsZT5UaGUgYmFzaWMgc2NpZW5j
ZSBvZiBhcnRpY3VsYXIgY2FydGlsYWdlOiBzdHJ1Y3R1cmUsIGNvbXBvc2l0aW9uLCBhbmQgZnVu
Y3Rpb248L3RpdGxlPjxzZWNvbmRhcnktdGl0bGU+U3BvcnRzIGhlYWx0aDwvc2Vjb25kYXJ5LXRp
dGxlPjwvdGl0bGVzPjxwZXJpb2RpY2FsPjxmdWxsLXRpdGxlPlNwb3J0cyBoZWFsdGg8L2Z1bGwt
dGl0bGU+PC9wZXJpb2RpY2FsPjxwYWdlcz40NjEtNDY4PC9wYWdlcz48dm9sdW1lPjE8L3ZvbHVt
ZT48bnVtYmVyPjY8L251bWJlcj48ZGF0ZXM+PHllYXI+MjAwOTwveWVhcj48L2RhdGVzPjxpc2Ju
PjE5NDEtNzM4MTwvaXNibj48dXJscz48L3VybHM+PC9yZWNvcmQ+PC9DaXRlPjxDaXRlPjxBdXRo
b3I+QXRoYW5hc2lvdTwvQXV0aG9yPjxZZWFyPjIwMTM8L1llYXI+PFJlY051bT4zMDwvUmVjTnVt
PjxyZWNvcmQ+PHJlYy1udW1iZXI+MzA8L3JlYy1udW1iZXI+PGZvcmVpZ24ta2V5cz48a2V5IGFw
cD0iRU4iIGRiLWlkPSJ4ZnJyeDU5ejg5OTBkOGUwZTJweHJ3OW8yd3BzMGFwMDBzczkiIHRpbWVz
dGFtcD0iMTU4OTk2NDg3NyI+MzA8L2tleT48L2ZvcmVpZ24ta2V5cz48cmVmLXR5cGUgbmFtZT0i
Qm9vayI+NjwvcmVmLXR5cGU+PGNvbnRyaWJ1dG9ycz48YXV0aG9ycz48YXV0aG9yPkF0aGFuYXNp
b3UsIEt5cmlhY29zIEE8L2F1dGhvcj48YXV0aG9yPkRhcmxpbmcsIEVyaWMgTTwvYXV0aG9yPjxh
dXRob3I+SHUsIEplcnJ5IEM8L2F1dGhvcj48YXV0aG9yPkR1UmFpbmUsIEdyYXlzb24gRDwvYXV0
aG9yPjxhdXRob3I+UmVkZGksIEEgSGFyaTwvYXV0aG9yPjwvYXV0aG9ycz48L2NvbnRyaWJ1dG9y
cz48dGl0bGVzPjx0aXRsZT5BcnRpY3VsYXIgY2FydGlsYWdlPC90aXRsZT48L3RpdGxlcz48ZGF0
ZXM+PHllYXI+MjAxMzwveWVhcj48L2RhdGVzPjxwdWJsaXNoZXI+Q1JDIFByZXNzPC9wdWJsaXNo
ZXI+PGlzYm4+MTQzOTg1MzI0WDwvaXNibj48dXJscz48L3VybHM+PC9yZWNvcmQ+PC9DaXRlPjwv
RW5kTm90ZT5=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PEVuZE5vdGU+PENpdGU+PEF1dGhvcj5DYXJiYWxsbzwvQXV0aG9yPjxZZWFyPjIwMTc8L1llYXI+
PFJlY051bT4yODwvUmVjTnVtPjxEaXNwbGF5VGV4dD48c3R5bGUgZmFjZT0ic3VwZXJzY3JpcHQi
PlsyNl08L3N0eWxlPjwvRGlzcGxheVRleHQ+PHJlY29yZD48cmVjLW51bWJlcj4yODwvcmVjLW51
bWJlcj48Zm9yZWlnbi1rZXlzPjxrZXkgYXBwPSJFTiIgZGItaWQ9InhmcnJ4NTl6ODk5MGQ4ZTBl
MnB4cnc5bzJ3cHMwYXAwMHNzOSIgdGltZXN0YW1wPSIxNTg5OTY0NTg4Ij4yODwva2V5PjwvZm9y
ZWlnbi1rZXlzPjxyZWYtdHlwZSBuYW1lPSJKb3VybmFsIEFydGljbGUiPjE3PC9yZWYtdHlwZT48
Y29udHJpYnV0b3JzPjxhdXRob3JzPjxhdXRob3I+Q2FyYmFsbG8sIENhbWlsYSBCPC9hdXRob3I+
PGF1dGhvcj5OYWthZ2F3YSwgWXVzdWtlPC9hdXRob3I+PGF1dGhvcj5TZWtpeWEsIEljaGlybzwv
YXV0aG9yPjxhdXRob3I+Um9kZW8sIFNjb3R0IEE8L2F1dGhvcj48L2F1dGhvcnM+PC9jb250cmli
dXRvcnM+PHRpdGxlcz48dGl0bGU+QmFzaWMgc2NpZW5jZSBvZiBhcnRpY3VsYXIgY2FydGlsYWdl
PC90aXRsZT48c2Vjb25kYXJ5LXRpdGxlPkNsaW5pY3MgaW4gc3BvcnRzIG1lZGljaW5lPC9zZWNv
bmRhcnktdGl0bGU+PC90aXRsZXM+PHBlcmlvZGljYWw+PGZ1bGwtdGl0bGU+Q2xpbmljcyBpbiBz
cG9ydHMgbWVkaWNpbmU8L2Z1bGwtdGl0bGU+PC9wZXJpb2RpY2FsPjxwYWdlcz40MTMtNDI1PC9w
YWdlcz48dm9sdW1lPjM2PC92b2x1bWU+PG51bWJlcj4zPC9udW1iZXI+PGRhdGVzPjx5ZWFyPjIw
MTc8L3llYXI+PC9kYXRlcz48aXNibj4wMjc4LTU5MTk8L2lzYm4+PHVybHM+PC91cmxzPjwvcmVj
b3JkPjwvQ2l0ZT48Q2l0ZT48QXV0aG9yPlNvcGhpYSBGb3g8L0F1dGhvcj48WWVhcj4yMDA5PC9Z
ZWFyPjxSZWNOdW0+Mjc8L1JlY051bT48cmVjb3JkPjxyZWMtbnVtYmVyPjI3PC9yZWMtbnVtYmVy
Pjxmb3JlaWduLWtleXM+PGtleSBhcHA9IkVOIiBkYi1pZD0ieGZycng1OXo4OTkwZDhlMGUycHhy
dzlvMndwczBhcDAwc3M5IiB0aW1lc3RhbXA9IjE1ODk5NjQ1ODYiPjI3PC9rZXk+PC9mb3JlaWdu
LWtleXM+PHJlZi10eXBlIG5hbWU9IkpvdXJuYWwgQXJ0aWNsZSI+MTc8L3JlZi10eXBlPjxjb250
cmlidXRvcnM+PGF1dGhvcnM+PGF1dGhvcj5Tb3BoaWEgRm94LCBBbGljZSBKPC9hdXRob3I+PGF1
dGhvcj5CZWRpLCBBc2hlZXNoPC9hdXRob3I+PGF1dGhvcj5Sb2RlbywgU2NvdHQgQTwvYXV0aG9y
PjwvYXV0aG9ycz48L2NvbnRyaWJ1dG9ycz48dGl0bGVzPjx0aXRsZT5UaGUgYmFzaWMgc2NpZW5j
ZSBvZiBhcnRpY3VsYXIgY2FydGlsYWdlOiBzdHJ1Y3R1cmUsIGNvbXBvc2l0aW9uLCBhbmQgZnVu
Y3Rpb248L3RpdGxlPjxzZWNvbmRhcnktdGl0bGU+U3BvcnRzIGhlYWx0aDwvc2Vjb25kYXJ5LXRp
dGxlPjwvdGl0bGVzPjxwZXJpb2RpY2FsPjxmdWxsLXRpdGxlPlNwb3J0cyBoZWFsdGg8L2Z1bGwt
dGl0bGU+PC9wZXJpb2RpY2FsPjxwYWdlcz40NjEtNDY4PC9wYWdlcz48dm9sdW1lPjE8L3ZvbHVt
ZT48bnVtYmVyPjY8L251bWJlcj48ZGF0ZXM+PHllYXI+MjAwOTwveWVhcj48L2RhdGVzPjxpc2Ju
PjE5NDEtNzM4MTwvaXNibj48dXJscz48L3VybHM+PC9yZWNvcmQ+PC9DaXRlPjxDaXRlPjxBdXRo
b3I+QXRoYW5hc2lvdTwvQXV0aG9yPjxZZWFyPjIwMTM8L1llYXI+PFJlY051bT4zMDwvUmVjTnVt
PjxyZWNvcmQ+PHJlYy1udW1iZXI+MzA8L3JlYy1udW1iZXI+PGZvcmVpZ24ta2V5cz48a2V5IGFw
cD0iRU4iIGRiLWlkPSJ4ZnJyeDU5ejg5OTBkOGUwZTJweHJ3OW8yd3BzMGFwMDBzczkiIHRpbWVz
dGFtcD0iMTU4OTk2NDg3NyI+MzA8L2tleT48L2ZvcmVpZ24ta2V5cz48cmVmLXR5cGUgbmFtZT0i
Qm9vayI+NjwvcmVmLXR5cGU+PGNvbnRyaWJ1dG9ycz48YXV0aG9ycz48YXV0aG9yPkF0aGFuYXNp
b3UsIEt5cmlhY29zIEE8L2F1dGhvcj48YXV0aG9yPkRhcmxpbmcsIEVyaWMgTTwvYXV0aG9yPjxh
dXRob3I+SHUsIEplcnJ5IEM8L2F1dGhvcj48YXV0aG9yPkR1UmFpbmUsIEdyYXlzb24gRDwvYXV0
aG9yPjxhdXRob3I+UmVkZGksIEEgSGFyaTwvYXV0aG9yPjwvYXV0aG9ycz48L2NvbnRyaWJ1dG9y
cz48dGl0bGVzPjx0aXRsZT5BcnRpY3VsYXIgY2FydGlsYWdlPC90aXRsZT48L3RpdGxlcz48ZGF0
ZXM+PHllYXI+MjAxMzwveWVhcj48L2RhdGVzPjxwdWJsaXNoZXI+Q1JDIFByZXNzPC9wdWJsaXNo
ZXI+PGlzYm4+MTQzOTg1MzI0WDwvaXNibj48dXJscz48L3VybHM+PC9yZWNvcmQ+PC9DaXRlPjwv
RW5kTm90ZT5=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4B1ACD" w:rsidRPr="006D0744">
        <w:rPr>
          <w:rFonts w:ascii="Times New Roman" w:eastAsia="Microsoft YaHei" w:hAnsi="Times New Roman"/>
          <w:sz w:val="24"/>
          <w:szCs w:val="24"/>
        </w:rPr>
      </w:r>
      <w:r w:rsidR="004B1ACD"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36" w:tooltip="Carballo, 2017 #28" w:history="1">
        <w:r w:rsidR="00B60ACB" w:rsidRPr="00B60ACB">
          <w:rPr>
            <w:rStyle w:val="Hyperlink"/>
          </w:rPr>
          <w:t>26</w:t>
        </w:r>
      </w:hyperlink>
      <w:r w:rsidR="00455CD8" w:rsidRPr="00455CD8">
        <w:rPr>
          <w:rFonts w:ascii="Times New Roman" w:eastAsia="Microsoft YaHei" w:hAnsi="Times New Roman"/>
          <w:noProof/>
          <w:sz w:val="24"/>
          <w:szCs w:val="24"/>
          <w:vertAlign w:val="superscript"/>
        </w:rPr>
        <w:t>]</w:t>
      </w:r>
      <w:r w:rsidR="004B1ACD"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Apart from abundant</w:t>
      </w:r>
      <w:r w:rsidR="006A5687">
        <w:rPr>
          <w:rFonts w:ascii="Times New Roman" w:eastAsia="Microsoft YaHei" w:hAnsi="Times New Roman"/>
          <w:sz w:val="24"/>
          <w:szCs w:val="24"/>
        </w:rPr>
        <w:t xml:space="preserve"> amounts of</w:t>
      </w:r>
      <w:r w:rsidRPr="006D0744">
        <w:rPr>
          <w:rFonts w:ascii="Times New Roman" w:eastAsia="Microsoft YaHei" w:hAnsi="Times New Roman"/>
          <w:sz w:val="24"/>
          <w:szCs w:val="24"/>
        </w:rPr>
        <w:t xml:space="preserve"> type II collagen, articular</w:t>
      </w:r>
      <w:r w:rsidR="00E14685" w:rsidRPr="006D0744">
        <w:rPr>
          <w:rFonts w:ascii="Times New Roman" w:hAnsi="Times New Roman"/>
          <w:sz w:val="24"/>
          <w:szCs w:val="24"/>
        </w:rPr>
        <w:t xml:space="preserve"> </w:t>
      </w:r>
      <w:r w:rsidR="00E14685" w:rsidRPr="006D0744">
        <w:rPr>
          <w:rFonts w:ascii="Times New Roman" w:eastAsia="Microsoft YaHei" w:hAnsi="Times New Roman"/>
          <w:sz w:val="24"/>
          <w:szCs w:val="24"/>
        </w:rPr>
        <w:t>cartilage contains a small amount of type</w:t>
      </w:r>
      <w:r w:rsidR="006431A5" w:rsidRPr="006D0744">
        <w:rPr>
          <w:rFonts w:ascii="Times New Roman" w:eastAsia="Microsoft YaHei" w:hAnsi="Times New Roman"/>
          <w:sz w:val="24"/>
          <w:szCs w:val="24"/>
        </w:rPr>
        <w:t xml:space="preserve"> IX, XI, and VI</w:t>
      </w:r>
      <w:r w:rsidR="00E14685" w:rsidRPr="006D0744">
        <w:rPr>
          <w:rFonts w:ascii="Times New Roman" w:eastAsia="Microsoft YaHei" w:hAnsi="Times New Roman"/>
          <w:sz w:val="24"/>
          <w:szCs w:val="24"/>
        </w:rPr>
        <w:t xml:space="preserve"> collagens. The proteoglycan </w:t>
      </w:r>
      <w:r w:rsidR="002856C2">
        <w:rPr>
          <w:rFonts w:ascii="Times New Roman" w:eastAsia="Microsoft YaHei" w:hAnsi="Times New Roman"/>
          <w:sz w:val="24"/>
          <w:szCs w:val="24"/>
        </w:rPr>
        <w:t xml:space="preserve">is </w:t>
      </w:r>
      <w:r w:rsidR="00D200D6" w:rsidRPr="006D0744">
        <w:rPr>
          <w:rFonts w:ascii="Times New Roman" w:eastAsia="Microsoft YaHei" w:hAnsi="Times New Roman"/>
          <w:sz w:val="24"/>
          <w:szCs w:val="24"/>
        </w:rPr>
        <w:t>predominantly formed by aggreca</w:t>
      </w:r>
      <w:r w:rsidR="009C1D56" w:rsidRPr="006D0744">
        <w:rPr>
          <w:rFonts w:ascii="Times New Roman" w:eastAsia="Microsoft YaHei" w:hAnsi="Times New Roman"/>
          <w:sz w:val="24"/>
          <w:szCs w:val="24"/>
        </w:rPr>
        <w:t xml:space="preserve">n aggregate, which is approximately 300 MDa. </w:t>
      </w:r>
      <w:r w:rsidR="00D200D6" w:rsidRPr="006D0744">
        <w:rPr>
          <w:rFonts w:ascii="Times New Roman" w:eastAsia="Microsoft YaHei" w:hAnsi="Times New Roman"/>
          <w:sz w:val="24"/>
          <w:szCs w:val="24"/>
        </w:rPr>
        <w:t>It consists of strands of hyaluron</w:t>
      </w:r>
      <w:r w:rsidR="005E1835" w:rsidRPr="006D0744">
        <w:rPr>
          <w:rFonts w:ascii="Times New Roman" w:eastAsia="Microsoft YaHei" w:hAnsi="Times New Roman"/>
          <w:sz w:val="24"/>
          <w:szCs w:val="24"/>
        </w:rPr>
        <w:t>an</w:t>
      </w:r>
      <w:r w:rsidR="00D200D6" w:rsidRPr="006D0744">
        <w:rPr>
          <w:rFonts w:ascii="Times New Roman" w:eastAsia="Microsoft YaHei" w:hAnsi="Times New Roman"/>
          <w:sz w:val="24"/>
          <w:szCs w:val="24"/>
        </w:rPr>
        <w:t xml:space="preserve"> </w:t>
      </w:r>
      <w:r w:rsidR="005E1835" w:rsidRPr="006D0744">
        <w:rPr>
          <w:rFonts w:ascii="Times New Roman" w:eastAsia="Microsoft YaHei" w:hAnsi="Times New Roman"/>
          <w:sz w:val="24"/>
          <w:szCs w:val="24"/>
        </w:rPr>
        <w:t>and aggrecan monomer</w:t>
      </w:r>
      <w:r w:rsidR="006A5687">
        <w:rPr>
          <w:rFonts w:ascii="Times New Roman" w:eastAsia="Microsoft YaHei" w:hAnsi="Times New Roman"/>
          <w:sz w:val="24"/>
          <w:szCs w:val="24"/>
        </w:rPr>
        <w:t xml:space="preserve"> </w:t>
      </w:r>
      <w:r w:rsidR="005E1835" w:rsidRPr="006D0744">
        <w:rPr>
          <w:rFonts w:ascii="Times New Roman" w:eastAsia="Microsoft YaHei" w:hAnsi="Times New Roman"/>
          <w:sz w:val="24"/>
          <w:szCs w:val="24"/>
        </w:rPr>
        <w:t xml:space="preserve">(200-400nm, </w:t>
      </w:r>
      <w:r w:rsidR="00DF5340" w:rsidRPr="006D0744">
        <w:rPr>
          <w:rFonts w:ascii="Times New Roman" w:eastAsia="Microsoft YaHei" w:hAnsi="Times New Roman"/>
          <w:sz w:val="24"/>
          <w:szCs w:val="24"/>
        </w:rPr>
        <w:t>~</w:t>
      </w:r>
      <w:r w:rsidR="005E1835" w:rsidRPr="006D0744">
        <w:rPr>
          <w:rFonts w:ascii="Times New Roman" w:eastAsia="Microsoft YaHei" w:hAnsi="Times New Roman"/>
          <w:sz w:val="24"/>
          <w:szCs w:val="24"/>
        </w:rPr>
        <w:t>3MDa)</w:t>
      </w:r>
      <w:r w:rsidR="00902FC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&lt;EndNote&gt;&lt;Cite&gt;&lt;Author&gt;Bajpayee&lt;/Author&gt;&lt;Year&gt;2017&lt;/Year&gt;&lt;RecNum&gt;138&lt;/RecNum&gt;&lt;DisplayText&gt;&lt;style face="superscript"&gt;[27]&lt;/style&gt;&lt;/DisplayText&gt;&lt;record&gt;&lt;rec-number&gt;138&lt;/rec-number&gt;&lt;foreign-keys&gt;&lt;key app="EN" db-id="xfrrx59z8990d8e0e2pxrw9o2wps0ap00ss9" timestamp="1591850367"&gt;138&lt;/key&gt;&lt;/foreign-keys&gt;&lt;ref-type name="Journal Article"&gt;17&lt;/ref-type&gt;&lt;contributors&gt;&lt;authors&gt;&lt;author&gt;Bajpayee, Ambika G&lt;/author&gt;&lt;author&gt;Grodzinsky, Alan J&lt;/author&gt;&lt;/authors&gt;&lt;/contributors&gt;&lt;titles&gt;&lt;title&gt;Cartilage-targeting drug delivery: can electrostatic interactions help?&lt;/title&gt;&lt;secondary-title&gt;Nature Reviews Rheumatology&lt;/secondary-title&gt;&lt;/titles&gt;&lt;periodical&gt;&lt;full-title&gt;Nature Reviews Rheumatology&lt;/full-title&gt;&lt;/periodical&gt;&lt;pages&gt;183&lt;/pages&gt;&lt;volume&gt;13&lt;/volume&gt;&lt;number&gt;3&lt;/number&gt;&lt;dates&gt;&lt;year&gt;2017&lt;/year&gt;&lt;/dates&gt;&lt;isbn&gt;1759-4804&lt;/isbn&gt;&lt;urls&gt;&lt;/urls&gt;&lt;/record&gt;&lt;/Cite&gt;&lt;/EndNote&gt;</w:instrText>
      </w:r>
      <w:r w:rsidR="00902FC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39" w:tooltip="Bajpayee, 2017 #138" w:history="1">
        <w:r w:rsidR="00B60ACB" w:rsidRPr="00B60ACB">
          <w:rPr>
            <w:rStyle w:val="Hyperlink"/>
          </w:rPr>
          <w:t>27</w:t>
        </w:r>
      </w:hyperlink>
      <w:r w:rsidR="00455CD8" w:rsidRPr="00455CD8">
        <w:rPr>
          <w:rFonts w:ascii="Times New Roman" w:eastAsia="Microsoft YaHei" w:hAnsi="Times New Roman"/>
          <w:noProof/>
          <w:sz w:val="24"/>
          <w:szCs w:val="24"/>
          <w:vertAlign w:val="superscript"/>
        </w:rPr>
        <w:t>]</w:t>
      </w:r>
      <w:r w:rsidR="00902FCF" w:rsidRPr="006D0744">
        <w:rPr>
          <w:rFonts w:ascii="Times New Roman" w:eastAsia="Microsoft YaHei" w:hAnsi="Times New Roman"/>
          <w:sz w:val="24"/>
          <w:szCs w:val="24"/>
        </w:rPr>
        <w:fldChar w:fldCharType="end"/>
      </w:r>
      <w:r w:rsidR="005E1835" w:rsidRPr="006D0744">
        <w:rPr>
          <w:rFonts w:ascii="Times New Roman" w:eastAsia="Microsoft YaHei" w:hAnsi="Times New Roman"/>
          <w:sz w:val="24"/>
          <w:szCs w:val="24"/>
        </w:rPr>
        <w:t>.</w:t>
      </w:r>
      <w:r w:rsidR="00C444FB" w:rsidRPr="006D0744">
        <w:rPr>
          <w:rFonts w:ascii="Times New Roman" w:eastAsia="Microsoft YaHei" w:hAnsi="Times New Roman"/>
          <w:sz w:val="24"/>
          <w:szCs w:val="24"/>
        </w:rPr>
        <w:t xml:space="preserve"> </w:t>
      </w:r>
      <w:r w:rsidR="00902FCF" w:rsidRPr="006D0744">
        <w:rPr>
          <w:rFonts w:ascii="Times New Roman" w:eastAsia="Microsoft YaHei" w:hAnsi="Times New Roman"/>
          <w:sz w:val="24"/>
          <w:szCs w:val="24"/>
        </w:rPr>
        <w:t>T</w:t>
      </w:r>
      <w:r w:rsidR="00D200D6" w:rsidRPr="006D0744">
        <w:rPr>
          <w:rFonts w:ascii="Times New Roman" w:eastAsia="Microsoft YaHei" w:hAnsi="Times New Roman"/>
          <w:sz w:val="24"/>
          <w:szCs w:val="24"/>
        </w:rPr>
        <w:t xml:space="preserve">he glycosaminoglycan (GAG) chains such as keratan sulfate and </w:t>
      </w:r>
      <w:r w:rsidR="00D200D6" w:rsidRPr="006D0744">
        <w:rPr>
          <w:rFonts w:ascii="Times New Roman" w:eastAsia="Microsoft YaHei" w:hAnsi="Times New Roman"/>
          <w:sz w:val="24"/>
          <w:szCs w:val="24"/>
        </w:rPr>
        <w:lastRenderedPageBreak/>
        <w:t>chondroitin sulfate</w:t>
      </w:r>
      <w:r w:rsidR="006A5687">
        <w:rPr>
          <w:rFonts w:ascii="Times New Roman" w:eastAsia="Microsoft YaHei" w:hAnsi="Times New Roman"/>
          <w:sz w:val="24"/>
          <w:szCs w:val="24"/>
        </w:rPr>
        <w:t xml:space="preserve"> </w:t>
      </w:r>
      <w:r w:rsidR="00DF5340" w:rsidRPr="006D0744">
        <w:rPr>
          <w:rFonts w:ascii="Times New Roman" w:eastAsia="Microsoft YaHei" w:hAnsi="Times New Roman"/>
          <w:sz w:val="24"/>
          <w:szCs w:val="24"/>
        </w:rPr>
        <w:t xml:space="preserve">(~25KDa), and </w:t>
      </w:r>
      <w:r w:rsidR="00902FCF" w:rsidRPr="006D0744">
        <w:rPr>
          <w:rFonts w:ascii="Times New Roman" w:eastAsia="Microsoft YaHei" w:hAnsi="Times New Roman"/>
          <w:sz w:val="24"/>
          <w:szCs w:val="24"/>
        </w:rPr>
        <w:t xml:space="preserve">some </w:t>
      </w:r>
      <w:r w:rsidR="00DF5340" w:rsidRPr="006D0744">
        <w:rPr>
          <w:rFonts w:ascii="Times New Roman" w:eastAsia="Microsoft YaHei" w:hAnsi="Times New Roman"/>
          <w:sz w:val="24"/>
          <w:szCs w:val="24"/>
        </w:rPr>
        <w:t>core proteins as well as link proteins</w:t>
      </w:r>
      <w:r w:rsidR="00D200D6" w:rsidRPr="006D0744">
        <w:rPr>
          <w:rFonts w:ascii="Times New Roman" w:eastAsia="Microsoft YaHei" w:hAnsi="Times New Roman"/>
          <w:sz w:val="24"/>
          <w:szCs w:val="24"/>
        </w:rPr>
        <w:t xml:space="preserve"> are bonded</w:t>
      </w:r>
      <w:r w:rsidR="00902FCF" w:rsidRPr="006D0744">
        <w:rPr>
          <w:rFonts w:ascii="Times New Roman" w:eastAsia="Microsoft YaHei" w:hAnsi="Times New Roman"/>
          <w:sz w:val="24"/>
          <w:szCs w:val="24"/>
        </w:rPr>
        <w:t xml:space="preserve"> on the monomer</w:t>
      </w:r>
      <w:r w:rsidR="00902FC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&lt;EndNote&gt;&lt;Cite&gt;&lt;Author&gt;Bajpayee&lt;/Author&gt;&lt;Year&gt;2017&lt;/Year&gt;&lt;RecNum&gt;138&lt;/RecNum&gt;&lt;DisplayText&gt;&lt;style face="superscript"&gt;[27]&lt;/style&gt;&lt;/DisplayText&gt;&lt;record&gt;&lt;rec-number&gt;138&lt;/rec-number&gt;&lt;foreign-keys&gt;&lt;key app="EN" db-id="xfrrx59z8990d8e0e2pxrw9o2wps0ap00ss9" timestamp="1591850367"&gt;138&lt;/key&gt;&lt;/foreign-keys&gt;&lt;ref-type name="Journal Article"&gt;17&lt;/ref-type&gt;&lt;contributors&gt;&lt;authors&gt;&lt;author&gt;Bajpayee, Ambika G&lt;/author&gt;&lt;author&gt;Grodzinsky, Alan J&lt;/author&gt;&lt;/authors&gt;&lt;/contributors&gt;&lt;titles&gt;&lt;title&gt;Cartilage-targeting drug delivery: can electrostatic interactions help?&lt;/title&gt;&lt;secondary-title&gt;Nature Reviews Rheumatology&lt;/secondary-title&gt;&lt;/titles&gt;&lt;periodical&gt;&lt;full-title&gt;Nature Reviews Rheumatology&lt;/full-title&gt;&lt;/periodical&gt;&lt;pages&gt;183&lt;/pages&gt;&lt;volume&gt;13&lt;/volume&gt;&lt;number&gt;3&lt;/number&gt;&lt;dates&gt;&lt;year&gt;2017&lt;/year&gt;&lt;/dates&gt;&lt;isbn&gt;1759-4804&lt;/isbn&gt;&lt;urls&gt;&lt;/urls&gt;&lt;/record&gt;&lt;/Cite&gt;&lt;/EndNote&gt;</w:instrText>
      </w:r>
      <w:r w:rsidR="00902FC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39" w:tooltip="Bajpayee, 2017 #138" w:history="1">
        <w:r w:rsidR="00B60ACB" w:rsidRPr="00B60ACB">
          <w:rPr>
            <w:rStyle w:val="Hyperlink"/>
          </w:rPr>
          <w:t>27</w:t>
        </w:r>
      </w:hyperlink>
      <w:r w:rsidR="00455CD8" w:rsidRPr="00455CD8">
        <w:rPr>
          <w:rFonts w:ascii="Times New Roman" w:eastAsia="Microsoft YaHei" w:hAnsi="Times New Roman"/>
          <w:noProof/>
          <w:sz w:val="24"/>
          <w:szCs w:val="24"/>
          <w:vertAlign w:val="superscript"/>
        </w:rPr>
        <w:t>]</w:t>
      </w:r>
      <w:r w:rsidR="00902FCF"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902FCF" w:rsidRPr="006D0744">
        <w:rPr>
          <w:rFonts w:ascii="Times New Roman" w:eastAsia="Microsoft YaHei" w:hAnsi="Times New Roman"/>
          <w:sz w:val="24"/>
          <w:szCs w:val="24"/>
        </w:rPr>
        <w:t>L</w:t>
      </w:r>
      <w:r w:rsidR="00D200D6" w:rsidRPr="006D0744">
        <w:rPr>
          <w:rFonts w:ascii="Times New Roman" w:eastAsia="Microsoft YaHei" w:hAnsi="Times New Roman"/>
          <w:sz w:val="24"/>
          <w:szCs w:val="24"/>
        </w:rPr>
        <w:t>arge amount</w:t>
      </w:r>
      <w:r w:rsidR="00902FCF"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 of the negative charge </w:t>
      </w:r>
      <w:r w:rsidR="00902FCF" w:rsidRPr="006D0744">
        <w:rPr>
          <w:rFonts w:ascii="Times New Roman" w:eastAsia="Microsoft YaHei" w:hAnsi="Times New Roman"/>
          <w:sz w:val="24"/>
          <w:szCs w:val="24"/>
        </w:rPr>
        <w:t>derived from</w:t>
      </w:r>
      <w:r w:rsidR="00D200D6" w:rsidRPr="006D0744">
        <w:rPr>
          <w:rFonts w:ascii="Times New Roman" w:eastAsia="Microsoft YaHei" w:hAnsi="Times New Roman"/>
          <w:sz w:val="24"/>
          <w:szCs w:val="24"/>
        </w:rPr>
        <w:t xml:space="preserve"> these GAG chains on the proteoglycan </w:t>
      </w:r>
      <w:r w:rsidR="00902FCF" w:rsidRPr="006D0744">
        <w:rPr>
          <w:rFonts w:ascii="Times New Roman" w:eastAsia="Microsoft YaHei" w:hAnsi="Times New Roman"/>
          <w:sz w:val="24"/>
          <w:szCs w:val="24"/>
        </w:rPr>
        <w:t>result</w:t>
      </w:r>
      <w:r w:rsidR="00D200D6" w:rsidRPr="006D0744">
        <w:rPr>
          <w:rFonts w:ascii="Times New Roman" w:eastAsia="Microsoft YaHei" w:hAnsi="Times New Roman"/>
          <w:sz w:val="24"/>
          <w:szCs w:val="24"/>
        </w:rPr>
        <w:t xml:space="preserve">s </w:t>
      </w:r>
      <w:r w:rsidR="00902FCF" w:rsidRPr="006D0744">
        <w:rPr>
          <w:rFonts w:ascii="Times New Roman" w:eastAsia="Microsoft YaHei" w:hAnsi="Times New Roman"/>
          <w:sz w:val="24"/>
          <w:szCs w:val="24"/>
        </w:rPr>
        <w:t xml:space="preserve">in </w:t>
      </w:r>
      <w:r w:rsidR="00D200D6" w:rsidRPr="006D0744">
        <w:rPr>
          <w:rFonts w:ascii="Times New Roman" w:eastAsia="Microsoft YaHei" w:hAnsi="Times New Roman"/>
          <w:sz w:val="24"/>
          <w:szCs w:val="24"/>
        </w:rPr>
        <w:t>water</w:t>
      </w:r>
      <w:r w:rsidR="00902FCF" w:rsidRPr="006D0744">
        <w:rPr>
          <w:rFonts w:ascii="Times New Roman" w:eastAsia="Microsoft YaHei" w:hAnsi="Times New Roman"/>
          <w:sz w:val="24"/>
          <w:szCs w:val="24"/>
        </w:rPr>
        <w:t xml:space="preserve"> retention</w:t>
      </w:r>
      <w:r w:rsidR="00D200D6" w:rsidRPr="006D0744">
        <w:rPr>
          <w:rFonts w:ascii="Times New Roman" w:eastAsia="Microsoft YaHei" w:hAnsi="Times New Roman"/>
          <w:sz w:val="24"/>
          <w:szCs w:val="24"/>
        </w:rPr>
        <w:t xml:space="preserve"> in </w:t>
      </w:r>
      <w:r w:rsidR="00902FCF" w:rsidRPr="006D0744">
        <w:rPr>
          <w:rFonts w:ascii="Times New Roman" w:eastAsia="Microsoft YaHei" w:hAnsi="Times New Roman"/>
          <w:sz w:val="24"/>
          <w:szCs w:val="24"/>
        </w:rPr>
        <w:t>ECM</w:t>
      </w:r>
      <w:r w:rsidR="00D200D6" w:rsidRPr="006D0744">
        <w:rPr>
          <w:rFonts w:ascii="Times New Roman" w:eastAsia="Microsoft YaHei" w:hAnsi="Times New Roman"/>
          <w:sz w:val="24"/>
          <w:szCs w:val="24"/>
        </w:rPr>
        <w:t xml:space="preserve">, providing the </w:t>
      </w:r>
      <w:r w:rsidR="00902FCF" w:rsidRPr="006D0744">
        <w:rPr>
          <w:rFonts w:ascii="Times New Roman" w:eastAsia="Microsoft YaHei" w:hAnsi="Times New Roman"/>
          <w:sz w:val="24"/>
          <w:szCs w:val="24"/>
        </w:rPr>
        <w:t xml:space="preserve">sufficient stiffness of </w:t>
      </w:r>
      <w:r w:rsidR="00D200D6" w:rsidRPr="006D0744">
        <w:rPr>
          <w:rFonts w:ascii="Times New Roman" w:eastAsia="Microsoft YaHei" w:hAnsi="Times New Roman"/>
          <w:sz w:val="24"/>
          <w:szCs w:val="24"/>
        </w:rPr>
        <w:t>articular cartilage</w:t>
      </w:r>
      <w:r w:rsidR="00C07B00"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&lt;EndNote&gt;&lt;Cite&gt;&lt;Author&gt;Han&lt;/Author&gt;&lt;Year&gt;2011&lt;/Year&gt;&lt;RecNum&gt;31&lt;/RecNum&gt;&lt;DisplayText&gt;&lt;style face="superscript"&gt;[28]&lt;/style&gt;&lt;/DisplayText&gt;&lt;record&gt;&lt;rec-number&gt;31&lt;/rec-number&gt;&lt;foreign-keys&gt;&lt;key app="EN" db-id="xfrrx59z8990d8e0e2pxrw9o2wps0ap00ss9" timestamp="1589965160"&gt;31&lt;/key&gt;&lt;/foreign-keys&gt;&lt;ref-type name="Journal Article"&gt;17&lt;/ref-type&gt;&lt;contributors&gt;&lt;authors&gt;&lt;author&gt;Han, EunHee&lt;/author&gt;&lt;author&gt;Chen, Silvia S&lt;/author&gt;&lt;author&gt;Klisch, Stephen M&lt;/author&gt;&lt;author&gt;Sah, Robert L&lt;/author&gt;&lt;/authors&gt;&lt;/contributors&gt;&lt;titles&gt;&lt;title&gt;Contribution of proteoglycan osmotic swelling pressure to the compressive properties of articular cartilage&lt;/title&gt;&lt;secondary-title&gt;Biophysical journal&lt;/secondary-title&gt;&lt;/titles&gt;&lt;periodical&gt;&lt;full-title&gt;Biophysical journal&lt;/full-title&gt;&lt;/periodical&gt;&lt;pages&gt;916-924&lt;/pages&gt;&lt;volume&gt;101&lt;/volume&gt;&lt;number&gt;4&lt;/number&gt;&lt;dates&gt;&lt;year&gt;2011&lt;/year&gt;&lt;/dates&gt;&lt;isbn&gt;0006-3495&lt;/isbn&gt;&lt;urls&gt;&lt;/urls&gt;&lt;/record&gt;&lt;/Cite&gt;&lt;/EndNote&gt;</w:instrText>
      </w:r>
      <w:r w:rsidR="00C07B00"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0" w:tooltip="Han, 2011 #31" w:history="1">
        <w:r w:rsidR="00B60ACB" w:rsidRPr="00B60ACB">
          <w:rPr>
            <w:rStyle w:val="Hyperlink"/>
          </w:rPr>
          <w:t>28</w:t>
        </w:r>
      </w:hyperlink>
      <w:r w:rsidR="00455CD8" w:rsidRPr="00455CD8">
        <w:rPr>
          <w:rFonts w:ascii="Times New Roman" w:eastAsia="Microsoft YaHei" w:hAnsi="Times New Roman"/>
          <w:noProof/>
          <w:sz w:val="24"/>
          <w:szCs w:val="24"/>
          <w:vertAlign w:val="superscript"/>
        </w:rPr>
        <w:t>]</w:t>
      </w:r>
      <w:r w:rsidR="00C07B00"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r w:rsidR="002856C2">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The structure of articular cartilage is unique from other hyaline cartilage. It is highly organized for low-friction load bearing. Four different regions can be identified with different matrix composition</w:t>
      </w:r>
      <w:r w:rsidR="00C42A80"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and shapes and numbers of chondrocytes (</w:t>
      </w:r>
      <w:r w:rsidR="00D200D6" w:rsidRPr="006D0744">
        <w:rPr>
          <w:rFonts w:ascii="Times New Roman" w:eastAsia="Microsoft YaHei" w:hAnsi="Times New Roman"/>
          <w:color w:val="0000FF"/>
          <w:sz w:val="24"/>
          <w:szCs w:val="24"/>
        </w:rPr>
        <w:t>Figure 2</w:t>
      </w:r>
      <w:r w:rsidR="00D200D6" w:rsidRPr="006D0744">
        <w:rPr>
          <w:rFonts w:ascii="Times New Roman" w:eastAsia="Microsoft YaHei" w:hAnsi="Times New Roman"/>
          <w:sz w:val="24"/>
          <w:szCs w:val="24"/>
        </w:rPr>
        <w:t xml:space="preserve">). The </w:t>
      </w:r>
      <w:r w:rsidR="00D200D6" w:rsidRPr="006D0744">
        <w:rPr>
          <w:rFonts w:ascii="Times New Roman" w:eastAsia="Microsoft YaHei" w:hAnsi="Times New Roman"/>
          <w:color w:val="333333"/>
          <w:sz w:val="24"/>
          <w:szCs w:val="24"/>
        </w:rPr>
        <w:t xml:space="preserve">superficial zone, with parallelly oriented flattened </w:t>
      </w:r>
      <w:r w:rsidR="00D200D6" w:rsidRPr="006D0744">
        <w:rPr>
          <w:rFonts w:ascii="Times New Roman" w:eastAsia="Microsoft YaHei" w:hAnsi="Times New Roman"/>
          <w:sz w:val="24"/>
          <w:szCs w:val="24"/>
        </w:rPr>
        <w:t xml:space="preserve">chondrocytes and the highest </w:t>
      </w:r>
      <w:r w:rsidR="00D200D6" w:rsidRPr="006D0744">
        <w:rPr>
          <w:rFonts w:ascii="Times New Roman" w:eastAsia="Microsoft YaHei" w:hAnsi="Times New Roman"/>
          <w:color w:val="333333"/>
          <w:sz w:val="24"/>
          <w:szCs w:val="24"/>
        </w:rPr>
        <w:t>concentration of collagen, provide</w:t>
      </w:r>
      <w:r w:rsidR="00C42A80" w:rsidRPr="006D0744">
        <w:rPr>
          <w:rFonts w:ascii="Times New Roman" w:eastAsia="Microsoft YaHei" w:hAnsi="Times New Roman"/>
          <w:color w:val="333333"/>
          <w:sz w:val="24"/>
          <w:szCs w:val="24"/>
        </w:rPr>
        <w:t>s</w:t>
      </w:r>
      <w:r w:rsidR="00D200D6" w:rsidRPr="006D0744">
        <w:rPr>
          <w:rFonts w:ascii="Times New Roman" w:eastAsia="Microsoft YaHei" w:hAnsi="Times New Roman"/>
          <w:color w:val="333333"/>
          <w:sz w:val="24"/>
          <w:szCs w:val="24"/>
        </w:rPr>
        <w:t xml:space="preserve"> smooth joint articulation. B</w:t>
      </w:r>
      <w:r w:rsidR="00F1703E" w:rsidRPr="006D0744">
        <w:rPr>
          <w:rFonts w:ascii="Times New Roman" w:eastAsia="Microsoft YaHei" w:hAnsi="Times New Roman"/>
          <w:color w:val="333333"/>
          <w:sz w:val="24"/>
          <w:szCs w:val="24"/>
        </w:rPr>
        <w:t>elow</w:t>
      </w:r>
      <w:r w:rsidR="00D200D6" w:rsidRPr="006D0744">
        <w:rPr>
          <w:rFonts w:ascii="Times New Roman" w:eastAsia="Microsoft YaHei" w:hAnsi="Times New Roman"/>
          <w:color w:val="333333"/>
          <w:sz w:val="24"/>
          <w:szCs w:val="24"/>
        </w:rPr>
        <w:t xml:space="preserve"> the superficial zone, the middle zone </w:t>
      </w:r>
      <w:r w:rsidR="00F1703E" w:rsidRPr="006D0744">
        <w:rPr>
          <w:rFonts w:ascii="Times New Roman" w:eastAsia="Microsoft YaHei" w:hAnsi="Times New Roman"/>
          <w:sz w:val="24"/>
          <w:szCs w:val="24"/>
        </w:rPr>
        <w:t xml:space="preserve">has </w:t>
      </w:r>
      <w:r w:rsidR="00D200D6" w:rsidRPr="006D0744">
        <w:rPr>
          <w:rFonts w:ascii="Times New Roman" w:eastAsia="Microsoft YaHei" w:hAnsi="Times New Roman"/>
          <w:sz w:val="24"/>
          <w:szCs w:val="24"/>
        </w:rPr>
        <w:t>randomly distributed chondrocytes and</w:t>
      </w:r>
      <w:r w:rsidR="00D200D6" w:rsidRPr="006D0744">
        <w:rPr>
          <w:rFonts w:ascii="Times New Roman" w:eastAsia="Microsoft YaHei" w:hAnsi="Times New Roman"/>
          <w:color w:val="333333"/>
          <w:sz w:val="24"/>
          <w:szCs w:val="24"/>
        </w:rPr>
        <w:t xml:space="preserve"> collagen fibers, </w:t>
      </w:r>
      <w:r w:rsidR="00D200D6" w:rsidRPr="006D0744">
        <w:rPr>
          <w:rFonts w:ascii="Times New Roman" w:eastAsia="Microsoft YaHei" w:hAnsi="Times New Roman"/>
          <w:sz w:val="24"/>
          <w:szCs w:val="24"/>
        </w:rPr>
        <w:t xml:space="preserve">allowing it to resist compression. </w:t>
      </w:r>
      <w:r w:rsidR="00F1703E" w:rsidRPr="006D0744">
        <w:rPr>
          <w:rFonts w:ascii="Times New Roman" w:eastAsia="Microsoft YaHei" w:hAnsi="Times New Roman"/>
          <w:sz w:val="24"/>
          <w:szCs w:val="24"/>
        </w:rPr>
        <w:t xml:space="preserve">The </w:t>
      </w:r>
      <w:r w:rsidR="00F1703E" w:rsidRPr="006D0744">
        <w:rPr>
          <w:rFonts w:ascii="Times New Roman" w:eastAsia="Microsoft YaHei" w:hAnsi="Times New Roman"/>
          <w:color w:val="333333"/>
          <w:sz w:val="24"/>
          <w:szCs w:val="24"/>
        </w:rPr>
        <w:t xml:space="preserve">deep zone is characterized by </w:t>
      </w:r>
      <w:r w:rsidR="00F1703E" w:rsidRPr="006D0744">
        <w:rPr>
          <w:rFonts w:ascii="Times New Roman" w:eastAsia="Microsoft YaHei" w:hAnsi="Times New Roman"/>
          <w:sz w:val="24"/>
          <w:szCs w:val="24"/>
        </w:rPr>
        <w:t xml:space="preserve">spherical chondrocytes which are </w:t>
      </w:r>
      <w:r w:rsidR="00F1703E" w:rsidRPr="006D0744">
        <w:rPr>
          <w:rFonts w:ascii="Times New Roman" w:eastAsia="Microsoft YaHei" w:hAnsi="Times New Roman"/>
          <w:color w:val="333333"/>
          <w:sz w:val="24"/>
          <w:szCs w:val="24"/>
        </w:rPr>
        <w:t>surrounded by aligned collagen fibers.</w:t>
      </w:r>
      <w:r w:rsidR="00CD3AD1" w:rsidRPr="006D0744">
        <w:rPr>
          <w:rFonts w:ascii="Times New Roman" w:eastAsia="Microsoft YaHei" w:hAnsi="Times New Roman"/>
          <w:color w:val="333333"/>
          <w:sz w:val="24"/>
          <w:szCs w:val="24"/>
        </w:rPr>
        <w:t xml:space="preserve"> Transition from cartilaginous part to subchondral bony part is marked by a thin region of calcified cartilage.</w:t>
      </w:r>
      <w:r w:rsidR="00C66FD4" w:rsidRPr="006D0744">
        <w:rPr>
          <w:rFonts w:ascii="Times New Roman" w:eastAsia="Microsoft YaHei" w:hAnsi="Times New Roman"/>
          <w:color w:val="333333"/>
          <w:sz w:val="24"/>
          <w:szCs w:val="24"/>
        </w:rPr>
        <w:t xml:space="preserve"> </w:t>
      </w:r>
      <w:r w:rsidR="00D200D6" w:rsidRPr="006D0744">
        <w:rPr>
          <w:rFonts w:ascii="Times New Roman" w:eastAsia="Microsoft YaHei" w:hAnsi="Times New Roman"/>
          <w:sz w:val="24"/>
          <w:szCs w:val="24"/>
        </w:rPr>
        <w:t xml:space="preserve">The calcified </w:t>
      </w:r>
      <w:r w:rsidR="00C66FD4" w:rsidRPr="006D0744">
        <w:rPr>
          <w:rFonts w:ascii="Times New Roman" w:eastAsia="Microsoft YaHei" w:hAnsi="Times New Roman"/>
          <w:sz w:val="24"/>
          <w:szCs w:val="24"/>
        </w:rPr>
        <w:t>area</w:t>
      </w:r>
      <w:r w:rsidR="00D200D6" w:rsidRPr="006D0744">
        <w:rPr>
          <w:rFonts w:ascii="Times New Roman" w:eastAsia="Microsoft YaHei" w:hAnsi="Times New Roman"/>
          <w:sz w:val="24"/>
          <w:szCs w:val="24"/>
        </w:rPr>
        <w:t xml:space="preserve"> is merged with the underlying subchondral bone plate. Basically, no blood vessel</w:t>
      </w:r>
      <w:r w:rsidR="00C66FD4"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nerve</w:t>
      </w:r>
      <w:r w:rsidR="00C66FD4"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 or perichondrium exist in </w:t>
      </w:r>
      <w:r w:rsidR="0033589B">
        <w:rPr>
          <w:rFonts w:ascii="Times New Roman" w:eastAsia="Microsoft YaHei" w:hAnsi="Times New Roman"/>
          <w:sz w:val="24"/>
          <w:szCs w:val="24"/>
        </w:rPr>
        <w:t>healthy</w:t>
      </w:r>
      <w:r w:rsidR="0033589B"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mature articular cartilage. Instead</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it is nourished by the synovial fluid, which provides oxygen and </w:t>
      </w:r>
      <w:r w:rsidR="003F13C4" w:rsidRPr="006D0744">
        <w:rPr>
          <w:rFonts w:ascii="Times New Roman" w:eastAsia="Microsoft YaHei" w:hAnsi="Times New Roman"/>
          <w:sz w:val="24"/>
          <w:szCs w:val="24"/>
        </w:rPr>
        <w:t xml:space="preserve">partial </w:t>
      </w:r>
      <w:r w:rsidR="00D200D6" w:rsidRPr="006D0744">
        <w:rPr>
          <w:rFonts w:ascii="Times New Roman" w:eastAsia="Microsoft YaHei" w:hAnsi="Times New Roman"/>
          <w:sz w:val="24"/>
          <w:szCs w:val="24"/>
        </w:rPr>
        <w:t xml:space="preserve">nutrients supply. </w:t>
      </w:r>
    </w:p>
    <w:p w14:paraId="5CB2C476" w14:textId="1DA32CE6" w:rsidR="00C83179" w:rsidRPr="006D0744" w:rsidRDefault="00880CAD" w:rsidP="00AF6CB1">
      <w:pPr>
        <w:pStyle w:val="ListParagraph"/>
        <w:ind w:firstLineChars="0" w:firstLine="0"/>
        <w:jc w:val="center"/>
        <w:rPr>
          <w:rFonts w:ascii="Times New Roman" w:eastAsia="Microsoft YaHei" w:hAnsi="Times New Roman"/>
          <w:sz w:val="18"/>
          <w:szCs w:val="18"/>
        </w:rPr>
      </w:pPr>
      <w:r>
        <w:rPr>
          <w:noProof/>
        </w:rPr>
        <w:lastRenderedPageBreak/>
        <w:drawing>
          <wp:inline distT="0" distB="0" distL="0" distR="0" wp14:anchorId="1F9D757A" wp14:editId="7E7D9DA3">
            <wp:extent cx="5274310" cy="3862705"/>
            <wp:effectExtent l="0" t="0" r="254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862705"/>
                    </a:xfrm>
                    <a:prstGeom prst="rect">
                      <a:avLst/>
                    </a:prstGeom>
                    <a:noFill/>
                    <a:ln>
                      <a:noFill/>
                    </a:ln>
                  </pic:spPr>
                </pic:pic>
              </a:graphicData>
            </a:graphic>
          </wp:inline>
        </w:drawing>
      </w:r>
    </w:p>
    <w:p w14:paraId="6C61C4B8" w14:textId="73DDEB1B" w:rsidR="00661A1B" w:rsidRPr="006D0744" w:rsidRDefault="00661A1B" w:rsidP="00E4140E">
      <w:pPr>
        <w:spacing w:line="480" w:lineRule="auto"/>
        <w:rPr>
          <w:rFonts w:ascii="Times New Roman" w:eastAsia="Microsoft YaHei" w:hAnsi="Times New Roman"/>
          <w:b/>
          <w:sz w:val="24"/>
          <w:szCs w:val="24"/>
        </w:rPr>
      </w:pPr>
      <w:r w:rsidRPr="006D0744">
        <w:rPr>
          <w:rFonts w:ascii="Times New Roman" w:eastAsia="Microsoft YaHei" w:hAnsi="Times New Roman"/>
          <w:b/>
          <w:sz w:val="24"/>
          <w:szCs w:val="24"/>
        </w:rPr>
        <w:t>Figure 2. Graphical illustration and representative histological images of an osteochondral unit structure</w:t>
      </w:r>
      <w:r w:rsidR="008E590F" w:rsidRPr="006D0744">
        <w:rPr>
          <w:rFonts w:ascii="Times New Roman" w:eastAsia="Microsoft YaHei" w:hAnsi="Times New Roman"/>
          <w:b/>
          <w:sz w:val="24"/>
          <w:szCs w:val="24"/>
        </w:rPr>
        <w:t>.</w:t>
      </w:r>
    </w:p>
    <w:p w14:paraId="0B08C211" w14:textId="2A7B526B" w:rsidR="00C83277" w:rsidRPr="006D0744" w:rsidRDefault="00661A1B" w:rsidP="00E4140E">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a, Graphical illustration of the zonal structure of chondrocytes, collagen</w:t>
      </w:r>
      <w:r w:rsidR="00431200" w:rsidRPr="006D0744">
        <w:rPr>
          <w:rFonts w:ascii="Times New Roman" w:eastAsia="Microsoft YaHei" w:hAnsi="Times New Roman"/>
          <w:sz w:val="24"/>
          <w:szCs w:val="24"/>
        </w:rPr>
        <w:t xml:space="preserve"> fibers</w:t>
      </w:r>
      <w:r w:rsidRPr="006D0744">
        <w:rPr>
          <w:rFonts w:ascii="Times New Roman" w:eastAsia="Microsoft YaHei" w:hAnsi="Times New Roman"/>
          <w:sz w:val="24"/>
          <w:szCs w:val="24"/>
        </w:rPr>
        <w:t>, proteoglycan</w:t>
      </w:r>
      <w:r w:rsidR="00431200" w:rsidRPr="006D0744">
        <w:rPr>
          <w:rFonts w:ascii="Times New Roman" w:eastAsia="Microsoft YaHei" w:hAnsi="Times New Roman"/>
          <w:sz w:val="24"/>
          <w:szCs w:val="24"/>
        </w:rPr>
        <w:t>s (PGs)</w:t>
      </w:r>
      <w:r w:rsidR="002C7EE6"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3B73FD" w:rsidRPr="006D0744">
        <w:rPr>
          <w:rFonts w:ascii="Times New Roman" w:eastAsia="Microsoft YaHei" w:hAnsi="Times New Roman"/>
          <w:sz w:val="24"/>
          <w:szCs w:val="24"/>
        </w:rPr>
        <w:t xml:space="preserve">and the subchondral bone </w:t>
      </w:r>
      <w:r w:rsidRPr="006D0744">
        <w:rPr>
          <w:rFonts w:ascii="Times New Roman" w:eastAsia="Microsoft YaHei" w:hAnsi="Times New Roman"/>
          <w:sz w:val="24"/>
          <w:szCs w:val="24"/>
        </w:rPr>
        <w:t xml:space="preserve">in </w:t>
      </w:r>
      <w:r w:rsidR="002C7EE6" w:rsidRPr="006D0744">
        <w:rPr>
          <w:rFonts w:ascii="Times New Roman" w:eastAsia="Microsoft YaHei" w:hAnsi="Times New Roman"/>
          <w:sz w:val="24"/>
          <w:szCs w:val="24"/>
        </w:rPr>
        <w:t xml:space="preserve">the </w:t>
      </w:r>
      <w:r w:rsidR="003B73FD" w:rsidRPr="006D0744">
        <w:rPr>
          <w:rFonts w:ascii="Times New Roman" w:eastAsia="Microsoft YaHei" w:hAnsi="Times New Roman"/>
          <w:sz w:val="24"/>
          <w:szCs w:val="24"/>
        </w:rPr>
        <w:t>osteochondral unit</w:t>
      </w:r>
      <w:r w:rsidR="00431200" w:rsidRPr="006D0744">
        <w:rPr>
          <w:rFonts w:ascii="Times New Roman" w:eastAsia="Microsoft YaHei" w:hAnsi="Times New Roman"/>
          <w:sz w:val="24"/>
          <w:szCs w:val="24"/>
        </w:rPr>
        <w:t xml:space="preserve"> of </w:t>
      </w:r>
      <w:r w:rsidR="003B73FD" w:rsidRPr="006D0744">
        <w:rPr>
          <w:rFonts w:ascii="Times New Roman" w:eastAsia="Microsoft YaHei" w:hAnsi="Times New Roman"/>
          <w:sz w:val="24"/>
          <w:szCs w:val="24"/>
        </w:rPr>
        <w:t xml:space="preserve">the </w:t>
      </w:r>
      <w:r w:rsidR="00431200" w:rsidRPr="006D0744">
        <w:rPr>
          <w:rFonts w:ascii="Times New Roman" w:eastAsia="Microsoft YaHei" w:hAnsi="Times New Roman"/>
          <w:sz w:val="24"/>
          <w:szCs w:val="24"/>
        </w:rPr>
        <w:t>knee joint</w:t>
      </w:r>
      <w:r w:rsidRPr="006D0744">
        <w:rPr>
          <w:rFonts w:ascii="Times New Roman" w:eastAsia="Microsoft YaHei" w:hAnsi="Times New Roman"/>
          <w:sz w:val="24"/>
          <w:szCs w:val="24"/>
        </w:rPr>
        <w:t xml:space="preserve">. </w:t>
      </w:r>
      <w:r w:rsidR="006546B9" w:rsidRPr="006D0744">
        <w:rPr>
          <w:rFonts w:ascii="Times New Roman" w:eastAsia="Microsoft YaHei" w:hAnsi="Times New Roman"/>
          <w:sz w:val="24"/>
          <w:szCs w:val="24"/>
        </w:rPr>
        <w:t>Please note that t</w:t>
      </w:r>
      <w:r w:rsidRPr="006D0744">
        <w:rPr>
          <w:rFonts w:ascii="Times New Roman" w:eastAsia="Microsoft YaHei" w:hAnsi="Times New Roman"/>
          <w:sz w:val="24"/>
          <w:szCs w:val="24"/>
        </w:rPr>
        <w:t xml:space="preserve">his </w:t>
      </w:r>
      <w:r w:rsidR="00300936" w:rsidRPr="006D0744">
        <w:rPr>
          <w:rFonts w:ascii="Times New Roman" w:eastAsia="Microsoft YaHei" w:hAnsi="Times New Roman"/>
          <w:sz w:val="24"/>
          <w:szCs w:val="24"/>
        </w:rPr>
        <w:t>diagrammatic drawing</w:t>
      </w:r>
      <w:r w:rsidR="006546B9" w:rsidRPr="006D0744">
        <w:rPr>
          <w:rFonts w:ascii="Times New Roman" w:eastAsia="Microsoft YaHei" w:hAnsi="Times New Roman"/>
          <w:sz w:val="24"/>
          <w:szCs w:val="24"/>
        </w:rPr>
        <w:t xml:space="preserve"> does</w:t>
      </w:r>
      <w:r w:rsidR="00203C98">
        <w:rPr>
          <w:rFonts w:ascii="Times New Roman" w:eastAsia="Microsoft YaHei" w:hAnsi="Times New Roman"/>
          <w:sz w:val="24"/>
          <w:szCs w:val="24"/>
        </w:rPr>
        <w:t xml:space="preserve"> </w:t>
      </w:r>
      <w:r w:rsidR="006546B9" w:rsidRPr="006D0744">
        <w:rPr>
          <w:rFonts w:ascii="Times New Roman" w:eastAsia="Microsoft YaHei" w:hAnsi="Times New Roman"/>
          <w:sz w:val="24"/>
          <w:szCs w:val="24"/>
        </w:rPr>
        <w:t>n</w:t>
      </w:r>
      <w:r w:rsidR="00E84306">
        <w:rPr>
          <w:rFonts w:ascii="Times New Roman" w:eastAsia="Microsoft YaHei" w:hAnsi="Times New Roman"/>
          <w:sz w:val="24"/>
          <w:szCs w:val="24"/>
        </w:rPr>
        <w:t>o</w:t>
      </w:r>
      <w:r w:rsidR="006546B9" w:rsidRPr="006D0744">
        <w:rPr>
          <w:rFonts w:ascii="Times New Roman" w:eastAsia="Microsoft YaHei" w:hAnsi="Times New Roman"/>
          <w:sz w:val="24"/>
          <w:szCs w:val="24"/>
        </w:rPr>
        <w:t xml:space="preserve">t represent the actual dimensions. From top to bottom, they are </w:t>
      </w:r>
      <w:r w:rsidRPr="006D0744">
        <w:rPr>
          <w:rFonts w:ascii="Times New Roman" w:eastAsia="Microsoft YaHei" w:hAnsi="Times New Roman"/>
          <w:sz w:val="24"/>
          <w:szCs w:val="24"/>
        </w:rPr>
        <w:t>SZ-superficial zone</w:t>
      </w:r>
      <w:r w:rsidR="00E84306">
        <w:rPr>
          <w:rFonts w:ascii="Times New Roman" w:eastAsia="Microsoft YaHei" w:hAnsi="Times New Roman"/>
          <w:sz w:val="24"/>
          <w:szCs w:val="24"/>
        </w:rPr>
        <w:t xml:space="preserve"> </w:t>
      </w:r>
      <w:r w:rsidR="006546B9" w:rsidRPr="006D0744">
        <w:rPr>
          <w:rFonts w:ascii="Times New Roman" w:eastAsia="Microsoft YaHei" w:hAnsi="Times New Roman"/>
          <w:sz w:val="24"/>
          <w:szCs w:val="24"/>
        </w:rPr>
        <w:t>(</w:t>
      </w:r>
      <w:r w:rsidRPr="006D0744">
        <w:rPr>
          <w:rFonts w:ascii="Times New Roman" w:eastAsia="Microsoft YaHei" w:hAnsi="Times New Roman"/>
          <w:sz w:val="24"/>
          <w:szCs w:val="24"/>
        </w:rPr>
        <w:t>10%– 20%)</w:t>
      </w:r>
      <w:r w:rsidR="006546B9"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MZ-middle zone</w:t>
      </w:r>
      <w:r w:rsidR="00E84306">
        <w:rPr>
          <w:rFonts w:ascii="Times New Roman" w:eastAsia="Microsoft YaHei" w:hAnsi="Times New Roman"/>
          <w:sz w:val="24"/>
          <w:szCs w:val="24"/>
        </w:rPr>
        <w:t xml:space="preserve"> </w:t>
      </w:r>
      <w:r w:rsidRPr="006D0744">
        <w:rPr>
          <w:rFonts w:ascii="Times New Roman" w:eastAsia="Microsoft YaHei" w:hAnsi="Times New Roman"/>
          <w:sz w:val="24"/>
          <w:szCs w:val="24"/>
        </w:rPr>
        <w:t>(40%–60%)</w:t>
      </w:r>
      <w:r w:rsidR="006546B9" w:rsidRPr="006D0744">
        <w:rPr>
          <w:rFonts w:ascii="Times New Roman" w:eastAsia="Microsoft YaHei" w:hAnsi="Times New Roman"/>
          <w:sz w:val="24"/>
          <w:szCs w:val="24"/>
        </w:rPr>
        <w:t>,</w:t>
      </w:r>
      <w:r w:rsidR="002C7EE6"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DZ-</w:t>
      </w:r>
      <w:r w:rsidR="006546B9" w:rsidRPr="006D0744">
        <w:rPr>
          <w:rFonts w:ascii="Times New Roman" w:eastAsia="Microsoft YaHei" w:hAnsi="Times New Roman"/>
          <w:sz w:val="24"/>
          <w:szCs w:val="24"/>
        </w:rPr>
        <w:t>deep</w:t>
      </w:r>
      <w:r w:rsidRPr="006D0744">
        <w:rPr>
          <w:rFonts w:ascii="Times New Roman" w:eastAsia="Microsoft YaHei" w:hAnsi="Times New Roman"/>
          <w:sz w:val="24"/>
          <w:szCs w:val="24"/>
        </w:rPr>
        <w:t xml:space="preserve"> zone</w:t>
      </w:r>
      <w:r w:rsidR="00E84306">
        <w:rPr>
          <w:rFonts w:ascii="Times New Roman" w:eastAsia="Microsoft YaHei" w:hAnsi="Times New Roman"/>
          <w:sz w:val="24"/>
          <w:szCs w:val="24"/>
        </w:rPr>
        <w:t xml:space="preserve"> </w:t>
      </w:r>
      <w:r w:rsidR="006546B9" w:rsidRPr="006D0744">
        <w:rPr>
          <w:rFonts w:ascii="Times New Roman" w:eastAsia="Microsoft YaHei" w:hAnsi="Times New Roman"/>
          <w:sz w:val="24"/>
          <w:szCs w:val="24"/>
        </w:rPr>
        <w:t>(</w:t>
      </w:r>
      <w:r w:rsidRPr="006D0744">
        <w:rPr>
          <w:rFonts w:ascii="Times New Roman" w:eastAsia="Microsoft YaHei" w:hAnsi="Times New Roman"/>
          <w:sz w:val="24"/>
          <w:szCs w:val="24"/>
        </w:rPr>
        <w:t>30%– 40%), CZ-calcified zone</w:t>
      </w:r>
      <w:r w:rsidR="004845F4" w:rsidRPr="006D0744">
        <w:rPr>
          <w:rFonts w:ascii="Times New Roman" w:eastAsia="Microsoft YaHei" w:hAnsi="Times New Roman"/>
          <w:sz w:val="24"/>
          <w:szCs w:val="24"/>
        </w:rPr>
        <w:t>, subchondral bone plate</w:t>
      </w:r>
      <w:r w:rsidR="002856C2">
        <w:rPr>
          <w:rFonts w:ascii="Times New Roman" w:eastAsia="Microsoft YaHei" w:hAnsi="Times New Roman"/>
          <w:sz w:val="24"/>
          <w:szCs w:val="24"/>
        </w:rPr>
        <w:t>,</w:t>
      </w:r>
      <w:r w:rsidR="004845F4" w:rsidRPr="006D0744">
        <w:rPr>
          <w:rFonts w:ascii="Times New Roman" w:eastAsia="Microsoft YaHei" w:hAnsi="Times New Roman"/>
          <w:sz w:val="24"/>
          <w:szCs w:val="24"/>
        </w:rPr>
        <w:t xml:space="preserve"> and cancell</w:t>
      </w:r>
      <w:r w:rsidR="002C7EE6" w:rsidRPr="006D0744">
        <w:rPr>
          <w:rFonts w:ascii="Times New Roman" w:eastAsia="Microsoft YaHei" w:hAnsi="Times New Roman"/>
          <w:sz w:val="24"/>
          <w:szCs w:val="24"/>
        </w:rPr>
        <w:t>o</w:t>
      </w:r>
      <w:r w:rsidR="004845F4" w:rsidRPr="006D0744">
        <w:rPr>
          <w:rFonts w:ascii="Times New Roman" w:eastAsia="Microsoft YaHei" w:hAnsi="Times New Roman"/>
          <w:sz w:val="24"/>
          <w:szCs w:val="24"/>
        </w:rPr>
        <w:t>us bone</w:t>
      </w:r>
      <w:r w:rsidRPr="006D0744">
        <w:rPr>
          <w:rFonts w:ascii="Times New Roman" w:eastAsia="Microsoft YaHei" w:hAnsi="Times New Roman"/>
          <w:sz w:val="24"/>
          <w:szCs w:val="24"/>
        </w:rPr>
        <w:t xml:space="preserve"> as </w:t>
      </w:r>
      <w:r w:rsidR="0029757D" w:rsidRPr="006D0744">
        <w:rPr>
          <w:rFonts w:ascii="Times New Roman" w:eastAsia="Microsoft YaHei" w:hAnsi="Times New Roman"/>
          <w:sz w:val="24"/>
          <w:szCs w:val="24"/>
        </w:rPr>
        <w:t>depict</w:t>
      </w:r>
      <w:r w:rsidRPr="006D0744">
        <w:rPr>
          <w:rFonts w:ascii="Times New Roman" w:eastAsia="Microsoft YaHei" w:hAnsi="Times New Roman"/>
          <w:sz w:val="24"/>
          <w:szCs w:val="24"/>
        </w:rPr>
        <w:t>ed</w:t>
      </w:r>
      <w:r w:rsidR="006546B9" w:rsidRPr="006D0744">
        <w:rPr>
          <w:rFonts w:ascii="Times New Roman" w:eastAsia="Microsoft YaHei" w:hAnsi="Times New Roman"/>
          <w:sz w:val="24"/>
          <w:szCs w:val="24"/>
        </w:rPr>
        <w:t xml:space="preserve"> </w:t>
      </w:r>
      <w:r w:rsidR="004845F4" w:rsidRPr="006D0744">
        <w:rPr>
          <w:rFonts w:ascii="Times New Roman" w:eastAsia="Microsoft YaHei" w:hAnsi="Times New Roman"/>
          <w:sz w:val="24"/>
          <w:szCs w:val="24"/>
        </w:rPr>
        <w:t>in the text</w:t>
      </w:r>
      <w:r w:rsidR="006546B9" w:rsidRPr="006D0744">
        <w:rPr>
          <w:rFonts w:ascii="Times New Roman" w:eastAsia="Microsoft YaHei" w:hAnsi="Times New Roman"/>
          <w:sz w:val="24"/>
          <w:szCs w:val="24"/>
        </w:rPr>
        <w:t>.</w:t>
      </w:r>
      <w:r w:rsidR="004845F4" w:rsidRPr="006D0744">
        <w:rPr>
          <w:rFonts w:ascii="Times New Roman" w:eastAsia="Microsoft YaHei" w:hAnsi="Times New Roman"/>
          <w:sz w:val="24"/>
          <w:szCs w:val="24"/>
        </w:rPr>
        <w:t xml:space="preserve"> Also, the chondrocyte numbers, Collagen II</w:t>
      </w:r>
      <w:r w:rsidR="002C7EE6" w:rsidRPr="006D0744">
        <w:rPr>
          <w:rFonts w:ascii="Times New Roman" w:eastAsia="Microsoft YaHei" w:hAnsi="Times New Roman"/>
          <w:sz w:val="24"/>
          <w:szCs w:val="24"/>
        </w:rPr>
        <w:t>,</w:t>
      </w:r>
      <w:r w:rsidR="004845F4" w:rsidRPr="006D0744">
        <w:rPr>
          <w:rFonts w:ascii="Times New Roman" w:eastAsia="Microsoft YaHei" w:hAnsi="Times New Roman"/>
          <w:sz w:val="24"/>
          <w:szCs w:val="24"/>
        </w:rPr>
        <w:t xml:space="preserve"> and water content decrease, whereas the GAG, stiffness, fiber diameter</w:t>
      </w:r>
      <w:r w:rsidR="002C7EE6" w:rsidRPr="006D0744">
        <w:rPr>
          <w:rFonts w:ascii="Times New Roman" w:eastAsia="Microsoft YaHei" w:hAnsi="Times New Roman"/>
          <w:sz w:val="24"/>
          <w:szCs w:val="24"/>
        </w:rPr>
        <w:t>,</w:t>
      </w:r>
      <w:r w:rsidR="004845F4" w:rsidRPr="006D0744">
        <w:rPr>
          <w:rFonts w:ascii="Times New Roman" w:eastAsia="Microsoft YaHei" w:hAnsi="Times New Roman"/>
          <w:sz w:val="24"/>
          <w:szCs w:val="24"/>
        </w:rPr>
        <w:t xml:space="preserve"> and chondrocyte size increase gradually.</w:t>
      </w:r>
      <w:r w:rsidR="0029757D" w:rsidRPr="006D0744">
        <w:rPr>
          <w:rFonts w:ascii="Times New Roman" w:eastAsia="Microsoft YaHei" w:hAnsi="Times New Roman"/>
          <w:sz w:val="24"/>
          <w:szCs w:val="24"/>
        </w:rPr>
        <w:t xml:space="preserve"> In general, articular cartilage thickness of human knees </w:t>
      </w:r>
      <w:r w:rsidRPr="006D0744">
        <w:rPr>
          <w:rFonts w:ascii="Times New Roman" w:eastAsia="Microsoft YaHei" w:hAnsi="Times New Roman"/>
          <w:sz w:val="24"/>
          <w:szCs w:val="24"/>
        </w:rPr>
        <w:t xml:space="preserve">is </w:t>
      </w:r>
      <w:r w:rsidR="0029757D" w:rsidRPr="006D0744">
        <w:rPr>
          <w:rFonts w:ascii="Times New Roman" w:eastAsia="Microsoft YaHei" w:hAnsi="Times New Roman"/>
          <w:sz w:val="24"/>
          <w:szCs w:val="24"/>
        </w:rPr>
        <w:t xml:space="preserve">approximately </w:t>
      </w:r>
      <w:r w:rsidRPr="006D0744">
        <w:rPr>
          <w:rFonts w:ascii="Times New Roman" w:eastAsia="Microsoft YaHei" w:hAnsi="Times New Roman"/>
          <w:sz w:val="24"/>
          <w:szCs w:val="24"/>
        </w:rPr>
        <w:t xml:space="preserve">2mm, and for </w:t>
      </w:r>
      <w:r w:rsidR="00F43B09" w:rsidRPr="00F43B09">
        <w:rPr>
          <w:rFonts w:ascii="Times New Roman" w:eastAsia="Microsoft YaHei" w:hAnsi="Times New Roman"/>
          <w:sz w:val="24"/>
          <w:szCs w:val="24"/>
        </w:rPr>
        <w:t xml:space="preserve">Sprague-Dawley </w:t>
      </w:r>
      <w:r w:rsidR="00F43B09">
        <w:rPr>
          <w:rFonts w:ascii="Times New Roman" w:eastAsia="Microsoft YaHei" w:hAnsi="Times New Roman"/>
          <w:sz w:val="24"/>
          <w:szCs w:val="24"/>
        </w:rPr>
        <w:t>(</w:t>
      </w:r>
      <w:r w:rsidR="00735E01" w:rsidRPr="006D0744">
        <w:rPr>
          <w:rFonts w:ascii="Times New Roman" w:eastAsia="Microsoft YaHei" w:hAnsi="Times New Roman"/>
          <w:sz w:val="24"/>
          <w:szCs w:val="24"/>
        </w:rPr>
        <w:t>SD</w:t>
      </w:r>
      <w:r w:rsidR="00F43B09">
        <w:rPr>
          <w:rFonts w:ascii="Times New Roman" w:eastAsia="Microsoft YaHei" w:hAnsi="Times New Roman"/>
          <w:sz w:val="24"/>
          <w:szCs w:val="24"/>
        </w:rPr>
        <w:t>)</w:t>
      </w:r>
      <w:r w:rsidR="00735E01"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ra</w:t>
      </w:r>
      <w:r w:rsidR="00735E01" w:rsidRPr="006D0744">
        <w:rPr>
          <w:rFonts w:ascii="Times New Roman" w:eastAsia="Microsoft YaHei" w:hAnsi="Times New Roman"/>
          <w:sz w:val="24"/>
          <w:szCs w:val="24"/>
        </w:rPr>
        <w:t>t</w:t>
      </w:r>
      <w:r w:rsidRPr="006D0744">
        <w:rPr>
          <w:rFonts w:ascii="Times New Roman" w:eastAsia="Microsoft YaHei" w:hAnsi="Times New Roman"/>
          <w:sz w:val="24"/>
          <w:szCs w:val="24"/>
        </w:rPr>
        <w:t>s</w:t>
      </w:r>
      <w:r w:rsidR="00735E01" w:rsidRPr="006D0744">
        <w:rPr>
          <w:rFonts w:ascii="Times New Roman" w:eastAsia="Microsoft YaHei" w:hAnsi="Times New Roman"/>
          <w:sz w:val="24"/>
          <w:szCs w:val="24"/>
        </w:rPr>
        <w:t xml:space="preserve"> and rabbits</w:t>
      </w:r>
      <w:r w:rsidRPr="006D0744">
        <w:rPr>
          <w:rFonts w:ascii="Times New Roman" w:eastAsia="Microsoft YaHei" w:hAnsi="Times New Roman"/>
          <w:sz w:val="24"/>
          <w:szCs w:val="24"/>
        </w:rPr>
        <w:t xml:space="preserve">, </w:t>
      </w:r>
      <w:r w:rsidR="0029757D" w:rsidRPr="006D0744">
        <w:rPr>
          <w:rFonts w:ascii="Times New Roman" w:eastAsia="Microsoft YaHei" w:hAnsi="Times New Roman"/>
          <w:sz w:val="24"/>
          <w:szCs w:val="24"/>
        </w:rPr>
        <w:t>it’s about</w:t>
      </w:r>
      <w:r w:rsidRPr="006D0744">
        <w:rPr>
          <w:rFonts w:ascii="Times New Roman" w:eastAsia="Microsoft YaHei" w:hAnsi="Times New Roman"/>
          <w:sz w:val="24"/>
          <w:szCs w:val="24"/>
        </w:rPr>
        <w:t xml:space="preserve"> </w:t>
      </w:r>
      <w:r w:rsidR="008522AF" w:rsidRPr="006D0744">
        <w:rPr>
          <w:rFonts w:ascii="Times New Roman" w:eastAsia="Microsoft YaHei" w:hAnsi="Times New Roman"/>
          <w:sz w:val="24"/>
          <w:szCs w:val="24"/>
        </w:rPr>
        <w:t xml:space="preserve">0.1mm and </w:t>
      </w:r>
      <w:r w:rsidRPr="006D0744">
        <w:rPr>
          <w:rFonts w:ascii="Times New Roman" w:eastAsia="Microsoft YaHei" w:hAnsi="Times New Roman"/>
          <w:sz w:val="24"/>
          <w:szCs w:val="24"/>
        </w:rPr>
        <w:t>0.21-0.56 mm</w:t>
      </w:r>
      <w:r w:rsidR="008522AF" w:rsidRPr="006D0744">
        <w:rPr>
          <w:rFonts w:ascii="Times New Roman" w:eastAsia="Microsoft YaHei" w:hAnsi="Times New Roman"/>
          <w:sz w:val="24"/>
          <w:szCs w:val="24"/>
        </w:rPr>
        <w:t xml:space="preserve"> separately</w:t>
      </w:r>
      <w:r w:rsidRPr="006D0744">
        <w:rPr>
          <w:rFonts w:ascii="Times New Roman" w:eastAsia="Microsoft YaHei" w:hAnsi="Times New Roman"/>
          <w:sz w:val="24"/>
          <w:szCs w:val="24"/>
        </w:rPr>
        <w:t xml:space="preserve">. b, H&amp;E staining identifies the zonal </w:t>
      </w:r>
      <w:r w:rsidRPr="006D0744">
        <w:rPr>
          <w:rFonts w:ascii="Times New Roman" w:eastAsia="Microsoft YaHei" w:hAnsi="Times New Roman"/>
          <w:sz w:val="24"/>
          <w:szCs w:val="24"/>
        </w:rPr>
        <w:lastRenderedPageBreak/>
        <w:t xml:space="preserve">structure of </w:t>
      </w:r>
      <w:r w:rsidR="00B575A4" w:rsidRPr="006D0744">
        <w:rPr>
          <w:rFonts w:ascii="Times New Roman" w:eastAsia="Microsoft YaHei" w:hAnsi="Times New Roman"/>
          <w:sz w:val="24"/>
          <w:szCs w:val="24"/>
        </w:rPr>
        <w:t>healthy</w:t>
      </w:r>
      <w:r w:rsidRPr="006D0744">
        <w:rPr>
          <w:rFonts w:ascii="Times New Roman" w:eastAsia="Microsoft YaHei" w:hAnsi="Times New Roman"/>
          <w:sz w:val="24"/>
          <w:szCs w:val="24"/>
        </w:rPr>
        <w:t xml:space="preserve"> </w:t>
      </w:r>
      <w:r w:rsidR="008522AF" w:rsidRPr="006D0744">
        <w:rPr>
          <w:rFonts w:ascii="Times New Roman" w:eastAsia="Microsoft YaHei" w:hAnsi="Times New Roman"/>
          <w:sz w:val="24"/>
          <w:szCs w:val="24"/>
        </w:rPr>
        <w:t>osteochondral tissues</w:t>
      </w:r>
      <w:r w:rsidRPr="006D0744">
        <w:rPr>
          <w:rFonts w:ascii="Times New Roman" w:eastAsia="Microsoft YaHei" w:hAnsi="Times New Roman"/>
          <w:sz w:val="24"/>
          <w:szCs w:val="24"/>
        </w:rPr>
        <w:t xml:space="preserve"> from the medial femoral condyle of an adult </w:t>
      </w:r>
      <w:r w:rsidR="008522AF" w:rsidRPr="006D0744">
        <w:rPr>
          <w:rFonts w:ascii="Times New Roman" w:eastAsia="Microsoft YaHei" w:hAnsi="Times New Roman"/>
          <w:sz w:val="24"/>
          <w:szCs w:val="24"/>
        </w:rPr>
        <w:t>SD rat</w:t>
      </w:r>
      <w:r w:rsidR="00F75B0C">
        <w:rPr>
          <w:rFonts w:ascii="Times New Roman" w:eastAsia="Microsoft YaHei" w:hAnsi="Times New Roman"/>
          <w:sz w:val="24"/>
          <w:szCs w:val="24"/>
        </w:rPr>
        <w:t xml:space="preserve"> (scale bar</w:t>
      </w:r>
      <w:r w:rsidR="00E96E78">
        <w:rPr>
          <w:rFonts w:ascii="Times New Roman" w:eastAsia="Microsoft YaHei" w:hAnsi="Times New Roman"/>
          <w:sz w:val="24"/>
          <w:szCs w:val="24"/>
        </w:rPr>
        <w:t>=</w:t>
      </w:r>
      <w:r w:rsidR="00F75B0C">
        <w:rPr>
          <w:rFonts w:ascii="Times New Roman" w:eastAsia="Microsoft YaHei" w:hAnsi="Times New Roman" w:hint="eastAsia"/>
          <w:sz w:val="24"/>
          <w:szCs w:val="24"/>
        </w:rPr>
        <w:t>100</w:t>
      </w:r>
      <w:r w:rsidR="00F75B0C">
        <w:rPr>
          <w:rFonts w:ascii="Times New Roman" w:eastAsia="Microsoft YaHei" w:hAnsi="Times New Roman"/>
          <w:sz w:val="24"/>
          <w:szCs w:val="24"/>
        </w:rPr>
        <w:t xml:space="preserve"> </w:t>
      </w:r>
      <w:r w:rsidR="00F75B0C">
        <w:rPr>
          <w:rFonts w:ascii="Times New Roman" w:eastAsia="Microsoft YaHei" w:hAnsi="Times New Roman" w:hint="eastAsia"/>
          <w:sz w:val="24"/>
          <w:szCs w:val="24"/>
        </w:rPr>
        <w:t>u</w:t>
      </w:r>
      <w:r w:rsidR="00F75B0C">
        <w:rPr>
          <w:rFonts w:ascii="Times New Roman" w:eastAsia="Microsoft YaHei" w:hAnsi="Times New Roman"/>
          <w:sz w:val="24"/>
          <w:szCs w:val="24"/>
        </w:rPr>
        <w:t>m)</w:t>
      </w:r>
      <w:r w:rsidRPr="006D0744">
        <w:rPr>
          <w:rFonts w:ascii="Times New Roman" w:eastAsia="Microsoft YaHei" w:hAnsi="Times New Roman"/>
          <w:sz w:val="24"/>
          <w:szCs w:val="24"/>
        </w:rPr>
        <w:t>. c, Safranin O staining shows that ra</w:t>
      </w:r>
      <w:r w:rsidR="00190EC7" w:rsidRPr="006D0744">
        <w:rPr>
          <w:rFonts w:ascii="Times New Roman" w:eastAsia="Microsoft YaHei" w:hAnsi="Times New Roman"/>
          <w:sz w:val="24"/>
          <w:szCs w:val="24"/>
        </w:rPr>
        <w:t>t’s</w:t>
      </w:r>
      <w:r w:rsidRPr="006D0744">
        <w:rPr>
          <w:rFonts w:ascii="Times New Roman" w:eastAsia="Microsoft YaHei" w:hAnsi="Times New Roman"/>
          <w:sz w:val="24"/>
          <w:szCs w:val="24"/>
        </w:rPr>
        <w:t xml:space="preserve"> articular cartilage is rich in proteoglycans in </w:t>
      </w:r>
      <w:r w:rsidR="002C7EE6" w:rsidRPr="006D0744">
        <w:rPr>
          <w:rFonts w:ascii="Times New Roman" w:eastAsia="Microsoft YaHei" w:hAnsi="Times New Roman"/>
          <w:sz w:val="24"/>
          <w:szCs w:val="24"/>
        </w:rPr>
        <w:t xml:space="preserve">the </w:t>
      </w:r>
      <w:r w:rsidRPr="006D0744">
        <w:rPr>
          <w:rFonts w:ascii="Times New Roman" w:eastAsia="Microsoft YaHei" w:hAnsi="Times New Roman"/>
          <w:sz w:val="24"/>
          <w:szCs w:val="24"/>
        </w:rPr>
        <w:t>mid</w:t>
      </w:r>
      <w:r w:rsidR="002C7EE6" w:rsidRPr="006D0744">
        <w:rPr>
          <w:rFonts w:ascii="Times New Roman" w:eastAsia="Microsoft YaHei" w:hAnsi="Times New Roman"/>
          <w:sz w:val="24"/>
          <w:szCs w:val="24"/>
        </w:rPr>
        <w:t>dle</w:t>
      </w:r>
      <w:r w:rsidRPr="006D0744">
        <w:rPr>
          <w:rFonts w:ascii="Times New Roman" w:eastAsia="Microsoft YaHei" w:hAnsi="Times New Roman"/>
          <w:sz w:val="24"/>
          <w:szCs w:val="24"/>
        </w:rPr>
        <w:t>-zone and deep zone</w:t>
      </w:r>
      <w:r w:rsidR="009F30A5">
        <w:rPr>
          <w:rFonts w:ascii="Times New Roman" w:eastAsia="Microsoft YaHei" w:hAnsi="Times New Roman"/>
          <w:sz w:val="24"/>
          <w:szCs w:val="24"/>
        </w:rPr>
        <w:t xml:space="preserve"> (scale bar</w:t>
      </w:r>
      <w:r w:rsidR="00E96E78">
        <w:rPr>
          <w:rFonts w:ascii="Times New Roman" w:eastAsia="Microsoft YaHei" w:hAnsi="Times New Roman"/>
          <w:sz w:val="24"/>
          <w:szCs w:val="24"/>
        </w:rPr>
        <w:t>=</w:t>
      </w:r>
      <w:r w:rsidR="009F30A5">
        <w:rPr>
          <w:rFonts w:ascii="Times New Roman" w:eastAsia="Microsoft YaHei" w:hAnsi="Times New Roman" w:hint="eastAsia"/>
          <w:sz w:val="24"/>
          <w:szCs w:val="24"/>
        </w:rPr>
        <w:t>100</w:t>
      </w:r>
      <w:r w:rsidR="009F30A5">
        <w:rPr>
          <w:rFonts w:ascii="Times New Roman" w:eastAsia="Microsoft YaHei" w:hAnsi="Times New Roman"/>
          <w:sz w:val="24"/>
          <w:szCs w:val="24"/>
        </w:rPr>
        <w:t xml:space="preserve"> </w:t>
      </w:r>
      <w:r w:rsidR="009F30A5">
        <w:rPr>
          <w:rFonts w:ascii="Times New Roman" w:eastAsia="Microsoft YaHei" w:hAnsi="Times New Roman" w:hint="eastAsia"/>
          <w:sz w:val="24"/>
          <w:szCs w:val="24"/>
        </w:rPr>
        <w:t>u</w:t>
      </w:r>
      <w:r w:rsidR="009F30A5">
        <w:rPr>
          <w:rFonts w:ascii="Times New Roman" w:eastAsia="Microsoft YaHei" w:hAnsi="Times New Roman"/>
          <w:sz w:val="24"/>
          <w:szCs w:val="24"/>
        </w:rPr>
        <w:t>m)</w:t>
      </w:r>
      <w:r w:rsidRPr="006D0744">
        <w:rPr>
          <w:rFonts w:ascii="Times New Roman" w:eastAsia="Microsoft YaHei" w:hAnsi="Times New Roman"/>
          <w:sz w:val="24"/>
          <w:szCs w:val="24"/>
        </w:rPr>
        <w:t>.</w:t>
      </w:r>
      <w:r w:rsidR="002C7EE6" w:rsidRPr="006D0744">
        <w:rPr>
          <w:rFonts w:ascii="Times New Roman" w:eastAsia="Microsoft YaHei" w:hAnsi="Times New Roman"/>
          <w:sz w:val="24"/>
          <w:szCs w:val="24"/>
        </w:rPr>
        <w:t xml:space="preserve"> </w:t>
      </w:r>
      <w:r w:rsidR="00B679F5" w:rsidRPr="006D0744">
        <w:rPr>
          <w:rFonts w:ascii="Times New Roman" w:eastAsia="Microsoft YaHei" w:hAnsi="Times New Roman"/>
          <w:sz w:val="24"/>
          <w:szCs w:val="24"/>
        </w:rPr>
        <w:t xml:space="preserve">(b reproduced with permission </w:t>
      </w:r>
      <w:r w:rsidR="00D245B6" w:rsidRPr="006D0744">
        <w:rPr>
          <w:rFonts w:ascii="Times New Roman" w:eastAsia="Microsoft YaHei" w:hAnsi="Times New Roman"/>
          <w:sz w:val="24"/>
          <w:szCs w:val="24"/>
        </w:rPr>
        <w:t>from</w:t>
      </w:r>
      <w:r w:rsidR="00B679F5" w:rsidRPr="006D0744">
        <w:rPr>
          <w:rFonts w:ascii="Times New Roman" w:eastAsia="Microsoft YaHei" w:hAnsi="Times New Roman"/>
          <w:sz w:val="24"/>
          <w:szCs w:val="24"/>
        </w:rPr>
        <w:t xml:space="preserve"> </w:t>
      </w:r>
      <w:r w:rsidR="0034208F" w:rsidRPr="006D0744">
        <w:rPr>
          <w:rFonts w:ascii="Times New Roman" w:eastAsia="Microsoft YaHei" w:hAnsi="Times New Roman"/>
          <w:sz w:val="24"/>
          <w:szCs w:val="24"/>
        </w:rPr>
        <w:t xml:space="preserve">Jung </w:t>
      </w:r>
      <w:r w:rsidR="00B679F5" w:rsidRPr="006D0744">
        <w:rPr>
          <w:rFonts w:ascii="Times New Roman" w:eastAsia="Microsoft YaHei" w:hAnsi="Times New Roman"/>
          <w:sz w:val="24"/>
          <w:szCs w:val="24"/>
        </w:rPr>
        <w:t>et al.</w:t>
      </w:r>
      <w:r w:rsidR="000B3D96"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&lt;EndNote&gt;&lt;Cite&gt;&lt;Author&gt;Jung&lt;/Author&gt;&lt;Year&gt;2014&lt;/Year&gt;&lt;RecNum&gt;141&lt;/RecNum&gt;&lt;DisplayText&gt;&lt;style face="superscript"&gt;[29]&lt;/style&gt;&lt;/DisplayText&gt;&lt;record&gt;&lt;rec-number&gt;141&lt;/rec-number&gt;&lt;foreign-keys&gt;&lt;key app="EN" db-id="xfrrx59z8990d8e0e2pxrw9o2wps0ap00ss9" timestamp="1592198329"&gt;141&lt;/key&gt;&lt;/foreign-keys&gt;&lt;ref-type name="Book Section"&gt;5&lt;/ref-type&gt;&lt;contributors&gt;&lt;authors&gt;&lt;author&gt;Jung, Chan Kwon&lt;/author&gt;&lt;/authors&gt;&lt;/contributors&gt;&lt;titles&gt;&lt;title&gt;Articular Cartilage: Histology and Physiology&lt;/title&gt;&lt;secondary-title&gt;Techniques in Cartilage Repair Surgery&lt;/secondary-title&gt;&lt;/titles&gt;&lt;pages&gt;17-21&lt;/pages&gt;&lt;dates&gt;&lt;year&gt;2014&lt;/year&gt;&lt;/dates&gt;&lt;publisher&gt;Springer&lt;/publisher&gt;&lt;urls&gt;&lt;/urls&gt;&lt;/record&gt;&lt;/Cite&gt;&lt;/EndNote&gt;</w:instrText>
      </w:r>
      <w:r w:rsidR="000B3D96"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1" w:tooltip="Jung, 2014 #141" w:history="1">
        <w:r w:rsidR="00B60ACB" w:rsidRPr="00B60ACB">
          <w:rPr>
            <w:rStyle w:val="Hyperlink"/>
          </w:rPr>
          <w:t>29</w:t>
        </w:r>
      </w:hyperlink>
      <w:r w:rsidR="00455CD8" w:rsidRPr="00455CD8">
        <w:rPr>
          <w:rFonts w:ascii="Times New Roman" w:eastAsia="Microsoft YaHei" w:hAnsi="Times New Roman"/>
          <w:noProof/>
          <w:sz w:val="24"/>
          <w:szCs w:val="24"/>
          <w:vertAlign w:val="superscript"/>
        </w:rPr>
        <w:t>]</w:t>
      </w:r>
      <w:r w:rsidR="000B3D96" w:rsidRPr="006D0744">
        <w:rPr>
          <w:rFonts w:ascii="Times New Roman" w:eastAsia="Microsoft YaHei" w:hAnsi="Times New Roman"/>
          <w:sz w:val="24"/>
          <w:szCs w:val="24"/>
        </w:rPr>
        <w:fldChar w:fldCharType="end"/>
      </w:r>
      <w:r w:rsidR="0075514C" w:rsidRPr="006D0744">
        <w:rPr>
          <w:rFonts w:ascii="Times New Roman" w:eastAsia="Microsoft YaHei" w:hAnsi="Times New Roman"/>
          <w:sz w:val="24"/>
          <w:szCs w:val="24"/>
        </w:rPr>
        <w:t xml:space="preserve">, Copyright 2014, </w:t>
      </w:r>
      <w:r w:rsidR="00DF129A">
        <w:rPr>
          <w:rFonts w:ascii="Times New Roman" w:eastAsia="Microsoft YaHei" w:hAnsi="Times New Roman"/>
          <w:sz w:val="24"/>
          <w:szCs w:val="24"/>
        </w:rPr>
        <w:t>Springer</w:t>
      </w:r>
      <w:r w:rsidR="0075514C" w:rsidRPr="006D0744">
        <w:rPr>
          <w:rFonts w:ascii="Times New Roman" w:eastAsia="Microsoft YaHei" w:hAnsi="Times New Roman"/>
          <w:sz w:val="24"/>
          <w:szCs w:val="24"/>
        </w:rPr>
        <w:t xml:space="preserve"> </w:t>
      </w:r>
      <w:r w:rsidR="00D245B6" w:rsidRPr="006D0744">
        <w:rPr>
          <w:rFonts w:ascii="Times New Roman" w:eastAsia="Microsoft YaHei" w:hAnsi="Times New Roman"/>
          <w:sz w:val="24"/>
          <w:szCs w:val="24"/>
        </w:rPr>
        <w:t xml:space="preserve">and </w:t>
      </w:r>
      <w:r w:rsidR="0075514C" w:rsidRPr="006D0744">
        <w:rPr>
          <w:rFonts w:ascii="Times New Roman" w:eastAsia="Microsoft YaHei" w:hAnsi="Times New Roman"/>
          <w:sz w:val="24"/>
          <w:szCs w:val="24"/>
        </w:rPr>
        <w:t xml:space="preserve">c reproduced with permission from </w:t>
      </w:r>
      <w:r w:rsidR="0034208F" w:rsidRPr="006D0744">
        <w:rPr>
          <w:rFonts w:ascii="Times New Roman" w:eastAsia="Microsoft YaHei" w:hAnsi="Times New Roman"/>
          <w:sz w:val="24"/>
          <w:szCs w:val="24"/>
        </w:rPr>
        <w:t>Musumeci et al.</w:t>
      </w:r>
      <w:r w:rsidR="000B3D96"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&lt;EndNote&gt;&lt;Cite&gt;&lt;Author&gt;Musumeci&lt;/Author&gt;&lt;Year&gt;2014&lt;/Year&gt;&lt;RecNum&gt;142&lt;/RecNum&gt;&lt;DisplayText&gt;&lt;style face="superscript"&gt;[30]&lt;/style&gt;&lt;/DisplayText&gt;&lt;record&gt;&lt;rec-number&gt;142&lt;/rec-number&gt;&lt;foreign-keys&gt;&lt;key app="EN" db-id="xfrrx59z8990d8e0e2pxrw9o2wps0ap00ss9" timestamp="1592198408"&gt;142&lt;/key&gt;&lt;/foreign-keys&gt;&lt;ref-type name="Journal Article"&gt;17&lt;/ref-type&gt;&lt;contributors&gt;&lt;authors&gt;&lt;author&gt;Musumeci, G&lt;/author&gt;&lt;author&gt;Castrogiovanni, P&lt;/author&gt;&lt;author&gt;Mazzone, V&lt;/author&gt;&lt;author&gt;Szychlinska, MA&lt;/author&gt;&lt;author&gt;Castorina, S&lt;/author&gt;&lt;author&gt;Loreto, C&lt;/author&gt;&lt;/authors&gt;&lt;/contributors&gt;&lt;titles&gt;&lt;title&gt;Histochemistry as a unique approach for investigating normal and osteoarthritic cartilage&lt;/title&gt;&lt;secondary-title&gt;European journal of histochemistry: EJH&lt;/secondary-title&gt;&lt;/titles&gt;&lt;periodical&gt;&lt;full-title&gt;European journal of histochemistry: EJH&lt;/full-title&gt;&lt;/periodical&gt;&lt;volume&gt;58&lt;/volume&gt;&lt;number&gt;2&lt;/number&gt;&lt;dates&gt;&lt;year&gt;2014&lt;/year&gt;&lt;/dates&gt;&lt;urls&gt;&lt;/urls&gt;&lt;/record&gt;&lt;/Cite&gt;&lt;/EndNote&gt;</w:instrText>
      </w:r>
      <w:r w:rsidR="000B3D96"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2" w:tooltip="Musumeci, 2014 #142" w:history="1">
        <w:r w:rsidR="00B60ACB" w:rsidRPr="00B60ACB">
          <w:rPr>
            <w:rStyle w:val="Hyperlink"/>
          </w:rPr>
          <w:t>30</w:t>
        </w:r>
      </w:hyperlink>
      <w:r w:rsidR="00455CD8" w:rsidRPr="00455CD8">
        <w:rPr>
          <w:rFonts w:ascii="Times New Roman" w:eastAsia="Microsoft YaHei" w:hAnsi="Times New Roman"/>
          <w:noProof/>
          <w:sz w:val="24"/>
          <w:szCs w:val="24"/>
          <w:vertAlign w:val="superscript"/>
        </w:rPr>
        <w:t>]</w:t>
      </w:r>
      <w:r w:rsidR="000B3D96" w:rsidRPr="006D0744">
        <w:rPr>
          <w:rFonts w:ascii="Times New Roman" w:eastAsia="Microsoft YaHei" w:hAnsi="Times New Roman"/>
          <w:sz w:val="24"/>
          <w:szCs w:val="24"/>
        </w:rPr>
        <w:fldChar w:fldCharType="end"/>
      </w:r>
      <w:r w:rsidR="0075514C" w:rsidRPr="006D0744">
        <w:rPr>
          <w:rFonts w:ascii="Times New Roman" w:eastAsia="Microsoft YaHei" w:hAnsi="Times New Roman"/>
          <w:sz w:val="24"/>
          <w:szCs w:val="24"/>
        </w:rPr>
        <w:t xml:space="preserve">, Copyright 2014, </w:t>
      </w:r>
      <w:r w:rsidR="00354310">
        <w:rPr>
          <w:rFonts w:ascii="Times New Roman" w:eastAsia="Microsoft YaHei" w:hAnsi="Times New Roman"/>
          <w:sz w:val="24"/>
          <w:szCs w:val="24"/>
        </w:rPr>
        <w:t>PAGEPress</w:t>
      </w:r>
      <w:r w:rsidR="00B679F5" w:rsidRPr="006D0744">
        <w:rPr>
          <w:rFonts w:ascii="Times New Roman" w:eastAsia="Microsoft YaHei" w:hAnsi="Times New Roman"/>
          <w:sz w:val="24"/>
          <w:szCs w:val="24"/>
        </w:rPr>
        <w:t>)</w:t>
      </w:r>
    </w:p>
    <w:p w14:paraId="135D5F3F" w14:textId="5C210971" w:rsidR="00C83277" w:rsidRPr="006D0744" w:rsidRDefault="00D200D6" w:rsidP="00B52861">
      <w:pPr>
        <w:pStyle w:val="ListParagraph"/>
        <w:numPr>
          <w:ilvl w:val="1"/>
          <w:numId w:val="15"/>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Subchondral </w:t>
      </w:r>
      <w:r w:rsidR="00BD11D6" w:rsidRPr="006D0744">
        <w:rPr>
          <w:rFonts w:ascii="Times New Roman" w:eastAsia="Microsoft YaHei" w:hAnsi="Times New Roman"/>
          <w:b/>
          <w:bCs/>
          <w:sz w:val="24"/>
          <w:szCs w:val="24"/>
        </w:rPr>
        <w:t>B</w:t>
      </w:r>
      <w:r w:rsidRPr="006D0744">
        <w:rPr>
          <w:rFonts w:ascii="Times New Roman" w:eastAsia="Microsoft YaHei" w:hAnsi="Times New Roman"/>
          <w:b/>
          <w:bCs/>
          <w:sz w:val="24"/>
          <w:szCs w:val="24"/>
        </w:rPr>
        <w:t>one</w:t>
      </w:r>
    </w:p>
    <w:p w14:paraId="6EF4336A" w14:textId="75F26E81" w:rsidR="000310C0" w:rsidRPr="006D0744" w:rsidRDefault="00065865"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Lying </w:t>
      </w:r>
      <w:r w:rsidRPr="006D0744">
        <w:rPr>
          <w:rFonts w:ascii="Times New Roman" w:eastAsia="Microsoft YaHei" w:hAnsi="Times New Roman"/>
          <w:color w:val="333333"/>
          <w:sz w:val="24"/>
          <w:szCs w:val="24"/>
        </w:rPr>
        <w:t xml:space="preserve">beneath </w:t>
      </w:r>
      <w:r w:rsidRPr="006D0744">
        <w:rPr>
          <w:rFonts w:ascii="Times New Roman" w:eastAsia="Microsoft YaHei" w:hAnsi="Times New Roman"/>
          <w:sz w:val="24"/>
          <w:szCs w:val="24"/>
        </w:rPr>
        <w:t xml:space="preserve">the hyaline articular cartilage, the </w:t>
      </w:r>
      <w:r w:rsidR="00D200D6" w:rsidRPr="006D0744">
        <w:rPr>
          <w:rFonts w:ascii="Times New Roman" w:eastAsia="Microsoft YaHei" w:hAnsi="Times New Roman"/>
          <w:sz w:val="24"/>
          <w:szCs w:val="24"/>
        </w:rPr>
        <w:t xml:space="preserve">subchondral </w:t>
      </w:r>
      <w:r w:rsidR="00557495" w:rsidRPr="006D0744">
        <w:rPr>
          <w:rFonts w:ascii="Times New Roman" w:eastAsia="Microsoft YaHei" w:hAnsi="Times New Roman"/>
          <w:sz w:val="24"/>
          <w:szCs w:val="24"/>
        </w:rPr>
        <w:t>part</w:t>
      </w:r>
      <w:r w:rsidRPr="006D0744">
        <w:rPr>
          <w:rFonts w:ascii="Times New Roman" w:eastAsia="Microsoft YaHei" w:hAnsi="Times New Roman"/>
          <w:sz w:val="24"/>
          <w:szCs w:val="24"/>
        </w:rPr>
        <w:t xml:space="preserve"> </w:t>
      </w:r>
      <w:r w:rsidR="002D3242" w:rsidRPr="006D0744">
        <w:rPr>
          <w:rFonts w:ascii="Times New Roman" w:eastAsia="Microsoft YaHei" w:hAnsi="Times New Roman"/>
          <w:sz w:val="24"/>
          <w:szCs w:val="24"/>
        </w:rPr>
        <w:t xml:space="preserve">is composed of dense bone. </w:t>
      </w:r>
      <w:r w:rsidR="00D200D6" w:rsidRPr="006D0744">
        <w:rPr>
          <w:rFonts w:ascii="Times New Roman" w:eastAsia="Microsoft YaHei" w:hAnsi="Times New Roman"/>
          <w:sz w:val="24"/>
          <w:szCs w:val="24"/>
        </w:rPr>
        <w:t xml:space="preserve">It connects </w:t>
      </w:r>
      <w:r w:rsidR="002D3242" w:rsidRPr="006D0744">
        <w:rPr>
          <w:rFonts w:ascii="Times New Roman" w:eastAsia="Microsoft YaHei" w:hAnsi="Times New Roman"/>
          <w:sz w:val="24"/>
          <w:szCs w:val="24"/>
        </w:rPr>
        <w:t xml:space="preserve">upper </w:t>
      </w:r>
      <w:r w:rsidR="00D200D6" w:rsidRPr="006D0744">
        <w:rPr>
          <w:rFonts w:ascii="Times New Roman" w:eastAsia="Microsoft YaHei" w:hAnsi="Times New Roman"/>
          <w:sz w:val="24"/>
          <w:szCs w:val="24"/>
        </w:rPr>
        <w:t>calcified cartilage and</w:t>
      </w:r>
      <w:r w:rsidR="002D3242" w:rsidRPr="006D0744">
        <w:rPr>
          <w:rFonts w:ascii="Times New Roman" w:eastAsia="Microsoft YaHei" w:hAnsi="Times New Roman"/>
          <w:sz w:val="24"/>
          <w:szCs w:val="24"/>
        </w:rPr>
        <w:t xml:space="preserve"> lower</w:t>
      </w:r>
      <w:r w:rsidR="00D200D6" w:rsidRPr="006D0744">
        <w:rPr>
          <w:rFonts w:ascii="Times New Roman" w:eastAsia="Microsoft YaHei" w:hAnsi="Times New Roman"/>
          <w:sz w:val="24"/>
          <w:szCs w:val="24"/>
        </w:rPr>
        <w:t xml:space="preserve"> trabecular bone. </w:t>
      </w:r>
      <w:r w:rsidR="00C75100" w:rsidRPr="006D0744">
        <w:rPr>
          <w:rFonts w:ascii="Times New Roman" w:eastAsia="Microsoft YaHei" w:hAnsi="Times New Roman"/>
          <w:sz w:val="24"/>
          <w:szCs w:val="24"/>
        </w:rPr>
        <w:t>Based on the different structural and physiological characteristics by region, the subchondral part could be divided into two areas: subchondral bone plate</w:t>
      </w:r>
      <w:r w:rsidR="00927E47">
        <w:rPr>
          <w:rFonts w:ascii="Times New Roman" w:eastAsia="Microsoft YaHei" w:hAnsi="Times New Roman"/>
          <w:sz w:val="24"/>
          <w:szCs w:val="24"/>
        </w:rPr>
        <w:t xml:space="preserve"> </w:t>
      </w:r>
      <w:r w:rsidR="00C75100" w:rsidRPr="006D0744">
        <w:rPr>
          <w:rFonts w:ascii="Times New Roman" w:eastAsia="Microsoft YaHei" w:hAnsi="Times New Roman"/>
          <w:sz w:val="24"/>
          <w:szCs w:val="24"/>
        </w:rPr>
        <w:t>(</w:t>
      </w:r>
      <w:r w:rsidR="00E60101" w:rsidRPr="006D0744">
        <w:rPr>
          <w:rFonts w:ascii="Times New Roman" w:eastAsia="Microsoft YaHei" w:hAnsi="Times New Roman"/>
          <w:sz w:val="24"/>
          <w:szCs w:val="24"/>
        </w:rPr>
        <w:t>SB</w:t>
      </w:r>
      <w:r w:rsidR="00E60101">
        <w:rPr>
          <w:rFonts w:ascii="Times New Roman" w:eastAsia="Microsoft YaHei" w:hAnsi="Times New Roman"/>
          <w:sz w:val="24"/>
          <w:szCs w:val="24"/>
        </w:rPr>
        <w:t>P</w:t>
      </w:r>
      <w:r w:rsidR="00C75100" w:rsidRPr="006D0744">
        <w:rPr>
          <w:rFonts w:ascii="Times New Roman" w:eastAsia="Microsoft YaHei" w:hAnsi="Times New Roman"/>
          <w:sz w:val="24"/>
          <w:szCs w:val="24"/>
        </w:rPr>
        <w:t xml:space="preserve">) which </w:t>
      </w:r>
      <w:r w:rsidR="002C7EE6" w:rsidRPr="006D0744">
        <w:rPr>
          <w:rFonts w:ascii="Times New Roman" w:eastAsia="Microsoft YaHei" w:hAnsi="Times New Roman"/>
          <w:sz w:val="24"/>
          <w:szCs w:val="24"/>
        </w:rPr>
        <w:t>is</w:t>
      </w:r>
      <w:r w:rsidR="00C75100" w:rsidRPr="006D0744">
        <w:rPr>
          <w:rFonts w:ascii="Times New Roman" w:eastAsia="Microsoft YaHei" w:hAnsi="Times New Roman"/>
          <w:sz w:val="24"/>
          <w:szCs w:val="24"/>
        </w:rPr>
        <w:t xml:space="preserve"> more compact and closer to the upper layer of calcified cartilage, and trabecular bone</w:t>
      </w:r>
      <w:r w:rsidR="00927E47">
        <w:rPr>
          <w:rFonts w:ascii="Times New Roman" w:eastAsia="Microsoft YaHei" w:hAnsi="Times New Roman"/>
          <w:sz w:val="24"/>
          <w:szCs w:val="24"/>
        </w:rPr>
        <w:t xml:space="preserve"> </w:t>
      </w:r>
      <w:r w:rsidR="00ED04A0" w:rsidRPr="006D0744">
        <w:rPr>
          <w:rFonts w:ascii="Times New Roman" w:eastAsia="Microsoft YaHei" w:hAnsi="Times New Roman"/>
          <w:sz w:val="24"/>
          <w:szCs w:val="24"/>
        </w:rPr>
        <w:t>(TB)</w:t>
      </w:r>
      <w:r w:rsidR="00C75100" w:rsidRPr="006D0744">
        <w:rPr>
          <w:rFonts w:ascii="Times New Roman" w:eastAsia="Microsoft YaHei" w:hAnsi="Times New Roman"/>
          <w:sz w:val="24"/>
          <w:szCs w:val="24"/>
        </w:rPr>
        <w:t xml:space="preserve"> near the</w:t>
      </w:r>
      <w:r w:rsidR="00CE6712" w:rsidRPr="006D0744">
        <w:rPr>
          <w:rFonts w:ascii="Times New Roman" w:eastAsia="Microsoft YaHei" w:hAnsi="Times New Roman"/>
          <w:sz w:val="24"/>
          <w:szCs w:val="24"/>
        </w:rPr>
        <w:t xml:space="preserve"> </w:t>
      </w:r>
      <w:r w:rsidR="00ED04A0" w:rsidRPr="006D0744">
        <w:rPr>
          <w:rFonts w:ascii="Times New Roman" w:eastAsia="Microsoft YaHei" w:hAnsi="Times New Roman"/>
          <w:sz w:val="24"/>
          <w:szCs w:val="24"/>
        </w:rPr>
        <w:t xml:space="preserve">bone </w:t>
      </w:r>
      <w:r w:rsidR="00CE6712" w:rsidRPr="006D0744">
        <w:rPr>
          <w:rFonts w:ascii="Times New Roman" w:eastAsia="Microsoft YaHei" w:hAnsi="Times New Roman"/>
          <w:sz w:val="24"/>
          <w:szCs w:val="24"/>
        </w:rPr>
        <w:t xml:space="preserve">medullary cavity. </w:t>
      </w:r>
      <w:r w:rsidR="00ED04A0" w:rsidRPr="006D0744">
        <w:rPr>
          <w:rFonts w:ascii="Times New Roman" w:eastAsia="Microsoft YaHei" w:hAnsi="Times New Roman"/>
          <w:sz w:val="24"/>
          <w:szCs w:val="24"/>
        </w:rPr>
        <w:t xml:space="preserve">The normal </w:t>
      </w:r>
      <w:r w:rsidR="002C5113" w:rsidRPr="006D0744">
        <w:rPr>
          <w:rFonts w:ascii="Times New Roman" w:eastAsia="Microsoft YaHei" w:hAnsi="Times New Roman"/>
          <w:sz w:val="24"/>
          <w:szCs w:val="24"/>
        </w:rPr>
        <w:t>SB</w:t>
      </w:r>
      <w:r w:rsidR="002C5113">
        <w:rPr>
          <w:rFonts w:ascii="Times New Roman" w:eastAsia="Microsoft YaHei" w:hAnsi="Times New Roman"/>
          <w:sz w:val="24"/>
          <w:szCs w:val="24"/>
        </w:rPr>
        <w:t>P</w:t>
      </w:r>
      <w:r w:rsidR="002C5113" w:rsidRPr="006D0744">
        <w:rPr>
          <w:rFonts w:ascii="Times New Roman" w:eastAsia="Microsoft YaHei" w:hAnsi="Times New Roman"/>
          <w:sz w:val="24"/>
          <w:szCs w:val="24"/>
        </w:rPr>
        <w:t xml:space="preserve"> </w:t>
      </w:r>
      <w:r w:rsidR="00ED04A0" w:rsidRPr="006D0744">
        <w:rPr>
          <w:rFonts w:ascii="Times New Roman" w:eastAsia="Microsoft YaHei" w:hAnsi="Times New Roman"/>
          <w:sz w:val="24"/>
          <w:szCs w:val="24"/>
        </w:rPr>
        <w:t xml:space="preserve">is a thin layer. It ranges from 10 um to 3 mm in depth at different body </w:t>
      </w:r>
      <w:r w:rsidR="000313F4" w:rsidRPr="006D0744">
        <w:rPr>
          <w:rFonts w:ascii="Times New Roman" w:eastAsia="Microsoft YaHei" w:hAnsi="Times New Roman"/>
          <w:sz w:val="24"/>
          <w:szCs w:val="24"/>
        </w:rPr>
        <w:t>regions</w:t>
      </w:r>
      <w:r w:rsidR="00C07B00" w:rsidRPr="006D0744">
        <w:rPr>
          <w:rFonts w:ascii="Times New Roman" w:eastAsia="Microsoft YaHei" w:hAnsi="Times New Roman"/>
          <w:sz w:val="24"/>
          <w:szCs w:val="24"/>
        </w:rPr>
        <w:fldChar w:fldCharType="begin"/>
      </w:r>
      <w:r w:rsidR="005458B4">
        <w:rPr>
          <w:rFonts w:ascii="Times New Roman" w:eastAsia="Microsoft YaHei" w:hAnsi="Times New Roman"/>
          <w:sz w:val="24"/>
          <w:szCs w:val="24"/>
        </w:rPr>
        <w:instrText xml:space="preserve"> ADDIN EN.CITE &lt;EndNote&gt;&lt;Cite&gt;&lt;Author&gt;Madry&lt;/Author&gt;&lt;Year&gt;2010&lt;/Year&gt;&lt;RecNum&gt;4&lt;/RecNum&gt;&lt;DisplayText&gt;&lt;style face="superscript"&gt;[4]&lt;/style&gt;&lt;/DisplayText&gt;&lt;record&gt;&lt;rec-number&gt;4&lt;/rec-number&gt;&lt;foreign-keys&gt;&lt;key app="EN" db-id="xfrrx59z8990d8e0e2pxrw9o2wps0ap00ss9" timestamp="1589776113"&gt;4&lt;/key&gt;&lt;/foreign-keys&gt;&lt;ref-type name="Journal Article"&gt;17&lt;/ref-type&gt;&lt;contributors&gt;&lt;authors&gt;&lt;author&gt;Madry, H.&lt;/author&gt;&lt;author&gt;van Dijk, C. N.&lt;/author&gt;&lt;author&gt;Mueller-Gerbl, M.&lt;/author&gt;&lt;/authors&gt;&lt;/contributors&gt;&lt;auth-address&gt;Institute for Experimental Orthopaedics, Department of Orthopaedic Surgery, Saarland University Medical Center, Homburg, Germany. hmad@hotmail.com&lt;/auth-address&gt;&lt;titles&gt;&lt;title&gt;The basic science of the subchondral bone&lt;/title&gt;&lt;secondary-title&gt;Knee Surg Sports Traumatol Arthrosc&lt;/secondary-title&gt;&lt;/titles&gt;&lt;periodical&gt;&lt;full-title&gt;Knee Surg Sports Traumatol Arthrosc&lt;/full-title&gt;&lt;/periodical&gt;&lt;pages&gt;419-33&lt;/pages&gt;&lt;volume&gt;18&lt;/volume&gt;&lt;number&gt;4&lt;/number&gt;&lt;edition&gt;2010/02/02&lt;/edition&gt;&lt;keywords&gt;&lt;keyword&gt;*Cartilage, Articular/anatomy &amp;amp; histology/injuries/physiology&lt;/keyword&gt;&lt;keyword&gt;Humans&lt;/keyword&gt;&lt;keyword&gt;Osteoarthritis/*pathology/physiopathology&lt;/keyword&gt;&lt;keyword&gt;Osteochondritis Dissecans/*pathology/physiopathology&lt;/keyword&gt;&lt;keyword&gt;Osteonecrosis/*pathology/physiopathology&lt;/keyword&gt;&lt;/keywords&gt;&lt;dates&gt;&lt;year&gt;2010&lt;/year&gt;&lt;pub-dates&gt;&lt;date&gt;Apr&lt;/date&gt;&lt;/pub-dates&gt;&lt;/dates&gt;&lt;isbn&gt;1433-7347 (Electronic)&amp;#xD;0942-2056 (Linking)&lt;/isbn&gt;&lt;accession-num&gt;20119671&lt;/accession-num&gt;&lt;urls&gt;&lt;related-urls&gt;&lt;url&gt;https://www.ncbi.nlm.nih.gov/pubmed/20119671&lt;/url&gt;&lt;/related-urls&gt;&lt;/urls&gt;&lt;electronic-resource-num&gt;10.1007/s00167-010-1054-z&lt;/electronic-resource-num&gt;&lt;/record&gt;&lt;/Cite&gt;&lt;/EndNote&gt;</w:instrText>
      </w:r>
      <w:r w:rsidR="00C07B00" w:rsidRPr="006D0744">
        <w:rPr>
          <w:rFonts w:ascii="Times New Roman" w:eastAsia="Microsoft YaHei" w:hAnsi="Times New Roman"/>
          <w:sz w:val="24"/>
          <w:szCs w:val="24"/>
        </w:rPr>
        <w:fldChar w:fldCharType="separate"/>
      </w:r>
      <w:r w:rsidR="005458B4" w:rsidRPr="005458B4">
        <w:rPr>
          <w:rFonts w:ascii="Times New Roman" w:eastAsia="Microsoft YaHei" w:hAnsi="Times New Roman"/>
          <w:noProof/>
          <w:sz w:val="24"/>
          <w:szCs w:val="24"/>
          <w:vertAlign w:val="superscript"/>
        </w:rPr>
        <w:t>[</w:t>
      </w:r>
      <w:hyperlink w:anchor="_ENREF_4" w:tooltip="Madry, 2010 #4" w:history="1">
        <w:r w:rsidR="00B60ACB" w:rsidRPr="00B60ACB">
          <w:rPr>
            <w:rStyle w:val="Hyperlink"/>
          </w:rPr>
          <w:t>4</w:t>
        </w:r>
      </w:hyperlink>
      <w:r w:rsidR="005458B4" w:rsidRPr="005458B4">
        <w:rPr>
          <w:rFonts w:ascii="Times New Roman" w:eastAsia="Microsoft YaHei" w:hAnsi="Times New Roman"/>
          <w:noProof/>
          <w:sz w:val="24"/>
          <w:szCs w:val="24"/>
          <w:vertAlign w:val="superscript"/>
        </w:rPr>
        <w:t>]</w:t>
      </w:r>
      <w:r w:rsidR="00C07B00" w:rsidRPr="006D0744">
        <w:rPr>
          <w:rFonts w:ascii="Times New Roman" w:eastAsia="Microsoft YaHei" w:hAnsi="Times New Roman"/>
          <w:sz w:val="24"/>
          <w:szCs w:val="24"/>
        </w:rPr>
        <w:fldChar w:fldCharType="end"/>
      </w:r>
      <w:r w:rsidR="00C07B0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w:t>
      </w:r>
      <w:r w:rsidR="000313F4" w:rsidRPr="006D0744">
        <w:rPr>
          <w:rFonts w:ascii="Times New Roman" w:eastAsia="Microsoft YaHei" w:hAnsi="Times New Roman"/>
          <w:sz w:val="24"/>
          <w:szCs w:val="24"/>
        </w:rPr>
        <w:t>TB</w:t>
      </w:r>
      <w:r w:rsidR="002C7EE6" w:rsidRPr="006D0744">
        <w:rPr>
          <w:rFonts w:ascii="Times New Roman" w:eastAsia="Microsoft YaHei" w:hAnsi="Times New Roman"/>
          <w:sz w:val="24"/>
          <w:szCs w:val="24"/>
        </w:rPr>
        <w:t xml:space="preserve"> </w:t>
      </w:r>
      <w:r w:rsidR="00CA02FB">
        <w:rPr>
          <w:rFonts w:ascii="Times New Roman" w:eastAsia="Microsoft YaHei" w:hAnsi="Times New Roman"/>
          <w:sz w:val="24"/>
          <w:szCs w:val="24"/>
        </w:rPr>
        <w:t>(</w:t>
      </w:r>
      <w:r w:rsidR="000313F4" w:rsidRPr="006D0744">
        <w:rPr>
          <w:rFonts w:ascii="Times New Roman" w:eastAsia="Microsoft YaHei" w:hAnsi="Times New Roman"/>
          <w:sz w:val="24"/>
          <w:szCs w:val="24"/>
        </w:rPr>
        <w:t>also known as cancellous or spongy bone</w:t>
      </w:r>
      <w:r w:rsidR="00CA02FB">
        <w:rPr>
          <w:rFonts w:ascii="Times New Roman" w:eastAsia="Microsoft YaHei" w:hAnsi="Times New Roman"/>
          <w:sz w:val="24"/>
          <w:szCs w:val="24"/>
        </w:rPr>
        <w:t>)</w:t>
      </w:r>
      <w:r w:rsidR="000313F4" w:rsidRPr="006D0744">
        <w:rPr>
          <w:rFonts w:ascii="Times New Roman" w:eastAsia="Microsoft YaHei" w:hAnsi="Times New Roman"/>
          <w:sz w:val="24"/>
          <w:szCs w:val="24"/>
        </w:rPr>
        <w:t xml:space="preserve"> </w:t>
      </w:r>
      <w:r w:rsidR="00CA02FB">
        <w:rPr>
          <w:rFonts w:ascii="Times New Roman" w:eastAsia="Microsoft YaHei" w:hAnsi="Times New Roman"/>
          <w:sz w:val="24"/>
          <w:szCs w:val="24"/>
        </w:rPr>
        <w:t>is</w:t>
      </w:r>
      <w:r w:rsidR="00CA02FB" w:rsidRPr="006D0744">
        <w:rPr>
          <w:rFonts w:ascii="Times New Roman" w:eastAsia="Microsoft YaHei" w:hAnsi="Times New Roman"/>
          <w:sz w:val="24"/>
          <w:szCs w:val="24"/>
        </w:rPr>
        <w:t xml:space="preserve"> </w:t>
      </w:r>
      <w:r w:rsidR="00042FF3" w:rsidRPr="006D0744">
        <w:rPr>
          <w:rFonts w:ascii="Times New Roman" w:eastAsia="Microsoft YaHei" w:hAnsi="Times New Roman"/>
          <w:sz w:val="24"/>
          <w:szCs w:val="24"/>
        </w:rPr>
        <w:t>highly</w:t>
      </w:r>
      <w:r w:rsidR="000313F4" w:rsidRPr="006D0744">
        <w:rPr>
          <w:rFonts w:ascii="Times New Roman" w:eastAsia="Microsoft YaHei" w:hAnsi="Times New Roman"/>
          <w:sz w:val="24"/>
          <w:szCs w:val="24"/>
        </w:rPr>
        <w:t xml:space="preserve"> porous</w:t>
      </w:r>
      <w:r w:rsidR="00042FF3" w:rsidRPr="006D0744">
        <w:rPr>
          <w:rFonts w:ascii="Times New Roman" w:eastAsia="Microsoft YaHei" w:hAnsi="Times New Roman"/>
          <w:sz w:val="24"/>
          <w:szCs w:val="24"/>
        </w:rPr>
        <w:t xml:space="preserve">, </w:t>
      </w:r>
      <w:r w:rsidR="00CA02FB">
        <w:rPr>
          <w:rFonts w:ascii="Times New Roman" w:eastAsia="Microsoft YaHei" w:hAnsi="Times New Roman"/>
          <w:sz w:val="24"/>
          <w:szCs w:val="24"/>
        </w:rPr>
        <w:t>with</w:t>
      </w:r>
      <w:r w:rsidR="00042FF3" w:rsidRPr="006D0744">
        <w:rPr>
          <w:rFonts w:ascii="Times New Roman" w:eastAsia="Microsoft YaHei" w:hAnsi="Times New Roman"/>
          <w:sz w:val="24"/>
          <w:szCs w:val="24"/>
        </w:rPr>
        <w:t xml:space="preserve"> </w:t>
      </w:r>
      <w:r w:rsidR="0033589B" w:rsidRPr="006D0744">
        <w:rPr>
          <w:rFonts w:ascii="Times New Roman" w:eastAsia="Microsoft YaHei" w:hAnsi="Times New Roman"/>
          <w:sz w:val="24"/>
          <w:szCs w:val="24"/>
        </w:rPr>
        <w:t>well-organized</w:t>
      </w:r>
      <w:r w:rsidR="00CA02FB" w:rsidRPr="006D0744">
        <w:rPr>
          <w:rFonts w:ascii="Times New Roman" w:eastAsia="Microsoft YaHei" w:hAnsi="Times New Roman"/>
          <w:sz w:val="24"/>
          <w:szCs w:val="24"/>
        </w:rPr>
        <w:t xml:space="preserve"> </w:t>
      </w:r>
      <w:r w:rsidR="00042FF3" w:rsidRPr="006D0744">
        <w:rPr>
          <w:rFonts w:ascii="Times New Roman" w:eastAsia="Microsoft YaHei" w:hAnsi="Times New Roman"/>
          <w:sz w:val="24"/>
          <w:szCs w:val="24"/>
        </w:rPr>
        <w:t xml:space="preserve">trabeculae </w:t>
      </w:r>
      <w:r w:rsidR="00CA02FB">
        <w:rPr>
          <w:rFonts w:ascii="Times New Roman" w:eastAsia="Microsoft YaHei" w:hAnsi="Times New Roman"/>
          <w:sz w:val="24"/>
          <w:szCs w:val="24"/>
        </w:rPr>
        <w:t>within</w:t>
      </w:r>
      <w:r w:rsidR="00CA02FB" w:rsidRPr="006D0744">
        <w:rPr>
          <w:rFonts w:ascii="Times New Roman" w:eastAsia="Microsoft YaHei" w:hAnsi="Times New Roman"/>
          <w:sz w:val="24"/>
          <w:szCs w:val="24"/>
        </w:rPr>
        <w:t xml:space="preserve"> </w:t>
      </w:r>
      <w:r w:rsidR="00193C5B" w:rsidRPr="006D0744">
        <w:rPr>
          <w:rFonts w:ascii="Times New Roman" w:eastAsia="Microsoft YaHei" w:hAnsi="Times New Roman"/>
          <w:sz w:val="24"/>
          <w:szCs w:val="24"/>
        </w:rPr>
        <w:t>a</w:t>
      </w:r>
      <w:r w:rsidR="00042FF3" w:rsidRPr="006D0744">
        <w:rPr>
          <w:rFonts w:ascii="Times New Roman" w:eastAsia="Microsoft YaHei" w:hAnsi="Times New Roman"/>
          <w:sz w:val="24"/>
          <w:szCs w:val="24"/>
        </w:rPr>
        <w:t xml:space="preserve"> 3D structure. The </w:t>
      </w:r>
      <w:r w:rsidR="00193C5B" w:rsidRPr="006D0744">
        <w:rPr>
          <w:rFonts w:ascii="Times New Roman" w:eastAsia="Microsoft YaHei" w:hAnsi="Times New Roman"/>
          <w:sz w:val="24"/>
          <w:szCs w:val="24"/>
        </w:rPr>
        <w:t>interspaces are usually occupied by bone marrow and vessels.</w:t>
      </w:r>
      <w:r w:rsidR="00B70A9B" w:rsidRPr="006D0744">
        <w:rPr>
          <w:rFonts w:ascii="Times New Roman" w:eastAsia="Microsoft YaHei" w:hAnsi="Times New Roman"/>
          <w:sz w:val="24"/>
          <w:szCs w:val="24"/>
        </w:rPr>
        <w:t xml:space="preserve"> The thickness of subchondral bone in different areas of joint surfaces varies, leading to different characters. The thinner regions are principally appositional stratum</w:t>
      </w:r>
      <w:r w:rsidR="002D51B6"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con</w:t>
      </w:r>
      <w:r w:rsidR="005065D6" w:rsidRPr="006D0744">
        <w:rPr>
          <w:rFonts w:ascii="Times New Roman" w:eastAsia="Microsoft YaHei" w:hAnsi="Times New Roman"/>
          <w:sz w:val="24"/>
          <w:szCs w:val="24"/>
        </w:rPr>
        <w:t>nected</w:t>
      </w:r>
      <w:r w:rsidR="00D200D6" w:rsidRPr="006D0744">
        <w:rPr>
          <w:rFonts w:ascii="Times New Roman" w:eastAsia="Microsoft YaHei" w:hAnsi="Times New Roman"/>
          <w:sz w:val="24"/>
          <w:szCs w:val="24"/>
        </w:rPr>
        <w:t xml:space="preserve"> with trabeculae </w:t>
      </w:r>
      <w:r w:rsidR="005065D6" w:rsidRPr="006D0744">
        <w:rPr>
          <w:rFonts w:ascii="Times New Roman" w:eastAsia="Microsoft YaHei" w:hAnsi="Times New Roman"/>
          <w:sz w:val="24"/>
          <w:szCs w:val="24"/>
        </w:rPr>
        <w:t>as well as</w:t>
      </w:r>
      <w:r w:rsidR="00D200D6" w:rsidRPr="006D0744">
        <w:rPr>
          <w:rFonts w:ascii="Times New Roman" w:eastAsia="Microsoft YaHei" w:hAnsi="Times New Roman"/>
          <w:sz w:val="24"/>
          <w:szCs w:val="24"/>
        </w:rPr>
        <w:t xml:space="preserve"> a </w:t>
      </w:r>
      <w:r w:rsidR="002D51B6" w:rsidRPr="006D0744">
        <w:rPr>
          <w:rFonts w:ascii="Times New Roman" w:eastAsia="Microsoft YaHei" w:hAnsi="Times New Roman"/>
          <w:sz w:val="24"/>
          <w:szCs w:val="24"/>
        </w:rPr>
        <w:t>few</w:t>
      </w:r>
      <w:r w:rsidR="00D200D6" w:rsidRPr="006D0744">
        <w:rPr>
          <w:rFonts w:ascii="Times New Roman" w:eastAsia="Microsoft YaHei" w:hAnsi="Times New Roman"/>
          <w:sz w:val="24"/>
          <w:szCs w:val="24"/>
        </w:rPr>
        <w:t xml:space="preserve"> </w:t>
      </w:r>
      <w:r w:rsidR="00C42A80" w:rsidRPr="006D0744">
        <w:rPr>
          <w:rFonts w:ascii="Times New Roman" w:eastAsia="Microsoft YaHei" w:hAnsi="Times New Roman"/>
          <w:sz w:val="24"/>
          <w:szCs w:val="24"/>
        </w:rPr>
        <w:t>H</w:t>
      </w:r>
      <w:r w:rsidR="00D200D6" w:rsidRPr="006D0744">
        <w:rPr>
          <w:rFonts w:ascii="Times New Roman" w:eastAsia="Microsoft YaHei" w:hAnsi="Times New Roman"/>
          <w:sz w:val="24"/>
          <w:szCs w:val="24"/>
        </w:rPr>
        <w:t xml:space="preserve">aversian canals; </w:t>
      </w:r>
      <w:r w:rsidR="002D51B6" w:rsidRPr="006D0744">
        <w:rPr>
          <w:rFonts w:ascii="Times New Roman" w:eastAsia="Microsoft YaHei" w:hAnsi="Times New Roman"/>
          <w:sz w:val="24"/>
          <w:szCs w:val="24"/>
        </w:rPr>
        <w:t xml:space="preserve">however, the thicker regions are primally consisted of well-organized </w:t>
      </w:r>
      <w:r w:rsidR="00D200D6" w:rsidRPr="006D0744">
        <w:rPr>
          <w:rFonts w:ascii="Times New Roman" w:eastAsia="Microsoft YaHei" w:hAnsi="Times New Roman"/>
          <w:sz w:val="24"/>
          <w:szCs w:val="24"/>
        </w:rPr>
        <w:t>osteons</w:t>
      </w:r>
      <w:r w:rsidR="00EF72E4"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&lt;EndNote&gt;&lt;Cite&gt;&lt;Author&gt;Goyal&lt;/Author&gt;&lt;Year&gt;2017&lt;/Year&gt;&lt;RecNum&gt;32&lt;/RecNum&gt;&lt;DisplayText&gt;&lt;style face="superscript"&gt;[31]&lt;/style&gt;&lt;/DisplayText&gt;&lt;record&gt;&lt;rec-number&gt;32&lt;/rec-number&gt;&lt;foreign-keys&gt;&lt;key app="EN" db-id="xfrrx59z8990d8e0e2pxrw9o2wps0ap00ss9" timestamp="1589967209"&gt;32&lt;/key&gt;&lt;/foreign-keys&gt;&lt;ref-type name="Book Section"&gt;5&lt;/ref-type&gt;&lt;contributors&gt;&lt;authors&gt;&lt;author&gt;Goyal, Deepak&lt;/author&gt;&lt;author&gt;Goyal, Anjali&lt;/author&gt;&lt;author&gt;Adachi, Nobuo&lt;/author&gt;&lt;/authors&gt;&lt;/contributors&gt;&lt;titles&gt;&lt;title&gt;Subchondral Bone: Healthy Soil for the Healthy Cartilage&lt;/title&gt;&lt;secondary-title&gt;Bio-orthopaedics&lt;/secondary-title&gt;&lt;/titles&gt;&lt;pages&gt;479-486&lt;/pages&gt;&lt;dates&gt;&lt;year&gt;2017&lt;/year&gt;&lt;/dates&gt;&lt;publisher&gt;Springer&lt;/publisher&gt;&lt;urls&gt;&lt;/urls&gt;&lt;/record&gt;&lt;/Cite&gt;&lt;/EndNote&gt;</w:instrText>
      </w:r>
      <w:r w:rsidR="00EF72E4"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3" w:tooltip="Goyal, 2017 #32" w:history="1">
        <w:r w:rsidR="00B60ACB" w:rsidRPr="00B60ACB">
          <w:rPr>
            <w:rStyle w:val="Hyperlink"/>
          </w:rPr>
          <w:t>31</w:t>
        </w:r>
      </w:hyperlink>
      <w:r w:rsidR="00455CD8" w:rsidRPr="00455CD8">
        <w:rPr>
          <w:rFonts w:ascii="Times New Roman" w:eastAsia="Microsoft YaHei" w:hAnsi="Times New Roman"/>
          <w:noProof/>
          <w:sz w:val="24"/>
          <w:szCs w:val="24"/>
          <w:vertAlign w:val="superscript"/>
        </w:rPr>
        <w:t>]</w:t>
      </w:r>
      <w:r w:rsidR="00EF72E4"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A05D3A" w:rsidRPr="006D0744">
        <w:rPr>
          <w:rFonts w:ascii="Times New Roman" w:eastAsia="Microsoft YaHei" w:hAnsi="Times New Roman"/>
          <w:sz w:val="24"/>
          <w:szCs w:val="24"/>
        </w:rPr>
        <w:t xml:space="preserve">The major function of subchondral bone is to transmit the load from </w:t>
      </w:r>
      <w:r w:rsidR="00CA02FB">
        <w:rPr>
          <w:rFonts w:ascii="Times New Roman" w:eastAsia="Microsoft YaHei" w:hAnsi="Times New Roman"/>
          <w:sz w:val="24"/>
          <w:szCs w:val="24"/>
        </w:rPr>
        <w:t>the joint</w:t>
      </w:r>
      <w:r w:rsidR="00CA02FB" w:rsidRPr="006D0744">
        <w:rPr>
          <w:rFonts w:ascii="Times New Roman" w:eastAsia="Microsoft YaHei" w:hAnsi="Times New Roman"/>
          <w:sz w:val="24"/>
          <w:szCs w:val="24"/>
        </w:rPr>
        <w:t xml:space="preserve"> </w:t>
      </w:r>
      <w:r w:rsidR="00CA02FB">
        <w:rPr>
          <w:rFonts w:ascii="Times New Roman" w:eastAsia="Microsoft YaHei" w:hAnsi="Times New Roman"/>
          <w:sz w:val="24"/>
          <w:szCs w:val="24"/>
        </w:rPr>
        <w:t>into the bone and support the cartilage</w:t>
      </w:r>
      <w:r w:rsidR="00A05D3A" w:rsidRPr="006D0744">
        <w:rPr>
          <w:rFonts w:ascii="Times New Roman" w:eastAsia="Microsoft YaHei" w:hAnsi="Times New Roman"/>
          <w:sz w:val="24"/>
          <w:szCs w:val="24"/>
        </w:rPr>
        <w:t xml:space="preserve">. During this process, the compact </w:t>
      </w:r>
      <w:r w:rsidR="000B5DBC" w:rsidRPr="006D0744">
        <w:rPr>
          <w:rFonts w:ascii="Times New Roman" w:eastAsia="Microsoft YaHei" w:hAnsi="Times New Roman"/>
          <w:sz w:val="24"/>
          <w:szCs w:val="24"/>
        </w:rPr>
        <w:t>SB</w:t>
      </w:r>
      <w:r w:rsidR="000B5DBC">
        <w:rPr>
          <w:rFonts w:ascii="Times New Roman" w:eastAsia="Microsoft YaHei" w:hAnsi="Times New Roman"/>
          <w:sz w:val="24"/>
          <w:szCs w:val="24"/>
        </w:rPr>
        <w:t>P</w:t>
      </w:r>
      <w:r w:rsidR="000B5DBC" w:rsidRPr="006D0744">
        <w:rPr>
          <w:rFonts w:ascii="Times New Roman" w:eastAsia="Microsoft YaHei" w:hAnsi="Times New Roman"/>
          <w:sz w:val="24"/>
          <w:szCs w:val="24"/>
        </w:rPr>
        <w:t xml:space="preserve"> </w:t>
      </w:r>
      <w:r w:rsidR="0033589B" w:rsidRPr="006D0744">
        <w:rPr>
          <w:rFonts w:ascii="Times New Roman" w:eastAsia="Microsoft YaHei" w:hAnsi="Times New Roman"/>
          <w:sz w:val="24"/>
          <w:szCs w:val="24"/>
        </w:rPr>
        <w:t>offe</w:t>
      </w:r>
      <w:r w:rsidR="0033589B">
        <w:rPr>
          <w:rFonts w:ascii="Times New Roman" w:eastAsia="Microsoft YaHei" w:hAnsi="Times New Roman"/>
          <w:sz w:val="24"/>
          <w:szCs w:val="24"/>
        </w:rPr>
        <w:t>r</w:t>
      </w:r>
      <w:r w:rsidR="0033589B" w:rsidRPr="006D0744">
        <w:rPr>
          <w:rFonts w:ascii="Times New Roman" w:eastAsia="Microsoft YaHei" w:hAnsi="Times New Roman"/>
          <w:sz w:val="24"/>
          <w:szCs w:val="24"/>
        </w:rPr>
        <w:t>s</w:t>
      </w:r>
      <w:r w:rsidR="00A05D3A" w:rsidRPr="006D0744">
        <w:rPr>
          <w:rFonts w:ascii="Times New Roman" w:eastAsia="Microsoft YaHei" w:hAnsi="Times New Roman"/>
          <w:sz w:val="24"/>
          <w:szCs w:val="24"/>
        </w:rPr>
        <w:t xml:space="preserve"> sufficient support, and TB provide</w:t>
      </w:r>
      <w:r w:rsidR="00CA02FB">
        <w:rPr>
          <w:rFonts w:ascii="Times New Roman" w:eastAsia="Microsoft YaHei" w:hAnsi="Times New Roman"/>
          <w:sz w:val="24"/>
          <w:szCs w:val="24"/>
        </w:rPr>
        <w:t>s</w:t>
      </w:r>
      <w:r w:rsidR="00A05D3A"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 xml:space="preserve">elasticity </w:t>
      </w:r>
      <w:r w:rsidR="00A05D3A" w:rsidRPr="006D0744">
        <w:rPr>
          <w:rFonts w:ascii="Times New Roman" w:eastAsia="Microsoft YaHei" w:hAnsi="Times New Roman"/>
          <w:sz w:val="24"/>
          <w:szCs w:val="24"/>
        </w:rPr>
        <w:t>to</w:t>
      </w:r>
      <w:r w:rsidR="00D200D6" w:rsidRPr="006D0744">
        <w:rPr>
          <w:rFonts w:ascii="Times New Roman" w:eastAsia="Microsoft YaHei" w:hAnsi="Times New Roman"/>
          <w:sz w:val="24"/>
          <w:szCs w:val="24"/>
        </w:rPr>
        <w:t xml:space="preserve"> </w:t>
      </w:r>
      <w:r w:rsidR="00A05D3A" w:rsidRPr="006D0744">
        <w:rPr>
          <w:rFonts w:ascii="Times New Roman" w:eastAsia="Microsoft YaHei" w:hAnsi="Times New Roman"/>
          <w:sz w:val="24"/>
          <w:szCs w:val="24"/>
        </w:rPr>
        <w:t xml:space="preserve">absorbing and </w:t>
      </w:r>
      <w:r w:rsidR="00CA02FB">
        <w:rPr>
          <w:rFonts w:ascii="Times New Roman" w:eastAsia="Microsoft YaHei" w:hAnsi="Times New Roman"/>
          <w:sz w:val="24"/>
          <w:szCs w:val="24"/>
        </w:rPr>
        <w:t>reducing the effects of</w:t>
      </w:r>
      <w:r w:rsidR="00CA02FB"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shock</w:t>
      </w:r>
      <w:r w:rsidR="00EF72E4"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&lt;EndNote&gt;&lt;Cite&gt;&lt;Author&gt;Goyal&lt;/Author&gt;&lt;Year&gt;2017&lt;/Year&gt;&lt;RecNum&gt;32&lt;/RecNum&gt;&lt;DisplayText&gt;&lt;style face="superscript"&gt;[31]&lt;/style&gt;&lt;/DisplayText&gt;&lt;record&gt;&lt;rec-number&gt;32&lt;/rec-number&gt;&lt;foreign-keys&gt;&lt;key app="EN" db-id="xfrrx59z8990d8e0e2pxrw9o2wps0ap00ss9" timestamp="1589967209"&gt;32&lt;/key&gt;&lt;/foreign-keys&gt;&lt;ref-type name="Book Section"&gt;5&lt;/ref-type&gt;&lt;contributors&gt;&lt;authors&gt;&lt;author&gt;Goyal, Deepak&lt;/author&gt;&lt;author&gt;Goyal, Anjali&lt;/author&gt;&lt;author&gt;Adachi, Nobuo&lt;/author&gt;&lt;/authors&gt;&lt;/contributors&gt;&lt;titles&gt;&lt;title&gt;Subchondral Bone: Healthy Soil for the Healthy Cartilage&lt;/title&gt;&lt;secondary-title&gt;Bio-orthopaedics&lt;/secondary-title&gt;&lt;/titles&gt;&lt;pages&gt;479-486&lt;/pages&gt;&lt;dates&gt;&lt;year&gt;2017&lt;/year&gt;&lt;/dates&gt;&lt;publisher&gt;Springer&lt;/publisher&gt;&lt;urls&gt;&lt;/urls&gt;&lt;/record&gt;&lt;/Cite&gt;&lt;/EndNote&gt;</w:instrText>
      </w:r>
      <w:r w:rsidR="00EF72E4"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3" w:tooltip="Goyal, 2017 #32" w:history="1">
        <w:r w:rsidR="00B60ACB" w:rsidRPr="00B60ACB">
          <w:rPr>
            <w:rStyle w:val="Hyperlink"/>
          </w:rPr>
          <w:t>31</w:t>
        </w:r>
      </w:hyperlink>
      <w:r w:rsidR="00455CD8" w:rsidRPr="00455CD8">
        <w:rPr>
          <w:rFonts w:ascii="Times New Roman" w:eastAsia="Microsoft YaHei" w:hAnsi="Times New Roman"/>
          <w:noProof/>
          <w:sz w:val="24"/>
          <w:szCs w:val="24"/>
          <w:vertAlign w:val="superscript"/>
        </w:rPr>
        <w:t>]</w:t>
      </w:r>
      <w:r w:rsidR="00EF72E4"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0310C0" w:rsidRPr="006D0744">
        <w:rPr>
          <w:rFonts w:ascii="Times New Roman" w:eastAsia="Microsoft YaHei" w:hAnsi="Times New Roman"/>
          <w:sz w:val="24"/>
          <w:szCs w:val="24"/>
        </w:rPr>
        <w:t>Maintaining such kind of inherent joint elasticity</w:t>
      </w:r>
      <w:r w:rsidR="002A6B70" w:rsidRPr="006D0744">
        <w:rPr>
          <w:rFonts w:ascii="Times New Roman" w:eastAsia="Microsoft YaHei" w:hAnsi="Times New Roman"/>
          <w:sz w:val="24"/>
          <w:szCs w:val="24"/>
        </w:rPr>
        <w:t xml:space="preserve"> is of great </w:t>
      </w:r>
      <w:r w:rsidR="002A6B70" w:rsidRPr="006D0744">
        <w:rPr>
          <w:rFonts w:ascii="Times New Roman" w:eastAsia="Microsoft YaHei" w:hAnsi="Times New Roman"/>
          <w:sz w:val="24"/>
          <w:szCs w:val="24"/>
        </w:rPr>
        <w:lastRenderedPageBreak/>
        <w:t>significance for our body movements.</w:t>
      </w:r>
    </w:p>
    <w:p w14:paraId="16C003CD" w14:textId="0D398FE2" w:rsidR="00C83277" w:rsidRPr="006D0744" w:rsidRDefault="002C7EE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The s</w:t>
      </w:r>
      <w:r w:rsidR="00811E5D" w:rsidRPr="006D0744">
        <w:rPr>
          <w:rFonts w:ascii="Times New Roman" w:eastAsia="Microsoft YaHei" w:hAnsi="Times New Roman"/>
          <w:sz w:val="24"/>
          <w:szCs w:val="24"/>
        </w:rPr>
        <w:t xml:space="preserve">ubchondral part is biphasic, consisting of organic and inorganic biomaterials. The </w:t>
      </w:r>
      <w:r w:rsidR="0033589B">
        <w:rPr>
          <w:rFonts w:ascii="Times New Roman" w:eastAsia="Microsoft YaHei" w:hAnsi="Times New Roman"/>
          <w:sz w:val="24"/>
          <w:szCs w:val="24"/>
        </w:rPr>
        <w:t>organic component</w:t>
      </w:r>
      <w:r w:rsidR="00811E5D" w:rsidRPr="006D0744">
        <w:rPr>
          <w:rFonts w:ascii="Times New Roman" w:eastAsia="Microsoft YaHei" w:hAnsi="Times New Roman"/>
          <w:sz w:val="24"/>
          <w:szCs w:val="24"/>
        </w:rPr>
        <w:t xml:space="preserve"> is mainly comprised of Col I, PGs, GAG</w:t>
      </w:r>
      <w:r w:rsidRPr="006D0744">
        <w:rPr>
          <w:rFonts w:ascii="Times New Roman" w:eastAsia="Microsoft YaHei" w:hAnsi="Times New Roman"/>
          <w:sz w:val="24"/>
          <w:szCs w:val="24"/>
        </w:rPr>
        <w:t>,</w:t>
      </w:r>
      <w:r w:rsidR="00811E5D" w:rsidRPr="006D0744">
        <w:rPr>
          <w:rFonts w:ascii="Times New Roman" w:eastAsia="Microsoft YaHei" w:hAnsi="Times New Roman"/>
          <w:sz w:val="24"/>
          <w:szCs w:val="24"/>
        </w:rPr>
        <w:t xml:space="preserve"> and water content, thus </w:t>
      </w:r>
      <w:r w:rsidR="002644FC" w:rsidRPr="006D0744">
        <w:rPr>
          <w:rFonts w:ascii="Times New Roman" w:eastAsia="Microsoft YaHei" w:hAnsi="Times New Roman"/>
          <w:sz w:val="24"/>
          <w:szCs w:val="24"/>
        </w:rPr>
        <w:t xml:space="preserve">providing elasticity as well as flexibility; while the </w:t>
      </w:r>
      <w:r w:rsidR="00CA02FB">
        <w:rPr>
          <w:rFonts w:ascii="Times New Roman" w:eastAsia="Microsoft YaHei" w:hAnsi="Times New Roman"/>
          <w:sz w:val="24"/>
          <w:szCs w:val="24"/>
        </w:rPr>
        <w:t>inorganic part</w:t>
      </w:r>
      <w:r w:rsidR="002644FC" w:rsidRPr="006D0744">
        <w:rPr>
          <w:rFonts w:ascii="Times New Roman" w:eastAsia="Microsoft YaHei" w:hAnsi="Times New Roman"/>
          <w:sz w:val="24"/>
          <w:szCs w:val="24"/>
        </w:rPr>
        <w:t xml:space="preserve"> is largely made up of HAp crystals which afford rigidity</w:t>
      </w:r>
      <w:r w:rsidR="00EF72E4" w:rsidRPr="006D0744">
        <w:rPr>
          <w:rFonts w:ascii="Times New Roman" w:eastAsia="Microsoft YaHei" w:hAnsi="Times New Roman"/>
          <w:sz w:val="24"/>
          <w:szCs w:val="24"/>
        </w:rPr>
        <w:fldChar w:fldCharType="begin">
          <w:fldData xml:space="preserve">PEVuZE5vdGU+PENpdGU+PEF1dGhvcj5Hb3lhbDwvQXV0aG9yPjxZZWFyPjIwMTc8L1llYXI+PFJl
Y051bT4zMjwvUmVjTnVtPjxEaXNwbGF5VGV4dD48c3R5bGUgZmFjZT0ic3VwZXJzY3JpcHQiPls0
LCAzMV08L3N0eWxlPjwvRGlzcGxheVRleHQ+PHJlY29yZD48cmVjLW51bWJlcj4zMjwvcmVjLW51
bWJlcj48Zm9yZWlnbi1rZXlzPjxrZXkgYXBwPSJFTiIgZGItaWQ9InhmcnJ4NTl6ODk5MGQ4ZTBl
MnB4cnc5bzJ3cHMwYXAwMHNzOSIgdGltZXN0YW1wPSIxNTg5OTY3MjA5Ij4zMjwva2V5PjwvZm9y
ZWlnbi1rZXlzPjxyZWYtdHlwZSBuYW1lPSJCb29rIFNlY3Rpb24iPjU8L3JlZi10eXBlPjxjb250
cmlidXRvcnM+PGF1dGhvcnM+PGF1dGhvcj5Hb3lhbCwgRGVlcGFrPC9hdXRob3I+PGF1dGhvcj5H
b3lhbCwgQW5qYWxpPC9hdXRob3I+PGF1dGhvcj5BZGFjaGksIE5vYnVvPC9hdXRob3I+PC9hdXRo
b3JzPjwvY29udHJpYnV0b3JzPjx0aXRsZXM+PHRpdGxlPlN1YmNob25kcmFsIEJvbmU6IEhlYWx0
aHkgU29pbCBmb3IgdGhlIEhlYWx0aHkgQ2FydGlsYWdlPC90aXRsZT48c2Vjb25kYXJ5LXRpdGxl
PkJpby1vcnRob3BhZWRpY3M8L3NlY29uZGFyeS10aXRsZT48L3RpdGxlcz48cGFnZXM+NDc5LTQ4
NjwvcGFnZXM+PGRhdGVzPjx5ZWFyPjIwMTc8L3llYXI+PC9kYXRlcz48cHVibGlzaGVyPlNwcmlu
Z2VyPC9wdWJsaXNoZXI+PHVybHM+PC91cmxzPjwvcmVjb3JkPjwvQ2l0ZT48Q2l0ZT48QXV0aG9y
Pk1hZHJ5PC9BdXRob3I+PFllYXI+MjAxMDwvWWVhcj48UmVjTnVtPjQ8L1JlY051bT48cmVjb3Jk
PjxyZWMtbnVtYmVyPjQ8L3JlYy1udW1iZXI+PGZvcmVpZ24ta2V5cz48a2V5IGFwcD0iRU4iIGRi
LWlkPSJ4ZnJyeDU5ejg5OTBkOGUwZTJweHJ3OW8yd3BzMGFwMDBzczkiIHRpbWVzdGFtcD0iMTU4
OTc3NjExMyI+NDwva2V5PjwvZm9yZWlnbi1rZXlzPjxyZWYtdHlwZSBuYW1lPSJKb3VybmFsIEFy
dGljbGUiPjE3PC9yZWYtdHlwZT48Y29udHJpYnV0b3JzPjxhdXRob3JzPjxhdXRob3I+TWFkcnks
IEguPC9hdXRob3I+PGF1dGhvcj52YW4gRGlqaywgQy4gTi48L2F1dGhvcj48YXV0aG9yPk11ZWxs
ZXItR2VyYmwsIE0uPC9hdXRob3I+PC9hdXRob3JzPjwvY29udHJpYnV0b3JzPjxhdXRoLWFkZHJl
c3M+SW5zdGl0dXRlIGZvciBFeHBlcmltZW50YWwgT3J0aG9wYWVkaWNzLCBEZXBhcnRtZW50IG9m
IE9ydGhvcGFlZGljIFN1cmdlcnksIFNhYXJsYW5kIFVuaXZlcnNpdHkgTWVkaWNhbCBDZW50ZXIs
IEhvbWJ1cmcsIEdlcm1hbnkuIGhtYWRAaG90bWFpbC5jb208L2F1dGgtYWRkcmVzcz48dGl0bGVz
Pjx0aXRsZT5UaGUgYmFzaWMgc2NpZW5jZSBvZiB0aGUgc3ViY2hvbmRyYWwgYm9uZTwvdGl0bGU+
PHNlY29uZGFyeS10aXRsZT5LbmVlIFN1cmcgU3BvcnRzIFRyYXVtYXRvbCBBcnRocm9zYzwvc2Vj
b25kYXJ5LXRpdGxlPjwvdGl0bGVzPjxwZXJpb2RpY2FsPjxmdWxsLXRpdGxlPktuZWUgU3VyZyBT
cG9ydHMgVHJhdW1hdG9sIEFydGhyb3NjPC9mdWxsLXRpdGxlPjwvcGVyaW9kaWNhbD48cGFnZXM+
NDE5LTMzPC9wYWdlcz48dm9sdW1lPjE4PC92b2x1bWU+PG51bWJlcj40PC9udW1iZXI+PGVkaXRp
b24+MjAxMC8wMi8wMjwvZWRpdGlvbj48a2V5d29yZHM+PGtleXdvcmQ+KkNhcnRpbGFnZSwgQXJ0
aWN1bGFyL2FuYXRvbXkgJmFtcDsgaGlzdG9sb2d5L2luanVyaWVzL3BoeXNpb2xvZ3k8L2tleXdv
cmQ+PGtleXdvcmQ+SHVtYW5zPC9rZXl3b3JkPjxrZXl3b3JkPk9zdGVvYXJ0aHJpdGlzLypwYXRo
b2xvZ3kvcGh5c2lvcGF0aG9sb2d5PC9rZXl3b3JkPjxrZXl3b3JkPk9zdGVvY2hvbmRyaXRpcyBE
aXNzZWNhbnMvKnBhdGhvbG9neS9waHlzaW9wYXRob2xvZ3k8L2tleXdvcmQ+PGtleXdvcmQ+T3N0
ZW9uZWNyb3Npcy8qcGF0aG9sb2d5L3BoeXNpb3BhdGhvbG9neTwva2V5d29yZD48L2tleXdvcmRz
PjxkYXRlcz48eWVhcj4yMDEwPC95ZWFyPjxwdWItZGF0ZXM+PGRhdGU+QXByPC9kYXRlPjwvcHVi
LWRhdGVzPjwvZGF0ZXM+PGlzYm4+MTQzMy03MzQ3IChFbGVjdHJvbmljKSYjeEQ7MDk0Mi0yMDU2
IChMaW5raW5nKTwvaXNibj48YWNjZXNzaW9uLW51bT4yMDExOTY3MTwvYWNjZXNzaW9uLW51bT48
dXJscz48cmVsYXRlZC11cmxzPjx1cmw+aHR0cHM6Ly93d3cubmNiaS5ubG0ubmloLmdvdi9wdWJt
ZWQvMjAxMTk2NzE8L3VybD48L3JlbGF0ZWQtdXJscz48L3VybHM+PGVsZWN0cm9uaWMtcmVzb3Vy
Y2UtbnVtPjEwLjEwMDcvczAwMTY3LTAxMC0xMDU0LXo8L2VsZWN0cm9uaWMtcmVzb3VyY2UtbnVt
PjwvcmVjb3JkPjwvQ2l0ZT48L0VuZE5vdGU+AG==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PEVuZE5vdGU+PENpdGU+PEF1dGhvcj5Hb3lhbDwvQXV0aG9yPjxZZWFyPjIwMTc8L1llYXI+PFJl
Y051bT4zMjwvUmVjTnVtPjxEaXNwbGF5VGV4dD48c3R5bGUgZmFjZT0ic3VwZXJzY3JpcHQiPls0
LCAzMV08L3N0eWxlPjwvRGlzcGxheVRleHQ+PHJlY29yZD48cmVjLW51bWJlcj4zMjwvcmVjLW51
bWJlcj48Zm9yZWlnbi1rZXlzPjxrZXkgYXBwPSJFTiIgZGItaWQ9InhmcnJ4NTl6ODk5MGQ4ZTBl
MnB4cnc5bzJ3cHMwYXAwMHNzOSIgdGltZXN0YW1wPSIxNTg5OTY3MjA5Ij4zMjwva2V5PjwvZm9y
ZWlnbi1rZXlzPjxyZWYtdHlwZSBuYW1lPSJCb29rIFNlY3Rpb24iPjU8L3JlZi10eXBlPjxjb250
cmlidXRvcnM+PGF1dGhvcnM+PGF1dGhvcj5Hb3lhbCwgRGVlcGFrPC9hdXRob3I+PGF1dGhvcj5H
b3lhbCwgQW5qYWxpPC9hdXRob3I+PGF1dGhvcj5BZGFjaGksIE5vYnVvPC9hdXRob3I+PC9hdXRo
b3JzPjwvY29udHJpYnV0b3JzPjx0aXRsZXM+PHRpdGxlPlN1YmNob25kcmFsIEJvbmU6IEhlYWx0
aHkgU29pbCBmb3IgdGhlIEhlYWx0aHkgQ2FydGlsYWdlPC90aXRsZT48c2Vjb25kYXJ5LXRpdGxl
PkJpby1vcnRob3BhZWRpY3M8L3NlY29uZGFyeS10aXRsZT48L3RpdGxlcz48cGFnZXM+NDc5LTQ4
NjwvcGFnZXM+PGRhdGVzPjx5ZWFyPjIwMTc8L3llYXI+PC9kYXRlcz48cHVibGlzaGVyPlNwcmlu
Z2VyPC9wdWJsaXNoZXI+PHVybHM+PC91cmxzPjwvcmVjb3JkPjwvQ2l0ZT48Q2l0ZT48QXV0aG9y
Pk1hZHJ5PC9BdXRob3I+PFllYXI+MjAxMDwvWWVhcj48UmVjTnVtPjQ8L1JlY051bT48cmVjb3Jk
PjxyZWMtbnVtYmVyPjQ8L3JlYy1udW1iZXI+PGZvcmVpZ24ta2V5cz48a2V5IGFwcD0iRU4iIGRi
LWlkPSJ4ZnJyeDU5ejg5OTBkOGUwZTJweHJ3OW8yd3BzMGFwMDBzczkiIHRpbWVzdGFtcD0iMTU4
OTc3NjExMyI+NDwva2V5PjwvZm9yZWlnbi1rZXlzPjxyZWYtdHlwZSBuYW1lPSJKb3VybmFsIEFy
dGljbGUiPjE3PC9yZWYtdHlwZT48Y29udHJpYnV0b3JzPjxhdXRob3JzPjxhdXRob3I+TWFkcnks
IEguPC9hdXRob3I+PGF1dGhvcj52YW4gRGlqaywgQy4gTi48L2F1dGhvcj48YXV0aG9yPk11ZWxs
ZXItR2VyYmwsIE0uPC9hdXRob3I+PC9hdXRob3JzPjwvY29udHJpYnV0b3JzPjxhdXRoLWFkZHJl
c3M+SW5zdGl0dXRlIGZvciBFeHBlcmltZW50YWwgT3J0aG9wYWVkaWNzLCBEZXBhcnRtZW50IG9m
IE9ydGhvcGFlZGljIFN1cmdlcnksIFNhYXJsYW5kIFVuaXZlcnNpdHkgTWVkaWNhbCBDZW50ZXIs
IEhvbWJ1cmcsIEdlcm1hbnkuIGhtYWRAaG90bWFpbC5jb208L2F1dGgtYWRkcmVzcz48dGl0bGVz
Pjx0aXRsZT5UaGUgYmFzaWMgc2NpZW5jZSBvZiB0aGUgc3ViY2hvbmRyYWwgYm9uZTwvdGl0bGU+
PHNlY29uZGFyeS10aXRsZT5LbmVlIFN1cmcgU3BvcnRzIFRyYXVtYXRvbCBBcnRocm9zYzwvc2Vj
b25kYXJ5LXRpdGxlPjwvdGl0bGVzPjxwZXJpb2RpY2FsPjxmdWxsLXRpdGxlPktuZWUgU3VyZyBT
cG9ydHMgVHJhdW1hdG9sIEFydGhyb3NjPC9mdWxsLXRpdGxlPjwvcGVyaW9kaWNhbD48cGFnZXM+
NDE5LTMzPC9wYWdlcz48dm9sdW1lPjE4PC92b2x1bWU+PG51bWJlcj40PC9udW1iZXI+PGVkaXRp
b24+MjAxMC8wMi8wMjwvZWRpdGlvbj48a2V5d29yZHM+PGtleXdvcmQ+KkNhcnRpbGFnZSwgQXJ0
aWN1bGFyL2FuYXRvbXkgJmFtcDsgaGlzdG9sb2d5L2luanVyaWVzL3BoeXNpb2xvZ3k8L2tleXdv
cmQ+PGtleXdvcmQ+SHVtYW5zPC9rZXl3b3JkPjxrZXl3b3JkPk9zdGVvYXJ0aHJpdGlzLypwYXRo
b2xvZ3kvcGh5c2lvcGF0aG9sb2d5PC9rZXl3b3JkPjxrZXl3b3JkPk9zdGVvY2hvbmRyaXRpcyBE
aXNzZWNhbnMvKnBhdGhvbG9neS9waHlzaW9wYXRob2xvZ3k8L2tleXdvcmQ+PGtleXdvcmQ+T3N0
ZW9uZWNyb3Npcy8qcGF0aG9sb2d5L3BoeXNpb3BhdGhvbG9neTwva2V5d29yZD48L2tleXdvcmRz
PjxkYXRlcz48eWVhcj4yMDEwPC95ZWFyPjxwdWItZGF0ZXM+PGRhdGU+QXByPC9kYXRlPjwvcHVi
LWRhdGVzPjwvZGF0ZXM+PGlzYm4+MTQzMy03MzQ3IChFbGVjdHJvbmljKSYjeEQ7MDk0Mi0yMDU2
IChMaW5raW5nKTwvaXNibj48YWNjZXNzaW9uLW51bT4yMDExOTY3MTwvYWNjZXNzaW9uLW51bT48
dXJscz48cmVsYXRlZC11cmxzPjx1cmw+aHR0cHM6Ly93d3cubmNiaS5ubG0ubmloLmdvdi9wdWJt
ZWQvMjAxMTk2NzE8L3VybD48L3JlbGF0ZWQtdXJscz48L3VybHM+PGVsZWN0cm9uaWMtcmVzb3Vy
Y2UtbnVtPjEwLjEwMDcvczAwMTY3LTAxMC0xMDU0LXo8L2VsZWN0cm9uaWMtcmVzb3VyY2UtbnVt
PjwvcmVjb3JkPjwvQ2l0ZT48L0VuZE5vdGU+AG==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EF72E4" w:rsidRPr="006D0744">
        <w:rPr>
          <w:rFonts w:ascii="Times New Roman" w:eastAsia="Microsoft YaHei" w:hAnsi="Times New Roman"/>
          <w:sz w:val="24"/>
          <w:szCs w:val="24"/>
        </w:rPr>
      </w:r>
      <w:r w:rsidR="00EF72E4"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 w:tooltip="Madry, 2010 #4" w:history="1">
        <w:r w:rsidR="00B60ACB" w:rsidRPr="00B60ACB">
          <w:rPr>
            <w:rStyle w:val="Hyperlink"/>
          </w:rPr>
          <w:t>4</w:t>
        </w:r>
      </w:hyperlink>
      <w:r w:rsidR="00455CD8" w:rsidRPr="00455CD8">
        <w:rPr>
          <w:rFonts w:ascii="Times New Roman" w:eastAsia="Microsoft YaHei" w:hAnsi="Times New Roman"/>
          <w:noProof/>
          <w:sz w:val="24"/>
          <w:szCs w:val="24"/>
          <w:vertAlign w:val="superscript"/>
        </w:rPr>
        <w:t xml:space="preserve">, </w:t>
      </w:r>
      <w:hyperlink w:anchor="_ENREF_43" w:tooltip="Goyal, 2017 #32" w:history="1">
        <w:r w:rsidR="00B60ACB" w:rsidRPr="00B60ACB">
          <w:rPr>
            <w:rStyle w:val="Hyperlink"/>
          </w:rPr>
          <w:t>31</w:t>
        </w:r>
      </w:hyperlink>
      <w:r w:rsidR="00455CD8" w:rsidRPr="00455CD8">
        <w:rPr>
          <w:rFonts w:ascii="Times New Roman" w:eastAsia="Microsoft YaHei" w:hAnsi="Times New Roman"/>
          <w:noProof/>
          <w:sz w:val="24"/>
          <w:szCs w:val="24"/>
          <w:vertAlign w:val="superscript"/>
        </w:rPr>
        <w:t>]</w:t>
      </w:r>
      <w:r w:rsidR="00EF72E4"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F44419" w:rsidRPr="006D0744">
        <w:rPr>
          <w:rFonts w:ascii="Times New Roman" w:eastAsia="Microsoft YaHei" w:hAnsi="Times New Roman"/>
          <w:sz w:val="24"/>
          <w:szCs w:val="24"/>
        </w:rPr>
        <w:t>The special constitution and architecture of subchondral bone contribute greatly to attenuating axial fo</w:t>
      </w:r>
      <w:r w:rsidR="007D43DA" w:rsidRPr="006D0744">
        <w:rPr>
          <w:rFonts w:ascii="Times New Roman" w:eastAsia="Microsoft YaHei" w:hAnsi="Times New Roman"/>
          <w:sz w:val="24"/>
          <w:szCs w:val="24"/>
        </w:rPr>
        <w:t>rce</w:t>
      </w:r>
      <w:r w:rsidR="00F44419" w:rsidRPr="006D0744">
        <w:rPr>
          <w:rFonts w:ascii="Times New Roman" w:eastAsia="Microsoft YaHei" w:hAnsi="Times New Roman"/>
          <w:sz w:val="24"/>
          <w:szCs w:val="24"/>
        </w:rPr>
        <w:t>s</w:t>
      </w:r>
      <w:r w:rsidR="007D43DA" w:rsidRPr="006D0744">
        <w:rPr>
          <w:rFonts w:ascii="Times New Roman" w:eastAsia="Microsoft YaHei" w:hAnsi="Times New Roman"/>
          <w:sz w:val="24"/>
          <w:szCs w:val="24"/>
        </w:rPr>
        <w:t xml:space="preserve">, protecting the upper layer of </w:t>
      </w:r>
      <w:r w:rsidR="00D200D6" w:rsidRPr="006D0744">
        <w:rPr>
          <w:rFonts w:ascii="Times New Roman" w:eastAsia="Microsoft YaHei" w:hAnsi="Times New Roman"/>
          <w:sz w:val="24"/>
          <w:szCs w:val="24"/>
        </w:rPr>
        <w:t>articular cartilage</w:t>
      </w:r>
      <w:r w:rsidR="00260B48" w:rsidRPr="006D0744">
        <w:rPr>
          <w:rFonts w:ascii="Times New Roman" w:eastAsia="Microsoft YaHei" w:hAnsi="Times New Roman"/>
          <w:sz w:val="24"/>
          <w:szCs w:val="24"/>
        </w:rPr>
        <w:fldChar w:fldCharType="begin">
          <w:fldData xml:space="preserve">PEVuZE5vdGU+PENpdGU+PEF1dGhvcj5SYWRpbjwvQXV0aG9yPjxZZWFyPjE5NzM8L1llYXI+PFJl
Y051bT4zNTwvUmVjTnVtPjxEaXNwbGF5VGV4dD48c3R5bGUgZmFjZT0ic3VwZXJzY3JpcHQiPlsz
Ml08L3N0eWxlPjwvRGlzcGxheVRleHQ+PHJlY29yZD48cmVjLW51bWJlcj4zNTwvcmVjLW51bWJl
cj48Zm9yZWlnbi1rZXlzPjxrZXkgYXBwPSJFTiIgZGItaWQ9InhmcnJ4NTl6ODk5MGQ4ZTBlMnB4
cnc5bzJ3cHMwYXAwMHNzOSIgdGltZXN0YW1wPSIxNTg5OTY5Mzg2Ij4zNTwva2V5PjwvZm9yZWln
bi1rZXlzPjxyZWYtdHlwZSBuYW1lPSJKb3VybmFsIEFydGljbGUiPjE3PC9yZWYtdHlwZT48Y29u
dHJpYnV0b3JzPjxhdXRob3JzPjxhdXRob3I+UmFkaW4sIEVyaWMgTDwvYXV0aG9yPjxhdXRob3I+
UGFya2VyLCBIb3dhcmQgRzwvYXV0aG9yPjxhdXRob3I+UHVnaCwgSmFtZXMgVzwvYXV0aG9yPjxh
dXRob3I+U3RlaW5iZXJnLCBSb2JlcnQgUzwvYXV0aG9yPjxhdXRob3I+UGF1bCwgSWdvciBMPC9h
dXRob3I+PGF1dGhvcj5Sb3NlLCBSb2JlcnQgTTwvYXV0aG9yPjwvYXV0aG9ycz48L2NvbnRyaWJ1
dG9ycz48dGl0bGVzPjx0aXRsZT5SZXNwb25zZSBvZiBqb2ludHMgdG8gaW1wYWN0IGxvYWRpbmfi
gJRJSUk6IFJlbGF0aW9uc2hpcCBiZXR3ZWVuIHRyYWJlY3VsYXIgbWljcm9mcmFjdHVyZXMgYW5k
IGNhcnRpbGFnZSBkZWdlbmVyYXRpb248L3RpdGxlPjxzZWNvbmRhcnktdGl0bGU+Sm91cm5hbCBv
ZiBiaW9tZWNoYW5pY3M8L3NlY29uZGFyeS10aXRsZT48L3RpdGxlcz48cGVyaW9kaWNhbD48ZnVs
bC10aXRsZT5Kb3VybmFsIG9mIGJpb21lY2hhbmljczwvZnVsbC10aXRsZT48L3BlcmlvZGljYWw+
PHBhZ2VzPjUxLTU3PC9wYWdlcz48dm9sdW1lPjY8L3ZvbHVtZT48bnVtYmVyPjE8L251bWJlcj48
ZGF0ZXM+PHllYXI+MTk3MzwveWVhcj48L2RhdGVzPjxpc2JuPjAwMjEtOTI5MDwvaXNibj48dXJs
cz48L3VybHM+PC9yZWNvcmQ+PC9DaXRlPjxDaXRlPjxBdXRob3I+UmFkaW48L0F1dGhvcj48WWVh
cj4xOTcxPC9ZZWFyPjxSZWNOdW0+MzQ8L1JlY051bT48cmVjb3JkPjxyZWMtbnVtYmVyPjM0PC9y
ZWMtbnVtYmVyPjxmb3JlaWduLWtleXM+PGtleSBhcHA9IkVOIiBkYi1pZD0ieGZycng1OXo4OTkw
ZDhlMGUycHhydzlvMndwczBhcDAwc3M5IiB0aW1lc3RhbXA9IjE1ODk5NjkzODEiPjM0PC9rZXk+
PC9mb3JlaWduLWtleXM+PHJlZi10eXBlIG5hbWU9IkpvdXJuYWwgQXJ0aWNsZSI+MTc8L3JlZi10
eXBlPjxjb250cmlidXRvcnM+PGF1dGhvcnM+PGF1dGhvcj5SYWRpbiwgRXJpYyBMPC9hdXRob3I+
PGF1dGhvcj5QYXVsLCBJZ29yIEw8L2F1dGhvcj48L2F1dGhvcnM+PC9jb250cmlidXRvcnM+PHRp
dGxlcz48dGl0bGU+UmVzcG9uc2Ugb2Ygam9pbnRzIHRvIGltcGFjdCBsb2FkaW5nLiBJLiBJbiB2
aXRybyB3ZWFyPC90aXRsZT48c2Vjb25kYXJ5LXRpdGxlPkFydGhyaXRpcyAmYW1wOyBSaGV1bWF0
aXNtOiBPZmZpY2lhbCBKb3VybmFsIG9mIHRoZSBBbWVyaWNhbiBDb2xsZWdlIG9mIFJoZXVtYXRv
bG9neTwvc2Vjb25kYXJ5LXRpdGxlPjwvdGl0bGVzPjxwZXJpb2RpY2FsPjxmdWxsLXRpdGxlPkFy
dGhyaXRpcyAmYW1wOyBSaGV1bWF0aXNtOiBPZmZpY2lhbCBKb3VybmFsIG9mIHRoZSBBbWVyaWNh
biBDb2xsZWdlIG9mIFJoZXVtYXRvbG9neTwvZnVsbC10aXRsZT48L3BlcmlvZGljYWw+PHBhZ2Vz
PjM1Ni0zNjI8L3BhZ2VzPjx2b2x1bWU+MTQ8L3ZvbHVtZT48bnVtYmVyPjM8L251bWJlcj48ZGF0
ZXM+PHllYXI+MTk3MTwveWVhcj48L2RhdGVzPjxpc2JuPjAwMDQtMzU5MTwvaXNibj48dXJscz48
L3VybHM+PC9yZWNvcmQ+PC9DaXRlPjxDaXRlPjxBdXRob3I+U2ltb248L0F1dGhvcj48WWVhcj4x
OTcyPC9ZZWFyPjxSZWNOdW0+MzY8L1JlY051bT48cmVjb3JkPjxyZWMtbnVtYmVyPjM2PC9yZWMt
bnVtYmVyPjxmb3JlaWduLWtleXM+PGtleSBhcHA9IkVOIiBkYi1pZD0ieGZycng1OXo4OTkwZDhl
MGUycHhydzlvMndwczBhcDAwc3M5IiB0aW1lc3RhbXA9IjE1ODk5NjkzOTEiPjM2PC9rZXk+PC9m
b3JlaWduLWtleXM+PHJlZi10eXBlIG5hbWU9IkpvdXJuYWwgQXJ0aWNsZSI+MTc8L3JlZi10eXBl
Pjxjb250cmlidXRvcnM+PGF1dGhvcnM+PGF1dGhvcj5TaW1vbiwgU2hlbGRvbiBSPC9hdXRob3I+
PGF1dGhvcj5SYWRpbiwgRXJpYyBMPC9hdXRob3I+PGF1dGhvcj5QYXVsLCBJZ29yIEw8L2F1dGhv
cj48YXV0aG9yPlJvc2UsIFJvYmVydCBNPC9hdXRob3I+PC9hdXRob3JzPjwvY29udHJpYnV0b3Jz
Pjx0aXRsZXM+PHRpdGxlPlRoZSByZXNwb25zZSBvZiBqb2ludHMgdG8gaW1wYWN0IGxvYWRpbmfi
gJRJSSBJbiB2aXZvIGJlaGF2aW9yIG9mIHN1YmNob25kcmFsIGJvbmU8L3RpdGxlPjxzZWNvbmRh
cnktdGl0bGU+Sm91cm5hbCBvZiBiaW9tZWNoYW5pY3M8L3NlY29uZGFyeS10aXRsZT48L3RpdGxl
cz48cGVyaW9kaWNhbD48ZnVsbC10aXRsZT5Kb3VybmFsIG9mIGJpb21lY2hhbmljczwvZnVsbC10
aXRsZT48L3BlcmlvZGljYWw+PHBhZ2VzPjI2Ny0yNzI8L3BhZ2VzPjx2b2x1bWU+NTwvdm9sdW1l
PjxudW1iZXI+MzwvbnVtYmVyPjxkYXRlcz48eWVhcj4xOTcyPC95ZWFyPjwvZGF0ZXM+PGlzYm4+
MDAyMS05MjkwPC9pc2JuPjx1cmxzPjwvdXJscz48L3JlY29yZD48L0NpdGU+PC9FbmROb3RlPgB=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PEVuZE5vdGU+PENpdGU+PEF1dGhvcj5SYWRpbjwvQXV0aG9yPjxZZWFyPjE5NzM8L1llYXI+PFJl
Y051bT4zNTwvUmVjTnVtPjxEaXNwbGF5VGV4dD48c3R5bGUgZmFjZT0ic3VwZXJzY3JpcHQiPlsz
Ml08L3N0eWxlPjwvRGlzcGxheVRleHQ+PHJlY29yZD48cmVjLW51bWJlcj4zNTwvcmVjLW51bWJl
cj48Zm9yZWlnbi1rZXlzPjxrZXkgYXBwPSJFTiIgZGItaWQ9InhmcnJ4NTl6ODk5MGQ4ZTBlMnB4
cnc5bzJ3cHMwYXAwMHNzOSIgdGltZXN0YW1wPSIxNTg5OTY5Mzg2Ij4zNTwva2V5PjwvZm9yZWln
bi1rZXlzPjxyZWYtdHlwZSBuYW1lPSJKb3VybmFsIEFydGljbGUiPjE3PC9yZWYtdHlwZT48Y29u
dHJpYnV0b3JzPjxhdXRob3JzPjxhdXRob3I+UmFkaW4sIEVyaWMgTDwvYXV0aG9yPjxhdXRob3I+
UGFya2VyLCBIb3dhcmQgRzwvYXV0aG9yPjxhdXRob3I+UHVnaCwgSmFtZXMgVzwvYXV0aG9yPjxh
dXRob3I+U3RlaW5iZXJnLCBSb2JlcnQgUzwvYXV0aG9yPjxhdXRob3I+UGF1bCwgSWdvciBMPC9h
dXRob3I+PGF1dGhvcj5Sb3NlLCBSb2JlcnQgTTwvYXV0aG9yPjwvYXV0aG9ycz48L2NvbnRyaWJ1
dG9ycz48dGl0bGVzPjx0aXRsZT5SZXNwb25zZSBvZiBqb2ludHMgdG8gaW1wYWN0IGxvYWRpbmfi
gJRJSUk6IFJlbGF0aW9uc2hpcCBiZXR3ZWVuIHRyYWJlY3VsYXIgbWljcm9mcmFjdHVyZXMgYW5k
IGNhcnRpbGFnZSBkZWdlbmVyYXRpb248L3RpdGxlPjxzZWNvbmRhcnktdGl0bGU+Sm91cm5hbCBv
ZiBiaW9tZWNoYW5pY3M8L3NlY29uZGFyeS10aXRsZT48L3RpdGxlcz48cGVyaW9kaWNhbD48ZnVs
bC10aXRsZT5Kb3VybmFsIG9mIGJpb21lY2hhbmljczwvZnVsbC10aXRsZT48L3BlcmlvZGljYWw+
PHBhZ2VzPjUxLTU3PC9wYWdlcz48dm9sdW1lPjY8L3ZvbHVtZT48bnVtYmVyPjE8L251bWJlcj48
ZGF0ZXM+PHllYXI+MTk3MzwveWVhcj48L2RhdGVzPjxpc2JuPjAwMjEtOTI5MDwvaXNibj48dXJs
cz48L3VybHM+PC9yZWNvcmQ+PC9DaXRlPjxDaXRlPjxBdXRob3I+UmFkaW48L0F1dGhvcj48WWVh
cj4xOTcxPC9ZZWFyPjxSZWNOdW0+MzQ8L1JlY051bT48cmVjb3JkPjxyZWMtbnVtYmVyPjM0PC9y
ZWMtbnVtYmVyPjxmb3JlaWduLWtleXM+PGtleSBhcHA9IkVOIiBkYi1pZD0ieGZycng1OXo4OTkw
ZDhlMGUycHhydzlvMndwczBhcDAwc3M5IiB0aW1lc3RhbXA9IjE1ODk5NjkzODEiPjM0PC9rZXk+
PC9mb3JlaWduLWtleXM+PHJlZi10eXBlIG5hbWU9IkpvdXJuYWwgQXJ0aWNsZSI+MTc8L3JlZi10
eXBlPjxjb250cmlidXRvcnM+PGF1dGhvcnM+PGF1dGhvcj5SYWRpbiwgRXJpYyBMPC9hdXRob3I+
PGF1dGhvcj5QYXVsLCBJZ29yIEw8L2F1dGhvcj48L2F1dGhvcnM+PC9jb250cmlidXRvcnM+PHRp
dGxlcz48dGl0bGU+UmVzcG9uc2Ugb2Ygam9pbnRzIHRvIGltcGFjdCBsb2FkaW5nLiBJLiBJbiB2
aXRybyB3ZWFyPC90aXRsZT48c2Vjb25kYXJ5LXRpdGxlPkFydGhyaXRpcyAmYW1wOyBSaGV1bWF0
aXNtOiBPZmZpY2lhbCBKb3VybmFsIG9mIHRoZSBBbWVyaWNhbiBDb2xsZWdlIG9mIFJoZXVtYXRv
bG9neTwvc2Vjb25kYXJ5LXRpdGxlPjwvdGl0bGVzPjxwZXJpb2RpY2FsPjxmdWxsLXRpdGxlPkFy
dGhyaXRpcyAmYW1wOyBSaGV1bWF0aXNtOiBPZmZpY2lhbCBKb3VybmFsIG9mIHRoZSBBbWVyaWNh
biBDb2xsZWdlIG9mIFJoZXVtYXRvbG9neTwvZnVsbC10aXRsZT48L3BlcmlvZGljYWw+PHBhZ2Vz
PjM1Ni0zNjI8L3BhZ2VzPjx2b2x1bWU+MTQ8L3ZvbHVtZT48bnVtYmVyPjM8L251bWJlcj48ZGF0
ZXM+PHllYXI+MTk3MTwveWVhcj48L2RhdGVzPjxpc2JuPjAwMDQtMzU5MTwvaXNibj48dXJscz48
L3VybHM+PC9yZWNvcmQ+PC9DaXRlPjxDaXRlPjxBdXRob3I+U2ltb248L0F1dGhvcj48WWVhcj4x
OTcyPC9ZZWFyPjxSZWNOdW0+MzY8L1JlY051bT48cmVjb3JkPjxyZWMtbnVtYmVyPjM2PC9yZWMt
bnVtYmVyPjxmb3JlaWduLWtleXM+PGtleSBhcHA9IkVOIiBkYi1pZD0ieGZycng1OXo4OTkwZDhl
MGUycHhydzlvMndwczBhcDAwc3M5IiB0aW1lc3RhbXA9IjE1ODk5NjkzOTEiPjM2PC9rZXk+PC9m
b3JlaWduLWtleXM+PHJlZi10eXBlIG5hbWU9IkpvdXJuYWwgQXJ0aWNsZSI+MTc8L3JlZi10eXBl
Pjxjb250cmlidXRvcnM+PGF1dGhvcnM+PGF1dGhvcj5TaW1vbiwgU2hlbGRvbiBSPC9hdXRob3I+
PGF1dGhvcj5SYWRpbiwgRXJpYyBMPC9hdXRob3I+PGF1dGhvcj5QYXVsLCBJZ29yIEw8L2F1dGhv
cj48YXV0aG9yPlJvc2UsIFJvYmVydCBNPC9hdXRob3I+PC9hdXRob3JzPjwvY29udHJpYnV0b3Jz
Pjx0aXRsZXM+PHRpdGxlPlRoZSByZXNwb25zZSBvZiBqb2ludHMgdG8gaW1wYWN0IGxvYWRpbmfi
gJRJSSBJbiB2aXZvIGJlaGF2aW9yIG9mIHN1YmNob25kcmFsIGJvbmU8L3RpdGxlPjxzZWNvbmRh
cnktdGl0bGU+Sm91cm5hbCBvZiBiaW9tZWNoYW5pY3M8L3NlY29uZGFyeS10aXRsZT48L3RpdGxl
cz48cGVyaW9kaWNhbD48ZnVsbC10aXRsZT5Kb3VybmFsIG9mIGJpb21lY2hhbmljczwvZnVsbC10
aXRsZT48L3BlcmlvZGljYWw+PHBhZ2VzPjI2Ny0yNzI8L3BhZ2VzPjx2b2x1bWU+NTwvdm9sdW1l
PjxudW1iZXI+MzwvbnVtYmVyPjxkYXRlcz48eWVhcj4xOTcyPC95ZWFyPjwvZGF0ZXM+PGlzYm4+
MDAyMS05MjkwPC9pc2JuPjx1cmxzPjwvdXJscz48L3JlY29yZD48L0NpdGU+PC9FbmROb3RlPgB=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260B48" w:rsidRPr="006D0744">
        <w:rPr>
          <w:rFonts w:ascii="Times New Roman" w:eastAsia="Microsoft YaHei" w:hAnsi="Times New Roman"/>
          <w:sz w:val="24"/>
          <w:szCs w:val="24"/>
        </w:rPr>
      </w:r>
      <w:r w:rsidR="00260B48"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4" w:tooltip="Radin, 1973 #35" w:history="1">
        <w:r w:rsidR="00B60ACB" w:rsidRPr="00B60ACB">
          <w:rPr>
            <w:rStyle w:val="Hyperlink"/>
          </w:rPr>
          <w:t>32</w:t>
        </w:r>
      </w:hyperlink>
      <w:r w:rsidR="00455CD8" w:rsidRPr="00455CD8">
        <w:rPr>
          <w:rFonts w:ascii="Times New Roman" w:eastAsia="Microsoft YaHei" w:hAnsi="Times New Roman"/>
          <w:noProof/>
          <w:sz w:val="24"/>
          <w:szCs w:val="24"/>
          <w:vertAlign w:val="superscript"/>
        </w:rPr>
        <w:t>]</w:t>
      </w:r>
      <w:r w:rsidR="00260B48"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7D43DA" w:rsidRPr="006D0744">
        <w:rPr>
          <w:rFonts w:ascii="Times New Roman" w:eastAsia="Microsoft YaHei" w:hAnsi="Times New Roman"/>
          <w:sz w:val="24"/>
          <w:szCs w:val="24"/>
        </w:rPr>
        <w:t xml:space="preserve">With an inherent capability to </w:t>
      </w:r>
      <w:r w:rsidR="00CA02FB">
        <w:rPr>
          <w:rFonts w:ascii="Times New Roman" w:eastAsia="Microsoft YaHei" w:hAnsi="Times New Roman"/>
          <w:sz w:val="24"/>
          <w:szCs w:val="24"/>
        </w:rPr>
        <w:t>provide</w:t>
      </w:r>
      <w:r w:rsidR="00CA02FB" w:rsidRPr="006D0744">
        <w:rPr>
          <w:rFonts w:ascii="Times New Roman" w:eastAsia="Microsoft YaHei" w:hAnsi="Times New Roman"/>
          <w:sz w:val="24"/>
          <w:szCs w:val="24"/>
        </w:rPr>
        <w:t xml:space="preserve"> </w:t>
      </w:r>
      <w:r w:rsidR="007D43DA" w:rsidRPr="006D0744">
        <w:rPr>
          <w:rFonts w:ascii="Times New Roman" w:eastAsia="Microsoft YaHei" w:hAnsi="Times New Roman"/>
          <w:sz w:val="24"/>
          <w:szCs w:val="24"/>
        </w:rPr>
        <w:t>feedback o</w:t>
      </w:r>
      <w:r w:rsidR="00F95196">
        <w:rPr>
          <w:rFonts w:ascii="Times New Roman" w:eastAsia="Microsoft YaHei" w:hAnsi="Times New Roman"/>
          <w:sz w:val="24"/>
          <w:szCs w:val="24"/>
        </w:rPr>
        <w:t>n</w:t>
      </w:r>
      <w:r w:rsidR="007D43DA" w:rsidRPr="006D0744">
        <w:rPr>
          <w:rFonts w:ascii="Times New Roman" w:eastAsia="Microsoft YaHei" w:hAnsi="Times New Roman"/>
          <w:sz w:val="24"/>
          <w:szCs w:val="24"/>
        </w:rPr>
        <w:t xml:space="preserve"> certain conditions, subchondral bone can display both adaptive</w:t>
      </w:r>
      <w:r w:rsidR="009B72A0" w:rsidRPr="006D0744">
        <w:rPr>
          <w:rFonts w:ascii="Times New Roman" w:eastAsia="Microsoft YaHei" w:hAnsi="Times New Roman"/>
          <w:sz w:val="24"/>
          <w:szCs w:val="24"/>
        </w:rPr>
        <w:t xml:space="preserve"> </w:t>
      </w:r>
      <w:r w:rsidR="007D43DA" w:rsidRPr="006D0744">
        <w:rPr>
          <w:rFonts w:ascii="Times New Roman" w:eastAsia="Microsoft YaHei" w:hAnsi="Times New Roman"/>
          <w:sz w:val="24"/>
          <w:szCs w:val="24"/>
        </w:rPr>
        <w:t>(longer period</w:t>
      </w:r>
      <w:r w:rsidR="009B72A0" w:rsidRPr="006D0744">
        <w:rPr>
          <w:rFonts w:ascii="Times New Roman" w:eastAsia="Microsoft YaHei" w:hAnsi="Times New Roman"/>
          <w:sz w:val="24"/>
          <w:szCs w:val="24"/>
        </w:rPr>
        <w:t>)</w:t>
      </w:r>
      <w:r w:rsidR="007D43DA" w:rsidRPr="006D0744">
        <w:rPr>
          <w:rFonts w:ascii="Times New Roman" w:eastAsia="Microsoft YaHei" w:hAnsi="Times New Roman"/>
          <w:sz w:val="24"/>
          <w:szCs w:val="24"/>
        </w:rPr>
        <w:t xml:space="preserve"> and acute reflections </w:t>
      </w:r>
      <w:r w:rsidR="009B72A0" w:rsidRPr="006D0744">
        <w:rPr>
          <w:rFonts w:ascii="Times New Roman" w:eastAsia="Microsoft YaHei" w:hAnsi="Times New Roman"/>
          <w:sz w:val="24"/>
          <w:szCs w:val="24"/>
        </w:rPr>
        <w:t xml:space="preserve">of joints. On the one hand, </w:t>
      </w:r>
      <w:r w:rsidR="00CA02FB" w:rsidRPr="006D0744">
        <w:rPr>
          <w:rFonts w:ascii="Times New Roman" w:eastAsia="Microsoft YaHei" w:hAnsi="Times New Roman"/>
          <w:sz w:val="24"/>
          <w:szCs w:val="24"/>
        </w:rPr>
        <w:t>subchondral bone</w:t>
      </w:r>
      <w:r w:rsidR="00CA02FB" w:rsidRPr="006D0744" w:rsidDel="00CA02FB">
        <w:rPr>
          <w:rFonts w:ascii="Times New Roman" w:eastAsia="Microsoft YaHei" w:hAnsi="Times New Roman"/>
          <w:sz w:val="24"/>
          <w:szCs w:val="24"/>
        </w:rPr>
        <w:t xml:space="preserve"> </w:t>
      </w:r>
      <w:r w:rsidR="009B72A0" w:rsidRPr="006D0744">
        <w:rPr>
          <w:rFonts w:ascii="Times New Roman" w:eastAsia="Microsoft YaHei" w:hAnsi="Times New Roman"/>
          <w:sz w:val="24"/>
          <w:szCs w:val="24"/>
        </w:rPr>
        <w:t xml:space="preserve">can disperse loads derived from motion, and it’s more deformable in comparison with </w:t>
      </w:r>
      <w:r w:rsidRPr="006D0744">
        <w:rPr>
          <w:rFonts w:ascii="Times New Roman" w:eastAsia="Microsoft YaHei" w:hAnsi="Times New Roman"/>
          <w:sz w:val="24"/>
          <w:szCs w:val="24"/>
        </w:rPr>
        <w:t xml:space="preserve">the </w:t>
      </w:r>
      <w:r w:rsidR="009B72A0" w:rsidRPr="006D0744">
        <w:rPr>
          <w:rFonts w:ascii="Times New Roman" w:eastAsia="Microsoft YaHei" w:hAnsi="Times New Roman"/>
          <w:sz w:val="24"/>
          <w:szCs w:val="24"/>
        </w:rPr>
        <w:t xml:space="preserve">cortical bone; on the other hand, </w:t>
      </w:r>
      <w:r w:rsidR="00710A81" w:rsidRPr="006D0744">
        <w:rPr>
          <w:rFonts w:ascii="Times New Roman" w:eastAsia="Microsoft YaHei" w:hAnsi="Times New Roman"/>
          <w:sz w:val="24"/>
          <w:szCs w:val="24"/>
        </w:rPr>
        <w:t>with the changes of forces on joints, it can physically adjust its morphology, following Wolff's Law</w:t>
      </w:r>
      <w:r w:rsidR="00260B48"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&lt;EndNote&gt;&lt;Cite&gt;&lt;Author&gt;Frisbie&lt;/Author&gt;&lt;Year&gt;2012&lt;/Year&gt;&lt;RecNum&gt;37&lt;/RecNum&gt;&lt;DisplayText&gt;&lt;style face="superscript"&gt;[33]&lt;/style&gt;&lt;/DisplayText&gt;&lt;record&gt;&lt;rec-number&gt;37&lt;/rec-number&gt;&lt;foreign-keys&gt;&lt;key app="EN" db-id="xfrrx59z8990d8e0e2pxrw9o2wps0ap00ss9" timestamp="1589969584"&gt;37&lt;/key&gt;&lt;/foreign-keys&gt;&lt;ref-type name="Journal Article"&gt;17&lt;/ref-type&gt;&lt;contributors&gt;&lt;authors&gt;&lt;author&gt;Frisbie, DD&lt;/author&gt;&lt;/authors&gt;&lt;/contributors&gt;&lt;titles&gt;&lt;title&gt;Equine Surgery&lt;/title&gt;&lt;secondary-title&gt;Musculoskeletal System: Medical Treatment of Joint Disease. 4th ed. St Louis (MO): Elsevier Saunders&lt;/secondary-title&gt;&lt;/titles&gt;&lt;periodical&gt;&lt;full-title&gt;Musculoskeletal System: Medical Treatment of Joint Disease. 4th ed. St Louis (MO): Elsevier Saunders&lt;/full-title&gt;&lt;/periodical&gt;&lt;pages&gt;1114-1122&lt;/pages&gt;&lt;dates&gt;&lt;year&gt;2012&lt;/year&gt;&lt;/dates&gt;&lt;urls&gt;&lt;/urls&gt;&lt;/record&gt;&lt;/Cite&gt;&lt;/EndNote&gt;</w:instrText>
      </w:r>
      <w:r w:rsidR="00260B48"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7" w:tooltip="Frisbie, 2012 #37" w:history="1">
        <w:r w:rsidR="00B60ACB" w:rsidRPr="00B60ACB">
          <w:rPr>
            <w:rStyle w:val="Hyperlink"/>
          </w:rPr>
          <w:t>33</w:t>
        </w:r>
      </w:hyperlink>
      <w:r w:rsidR="00455CD8" w:rsidRPr="00455CD8">
        <w:rPr>
          <w:rFonts w:ascii="Times New Roman" w:eastAsia="Microsoft YaHei" w:hAnsi="Times New Roman"/>
          <w:noProof/>
          <w:sz w:val="24"/>
          <w:szCs w:val="24"/>
          <w:vertAlign w:val="superscript"/>
        </w:rPr>
        <w:t>]</w:t>
      </w:r>
      <w:r w:rsidR="00260B48"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8A05FC" w:rsidRPr="006D0744">
        <w:rPr>
          <w:rFonts w:ascii="Times New Roman" w:eastAsia="Microsoft YaHei" w:hAnsi="Times New Roman"/>
          <w:sz w:val="24"/>
          <w:szCs w:val="24"/>
        </w:rPr>
        <w:t xml:space="preserve">The adjustment capability is largely promoted by bone resorption and formation processes </w:t>
      </w:r>
      <w:r w:rsidR="00706564" w:rsidRPr="006D0744">
        <w:rPr>
          <w:rFonts w:ascii="Times New Roman" w:eastAsia="Microsoft YaHei" w:hAnsi="Times New Roman"/>
          <w:sz w:val="24"/>
          <w:szCs w:val="24"/>
        </w:rPr>
        <w:t>related to osteoclastogenesis as well as osteoblastogenesis, separately.</w:t>
      </w:r>
      <w:r w:rsidR="00414F07"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 xml:space="preserve">The </w:t>
      </w:r>
      <w:r w:rsidR="00706564" w:rsidRPr="006D0744">
        <w:rPr>
          <w:rFonts w:ascii="Times New Roman" w:eastAsia="Microsoft YaHei" w:hAnsi="Times New Roman"/>
          <w:sz w:val="24"/>
          <w:szCs w:val="24"/>
        </w:rPr>
        <w:t>abundant</w:t>
      </w:r>
      <w:r w:rsidR="00D200D6" w:rsidRPr="006D0744">
        <w:rPr>
          <w:rFonts w:ascii="Times New Roman" w:eastAsia="Microsoft YaHei" w:hAnsi="Times New Roman"/>
          <w:sz w:val="24"/>
          <w:szCs w:val="24"/>
        </w:rPr>
        <w:t xml:space="preserve"> vascularization and innervation</w:t>
      </w:r>
      <w:r w:rsidR="00414F07" w:rsidRPr="006D0744">
        <w:rPr>
          <w:rFonts w:ascii="Times New Roman" w:eastAsia="Microsoft YaHei" w:hAnsi="Times New Roman"/>
          <w:sz w:val="24"/>
          <w:szCs w:val="24"/>
        </w:rPr>
        <w:t xml:space="preserve"> inside </w:t>
      </w:r>
      <w:r w:rsidR="00624B17">
        <w:rPr>
          <w:rFonts w:ascii="Times New Roman" w:eastAsia="Microsoft YaHei" w:hAnsi="Times New Roman"/>
          <w:sz w:val="24"/>
          <w:szCs w:val="24"/>
        </w:rPr>
        <w:t xml:space="preserve">the </w:t>
      </w:r>
      <w:r w:rsidR="00624B17" w:rsidRPr="006D0744">
        <w:rPr>
          <w:rFonts w:ascii="Times New Roman" w:eastAsia="Microsoft YaHei" w:hAnsi="Times New Roman"/>
          <w:sz w:val="24"/>
          <w:szCs w:val="24"/>
        </w:rPr>
        <w:t xml:space="preserve">subchondral bone </w:t>
      </w:r>
      <w:r w:rsidR="00414F07" w:rsidRPr="006D0744">
        <w:rPr>
          <w:rFonts w:ascii="Times New Roman" w:eastAsia="Microsoft YaHei" w:hAnsi="Times New Roman"/>
          <w:sz w:val="24"/>
          <w:szCs w:val="24"/>
        </w:rPr>
        <w:t>are</w:t>
      </w:r>
      <w:r w:rsidR="00706564" w:rsidRPr="006D0744">
        <w:rPr>
          <w:rFonts w:ascii="Times New Roman" w:eastAsia="Microsoft YaHei" w:hAnsi="Times New Roman"/>
          <w:sz w:val="24"/>
          <w:szCs w:val="24"/>
        </w:rPr>
        <w:t xml:space="preserve"> conducive to</w:t>
      </w:r>
      <w:r w:rsidR="00414F07" w:rsidRPr="006D0744">
        <w:rPr>
          <w:rFonts w:ascii="Times New Roman" w:eastAsia="Microsoft YaHei" w:hAnsi="Times New Roman"/>
          <w:sz w:val="24"/>
          <w:szCs w:val="24"/>
        </w:rPr>
        <w:t xml:space="preserve"> give comprehensive and extensive local feedback to pathological and physiological changes with</w:t>
      </w:r>
      <w:r w:rsidR="00624B17">
        <w:rPr>
          <w:rFonts w:ascii="Times New Roman" w:eastAsia="Microsoft YaHei" w:hAnsi="Times New Roman"/>
          <w:sz w:val="24"/>
          <w:szCs w:val="24"/>
        </w:rPr>
        <w:t>in the</w:t>
      </w:r>
      <w:r w:rsidR="00414F07" w:rsidRPr="006D0744">
        <w:rPr>
          <w:rFonts w:ascii="Times New Roman" w:eastAsia="Microsoft YaHei" w:hAnsi="Times New Roman"/>
          <w:sz w:val="24"/>
          <w:szCs w:val="24"/>
        </w:rPr>
        <w:t xml:space="preserve"> bone</w:t>
      </w:r>
      <w:r w:rsidR="005632C9"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&lt;EndNote&gt;&lt;Cite&gt;&lt;Author&gt;Funck-Brentano&lt;/Author&gt;&lt;Year&gt;2015&lt;/Year&gt;&lt;RecNum&gt;33&lt;/RecNum&gt;&lt;DisplayText&gt;&lt;style face="superscript"&gt;[34]&lt;/style&gt;&lt;/DisplayText&gt;&lt;record&gt;&lt;rec-number&gt;33&lt;/rec-number&gt;&lt;foreign-keys&gt;&lt;key app="EN" db-id="xfrrx59z8990d8e0e2pxrw9o2wps0ap00ss9" timestamp="1589967527"&gt;33&lt;/key&gt;&lt;/foreign-keys&gt;&lt;ref-type name="Journal Article"&gt;17&lt;/ref-type&gt;&lt;contributors&gt;&lt;authors&gt;&lt;author&gt;Funck-Brentano, Thomas&lt;/author&gt;&lt;author&gt;Cohen-Solal, Martine&lt;/author&gt;&lt;/authors&gt;&lt;/contributors&gt;&lt;titles&gt;&lt;title&gt;Subchondral bone and osteoarthritis&lt;/title&gt;&lt;secondary-title&gt;Current opinion in rheumatology&lt;/secondary-title&gt;&lt;/titles&gt;&lt;periodical&gt;&lt;full-title&gt;Current opinion in rheumatology&lt;/full-title&gt;&lt;/periodical&gt;&lt;pages&gt;420-426&lt;/pages&gt;&lt;volume&gt;27&lt;/volume&gt;&lt;number&gt;4&lt;/number&gt;&lt;dates&gt;&lt;year&gt;2015&lt;/year&gt;&lt;/dates&gt;&lt;isbn&gt;1040-8711&lt;/isbn&gt;&lt;urls&gt;&lt;/urls&gt;&lt;/record&gt;&lt;/Cite&gt;&lt;/EndNote&gt;</w:instrText>
      </w:r>
      <w:r w:rsidR="005632C9"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8" w:tooltip="Funck-Brentano, 2015 #33" w:history="1">
        <w:r w:rsidR="00B60ACB" w:rsidRPr="00B60ACB">
          <w:rPr>
            <w:rStyle w:val="Hyperlink"/>
          </w:rPr>
          <w:t>34</w:t>
        </w:r>
      </w:hyperlink>
      <w:r w:rsidR="00455CD8" w:rsidRPr="00455CD8">
        <w:rPr>
          <w:rFonts w:ascii="Times New Roman" w:eastAsia="Microsoft YaHei" w:hAnsi="Times New Roman"/>
          <w:noProof/>
          <w:sz w:val="24"/>
          <w:szCs w:val="24"/>
          <w:vertAlign w:val="superscript"/>
        </w:rPr>
        <w:t>]</w:t>
      </w:r>
      <w:r w:rsidR="005632C9"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p>
    <w:p w14:paraId="5F5E918F" w14:textId="728227FD" w:rsidR="00C83277" w:rsidRPr="006D0744" w:rsidRDefault="00D200D6" w:rsidP="00BD11D6">
      <w:pPr>
        <w:pStyle w:val="ListParagraph"/>
        <w:numPr>
          <w:ilvl w:val="1"/>
          <w:numId w:val="16"/>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Osteochondral </w:t>
      </w:r>
      <w:r w:rsidR="00BD11D6" w:rsidRPr="006D0744">
        <w:rPr>
          <w:rFonts w:ascii="Times New Roman" w:eastAsia="Microsoft YaHei" w:hAnsi="Times New Roman"/>
          <w:b/>
          <w:bCs/>
          <w:sz w:val="24"/>
          <w:szCs w:val="24"/>
        </w:rPr>
        <w:t>T</w:t>
      </w:r>
      <w:r w:rsidRPr="006D0744">
        <w:rPr>
          <w:rFonts w:ascii="Times New Roman" w:eastAsia="Microsoft YaHei" w:hAnsi="Times New Roman"/>
          <w:b/>
          <w:bCs/>
          <w:sz w:val="24"/>
          <w:szCs w:val="24"/>
        </w:rPr>
        <w:t xml:space="preserve">issue </w:t>
      </w:r>
      <w:r w:rsidR="00BD11D6" w:rsidRPr="006D0744">
        <w:rPr>
          <w:rFonts w:ascii="Times New Roman" w:eastAsia="Microsoft YaHei" w:hAnsi="Times New Roman"/>
          <w:b/>
          <w:bCs/>
          <w:sz w:val="24"/>
          <w:szCs w:val="24"/>
        </w:rPr>
        <w:t>P</w:t>
      </w:r>
      <w:r w:rsidRPr="006D0744">
        <w:rPr>
          <w:rFonts w:ascii="Times New Roman" w:eastAsia="Microsoft YaHei" w:hAnsi="Times New Roman"/>
          <w:b/>
          <w:bCs/>
          <w:sz w:val="24"/>
          <w:szCs w:val="24"/>
        </w:rPr>
        <w:t>roperties</w:t>
      </w:r>
    </w:p>
    <w:p w14:paraId="4A02FCBB" w14:textId="5AB84D94" w:rsidR="00C83277" w:rsidRPr="006D0744" w:rsidRDefault="00F659F8" w:rsidP="002B2995">
      <w:pPr>
        <w:jc w:val="center"/>
        <w:rPr>
          <w:rFonts w:ascii="Times New Roman" w:eastAsia="Microsoft YaHei" w:hAnsi="Times New Roman"/>
          <w:b/>
          <w:bCs/>
          <w:sz w:val="18"/>
          <w:szCs w:val="18"/>
        </w:rPr>
      </w:pPr>
      <w:r w:rsidRPr="006D0744">
        <w:rPr>
          <w:rFonts w:ascii="Times New Roman" w:hAnsi="Times New Roman"/>
          <w:noProof/>
        </w:rPr>
        <w:lastRenderedPageBreak/>
        <w:drawing>
          <wp:inline distT="0" distB="0" distL="0" distR="0" wp14:anchorId="6B85094B" wp14:editId="4C1EBF97">
            <wp:extent cx="4441046" cy="2907586"/>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490436" cy="2939922"/>
                    </a:xfrm>
                    <a:prstGeom prst="rect">
                      <a:avLst/>
                    </a:prstGeom>
                  </pic:spPr>
                </pic:pic>
              </a:graphicData>
            </a:graphic>
          </wp:inline>
        </w:drawing>
      </w:r>
    </w:p>
    <w:p w14:paraId="6FA66D58" w14:textId="76F103CB" w:rsidR="00C83277" w:rsidRPr="006D0744" w:rsidRDefault="007F76FB" w:rsidP="00914E04">
      <w:pPr>
        <w:spacing w:line="480" w:lineRule="auto"/>
        <w:rPr>
          <w:rFonts w:ascii="Times New Roman" w:eastAsia="Microsoft YaHei" w:hAnsi="Times New Roman"/>
          <w:b/>
          <w:sz w:val="24"/>
          <w:szCs w:val="24"/>
        </w:rPr>
      </w:pPr>
      <w:r w:rsidRPr="006D0744">
        <w:rPr>
          <w:rFonts w:ascii="Times New Roman" w:eastAsia="Microsoft YaHei" w:hAnsi="Times New Roman"/>
          <w:b/>
          <w:sz w:val="24"/>
          <w:szCs w:val="24"/>
        </w:rPr>
        <w:t>Figure 3</w:t>
      </w:r>
      <w:r w:rsidR="00EB34F8" w:rsidRPr="006D0744">
        <w:rPr>
          <w:rFonts w:ascii="Times New Roman" w:eastAsia="Microsoft YaHei" w:hAnsi="Times New Roman"/>
          <w:b/>
          <w:sz w:val="24"/>
          <w:szCs w:val="24"/>
        </w:rPr>
        <w:t>.</w:t>
      </w:r>
      <w:r w:rsidRPr="006D0744">
        <w:rPr>
          <w:rFonts w:ascii="Times New Roman" w:eastAsia="Microsoft YaHei" w:hAnsi="Times New Roman"/>
          <w:b/>
          <w:sz w:val="24"/>
          <w:szCs w:val="24"/>
        </w:rPr>
        <w:t xml:space="preserve"> </w:t>
      </w:r>
      <w:r w:rsidR="00FD0660" w:rsidRPr="006D0744">
        <w:rPr>
          <w:rFonts w:ascii="Times New Roman" w:eastAsia="Microsoft YaHei" w:hAnsi="Times New Roman"/>
          <w:b/>
          <w:sz w:val="24"/>
          <w:szCs w:val="24"/>
        </w:rPr>
        <w:t xml:space="preserve">Osteochondral tissue properties: </w:t>
      </w:r>
      <w:r w:rsidR="0056081D" w:rsidRPr="006D0744">
        <w:rPr>
          <w:rFonts w:ascii="Times New Roman" w:eastAsia="Microsoft YaHei" w:hAnsi="Times New Roman"/>
          <w:b/>
          <w:sz w:val="24"/>
          <w:szCs w:val="24"/>
        </w:rPr>
        <w:t xml:space="preserve">arrows indicate </w:t>
      </w:r>
      <w:r w:rsidR="00FD0660" w:rsidRPr="006D0744">
        <w:rPr>
          <w:rFonts w:ascii="Times New Roman" w:eastAsia="Microsoft YaHei" w:hAnsi="Times New Roman"/>
          <w:b/>
          <w:sz w:val="24"/>
          <w:szCs w:val="24"/>
        </w:rPr>
        <w:t>changes from cartilage to bone</w:t>
      </w:r>
      <w:r w:rsidR="0056081D" w:rsidRPr="006D0744">
        <w:rPr>
          <w:rFonts w:ascii="Times New Roman" w:eastAsia="Microsoft YaHei" w:hAnsi="Times New Roman"/>
          <w:b/>
          <w:sz w:val="24"/>
          <w:szCs w:val="24"/>
        </w:rPr>
        <w:t>.</w:t>
      </w:r>
    </w:p>
    <w:p w14:paraId="6766D656" w14:textId="69BAC962" w:rsidR="00C33C4A" w:rsidRPr="006D0744" w:rsidRDefault="0076343A" w:rsidP="00914E04">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The </w:t>
      </w:r>
      <w:r w:rsidR="006D1ED3" w:rsidRPr="006D0744">
        <w:rPr>
          <w:rFonts w:ascii="Times New Roman" w:eastAsia="Microsoft YaHei" w:hAnsi="Times New Roman"/>
          <w:sz w:val="24"/>
          <w:szCs w:val="24"/>
        </w:rPr>
        <w:t>unique</w:t>
      </w:r>
      <w:r w:rsidR="004017C4" w:rsidRPr="006D0744">
        <w:rPr>
          <w:rFonts w:ascii="Times New Roman" w:eastAsia="Microsoft YaHei" w:hAnsi="Times New Roman"/>
          <w:sz w:val="24"/>
          <w:szCs w:val="24"/>
        </w:rPr>
        <w:t>-designed</w:t>
      </w:r>
      <w:r w:rsidR="006D1ED3" w:rsidRPr="006D0744">
        <w:rPr>
          <w:rFonts w:ascii="Times New Roman" w:eastAsia="Microsoft YaHei" w:hAnsi="Times New Roman"/>
          <w:sz w:val="24"/>
          <w:szCs w:val="24"/>
        </w:rPr>
        <w:t xml:space="preserve"> </w:t>
      </w:r>
      <w:r w:rsidR="008D5CA3" w:rsidRPr="006D0744">
        <w:rPr>
          <w:rFonts w:ascii="Times New Roman" w:eastAsia="Microsoft YaHei" w:hAnsi="Times New Roman"/>
          <w:sz w:val="24"/>
          <w:szCs w:val="24"/>
        </w:rPr>
        <w:t xml:space="preserve">gradient structure of </w:t>
      </w:r>
      <w:r w:rsidR="00C42A80" w:rsidRPr="006D0744">
        <w:rPr>
          <w:rFonts w:ascii="Times New Roman" w:eastAsia="Microsoft YaHei" w:hAnsi="Times New Roman"/>
          <w:sz w:val="24"/>
          <w:szCs w:val="24"/>
        </w:rPr>
        <w:t xml:space="preserve">the </w:t>
      </w:r>
      <w:r w:rsidR="008D5CA3" w:rsidRPr="006D0744">
        <w:rPr>
          <w:rFonts w:ascii="Times New Roman" w:eastAsia="Microsoft YaHei" w:hAnsi="Times New Roman"/>
          <w:sz w:val="24"/>
          <w:szCs w:val="24"/>
        </w:rPr>
        <w:t xml:space="preserve">osteochondral unit </w:t>
      </w:r>
      <w:r w:rsidRPr="006D0744">
        <w:rPr>
          <w:rFonts w:ascii="Times New Roman" w:eastAsia="Microsoft YaHei" w:hAnsi="Times New Roman"/>
          <w:sz w:val="24"/>
          <w:szCs w:val="24"/>
        </w:rPr>
        <w:t xml:space="preserve">determines </w:t>
      </w:r>
      <w:r w:rsidR="004017C4" w:rsidRPr="006D0744">
        <w:rPr>
          <w:rFonts w:ascii="Times New Roman" w:eastAsia="Microsoft YaHei" w:hAnsi="Times New Roman"/>
          <w:sz w:val="24"/>
          <w:szCs w:val="24"/>
        </w:rPr>
        <w:t xml:space="preserve">numerous </w:t>
      </w:r>
      <w:r w:rsidRPr="006D0744">
        <w:rPr>
          <w:rFonts w:ascii="Times New Roman" w:eastAsia="Microsoft YaHei" w:hAnsi="Times New Roman"/>
          <w:sz w:val="24"/>
          <w:szCs w:val="24"/>
        </w:rPr>
        <w:t>functio</w:t>
      </w:r>
      <w:r w:rsidR="004017C4" w:rsidRPr="006D0744">
        <w:rPr>
          <w:rFonts w:ascii="Times New Roman" w:eastAsia="Microsoft YaHei" w:hAnsi="Times New Roman"/>
          <w:sz w:val="24"/>
          <w:szCs w:val="24"/>
        </w:rPr>
        <w:t>nal properties</w:t>
      </w:r>
      <w:r w:rsidR="006C7366">
        <w:rPr>
          <w:rFonts w:ascii="Times New Roman" w:eastAsia="Microsoft YaHei" w:hAnsi="Times New Roman"/>
          <w:sz w:val="24"/>
          <w:szCs w:val="24"/>
        </w:rPr>
        <w:t xml:space="preserve"> of joints</w:t>
      </w:r>
      <w:r w:rsidR="004017C4" w:rsidRPr="006D0744">
        <w:rPr>
          <w:rFonts w:ascii="Times New Roman" w:eastAsia="Microsoft YaHei" w:hAnsi="Times New Roman"/>
          <w:sz w:val="24"/>
          <w:szCs w:val="24"/>
        </w:rPr>
        <w:t>. From top</w:t>
      </w:r>
      <w:r w:rsidR="005772B4">
        <w:rPr>
          <w:rFonts w:ascii="Times New Roman" w:eastAsia="Microsoft YaHei" w:hAnsi="Times New Roman"/>
          <w:sz w:val="24"/>
          <w:szCs w:val="24"/>
        </w:rPr>
        <w:t xml:space="preserve"> </w:t>
      </w:r>
      <w:r w:rsidR="004017C4" w:rsidRPr="006D0744">
        <w:rPr>
          <w:rFonts w:ascii="Times New Roman" w:eastAsia="Microsoft YaHei" w:hAnsi="Times New Roman"/>
          <w:sz w:val="24"/>
          <w:szCs w:val="24"/>
        </w:rPr>
        <w:t>(articular cartilage) to bottom</w:t>
      </w:r>
      <w:r w:rsidR="005772B4">
        <w:rPr>
          <w:rFonts w:ascii="Times New Roman" w:eastAsia="Microsoft YaHei" w:hAnsi="Times New Roman"/>
          <w:sz w:val="24"/>
          <w:szCs w:val="24"/>
        </w:rPr>
        <w:t xml:space="preserve"> </w:t>
      </w:r>
      <w:r w:rsidR="004017C4" w:rsidRPr="006D0744">
        <w:rPr>
          <w:rFonts w:ascii="Times New Roman" w:eastAsia="Microsoft YaHei" w:hAnsi="Times New Roman"/>
          <w:sz w:val="24"/>
          <w:szCs w:val="24"/>
        </w:rPr>
        <w:t>(bone)</w:t>
      </w:r>
      <w:r w:rsidR="00757FC2">
        <w:rPr>
          <w:rFonts w:ascii="Times New Roman" w:eastAsia="Microsoft YaHei" w:hAnsi="Times New Roman"/>
          <w:sz w:val="24"/>
          <w:szCs w:val="24"/>
        </w:rPr>
        <w:t xml:space="preserve"> the following occur</w:t>
      </w:r>
      <w:r w:rsidR="0033589B">
        <w:rPr>
          <w:rFonts w:ascii="Times New Roman" w:eastAsia="Microsoft YaHei" w:hAnsi="Times New Roman"/>
          <w:sz w:val="24"/>
          <w:szCs w:val="24"/>
        </w:rPr>
        <w:t>s</w:t>
      </w:r>
      <w:r w:rsidR="00757FC2">
        <w:rPr>
          <w:rFonts w:ascii="Times New Roman" w:eastAsia="Microsoft YaHei" w:hAnsi="Times New Roman"/>
          <w:sz w:val="24"/>
          <w:szCs w:val="24"/>
        </w:rPr>
        <w:t>:</w:t>
      </w:r>
      <w:r w:rsidR="0033589B">
        <w:rPr>
          <w:rFonts w:ascii="Times New Roman" w:eastAsia="Microsoft YaHei" w:hAnsi="Times New Roman"/>
          <w:sz w:val="24"/>
          <w:szCs w:val="24"/>
        </w:rPr>
        <w:t xml:space="preserve"> </w:t>
      </w:r>
      <w:r w:rsidR="004017C4" w:rsidRPr="006D0744">
        <w:rPr>
          <w:rFonts w:ascii="Times New Roman" w:eastAsia="Microsoft YaHei" w:hAnsi="Times New Roman"/>
          <w:sz w:val="24"/>
          <w:szCs w:val="24"/>
        </w:rPr>
        <w:t>f</w:t>
      </w:r>
      <w:r w:rsidR="008D5CA3" w:rsidRPr="006D0744">
        <w:rPr>
          <w:rFonts w:ascii="Times New Roman" w:eastAsia="Microsoft YaHei" w:hAnsi="Times New Roman"/>
          <w:sz w:val="24"/>
          <w:szCs w:val="24"/>
        </w:rPr>
        <w:t xml:space="preserve">or </w:t>
      </w:r>
      <w:r w:rsidR="006D1ED3" w:rsidRPr="006D0744">
        <w:rPr>
          <w:rFonts w:ascii="Times New Roman" w:eastAsia="Microsoft YaHei" w:hAnsi="Times New Roman"/>
          <w:sz w:val="24"/>
          <w:szCs w:val="24"/>
        </w:rPr>
        <w:t>its</w:t>
      </w:r>
      <w:r w:rsidR="008D5CA3" w:rsidRPr="006D0744">
        <w:rPr>
          <w:rFonts w:ascii="Times New Roman" w:eastAsia="Microsoft YaHei" w:hAnsi="Times New Roman"/>
          <w:sz w:val="24"/>
          <w:szCs w:val="24"/>
        </w:rPr>
        <w:t xml:space="preserve"> biochemical </w:t>
      </w:r>
      <w:r w:rsidR="002F1972" w:rsidRPr="006D0744">
        <w:rPr>
          <w:rFonts w:ascii="Times New Roman" w:eastAsia="Microsoft YaHei" w:hAnsi="Times New Roman"/>
          <w:sz w:val="24"/>
          <w:szCs w:val="24"/>
        </w:rPr>
        <w:t>properties</w:t>
      </w:r>
      <w:r w:rsidR="004017C4" w:rsidRPr="006D0744">
        <w:rPr>
          <w:rFonts w:ascii="Times New Roman" w:eastAsia="Microsoft YaHei" w:hAnsi="Times New Roman"/>
          <w:sz w:val="24"/>
          <w:szCs w:val="24"/>
        </w:rPr>
        <w:t>,</w:t>
      </w:r>
      <w:r w:rsidR="008D5CA3" w:rsidRPr="006D0744">
        <w:rPr>
          <w:rFonts w:ascii="Times New Roman" w:eastAsia="Microsoft YaHei" w:hAnsi="Times New Roman"/>
          <w:sz w:val="24"/>
          <w:szCs w:val="24"/>
        </w:rPr>
        <w:t xml:space="preserve"> the content of collagen I and hydroxyapatite increase</w:t>
      </w:r>
      <w:r w:rsidR="004017C4" w:rsidRPr="006D0744">
        <w:rPr>
          <w:rFonts w:ascii="Times New Roman" w:eastAsia="Microsoft YaHei" w:hAnsi="Times New Roman"/>
          <w:sz w:val="24"/>
          <w:szCs w:val="24"/>
        </w:rPr>
        <w:t xml:space="preserve"> gradually, </w:t>
      </w:r>
      <w:r w:rsidR="008D5CA3" w:rsidRPr="006D0744">
        <w:rPr>
          <w:rFonts w:ascii="Times New Roman" w:eastAsia="Microsoft YaHei" w:hAnsi="Times New Roman"/>
          <w:sz w:val="24"/>
          <w:szCs w:val="24"/>
        </w:rPr>
        <w:t>the content of collagen II and water decrease</w:t>
      </w:r>
      <w:r w:rsidR="004017C4" w:rsidRPr="006D0744">
        <w:rPr>
          <w:rFonts w:ascii="Times New Roman" w:eastAsia="Microsoft YaHei" w:hAnsi="Times New Roman"/>
          <w:sz w:val="24"/>
          <w:szCs w:val="24"/>
        </w:rPr>
        <w:t xml:space="preserve"> </w:t>
      </w:r>
      <w:r w:rsidR="006C7366">
        <w:rPr>
          <w:rFonts w:ascii="Times New Roman" w:eastAsia="Microsoft YaHei" w:hAnsi="Times New Roman"/>
          <w:sz w:val="24"/>
          <w:szCs w:val="24"/>
        </w:rPr>
        <w:t>gradually</w:t>
      </w:r>
      <w:r w:rsidR="00757FC2">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B00A81">
        <w:rPr>
          <w:rFonts w:ascii="Times New Roman" w:eastAsia="Microsoft YaHei" w:hAnsi="Times New Roman"/>
          <w:sz w:val="24"/>
          <w:szCs w:val="24"/>
        </w:rPr>
        <w:t>f</w:t>
      </w:r>
      <w:r w:rsidR="008D5CA3" w:rsidRPr="006D0744">
        <w:rPr>
          <w:rFonts w:ascii="Times New Roman" w:eastAsia="Microsoft YaHei" w:hAnsi="Times New Roman"/>
          <w:sz w:val="24"/>
          <w:szCs w:val="24"/>
        </w:rPr>
        <w:t>or</w:t>
      </w:r>
      <w:r w:rsidR="006D1ED3" w:rsidRPr="006D0744">
        <w:rPr>
          <w:rFonts w:ascii="Times New Roman" w:eastAsia="Microsoft YaHei" w:hAnsi="Times New Roman"/>
          <w:sz w:val="24"/>
          <w:szCs w:val="24"/>
        </w:rPr>
        <w:t xml:space="preserve"> its</w:t>
      </w:r>
      <w:r w:rsidR="008D5CA3" w:rsidRPr="006D0744">
        <w:rPr>
          <w:rFonts w:ascii="Times New Roman" w:eastAsia="Microsoft YaHei" w:hAnsi="Times New Roman"/>
          <w:sz w:val="24"/>
          <w:szCs w:val="24"/>
        </w:rPr>
        <w:t xml:space="preserve"> biomechanical prop</w:t>
      </w:r>
      <w:r w:rsidR="002F1972" w:rsidRPr="006D0744">
        <w:rPr>
          <w:rFonts w:ascii="Times New Roman" w:eastAsia="Microsoft YaHei" w:hAnsi="Times New Roman"/>
          <w:sz w:val="24"/>
          <w:szCs w:val="24"/>
        </w:rPr>
        <w:t>erties, the compression and elastic modulus increase, while the hydrostatic pressure and viscous modulus decrease</w:t>
      </w:r>
      <w:r w:rsidR="00757FC2">
        <w:rPr>
          <w:rFonts w:ascii="Times New Roman" w:eastAsia="Microsoft YaHei" w:hAnsi="Times New Roman"/>
          <w:sz w:val="24"/>
          <w:szCs w:val="24"/>
        </w:rPr>
        <w:t>;</w:t>
      </w:r>
      <w:r w:rsidR="002F1972" w:rsidRPr="006D0744">
        <w:rPr>
          <w:rFonts w:ascii="Times New Roman" w:eastAsia="Microsoft YaHei" w:hAnsi="Times New Roman"/>
          <w:sz w:val="24"/>
          <w:szCs w:val="24"/>
        </w:rPr>
        <w:t xml:space="preserve"> </w:t>
      </w:r>
      <w:r w:rsidR="00B00A81">
        <w:rPr>
          <w:rFonts w:ascii="Times New Roman" w:eastAsia="Microsoft YaHei" w:hAnsi="Times New Roman"/>
          <w:sz w:val="24"/>
          <w:szCs w:val="24"/>
        </w:rPr>
        <w:t>f</w:t>
      </w:r>
      <w:r w:rsidR="002F1972" w:rsidRPr="006D0744">
        <w:rPr>
          <w:rFonts w:ascii="Times New Roman" w:eastAsia="Microsoft YaHei" w:hAnsi="Times New Roman"/>
          <w:sz w:val="24"/>
          <w:szCs w:val="24"/>
        </w:rPr>
        <w:t xml:space="preserve">or </w:t>
      </w:r>
      <w:r w:rsidR="006D1ED3" w:rsidRPr="006D0744">
        <w:rPr>
          <w:rFonts w:ascii="Times New Roman" w:eastAsia="Microsoft YaHei" w:hAnsi="Times New Roman"/>
          <w:sz w:val="24"/>
          <w:szCs w:val="24"/>
        </w:rPr>
        <w:t xml:space="preserve">its </w:t>
      </w:r>
      <w:r w:rsidR="002F1972" w:rsidRPr="006D0744">
        <w:rPr>
          <w:rFonts w:ascii="Times New Roman" w:eastAsia="Microsoft YaHei" w:hAnsi="Times New Roman"/>
          <w:sz w:val="24"/>
          <w:szCs w:val="24"/>
        </w:rPr>
        <w:t xml:space="preserve">structural properties, blood vessels, </w:t>
      </w:r>
      <w:r w:rsidR="008B5039" w:rsidRPr="006D0744">
        <w:rPr>
          <w:rFonts w:ascii="Times New Roman" w:eastAsia="Microsoft YaHei" w:hAnsi="Times New Roman"/>
          <w:sz w:val="24"/>
          <w:szCs w:val="24"/>
        </w:rPr>
        <w:t>permeability,</w:t>
      </w:r>
      <w:r w:rsidR="002F1972" w:rsidRPr="006D0744">
        <w:rPr>
          <w:rFonts w:ascii="Times New Roman" w:eastAsia="Microsoft YaHei" w:hAnsi="Times New Roman"/>
          <w:sz w:val="24"/>
          <w:szCs w:val="24"/>
        </w:rPr>
        <w:t xml:space="preserve"> and porosity increase</w:t>
      </w:r>
      <w:r w:rsidR="00757FC2">
        <w:rPr>
          <w:rFonts w:ascii="Times New Roman" w:eastAsia="Microsoft YaHei" w:hAnsi="Times New Roman"/>
          <w:sz w:val="24"/>
          <w:szCs w:val="24"/>
        </w:rPr>
        <w:t>;</w:t>
      </w:r>
      <w:r w:rsidR="002F1972" w:rsidRPr="006D0744">
        <w:rPr>
          <w:rFonts w:ascii="Times New Roman" w:eastAsia="Microsoft YaHei" w:hAnsi="Times New Roman"/>
          <w:sz w:val="24"/>
          <w:szCs w:val="24"/>
        </w:rPr>
        <w:t xml:space="preserve"> </w:t>
      </w:r>
      <w:r w:rsidR="00B00A81">
        <w:rPr>
          <w:rFonts w:ascii="Times New Roman" w:eastAsia="Microsoft YaHei" w:hAnsi="Times New Roman"/>
          <w:sz w:val="24"/>
          <w:szCs w:val="24"/>
        </w:rPr>
        <w:t>f</w:t>
      </w:r>
      <w:r w:rsidR="002F1972" w:rsidRPr="006D0744">
        <w:rPr>
          <w:rFonts w:ascii="Times New Roman" w:eastAsia="Microsoft YaHei" w:hAnsi="Times New Roman"/>
          <w:sz w:val="24"/>
          <w:szCs w:val="24"/>
        </w:rPr>
        <w:t xml:space="preserve">or </w:t>
      </w:r>
      <w:r w:rsidR="006D1ED3" w:rsidRPr="006D0744">
        <w:rPr>
          <w:rFonts w:ascii="Times New Roman" w:eastAsia="Microsoft YaHei" w:hAnsi="Times New Roman"/>
          <w:sz w:val="24"/>
          <w:szCs w:val="24"/>
        </w:rPr>
        <w:t xml:space="preserve">its </w:t>
      </w:r>
      <w:r w:rsidR="002F1972" w:rsidRPr="006D0744">
        <w:rPr>
          <w:rFonts w:ascii="Times New Roman" w:eastAsia="Microsoft YaHei" w:hAnsi="Times New Roman"/>
          <w:sz w:val="24"/>
          <w:szCs w:val="24"/>
        </w:rPr>
        <w:t>bioelectrical properties</w:t>
      </w:r>
      <w:r w:rsidR="004E1FE2">
        <w:rPr>
          <w:rFonts w:ascii="Times New Roman" w:eastAsia="Microsoft YaHei" w:hAnsi="Times New Roman"/>
          <w:sz w:val="24"/>
          <w:szCs w:val="24"/>
        </w:rPr>
        <w:t>,</w:t>
      </w:r>
      <w:r w:rsidR="004017C4" w:rsidRPr="006D0744">
        <w:rPr>
          <w:rFonts w:ascii="Times New Roman" w:eastAsia="Microsoft YaHei" w:hAnsi="Times New Roman"/>
          <w:sz w:val="24"/>
          <w:szCs w:val="24"/>
        </w:rPr>
        <w:t xml:space="preserve"> </w:t>
      </w:r>
      <w:r w:rsidR="006D1ED3" w:rsidRPr="006D0744">
        <w:rPr>
          <w:rFonts w:ascii="Times New Roman" w:eastAsia="Microsoft YaHei" w:hAnsi="Times New Roman"/>
          <w:sz w:val="24"/>
          <w:szCs w:val="24"/>
        </w:rPr>
        <w:t xml:space="preserve">the </w:t>
      </w:r>
      <w:r w:rsidR="002F1972" w:rsidRPr="006D0744">
        <w:rPr>
          <w:rFonts w:ascii="Times New Roman" w:eastAsia="Microsoft YaHei" w:hAnsi="Times New Roman"/>
          <w:sz w:val="24"/>
          <w:szCs w:val="24"/>
        </w:rPr>
        <w:t xml:space="preserve">piezoelectricity </w:t>
      </w:r>
      <w:r w:rsidR="006D1ED3" w:rsidRPr="006D0744">
        <w:rPr>
          <w:rFonts w:ascii="Times New Roman" w:eastAsia="Microsoft YaHei" w:hAnsi="Times New Roman"/>
          <w:sz w:val="24"/>
          <w:szCs w:val="24"/>
        </w:rPr>
        <w:t>as well as</w:t>
      </w:r>
      <w:r w:rsidR="002F1972" w:rsidRPr="006D0744">
        <w:rPr>
          <w:rFonts w:ascii="Times New Roman" w:eastAsia="Microsoft YaHei" w:hAnsi="Times New Roman"/>
          <w:sz w:val="24"/>
          <w:szCs w:val="24"/>
        </w:rPr>
        <w:t xml:space="preserve"> pyroelectricity increase, while</w:t>
      </w:r>
      <w:r w:rsidR="006D1ED3" w:rsidRPr="006D0744">
        <w:rPr>
          <w:rFonts w:ascii="Times New Roman" w:eastAsia="Microsoft YaHei" w:hAnsi="Times New Roman"/>
          <w:sz w:val="24"/>
          <w:szCs w:val="24"/>
        </w:rPr>
        <w:t xml:space="preserve"> the</w:t>
      </w:r>
      <w:r w:rsidR="002F1972" w:rsidRPr="006D0744">
        <w:rPr>
          <w:rFonts w:ascii="Times New Roman" w:eastAsia="Microsoft YaHei" w:hAnsi="Times New Roman"/>
          <w:sz w:val="24"/>
          <w:szCs w:val="24"/>
        </w:rPr>
        <w:t xml:space="preserve"> streaming potential, </w:t>
      </w:r>
      <w:r w:rsidR="008B5039" w:rsidRPr="006D0744">
        <w:rPr>
          <w:rFonts w:ascii="Times New Roman" w:eastAsia="Microsoft YaHei" w:hAnsi="Times New Roman"/>
          <w:sz w:val="24"/>
          <w:szCs w:val="24"/>
        </w:rPr>
        <w:t>permittivity,</w:t>
      </w:r>
      <w:r w:rsidR="002F1972" w:rsidRPr="006D0744">
        <w:rPr>
          <w:rFonts w:ascii="Times New Roman" w:eastAsia="Microsoft YaHei" w:hAnsi="Times New Roman"/>
          <w:sz w:val="24"/>
          <w:szCs w:val="24"/>
        </w:rPr>
        <w:t xml:space="preserve"> and diffusion potential</w:t>
      </w:r>
      <w:r w:rsidR="008B5039" w:rsidRPr="006D0744">
        <w:rPr>
          <w:rFonts w:ascii="Times New Roman" w:eastAsia="Microsoft YaHei" w:hAnsi="Times New Roman"/>
          <w:sz w:val="24"/>
          <w:szCs w:val="24"/>
        </w:rPr>
        <w:t xml:space="preserve"> decrease</w:t>
      </w:r>
      <w:r w:rsidR="00757FC2">
        <w:rPr>
          <w:rFonts w:ascii="Times New Roman" w:eastAsia="Microsoft YaHei" w:hAnsi="Times New Roman"/>
          <w:sz w:val="24"/>
          <w:szCs w:val="24"/>
        </w:rPr>
        <w:t>;</w:t>
      </w:r>
      <w:r w:rsidR="006D1ED3" w:rsidRPr="006D0744">
        <w:rPr>
          <w:rFonts w:ascii="Times New Roman" w:eastAsia="Microsoft YaHei" w:hAnsi="Times New Roman"/>
          <w:sz w:val="24"/>
          <w:szCs w:val="24"/>
        </w:rPr>
        <w:t xml:space="preserve"> </w:t>
      </w:r>
      <w:r w:rsidR="00B00A81">
        <w:rPr>
          <w:rFonts w:ascii="Times New Roman" w:eastAsia="Microsoft YaHei" w:hAnsi="Times New Roman"/>
          <w:sz w:val="24"/>
          <w:szCs w:val="24"/>
        </w:rPr>
        <w:t>f</w:t>
      </w:r>
      <w:r w:rsidR="00C33C4A" w:rsidRPr="006D0744">
        <w:rPr>
          <w:rFonts w:ascii="Times New Roman" w:eastAsia="Microsoft YaHei" w:hAnsi="Times New Roman"/>
          <w:sz w:val="24"/>
          <w:szCs w:val="24"/>
        </w:rPr>
        <w:t xml:space="preserve">or </w:t>
      </w:r>
      <w:r w:rsidR="006D1ED3" w:rsidRPr="006D0744">
        <w:rPr>
          <w:rFonts w:ascii="Times New Roman" w:eastAsia="Microsoft YaHei" w:hAnsi="Times New Roman"/>
          <w:sz w:val="24"/>
          <w:szCs w:val="24"/>
        </w:rPr>
        <w:t xml:space="preserve">its </w:t>
      </w:r>
      <w:r w:rsidR="00C33C4A" w:rsidRPr="006D0744">
        <w:rPr>
          <w:rFonts w:ascii="Times New Roman" w:eastAsia="Microsoft YaHei" w:hAnsi="Times New Roman"/>
          <w:sz w:val="24"/>
          <w:szCs w:val="24"/>
        </w:rPr>
        <w:t>metabolic properties</w:t>
      </w:r>
      <w:r w:rsidR="004E1FE2">
        <w:rPr>
          <w:rFonts w:ascii="Times New Roman" w:eastAsia="Microsoft YaHei" w:hAnsi="Times New Roman"/>
          <w:sz w:val="24"/>
          <w:szCs w:val="24"/>
        </w:rPr>
        <w:t>,</w:t>
      </w:r>
      <w:r w:rsidR="00C33C4A" w:rsidRPr="006D0744">
        <w:rPr>
          <w:rFonts w:ascii="Times New Roman" w:eastAsia="Microsoft YaHei" w:hAnsi="Times New Roman"/>
          <w:sz w:val="24"/>
          <w:szCs w:val="24"/>
        </w:rPr>
        <w:t xml:space="preserve"> glucose and oxygen increase, while carbon dioxide and lactic acid decrease.</w:t>
      </w:r>
    </w:p>
    <w:p w14:paraId="22CBC387" w14:textId="77777777" w:rsidR="008B5039" w:rsidRPr="006D0744" w:rsidRDefault="008B5039" w:rsidP="002F1972">
      <w:pPr>
        <w:rPr>
          <w:rFonts w:ascii="Times New Roman" w:eastAsia="Microsoft YaHei" w:hAnsi="Times New Roman"/>
          <w:sz w:val="18"/>
          <w:szCs w:val="18"/>
        </w:rPr>
      </w:pPr>
    </w:p>
    <w:p w14:paraId="5EBDB9E2" w14:textId="2E7B4B80" w:rsidR="00C83277" w:rsidRPr="006D0744" w:rsidRDefault="00D200D6" w:rsidP="00BD11D6">
      <w:pPr>
        <w:pStyle w:val="ListParagraph"/>
        <w:numPr>
          <w:ilvl w:val="0"/>
          <w:numId w:val="17"/>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Osteochondral </w:t>
      </w:r>
      <w:r w:rsidR="00D31E5F" w:rsidRPr="006D0744">
        <w:rPr>
          <w:rFonts w:ascii="Times New Roman" w:eastAsia="Microsoft YaHei" w:hAnsi="Times New Roman"/>
          <w:b/>
          <w:bCs/>
          <w:sz w:val="24"/>
          <w:szCs w:val="24"/>
        </w:rPr>
        <w:t>D</w:t>
      </w:r>
      <w:r w:rsidRPr="006D0744">
        <w:rPr>
          <w:rFonts w:ascii="Times New Roman" w:eastAsia="Microsoft YaHei" w:hAnsi="Times New Roman"/>
          <w:b/>
          <w:bCs/>
          <w:sz w:val="24"/>
          <w:szCs w:val="24"/>
        </w:rPr>
        <w:t xml:space="preserve">efects </w:t>
      </w:r>
      <w:r w:rsidR="006C7366">
        <w:rPr>
          <w:rFonts w:ascii="Times New Roman" w:eastAsia="Microsoft YaHei" w:hAnsi="Times New Roman"/>
          <w:b/>
          <w:bCs/>
          <w:sz w:val="24"/>
          <w:szCs w:val="24"/>
        </w:rPr>
        <w:t>(OCD)</w:t>
      </w:r>
    </w:p>
    <w:p w14:paraId="22DD1C95" w14:textId="1D1632C8" w:rsidR="0035379B"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Based on parameters</w:t>
      </w:r>
      <w:r w:rsidR="006C7366">
        <w:rPr>
          <w:rFonts w:ascii="Times New Roman" w:eastAsia="Microsoft YaHei" w:hAnsi="Times New Roman"/>
          <w:sz w:val="24"/>
          <w:szCs w:val="24"/>
        </w:rPr>
        <w:t>,</w:t>
      </w:r>
      <w:r w:rsidRPr="006D0744">
        <w:rPr>
          <w:rFonts w:ascii="Times New Roman" w:eastAsia="Microsoft YaHei" w:hAnsi="Times New Roman"/>
          <w:sz w:val="24"/>
          <w:szCs w:val="24"/>
        </w:rPr>
        <w:t xml:space="preserve"> such as </w:t>
      </w:r>
      <w:r w:rsidR="006103F2" w:rsidRPr="006D0744">
        <w:rPr>
          <w:rFonts w:ascii="Times New Roman" w:eastAsia="Microsoft YaHei" w:hAnsi="Times New Roman"/>
          <w:sz w:val="24"/>
          <w:szCs w:val="24"/>
        </w:rPr>
        <w:t xml:space="preserve">the severity degree of </w:t>
      </w:r>
      <w:r w:rsidRPr="006D0744">
        <w:rPr>
          <w:rFonts w:ascii="Times New Roman" w:eastAsia="Microsoft YaHei" w:hAnsi="Times New Roman"/>
          <w:sz w:val="24"/>
          <w:szCs w:val="24"/>
        </w:rPr>
        <w:t>defect</w:t>
      </w:r>
      <w:r w:rsidR="006103F2"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w:t>
      </w:r>
      <w:r w:rsidR="0035379B" w:rsidRPr="006D0744">
        <w:rPr>
          <w:rFonts w:ascii="Times New Roman" w:eastAsia="Microsoft YaHei" w:hAnsi="Times New Roman"/>
          <w:sz w:val="24"/>
          <w:szCs w:val="24"/>
        </w:rPr>
        <w:t>diameter</w:t>
      </w:r>
      <w:r w:rsidRPr="006D0744">
        <w:rPr>
          <w:rFonts w:ascii="Times New Roman" w:eastAsia="Microsoft YaHei" w:hAnsi="Times New Roman"/>
          <w:sz w:val="24"/>
          <w:szCs w:val="24"/>
        </w:rPr>
        <w:t xml:space="preserve"> and depth, </w:t>
      </w:r>
      <w:r w:rsidR="0035379B" w:rsidRPr="006D0744">
        <w:rPr>
          <w:rFonts w:ascii="Times New Roman" w:eastAsia="Microsoft YaHei" w:hAnsi="Times New Roman"/>
          <w:sz w:val="24"/>
          <w:szCs w:val="24"/>
        </w:rPr>
        <w:t xml:space="preserve">the </w:t>
      </w:r>
      <w:r w:rsidR="0035379B" w:rsidRPr="006D0744">
        <w:rPr>
          <w:rFonts w:ascii="Times New Roman" w:eastAsia="Microsoft YaHei" w:hAnsi="Times New Roman"/>
          <w:sz w:val="24"/>
          <w:szCs w:val="24"/>
        </w:rPr>
        <w:lastRenderedPageBreak/>
        <w:t xml:space="preserve">defects or lesions of cartilage can be classified into several categories </w:t>
      </w:r>
      <w:r w:rsidR="00EB34F8" w:rsidRPr="006D0744">
        <w:rPr>
          <w:rFonts w:ascii="Times New Roman" w:eastAsia="Microsoft YaHei" w:hAnsi="Times New Roman"/>
          <w:sz w:val="24"/>
          <w:szCs w:val="24"/>
        </w:rPr>
        <w:t xml:space="preserve">using </w:t>
      </w:r>
      <w:r w:rsidR="0035379B" w:rsidRPr="006D0744">
        <w:rPr>
          <w:rFonts w:ascii="Times New Roman" w:eastAsia="Microsoft YaHei" w:hAnsi="Times New Roman"/>
          <w:sz w:val="24"/>
          <w:szCs w:val="24"/>
        </w:rPr>
        <w:t xml:space="preserve">different approaches. </w:t>
      </w:r>
      <w:r w:rsidR="006C7366">
        <w:rPr>
          <w:rFonts w:ascii="Times New Roman" w:eastAsia="Microsoft YaHei" w:hAnsi="Times New Roman"/>
          <w:sz w:val="24"/>
          <w:szCs w:val="24"/>
        </w:rPr>
        <w:t>A</w:t>
      </w:r>
      <w:r w:rsidR="0035379B" w:rsidRPr="006D0744">
        <w:rPr>
          <w:rFonts w:ascii="Times New Roman" w:eastAsia="Microsoft YaHei" w:hAnsi="Times New Roman"/>
          <w:sz w:val="24"/>
          <w:szCs w:val="24"/>
        </w:rPr>
        <w:t xml:space="preserve">mong them, OCD is the most </w:t>
      </w:r>
      <w:r w:rsidR="00EB34F8" w:rsidRPr="006D0744">
        <w:rPr>
          <w:rFonts w:ascii="Times New Roman" w:eastAsia="Microsoft YaHei" w:hAnsi="Times New Roman"/>
          <w:sz w:val="24"/>
          <w:szCs w:val="24"/>
        </w:rPr>
        <w:t xml:space="preserve">severe </w:t>
      </w:r>
      <w:r w:rsidR="0035379B" w:rsidRPr="006D0744">
        <w:rPr>
          <w:rFonts w:ascii="Times New Roman" w:eastAsia="Microsoft YaHei" w:hAnsi="Times New Roman"/>
          <w:sz w:val="24"/>
          <w:szCs w:val="24"/>
        </w:rPr>
        <w:t xml:space="preserve">type, requiring more </w:t>
      </w:r>
      <w:r w:rsidR="00EB34F8" w:rsidRPr="006D0744">
        <w:rPr>
          <w:rFonts w:ascii="Times New Roman" w:eastAsia="Microsoft YaHei" w:hAnsi="Times New Roman"/>
          <w:sz w:val="24"/>
          <w:szCs w:val="24"/>
        </w:rPr>
        <w:t xml:space="preserve">integrated approaches </w:t>
      </w:r>
      <w:r w:rsidR="0035379B" w:rsidRPr="006D0744">
        <w:rPr>
          <w:rFonts w:ascii="Times New Roman" w:eastAsia="Microsoft YaHei" w:hAnsi="Times New Roman"/>
          <w:sz w:val="24"/>
          <w:szCs w:val="24"/>
        </w:rPr>
        <w:t>for</w:t>
      </w:r>
      <w:r w:rsidR="00EB34F8" w:rsidRPr="006D0744">
        <w:rPr>
          <w:rFonts w:ascii="Times New Roman" w:eastAsia="Microsoft YaHei" w:hAnsi="Times New Roman"/>
          <w:sz w:val="24"/>
          <w:szCs w:val="24"/>
        </w:rPr>
        <w:t xml:space="preserve"> its</w:t>
      </w:r>
      <w:r w:rsidR="0035379B" w:rsidRPr="006D0744">
        <w:rPr>
          <w:rFonts w:ascii="Times New Roman" w:eastAsia="Microsoft YaHei" w:hAnsi="Times New Roman"/>
          <w:sz w:val="24"/>
          <w:szCs w:val="24"/>
        </w:rPr>
        <w:t xml:space="preserve"> repair and regeneration.</w:t>
      </w:r>
    </w:p>
    <w:p w14:paraId="4F6B0A46" w14:textId="7C988F13" w:rsidR="00E61C6D" w:rsidRPr="006D0744" w:rsidRDefault="00D200D6" w:rsidP="00BD11D6">
      <w:pPr>
        <w:pStyle w:val="ListParagraph"/>
        <w:numPr>
          <w:ilvl w:val="1"/>
          <w:numId w:val="19"/>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Defect </w:t>
      </w:r>
      <w:r w:rsidR="00D31E5F" w:rsidRPr="006D0744">
        <w:rPr>
          <w:rFonts w:ascii="Times New Roman" w:eastAsia="Microsoft YaHei" w:hAnsi="Times New Roman"/>
          <w:b/>
          <w:bCs/>
          <w:sz w:val="24"/>
          <w:szCs w:val="24"/>
        </w:rPr>
        <w:t>C</w:t>
      </w:r>
      <w:r w:rsidRPr="006D0744">
        <w:rPr>
          <w:rFonts w:ascii="Times New Roman" w:eastAsia="Microsoft YaHei" w:hAnsi="Times New Roman"/>
          <w:b/>
          <w:bCs/>
          <w:sz w:val="24"/>
          <w:szCs w:val="24"/>
        </w:rPr>
        <w:t xml:space="preserve">lassifications </w:t>
      </w:r>
    </w:p>
    <w:p w14:paraId="6BD6F08C" w14:textId="1A46433E" w:rsidR="00C83277" w:rsidRPr="006D0744" w:rsidRDefault="00EB34F8"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As </w:t>
      </w:r>
      <w:r w:rsidR="00E61C6D" w:rsidRPr="006D0744">
        <w:rPr>
          <w:rFonts w:ascii="Times New Roman" w:eastAsia="Microsoft YaHei" w:hAnsi="Times New Roman"/>
          <w:sz w:val="24"/>
          <w:szCs w:val="24"/>
        </w:rPr>
        <w:t xml:space="preserve">no continuous collagen fibrils </w:t>
      </w:r>
      <w:r w:rsidRPr="006D0744">
        <w:rPr>
          <w:rFonts w:ascii="Times New Roman" w:eastAsia="Microsoft YaHei" w:hAnsi="Times New Roman"/>
          <w:sz w:val="24"/>
          <w:szCs w:val="24"/>
        </w:rPr>
        <w:t xml:space="preserve">exist </w:t>
      </w:r>
      <w:r w:rsidR="00E61C6D" w:rsidRPr="006D0744">
        <w:rPr>
          <w:rFonts w:ascii="Times New Roman" w:eastAsia="Microsoft YaHei" w:hAnsi="Times New Roman"/>
          <w:sz w:val="24"/>
          <w:szCs w:val="24"/>
        </w:rPr>
        <w:t xml:space="preserve">between </w:t>
      </w:r>
      <w:r w:rsidR="002C7EE6" w:rsidRPr="006D0744">
        <w:rPr>
          <w:rFonts w:ascii="Times New Roman" w:eastAsia="Microsoft YaHei" w:hAnsi="Times New Roman"/>
          <w:sz w:val="24"/>
          <w:szCs w:val="24"/>
        </w:rPr>
        <w:t xml:space="preserve">the </w:t>
      </w:r>
      <w:r w:rsidR="00E61C6D" w:rsidRPr="006D0744">
        <w:rPr>
          <w:rFonts w:ascii="Times New Roman" w:eastAsia="Microsoft YaHei" w:hAnsi="Times New Roman"/>
          <w:sz w:val="24"/>
          <w:szCs w:val="24"/>
        </w:rPr>
        <w:t xml:space="preserve">SBT layer and calcified cartilage layer, </w:t>
      </w:r>
      <w:r w:rsidR="00E9005F">
        <w:rPr>
          <w:rFonts w:ascii="Times New Roman" w:eastAsia="Microsoft YaHei" w:hAnsi="Times New Roman"/>
          <w:sz w:val="24"/>
          <w:szCs w:val="24"/>
        </w:rPr>
        <w:t xml:space="preserve">the </w:t>
      </w:r>
      <w:r w:rsidR="00E61C6D" w:rsidRPr="006D0744">
        <w:rPr>
          <w:rFonts w:ascii="Times New Roman" w:eastAsia="Microsoft YaHei" w:hAnsi="Times New Roman"/>
          <w:sz w:val="24"/>
          <w:szCs w:val="24"/>
        </w:rPr>
        <w:t xml:space="preserve">bone-cartilage interface is </w:t>
      </w:r>
      <w:r w:rsidR="007E0F75" w:rsidRPr="006D0744">
        <w:rPr>
          <w:rFonts w:ascii="Times New Roman" w:eastAsia="Microsoft YaHei" w:hAnsi="Times New Roman"/>
          <w:sz w:val="24"/>
          <w:szCs w:val="24"/>
        </w:rPr>
        <w:t>mechanically more fragile compar</w:t>
      </w:r>
      <w:r w:rsidR="002C7EE6" w:rsidRPr="006D0744">
        <w:rPr>
          <w:rFonts w:ascii="Times New Roman" w:eastAsia="Microsoft YaHei" w:hAnsi="Times New Roman"/>
          <w:sz w:val="24"/>
          <w:szCs w:val="24"/>
        </w:rPr>
        <w:t>ed</w:t>
      </w:r>
      <w:r w:rsidR="007E0F75" w:rsidRPr="006D0744">
        <w:rPr>
          <w:rFonts w:ascii="Times New Roman" w:eastAsia="Microsoft YaHei" w:hAnsi="Times New Roman"/>
          <w:sz w:val="24"/>
          <w:szCs w:val="24"/>
        </w:rPr>
        <w:t xml:space="preserve"> with </w:t>
      </w:r>
      <w:r w:rsidR="002C7EE6" w:rsidRPr="006D0744">
        <w:rPr>
          <w:rFonts w:ascii="Times New Roman" w:eastAsia="Microsoft YaHei" w:hAnsi="Times New Roman"/>
          <w:sz w:val="24"/>
          <w:szCs w:val="24"/>
        </w:rPr>
        <w:t xml:space="preserve">the </w:t>
      </w:r>
      <w:r w:rsidR="007E0F75" w:rsidRPr="006D0744">
        <w:rPr>
          <w:rFonts w:ascii="Times New Roman" w:eastAsia="Microsoft YaHei" w:hAnsi="Times New Roman"/>
          <w:sz w:val="24"/>
          <w:szCs w:val="24"/>
        </w:rPr>
        <w:t xml:space="preserve">middle zone in </w:t>
      </w:r>
      <w:r w:rsidR="00E9005F">
        <w:rPr>
          <w:rFonts w:ascii="Times New Roman" w:eastAsia="Microsoft YaHei" w:hAnsi="Times New Roman"/>
          <w:sz w:val="24"/>
          <w:szCs w:val="24"/>
        </w:rPr>
        <w:t xml:space="preserve">the </w:t>
      </w:r>
      <w:r w:rsidR="007E0F75" w:rsidRPr="006D0744">
        <w:rPr>
          <w:rFonts w:ascii="Times New Roman" w:eastAsia="Microsoft YaHei" w:hAnsi="Times New Roman"/>
          <w:sz w:val="24"/>
          <w:szCs w:val="24"/>
        </w:rPr>
        <w:t xml:space="preserve">osteochondral unit. Different from immature cartilage, mature cartilage </w:t>
      </w:r>
      <w:r w:rsidR="00B7448D" w:rsidRPr="006D0744">
        <w:rPr>
          <w:rFonts w:ascii="Times New Roman" w:eastAsia="Microsoft YaHei" w:hAnsi="Times New Roman"/>
          <w:sz w:val="24"/>
          <w:szCs w:val="24"/>
        </w:rPr>
        <w:t>does</w:t>
      </w:r>
      <w:r w:rsidR="007E0F75" w:rsidRPr="006D0744">
        <w:rPr>
          <w:rFonts w:ascii="Times New Roman" w:eastAsia="Microsoft YaHei" w:hAnsi="Times New Roman"/>
          <w:sz w:val="24"/>
          <w:szCs w:val="24"/>
        </w:rPr>
        <w:t xml:space="preserve"> not exist blood vessels and is inclined to elevated activities of </w:t>
      </w:r>
      <w:r w:rsidR="00D200D6" w:rsidRPr="006D0744">
        <w:rPr>
          <w:rFonts w:ascii="Times New Roman" w:eastAsia="Microsoft YaHei" w:hAnsi="Times New Roman"/>
          <w:sz w:val="24"/>
          <w:szCs w:val="24"/>
        </w:rPr>
        <w:t>apoptosis</w:t>
      </w:r>
      <w:r w:rsidR="00D85036" w:rsidRPr="006D0744">
        <w:rPr>
          <w:rFonts w:ascii="Times New Roman" w:eastAsia="Microsoft YaHei" w:hAnsi="Times New Roman"/>
          <w:sz w:val="24"/>
          <w:szCs w:val="24"/>
        </w:rPr>
        <w:fldChar w:fldCharType="begin">
          <w:fldData xml:space="preserve">PEVuZE5vdGU+PENpdGU+PEF1dGhvcj5BdGhhbmFzaW91PC9BdXRob3I+PFllYXI+MjAxMzwvWWVh
cj48UmVjTnVtPjMwPC9SZWNOdW0+PERpc3BsYXlUZXh0PjxzdHlsZSBmYWNlPSJzdXBlcnNjcmlw
dCI+WzI2XTwvc3R5bGU+PC9EaXNwbGF5VGV4dD48cmVjb3JkPjxyZWMtbnVtYmVyPjMwPC9yZWMt
bnVtYmVyPjxmb3JlaWduLWtleXM+PGtleSBhcHA9IkVOIiBkYi1pZD0ieGZycng1OXo4OTkwZDhl
MGUycHhydzlvMndwczBhcDAwc3M5IiB0aW1lc3RhbXA9IjE1ODk5NjQ4NzciPjMwPC9rZXk+PC9m
b3JlaWduLWtleXM+PHJlZi10eXBlIG5hbWU9IkJvb2siPjY8L3JlZi10eXBlPjxjb250cmlidXRv
cnM+PGF1dGhvcnM+PGF1dGhvcj5BdGhhbmFzaW91LCBLeXJpYWNvcyBBPC9hdXRob3I+PGF1dGhv
cj5EYXJsaW5nLCBFcmljIE08L2F1dGhvcj48YXV0aG9yPkh1LCBKZXJyeSBDPC9hdXRob3I+PGF1
dGhvcj5EdVJhaW5lLCBHcmF5c29uIEQ8L2F1dGhvcj48YXV0aG9yPlJlZGRpLCBBIEhhcmk8L2F1
dGhvcj48L2F1dGhvcnM+PC9jb250cmlidXRvcnM+PHRpdGxlcz48dGl0bGU+QXJ0aWN1bGFyIGNh
cnRpbGFnZTwvdGl0bGU+PC90aXRsZXM+PGRhdGVzPjx5ZWFyPjIwMTM8L3llYXI+PC9kYXRlcz48
cHVibGlzaGVyPkNSQyBQcmVzczwvcHVibGlzaGVyPjxpc2JuPjE0Mzk4NTMyNFg8L2lzYm4+PHVy
bHM+PC91cmxzPjwvcmVjb3JkPjwvQ2l0ZT48Q2l0ZT48QXV0aG9yPkNhcmJhbGxvPC9BdXRob3I+
PFllYXI+MjAxNzwvWWVhcj48UmVjTnVtPjI4PC9SZWNOdW0+PHJlY29yZD48cmVjLW51bWJlcj4y
ODwvcmVjLW51bWJlcj48Zm9yZWlnbi1rZXlzPjxrZXkgYXBwPSJFTiIgZGItaWQ9InhmcnJ4NTl6
ODk5MGQ4ZTBlMnB4cnc5bzJ3cHMwYXAwMHNzOSIgdGltZXN0YW1wPSIxNTg5OTY0NTg4Ij4yODwv
a2V5PjwvZm9yZWlnbi1rZXlzPjxyZWYtdHlwZSBuYW1lPSJKb3VybmFsIEFydGljbGUiPjE3PC9y
ZWYtdHlwZT48Y29udHJpYnV0b3JzPjxhdXRob3JzPjxhdXRob3I+Q2FyYmFsbG8sIENhbWlsYSBC
PC9hdXRob3I+PGF1dGhvcj5OYWthZ2F3YSwgWXVzdWtlPC9hdXRob3I+PGF1dGhvcj5TZWtpeWEs
IEljaGlybzwvYXV0aG9yPjxhdXRob3I+Um9kZW8sIFNjb3R0IEE8L2F1dGhvcj48L2F1dGhvcnM+
PC9jb250cmlidXRvcnM+PHRpdGxlcz48dGl0bGU+QmFzaWMgc2NpZW5jZSBvZiBhcnRpY3VsYXIg
Y2FydGlsYWdlPC90aXRsZT48c2Vjb25kYXJ5LXRpdGxlPkNsaW5pY3MgaW4gc3BvcnRzIG1lZGlj
aW5lPC9zZWNvbmRhcnktdGl0bGU+PC90aXRsZXM+PHBlcmlvZGljYWw+PGZ1bGwtdGl0bGU+Q2xp
bmljcyBpbiBzcG9ydHMgbWVkaWNpbmU8L2Z1bGwtdGl0bGU+PC9wZXJpb2RpY2FsPjxwYWdlcz40
MTMtNDI1PC9wYWdlcz48dm9sdW1lPjM2PC92b2x1bWU+PG51bWJlcj4zPC9udW1iZXI+PGRhdGVz
Pjx5ZWFyPjIwMTc8L3llYXI+PC9kYXRlcz48aXNibj4wMjc4LTU5MTk8L2lzYm4+PHVybHM+PC91
cmxzPjwvcmVjb3JkPjwvQ2l0ZT48Q2l0ZT48QXV0aG9yPlNvcGhpYSBGb3g8L0F1dGhvcj48WWVh
cj4yMDA5PC9ZZWFyPjxSZWNOdW0+Mjc8L1JlY051bT48cmVjb3JkPjxyZWMtbnVtYmVyPjI3PC9y
ZWMtbnVtYmVyPjxmb3JlaWduLWtleXM+PGtleSBhcHA9IkVOIiBkYi1pZD0ieGZycng1OXo4OTkw
ZDhlMGUycHhydzlvMndwczBhcDAwc3M5IiB0aW1lc3RhbXA9IjE1ODk5NjQ1ODYiPjI3PC9rZXk+
PC9mb3JlaWduLWtleXM+PHJlZi10eXBlIG5hbWU9IkpvdXJuYWwgQXJ0aWNsZSI+MTc8L3JlZi10
eXBlPjxjb250cmlidXRvcnM+PGF1dGhvcnM+PGF1dGhvcj5Tb3BoaWEgRm94LCBBbGljZSBKPC9h
dXRob3I+PGF1dGhvcj5CZWRpLCBBc2hlZXNoPC9hdXRob3I+PGF1dGhvcj5Sb2RlbywgU2NvdHQg
QTwvYXV0aG9yPjwvYXV0aG9ycz48L2NvbnRyaWJ1dG9ycz48dGl0bGVzPjx0aXRsZT5UaGUgYmFz
aWMgc2NpZW5jZSBvZiBhcnRpY3VsYXIgY2FydGlsYWdlOiBzdHJ1Y3R1cmUsIGNvbXBvc2l0aW9u
LCBhbmQgZnVuY3Rpb248L3RpdGxlPjxzZWNvbmRhcnktdGl0bGU+U3BvcnRzIGhlYWx0aDwvc2Vj
b25kYXJ5LXRpdGxlPjwvdGl0bGVzPjxwZXJpb2RpY2FsPjxmdWxsLXRpdGxlPlNwb3J0cyBoZWFs
dGg8L2Z1bGwtdGl0bGU+PC9wZXJpb2RpY2FsPjxwYWdlcz40NjEtNDY4PC9wYWdlcz48dm9sdW1l
PjE8L3ZvbHVtZT48bnVtYmVyPjY8L251bWJlcj48ZGF0ZXM+PHllYXI+MjAwOTwveWVhcj48L2Rh
dGVzPjxpc2JuPjE5NDEtNzM4MTwvaXNibj48dXJscz48L3VybHM+PC9yZWNvcmQ+PC9DaXRlPjwv
RW5kTm90ZT5=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PEVuZE5vdGU+PENpdGU+PEF1dGhvcj5BdGhhbmFzaW91PC9BdXRob3I+PFllYXI+MjAxMzwvWWVh
cj48UmVjTnVtPjMwPC9SZWNOdW0+PERpc3BsYXlUZXh0PjxzdHlsZSBmYWNlPSJzdXBlcnNjcmlw
dCI+WzI2XTwvc3R5bGU+PC9EaXNwbGF5VGV4dD48cmVjb3JkPjxyZWMtbnVtYmVyPjMwPC9yZWMt
bnVtYmVyPjxmb3JlaWduLWtleXM+PGtleSBhcHA9IkVOIiBkYi1pZD0ieGZycng1OXo4OTkwZDhl
MGUycHhydzlvMndwczBhcDAwc3M5IiB0aW1lc3RhbXA9IjE1ODk5NjQ4NzciPjMwPC9rZXk+PC9m
b3JlaWduLWtleXM+PHJlZi10eXBlIG5hbWU9IkJvb2siPjY8L3JlZi10eXBlPjxjb250cmlidXRv
cnM+PGF1dGhvcnM+PGF1dGhvcj5BdGhhbmFzaW91LCBLeXJpYWNvcyBBPC9hdXRob3I+PGF1dGhv
cj5EYXJsaW5nLCBFcmljIE08L2F1dGhvcj48YXV0aG9yPkh1LCBKZXJyeSBDPC9hdXRob3I+PGF1
dGhvcj5EdVJhaW5lLCBHcmF5c29uIEQ8L2F1dGhvcj48YXV0aG9yPlJlZGRpLCBBIEhhcmk8L2F1
dGhvcj48L2F1dGhvcnM+PC9jb250cmlidXRvcnM+PHRpdGxlcz48dGl0bGU+QXJ0aWN1bGFyIGNh
cnRpbGFnZTwvdGl0bGU+PC90aXRsZXM+PGRhdGVzPjx5ZWFyPjIwMTM8L3llYXI+PC9kYXRlcz48
cHVibGlzaGVyPkNSQyBQcmVzczwvcHVibGlzaGVyPjxpc2JuPjE0Mzk4NTMyNFg8L2lzYm4+PHVy
bHM+PC91cmxzPjwvcmVjb3JkPjwvQ2l0ZT48Q2l0ZT48QXV0aG9yPkNhcmJhbGxvPC9BdXRob3I+
PFllYXI+MjAxNzwvWWVhcj48UmVjTnVtPjI4PC9SZWNOdW0+PHJlY29yZD48cmVjLW51bWJlcj4y
ODwvcmVjLW51bWJlcj48Zm9yZWlnbi1rZXlzPjxrZXkgYXBwPSJFTiIgZGItaWQ9InhmcnJ4NTl6
ODk5MGQ4ZTBlMnB4cnc5bzJ3cHMwYXAwMHNzOSIgdGltZXN0YW1wPSIxNTg5OTY0NTg4Ij4yODwv
a2V5PjwvZm9yZWlnbi1rZXlzPjxyZWYtdHlwZSBuYW1lPSJKb3VybmFsIEFydGljbGUiPjE3PC9y
ZWYtdHlwZT48Y29udHJpYnV0b3JzPjxhdXRob3JzPjxhdXRob3I+Q2FyYmFsbG8sIENhbWlsYSBC
PC9hdXRob3I+PGF1dGhvcj5OYWthZ2F3YSwgWXVzdWtlPC9hdXRob3I+PGF1dGhvcj5TZWtpeWEs
IEljaGlybzwvYXV0aG9yPjxhdXRob3I+Um9kZW8sIFNjb3R0IEE8L2F1dGhvcj48L2F1dGhvcnM+
PC9jb250cmlidXRvcnM+PHRpdGxlcz48dGl0bGU+QmFzaWMgc2NpZW5jZSBvZiBhcnRpY3VsYXIg
Y2FydGlsYWdlPC90aXRsZT48c2Vjb25kYXJ5LXRpdGxlPkNsaW5pY3MgaW4gc3BvcnRzIG1lZGlj
aW5lPC9zZWNvbmRhcnktdGl0bGU+PC90aXRsZXM+PHBlcmlvZGljYWw+PGZ1bGwtdGl0bGU+Q2xp
bmljcyBpbiBzcG9ydHMgbWVkaWNpbmU8L2Z1bGwtdGl0bGU+PC9wZXJpb2RpY2FsPjxwYWdlcz40
MTMtNDI1PC9wYWdlcz48dm9sdW1lPjM2PC92b2x1bWU+PG51bWJlcj4zPC9udW1iZXI+PGRhdGVz
Pjx5ZWFyPjIwMTc8L3llYXI+PC9kYXRlcz48aXNibj4wMjc4LTU5MTk8L2lzYm4+PHVybHM+PC91
cmxzPjwvcmVjb3JkPjwvQ2l0ZT48Q2l0ZT48QXV0aG9yPlNvcGhpYSBGb3g8L0F1dGhvcj48WWVh
cj4yMDA5PC9ZZWFyPjxSZWNOdW0+Mjc8L1JlY051bT48cmVjb3JkPjxyZWMtbnVtYmVyPjI3PC9y
ZWMtbnVtYmVyPjxmb3JlaWduLWtleXM+PGtleSBhcHA9IkVOIiBkYi1pZD0ieGZycng1OXo4OTkw
ZDhlMGUycHhydzlvMndwczBhcDAwc3M5IiB0aW1lc3RhbXA9IjE1ODk5NjQ1ODYiPjI3PC9rZXk+
PC9mb3JlaWduLWtleXM+PHJlZi10eXBlIG5hbWU9IkpvdXJuYWwgQXJ0aWNsZSI+MTc8L3JlZi10
eXBlPjxjb250cmlidXRvcnM+PGF1dGhvcnM+PGF1dGhvcj5Tb3BoaWEgRm94LCBBbGljZSBKPC9h
dXRob3I+PGF1dGhvcj5CZWRpLCBBc2hlZXNoPC9hdXRob3I+PGF1dGhvcj5Sb2RlbywgU2NvdHQg
QTwvYXV0aG9yPjwvYXV0aG9ycz48L2NvbnRyaWJ1dG9ycz48dGl0bGVzPjx0aXRsZT5UaGUgYmFz
aWMgc2NpZW5jZSBvZiBhcnRpY3VsYXIgY2FydGlsYWdlOiBzdHJ1Y3R1cmUsIGNvbXBvc2l0aW9u
LCBhbmQgZnVuY3Rpb248L3RpdGxlPjxzZWNvbmRhcnktdGl0bGU+U3BvcnRzIGhlYWx0aDwvc2Vj
b25kYXJ5LXRpdGxlPjwvdGl0bGVzPjxwZXJpb2RpY2FsPjxmdWxsLXRpdGxlPlNwb3J0cyBoZWFs
dGg8L2Z1bGwtdGl0bGU+PC9wZXJpb2RpY2FsPjxwYWdlcz40NjEtNDY4PC9wYWdlcz48dm9sdW1l
PjE8L3ZvbHVtZT48bnVtYmVyPjY8L251bWJlcj48ZGF0ZXM+PHllYXI+MjAwOTwveWVhcj48L2Rh
dGVzPjxpc2JuPjE5NDEtNzM4MTwvaXNibj48dXJscz48L3VybHM+PC9yZWNvcmQ+PC9DaXRlPjwv
RW5kTm90ZT5=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D85036" w:rsidRPr="006D0744">
        <w:rPr>
          <w:rFonts w:ascii="Times New Roman" w:eastAsia="Microsoft YaHei" w:hAnsi="Times New Roman"/>
          <w:sz w:val="24"/>
          <w:szCs w:val="24"/>
        </w:rPr>
      </w:r>
      <w:r w:rsidR="00D85036"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38" w:tooltip="Athanasiou, 2013 #30" w:history="1">
        <w:r w:rsidR="00B60ACB" w:rsidRPr="00B60ACB">
          <w:rPr>
            <w:rStyle w:val="Hyperlink"/>
          </w:rPr>
          <w:t>26</w:t>
        </w:r>
      </w:hyperlink>
      <w:r w:rsidR="00455CD8" w:rsidRPr="00455CD8">
        <w:rPr>
          <w:rFonts w:ascii="Times New Roman" w:eastAsia="Microsoft YaHei" w:hAnsi="Times New Roman"/>
          <w:noProof/>
          <w:sz w:val="24"/>
          <w:szCs w:val="24"/>
          <w:vertAlign w:val="superscript"/>
        </w:rPr>
        <w:t>]</w:t>
      </w:r>
      <w:r w:rsidR="00D85036"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w:t>
      </w:r>
      <w:r w:rsidR="00262F68" w:rsidRPr="006D0744">
        <w:rPr>
          <w:rFonts w:ascii="Times New Roman" w:eastAsia="Microsoft YaHei" w:hAnsi="Times New Roman"/>
          <w:sz w:val="24"/>
          <w:szCs w:val="24"/>
        </w:rPr>
        <w:t>The above-mentioned characteristics can lead to some negative results, for example</w:t>
      </w:r>
      <w:r w:rsidR="002C7EE6" w:rsidRPr="006D0744">
        <w:rPr>
          <w:rFonts w:ascii="Times New Roman" w:eastAsia="Microsoft YaHei" w:hAnsi="Times New Roman"/>
          <w:sz w:val="24"/>
          <w:szCs w:val="24"/>
        </w:rPr>
        <w:t>,</w:t>
      </w:r>
      <w:r w:rsidR="00262F68" w:rsidRPr="006D0744">
        <w:rPr>
          <w:rFonts w:ascii="Times New Roman" w:eastAsia="Microsoft YaHei" w:hAnsi="Times New Roman"/>
          <w:sz w:val="24"/>
          <w:szCs w:val="24"/>
        </w:rPr>
        <w:t xml:space="preserve"> the relatively mature articular cartilage</w:t>
      </w:r>
      <w:r w:rsidR="00E34449">
        <w:rPr>
          <w:rFonts w:ascii="Times New Roman" w:eastAsia="Microsoft YaHei" w:hAnsi="Times New Roman"/>
          <w:sz w:val="24"/>
          <w:szCs w:val="24"/>
        </w:rPr>
        <w:t xml:space="preserve"> has </w:t>
      </w:r>
      <w:r w:rsidR="00F95196">
        <w:rPr>
          <w:rFonts w:ascii="Times New Roman" w:eastAsia="Microsoft YaHei" w:hAnsi="Times New Roman"/>
          <w:sz w:val="24"/>
          <w:szCs w:val="24"/>
        </w:rPr>
        <w:t xml:space="preserve">the </w:t>
      </w:r>
      <w:r w:rsidR="00E34449" w:rsidRPr="00E34449">
        <w:rPr>
          <w:rFonts w:ascii="Times New Roman" w:eastAsia="Microsoft YaHei" w:hAnsi="Times New Roman"/>
          <w:sz w:val="24"/>
          <w:szCs w:val="24"/>
        </w:rPr>
        <w:t xml:space="preserve">very limited potential </w:t>
      </w:r>
      <w:r w:rsidR="00E34449">
        <w:rPr>
          <w:rFonts w:ascii="Times New Roman" w:eastAsia="Microsoft YaHei" w:hAnsi="Times New Roman"/>
          <w:sz w:val="24"/>
          <w:szCs w:val="24"/>
        </w:rPr>
        <w:t>of</w:t>
      </w:r>
      <w:r w:rsidR="00E34449" w:rsidRPr="00E34449">
        <w:rPr>
          <w:rFonts w:ascii="Times New Roman" w:eastAsia="Microsoft YaHei" w:hAnsi="Times New Roman"/>
          <w:sz w:val="24"/>
          <w:szCs w:val="24"/>
        </w:rPr>
        <w:t xml:space="preserve"> self-</w:t>
      </w:r>
      <w:r w:rsidR="00E34449">
        <w:rPr>
          <w:rFonts w:ascii="Times New Roman" w:eastAsia="Microsoft YaHei" w:hAnsi="Times New Roman"/>
          <w:sz w:val="24"/>
          <w:szCs w:val="24"/>
        </w:rPr>
        <w:t>healing</w:t>
      </w:r>
      <w:r w:rsidR="00262F68"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Additionally, diabetes, menopause</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and anti-inflammatory </w:t>
      </w:r>
      <w:r w:rsidR="00262F68" w:rsidRPr="006D0744">
        <w:rPr>
          <w:rFonts w:ascii="Times New Roman" w:eastAsia="Microsoft YaHei" w:hAnsi="Times New Roman"/>
          <w:sz w:val="24"/>
          <w:szCs w:val="24"/>
        </w:rPr>
        <w:t>therapeutics</w:t>
      </w:r>
      <w:r w:rsidR="00D200D6" w:rsidRPr="006D0744">
        <w:rPr>
          <w:rFonts w:ascii="Times New Roman" w:eastAsia="Microsoft YaHei" w:hAnsi="Times New Roman"/>
          <w:sz w:val="24"/>
          <w:szCs w:val="24"/>
        </w:rPr>
        <w:t xml:space="preserve"> have been </w:t>
      </w:r>
      <w:r w:rsidR="00262F68" w:rsidRPr="006D0744">
        <w:rPr>
          <w:rFonts w:ascii="Times New Roman" w:eastAsia="Microsoft YaHei" w:hAnsi="Times New Roman"/>
          <w:sz w:val="24"/>
          <w:szCs w:val="24"/>
        </w:rPr>
        <w:t>proven</w:t>
      </w:r>
      <w:r w:rsidR="00D200D6" w:rsidRPr="006D0744">
        <w:rPr>
          <w:rFonts w:ascii="Times New Roman" w:eastAsia="Microsoft YaHei" w:hAnsi="Times New Roman"/>
          <w:sz w:val="24"/>
          <w:szCs w:val="24"/>
        </w:rPr>
        <w:t xml:space="preserve"> to deteriorate the</w:t>
      </w:r>
      <w:r w:rsidR="00262F68" w:rsidRPr="006D0744">
        <w:rPr>
          <w:rFonts w:ascii="Times New Roman" w:eastAsia="Microsoft YaHei" w:hAnsi="Times New Roman"/>
          <w:sz w:val="24"/>
          <w:szCs w:val="24"/>
        </w:rPr>
        <w:t xml:space="preserve"> quality of cartilage, </w:t>
      </w:r>
      <w:r w:rsidR="0080717E">
        <w:rPr>
          <w:rFonts w:ascii="Times New Roman" w:eastAsia="Microsoft YaHei" w:hAnsi="Times New Roman"/>
          <w:sz w:val="24"/>
          <w:szCs w:val="24"/>
        </w:rPr>
        <w:t>destroying</w:t>
      </w:r>
      <w:r w:rsidR="00A14487" w:rsidRPr="006D0744">
        <w:rPr>
          <w:rFonts w:ascii="Times New Roman" w:eastAsia="Microsoft YaHei" w:hAnsi="Times New Roman"/>
          <w:sz w:val="24"/>
          <w:szCs w:val="24"/>
        </w:rPr>
        <w:t xml:space="preserve"> </w:t>
      </w:r>
      <w:r w:rsidR="0080717E">
        <w:rPr>
          <w:rFonts w:ascii="Times New Roman" w:eastAsia="Microsoft YaHei" w:hAnsi="Times New Roman"/>
          <w:sz w:val="24"/>
          <w:szCs w:val="24"/>
        </w:rPr>
        <w:t>its</w:t>
      </w:r>
      <w:r w:rsidR="0080717E" w:rsidRPr="006D0744">
        <w:rPr>
          <w:rFonts w:ascii="Times New Roman" w:eastAsia="Microsoft YaHei" w:hAnsi="Times New Roman"/>
          <w:sz w:val="24"/>
          <w:szCs w:val="24"/>
        </w:rPr>
        <w:t xml:space="preserve"> </w:t>
      </w:r>
      <w:r w:rsidR="00A14487" w:rsidRPr="006D0744">
        <w:rPr>
          <w:rFonts w:ascii="Times New Roman" w:eastAsia="Microsoft YaHei" w:hAnsi="Times New Roman"/>
          <w:sz w:val="24"/>
          <w:szCs w:val="24"/>
        </w:rPr>
        <w:t>fundamental framework</w:t>
      </w:r>
      <w:r w:rsidR="000A2156" w:rsidRPr="006D0744">
        <w:rPr>
          <w:rFonts w:ascii="Times New Roman" w:eastAsia="Microsoft YaHei" w:hAnsi="Times New Roman"/>
          <w:sz w:val="24"/>
          <w:szCs w:val="24"/>
        </w:rPr>
        <w:fldChar w:fldCharType="begin">
          <w:fldData xml:space="preserve">PEVuZE5vdGU+PENpdGU+PEF1dGhvcj5FeW1hcmQ8L0F1dGhvcj48WWVhcj4yMDE1PC9ZZWFyPjxS
ZWNOdW0+Mzk8L1JlY051bT48RGlzcGxheVRleHQ+PHN0eWxlIGZhY2U9InN1cGVyc2NyaXB0Ij5b
MzVdPC9zdHlsZT48L0Rpc3BsYXlUZXh0PjxyZWNvcmQ+PHJlYy1udW1iZXI+Mzk8L3JlYy1udW1i
ZXI+PGZvcmVpZ24ta2V5cz48a2V5IGFwcD0iRU4iIGRiLWlkPSJ4ZnJyeDU5ejg5OTBkOGUwZTJw
eHJ3OW8yd3BzMGFwMDBzczkiIHRpbWVzdGFtcD0iMTU4OTk3OTg2MSI+Mzk8L2tleT48L2ZvcmVp
Z24ta2V5cz48cmVmLXR5cGUgbmFtZT0iSm91cm5hbCBBcnRpY2xlIj4xNzwvcmVmLXR5cGU+PGNv
bnRyaWJ1dG9ycz48YXV0aG9ycz48YXV0aG9yPkV5bWFyZCwgRjwvYXV0aG9yPjxhdXRob3I+UGFy
c29ucywgQzwvYXV0aG9yPjxhdXRob3I+RWR3YXJkcywgTUg8L2F1dGhvcj48YXV0aG9yPlBldGl0
LURvcCwgRjwvYXV0aG9yPjxhdXRob3I+UmVnaW5zdGVyLCBKLVk8L2F1dGhvcj48YXV0aG9yPkJy
dXnDqHJlLCBPbGl2aWVyPC9hdXRob3I+PGF1dGhvcj5SaWNoZXR0ZSwgUDwvYXV0aG9yPjxhdXRo
b3I+Q29vcGVyLCBDPC9hdXRob3I+PGF1dGhvcj5DaGV2YWxpZXIsIFg8L2F1dGhvcj48L2F1dGhv
cnM+PC9jb250cmlidXRvcnM+PHRpdGxlcz48dGl0bGU+RGlhYmV0ZXMgaXMgYSByaXNrIGZhY3Rv
ciBmb3Iga25lZSBvc3Rlb2FydGhyaXRpcyBwcm9ncmVzc2lvbjwvdGl0bGU+PHNlY29uZGFyeS10
aXRsZT5Pc3Rlb2FydGhyaXRpcyBhbmQgY2FydGlsYWdlPC9zZWNvbmRhcnktdGl0bGU+PC90aXRs
ZXM+PHBlcmlvZGljYWw+PGZ1bGwtdGl0bGU+T3N0ZW9hcnRocml0aXMgYW5kIGNhcnRpbGFnZTwv
ZnVsbC10aXRsZT48L3BlcmlvZGljYWw+PHBhZ2VzPjg1MS04NTk8L3BhZ2VzPjx2b2x1bWU+MjM8
L3ZvbHVtZT48bnVtYmVyPjY8L251bWJlcj48ZGF0ZXM+PHllYXI+MjAxNTwveWVhcj48L2RhdGVz
Pjxpc2JuPjEwNjMtNDU4NDwvaXNibj48dXJscz48L3VybHM+PC9yZWNvcmQ+PC9DaXRlPjxDaXRl
PjxBdXRob3I+TG91PC9BdXRob3I+PFllYXI+MjAxNjwvWWVhcj48UmVjTnVtPjQwPC9SZWNOdW0+
PHJlY29yZD48cmVjLW51bWJlcj40MDwvcmVjLW51bWJlcj48Zm9yZWlnbi1rZXlzPjxrZXkgYXBw
PSJFTiIgZGItaWQ9InhmcnJ4NTl6ODk5MGQ4ZTBlMnB4cnc5bzJ3cHMwYXAwMHNzOSIgdGltZXN0
YW1wPSIxNTg5OTc5ODc4Ij40MDwva2V5PjwvZm9yZWlnbi1rZXlzPjxyZWYtdHlwZSBuYW1lPSJK
b3VybmFsIEFydGljbGUiPjE3PC9yZWYtdHlwZT48Y29udHJpYnV0b3JzPjxhdXRob3JzPjxhdXRo
b3I+TG91LCBDaGFvPC9hdXRob3I+PGF1dGhvcj5YaWFuZywgR3VhbmdoZW5nPC9hdXRob3I+PGF1
dGhvcj5XZW5nLCBRaWFveW91PC9hdXRob3I+PGF1dGhvcj5DaGVuLCBaaGFvamllPC9hdXRob3I+
PGF1dGhvcj5DaGVuLCBEZWhlbmc8L2F1dGhvcj48YXV0aG9yPldhbmcsIFFpbmdxaW5nPC9hdXRo
b3I+PGF1dGhvcj5aaGFuZywgRGk8L2F1dGhvcj48YXV0aG9yPlpob3UsIEJpbjwvYXV0aG9yPjxh
dXRob3I+SGUsIERlbmd3ZWk8L2F1dGhvcj48YXV0aG9yPkNoZW4sIEhvbmdsaWFuZzwvYXV0aG9y
PjwvYXV0aG9ycz48L2NvbnRyaWJ1dG9ycz48dGl0bGVzPjx0aXRsZT5NZW5vcGF1c2UgaXMgYXNz
b2NpYXRlZCB3aXRoIGFydGljdWxhciBjYXJ0aWxhZ2UgZGVnZW5lcmF0aW9uOiBhIGNsaW5pY2Fs
IHN0dWR5IG9mIGtuZWUgam9pbnQgaW4gODYwIHdvbWVuPC90aXRsZT48c2Vjb25kYXJ5LXRpdGxl
Pk1lbm9wYXVzZTwvc2Vjb25kYXJ5LXRpdGxlPjwvdGl0bGVzPjxwZXJpb2RpY2FsPjxmdWxsLXRp
dGxlPk1lbm9wYXVzZTwvZnVsbC10aXRsZT48L3BlcmlvZGljYWw+PHBhZ2VzPjEyMzktMTI0Njwv
cGFnZXM+PHZvbHVtZT4yMzwvdm9sdW1lPjxudW1iZXI+MTE8L251bWJlcj48ZGF0ZXM+PHllYXI+
MjAxNjwveWVhcj48L2RhdGVzPjxpc2JuPjEwNzItMzcxNDwvaXNibj48dXJscz48L3VybHM+PC9y
ZWNvcmQ+PC9DaXRlPjxDaXRlPjxBdXRob3I+U2ltb248L0F1dGhvcj48WWVhcj4yMDE4PC9ZZWFy
PjxSZWNOdW0+NDE8L1JlY051bT48cmVjb3JkPjxyZWMtbnVtYmVyPjQxPC9yZWMtbnVtYmVyPjxm
b3JlaWduLWtleXM+PGtleSBhcHA9IkVOIiBkYi1pZD0ieGZycng1OXo4OTkwZDhlMGUycHhydzlv
MndwczBhcDAwc3M5IiB0aW1lc3RhbXA9IjE1ODk5Nzk4ODgiPjQxPC9rZXk+PC9mb3JlaWduLWtl
eXM+PHJlZi10eXBlIG5hbWU9IkpvdXJuYWwgQXJ0aWNsZSI+MTc8L3JlZi10eXBlPjxjb250cmli
dXRvcnM+PGF1dGhvcnM+PGF1dGhvcj5TaW1vbiwgVGltb3RoeSBNPC9hdXRob3I+PGF1dGhvcj5K
YWNrc29uLCBEb3VnbGFzIFc8L2F1dGhvcj48L2F1dGhvcnM+PC9jb250cmlidXRvcnM+PHRpdGxl
cz48dGl0bGU+QXJ0aWN1bGFyIGNhcnRpbGFnZTogaW5qdXJ5IHBhdGh3YXlzIGFuZCB0cmVhdG1l
bnQgb3B0aW9uczwvdGl0bGU+PHNlY29uZGFyeS10aXRsZT5TcG9ydHMgbWVkaWNpbmUgYW5kIGFy
dGhyb3Njb3B5IHJldmlldzwvc2Vjb25kYXJ5LXRpdGxlPjwvdGl0bGVzPjxwZXJpb2RpY2FsPjxm
dWxsLXRpdGxlPlNwb3J0cyBtZWRpY2luZSBhbmQgYXJ0aHJvc2NvcHkgcmV2aWV3PC9mdWxsLXRp
dGxlPjwvcGVyaW9kaWNhbD48cGFnZXM+MzEtMzk8L3BhZ2VzPjx2b2x1bWU+MjY8L3ZvbHVtZT48
bnVtYmVyPjE8L251bWJlcj48ZGF0ZXM+PHllYXI+MjAxODwveWVhcj48L2RhdGVzPjxpc2JuPjEw
NjItODU5MjwvaXNibj48dXJscz48L3VybHM+PC9yZWNvcmQ+PC9DaXRlPjwvRW5kTm90ZT4A
</w:fldData>
        </w:fldChar>
      </w:r>
      <w:r w:rsidR="00455CD8">
        <w:rPr>
          <w:rFonts w:ascii="Times New Roman" w:eastAsia="Microsoft YaHei" w:hAnsi="Times New Roman"/>
          <w:sz w:val="24"/>
          <w:szCs w:val="24"/>
        </w:rPr>
        <w:instrText xml:space="preserve"> ADDIN EN.CITE </w:instrText>
      </w:r>
      <w:r w:rsidR="00455CD8">
        <w:rPr>
          <w:rFonts w:ascii="Times New Roman" w:eastAsia="Microsoft YaHei" w:hAnsi="Times New Roman"/>
          <w:sz w:val="24"/>
          <w:szCs w:val="24"/>
        </w:rPr>
        <w:fldChar w:fldCharType="begin">
          <w:fldData xml:space="preserve">PEVuZE5vdGU+PENpdGU+PEF1dGhvcj5FeW1hcmQ8L0F1dGhvcj48WWVhcj4yMDE1PC9ZZWFyPjxS
ZWNOdW0+Mzk8L1JlY051bT48RGlzcGxheVRleHQ+PHN0eWxlIGZhY2U9InN1cGVyc2NyaXB0Ij5b
MzVdPC9zdHlsZT48L0Rpc3BsYXlUZXh0PjxyZWNvcmQ+PHJlYy1udW1iZXI+Mzk8L3JlYy1udW1i
ZXI+PGZvcmVpZ24ta2V5cz48a2V5IGFwcD0iRU4iIGRiLWlkPSJ4ZnJyeDU5ejg5OTBkOGUwZTJw
eHJ3OW8yd3BzMGFwMDBzczkiIHRpbWVzdGFtcD0iMTU4OTk3OTg2MSI+Mzk8L2tleT48L2ZvcmVp
Z24ta2V5cz48cmVmLXR5cGUgbmFtZT0iSm91cm5hbCBBcnRpY2xlIj4xNzwvcmVmLXR5cGU+PGNv
bnRyaWJ1dG9ycz48YXV0aG9ycz48YXV0aG9yPkV5bWFyZCwgRjwvYXV0aG9yPjxhdXRob3I+UGFy
c29ucywgQzwvYXV0aG9yPjxhdXRob3I+RWR3YXJkcywgTUg8L2F1dGhvcj48YXV0aG9yPlBldGl0
LURvcCwgRjwvYXV0aG9yPjxhdXRob3I+UmVnaW5zdGVyLCBKLVk8L2F1dGhvcj48YXV0aG9yPkJy
dXnDqHJlLCBPbGl2aWVyPC9hdXRob3I+PGF1dGhvcj5SaWNoZXR0ZSwgUDwvYXV0aG9yPjxhdXRo
b3I+Q29vcGVyLCBDPC9hdXRob3I+PGF1dGhvcj5DaGV2YWxpZXIsIFg8L2F1dGhvcj48L2F1dGhv
cnM+PC9jb250cmlidXRvcnM+PHRpdGxlcz48dGl0bGU+RGlhYmV0ZXMgaXMgYSByaXNrIGZhY3Rv
ciBmb3Iga25lZSBvc3Rlb2FydGhyaXRpcyBwcm9ncmVzc2lvbjwvdGl0bGU+PHNlY29uZGFyeS10
aXRsZT5Pc3Rlb2FydGhyaXRpcyBhbmQgY2FydGlsYWdlPC9zZWNvbmRhcnktdGl0bGU+PC90aXRs
ZXM+PHBlcmlvZGljYWw+PGZ1bGwtdGl0bGU+T3N0ZW9hcnRocml0aXMgYW5kIGNhcnRpbGFnZTwv
ZnVsbC10aXRsZT48L3BlcmlvZGljYWw+PHBhZ2VzPjg1MS04NTk8L3BhZ2VzPjx2b2x1bWU+MjM8
L3ZvbHVtZT48bnVtYmVyPjY8L251bWJlcj48ZGF0ZXM+PHllYXI+MjAxNTwveWVhcj48L2RhdGVz
Pjxpc2JuPjEwNjMtNDU4NDwvaXNibj48dXJscz48L3VybHM+PC9yZWNvcmQ+PC9DaXRlPjxDaXRl
PjxBdXRob3I+TG91PC9BdXRob3I+PFllYXI+MjAxNjwvWWVhcj48UmVjTnVtPjQwPC9SZWNOdW0+
PHJlY29yZD48cmVjLW51bWJlcj40MDwvcmVjLW51bWJlcj48Zm9yZWlnbi1rZXlzPjxrZXkgYXBw
PSJFTiIgZGItaWQ9InhmcnJ4NTl6ODk5MGQ4ZTBlMnB4cnc5bzJ3cHMwYXAwMHNzOSIgdGltZXN0
YW1wPSIxNTg5OTc5ODc4Ij40MDwva2V5PjwvZm9yZWlnbi1rZXlzPjxyZWYtdHlwZSBuYW1lPSJK
b3VybmFsIEFydGljbGUiPjE3PC9yZWYtdHlwZT48Y29udHJpYnV0b3JzPjxhdXRob3JzPjxhdXRo
b3I+TG91LCBDaGFvPC9hdXRob3I+PGF1dGhvcj5YaWFuZywgR3VhbmdoZW5nPC9hdXRob3I+PGF1
dGhvcj5XZW5nLCBRaWFveW91PC9hdXRob3I+PGF1dGhvcj5DaGVuLCBaaGFvamllPC9hdXRob3I+
PGF1dGhvcj5DaGVuLCBEZWhlbmc8L2F1dGhvcj48YXV0aG9yPldhbmcsIFFpbmdxaW5nPC9hdXRo
b3I+PGF1dGhvcj5aaGFuZywgRGk8L2F1dGhvcj48YXV0aG9yPlpob3UsIEJpbjwvYXV0aG9yPjxh
dXRob3I+SGUsIERlbmd3ZWk8L2F1dGhvcj48YXV0aG9yPkNoZW4sIEhvbmdsaWFuZzwvYXV0aG9y
PjwvYXV0aG9ycz48L2NvbnRyaWJ1dG9ycz48dGl0bGVzPjx0aXRsZT5NZW5vcGF1c2UgaXMgYXNz
b2NpYXRlZCB3aXRoIGFydGljdWxhciBjYXJ0aWxhZ2UgZGVnZW5lcmF0aW9uOiBhIGNsaW5pY2Fs
IHN0dWR5IG9mIGtuZWUgam9pbnQgaW4gODYwIHdvbWVuPC90aXRsZT48c2Vjb25kYXJ5LXRpdGxl
Pk1lbm9wYXVzZTwvc2Vjb25kYXJ5LXRpdGxlPjwvdGl0bGVzPjxwZXJpb2RpY2FsPjxmdWxsLXRp
dGxlPk1lbm9wYXVzZTwvZnVsbC10aXRsZT48L3BlcmlvZGljYWw+PHBhZ2VzPjEyMzktMTI0Njwv
cGFnZXM+PHZvbHVtZT4yMzwvdm9sdW1lPjxudW1iZXI+MTE8L251bWJlcj48ZGF0ZXM+PHllYXI+
MjAxNjwveWVhcj48L2RhdGVzPjxpc2JuPjEwNzItMzcxNDwvaXNibj48dXJscz48L3VybHM+PC9y
ZWNvcmQ+PC9DaXRlPjxDaXRlPjxBdXRob3I+U2ltb248L0F1dGhvcj48WWVhcj4yMDE4PC9ZZWFy
PjxSZWNOdW0+NDE8L1JlY051bT48cmVjb3JkPjxyZWMtbnVtYmVyPjQxPC9yZWMtbnVtYmVyPjxm
b3JlaWduLWtleXM+PGtleSBhcHA9IkVOIiBkYi1pZD0ieGZycng1OXo4OTkwZDhlMGUycHhydzlv
MndwczBhcDAwc3M5IiB0aW1lc3RhbXA9IjE1ODk5Nzk4ODgiPjQxPC9rZXk+PC9mb3JlaWduLWtl
eXM+PHJlZi10eXBlIG5hbWU9IkpvdXJuYWwgQXJ0aWNsZSI+MTc8L3JlZi10eXBlPjxjb250cmli
dXRvcnM+PGF1dGhvcnM+PGF1dGhvcj5TaW1vbiwgVGltb3RoeSBNPC9hdXRob3I+PGF1dGhvcj5K
YWNrc29uLCBEb3VnbGFzIFc8L2F1dGhvcj48L2F1dGhvcnM+PC9jb250cmlidXRvcnM+PHRpdGxl
cz48dGl0bGU+QXJ0aWN1bGFyIGNhcnRpbGFnZTogaW5qdXJ5IHBhdGh3YXlzIGFuZCB0cmVhdG1l
bnQgb3B0aW9uczwvdGl0bGU+PHNlY29uZGFyeS10aXRsZT5TcG9ydHMgbWVkaWNpbmUgYW5kIGFy
dGhyb3Njb3B5IHJldmlldzwvc2Vjb25kYXJ5LXRpdGxlPjwvdGl0bGVzPjxwZXJpb2RpY2FsPjxm
dWxsLXRpdGxlPlNwb3J0cyBtZWRpY2luZSBhbmQgYXJ0aHJvc2NvcHkgcmV2aWV3PC9mdWxsLXRp
dGxlPjwvcGVyaW9kaWNhbD48cGFnZXM+MzEtMzk8L3BhZ2VzPjx2b2x1bWU+MjY8L3ZvbHVtZT48
bnVtYmVyPjE8L251bWJlcj48ZGF0ZXM+PHllYXI+MjAxODwveWVhcj48L2RhdGVzPjxpc2JuPjEw
NjItODU5MjwvaXNibj48dXJscz48L3VybHM+PC9yZWNvcmQ+PC9DaXRlPjwvRW5kTm90ZT4A
</w:fldData>
        </w:fldChar>
      </w:r>
      <w:r w:rsidR="00455CD8">
        <w:rPr>
          <w:rFonts w:ascii="Times New Roman" w:eastAsia="Microsoft YaHei" w:hAnsi="Times New Roman"/>
          <w:sz w:val="24"/>
          <w:szCs w:val="24"/>
        </w:rPr>
        <w:instrText xml:space="preserve"> ADDIN EN.CITE.DATA </w:instrText>
      </w:r>
      <w:r w:rsidR="00455CD8">
        <w:rPr>
          <w:rFonts w:ascii="Times New Roman" w:eastAsia="Microsoft YaHei" w:hAnsi="Times New Roman"/>
          <w:sz w:val="24"/>
          <w:szCs w:val="24"/>
        </w:rPr>
      </w:r>
      <w:r w:rsidR="00455CD8">
        <w:rPr>
          <w:rFonts w:ascii="Times New Roman" w:eastAsia="Microsoft YaHei" w:hAnsi="Times New Roman"/>
          <w:sz w:val="24"/>
          <w:szCs w:val="24"/>
        </w:rPr>
        <w:fldChar w:fldCharType="end"/>
      </w:r>
      <w:r w:rsidR="000A2156" w:rsidRPr="006D0744">
        <w:rPr>
          <w:rFonts w:ascii="Times New Roman" w:eastAsia="Microsoft YaHei" w:hAnsi="Times New Roman"/>
          <w:sz w:val="24"/>
          <w:szCs w:val="24"/>
        </w:rPr>
      </w:r>
      <w:r w:rsidR="000A2156"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49" w:tooltip="Eymard, 2015 #39" w:history="1">
        <w:r w:rsidR="00B60ACB" w:rsidRPr="00B60ACB">
          <w:rPr>
            <w:rStyle w:val="Hyperlink"/>
          </w:rPr>
          <w:t>35</w:t>
        </w:r>
      </w:hyperlink>
      <w:r w:rsidR="00455CD8" w:rsidRPr="00455CD8">
        <w:rPr>
          <w:rFonts w:ascii="Times New Roman" w:eastAsia="Microsoft YaHei" w:hAnsi="Times New Roman"/>
          <w:noProof/>
          <w:sz w:val="24"/>
          <w:szCs w:val="24"/>
          <w:vertAlign w:val="superscript"/>
        </w:rPr>
        <w:t>]</w:t>
      </w:r>
      <w:r w:rsidR="000A2156"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r w:rsidR="008731DC" w:rsidRPr="006D0744">
        <w:rPr>
          <w:rFonts w:ascii="Times New Roman" w:eastAsia="Microsoft YaHei" w:hAnsi="Times New Roman"/>
          <w:sz w:val="24"/>
          <w:szCs w:val="24"/>
        </w:rPr>
        <w:t xml:space="preserve"> </w:t>
      </w:r>
      <w:r w:rsidR="00B7448D" w:rsidRPr="006D0744">
        <w:rPr>
          <w:rFonts w:ascii="Times New Roman" w:eastAsia="Microsoft YaHei" w:hAnsi="Times New Roman"/>
          <w:sz w:val="24"/>
          <w:szCs w:val="24"/>
        </w:rPr>
        <w:t>There are different types of a</w:t>
      </w:r>
      <w:r w:rsidR="00D200D6" w:rsidRPr="006D0744">
        <w:rPr>
          <w:rFonts w:ascii="Times New Roman" w:eastAsia="Microsoft YaHei" w:hAnsi="Times New Roman"/>
          <w:sz w:val="24"/>
          <w:szCs w:val="24"/>
        </w:rPr>
        <w:t xml:space="preserve">rticular cartilage lesions </w:t>
      </w:r>
      <w:r w:rsidR="00B7448D" w:rsidRPr="006D0744">
        <w:rPr>
          <w:rFonts w:ascii="Times New Roman" w:eastAsia="Microsoft YaHei" w:hAnsi="Times New Roman"/>
          <w:sz w:val="24"/>
          <w:szCs w:val="24"/>
        </w:rPr>
        <w:t>and a</w:t>
      </w:r>
      <w:r w:rsidR="00A14487" w:rsidRPr="006D0744">
        <w:rPr>
          <w:rFonts w:ascii="Times New Roman" w:eastAsia="Microsoft YaHei" w:hAnsi="Times New Roman"/>
          <w:sz w:val="24"/>
          <w:szCs w:val="24"/>
        </w:rPr>
        <w:t>mong them,</w:t>
      </w:r>
      <w:r w:rsidR="00073B19">
        <w:rPr>
          <w:rFonts w:ascii="Times New Roman" w:eastAsia="Microsoft YaHei" w:hAnsi="Times New Roman"/>
          <w:sz w:val="24"/>
          <w:szCs w:val="24"/>
        </w:rPr>
        <w:t xml:space="preserve"> </w:t>
      </w:r>
      <w:r w:rsidR="00073B19" w:rsidRPr="00073B19">
        <w:rPr>
          <w:rFonts w:ascii="Times New Roman" w:eastAsia="Microsoft YaHei" w:hAnsi="Times New Roman"/>
          <w:sz w:val="24"/>
          <w:szCs w:val="24"/>
        </w:rPr>
        <w:t>the four most common types of knee cartilage damage encountered in clinical practice</w:t>
      </w:r>
      <w:r w:rsidR="00CA44FA">
        <w:rPr>
          <w:rFonts w:ascii="Times New Roman" w:eastAsia="Microsoft YaHei" w:hAnsi="Times New Roman"/>
          <w:sz w:val="24"/>
          <w:szCs w:val="24"/>
        </w:rPr>
        <w:t xml:space="preserve"> include</w:t>
      </w:r>
      <w:r w:rsidR="00073B19" w:rsidRPr="00073B19">
        <w:rPr>
          <w:rFonts w:ascii="Times New Roman" w:eastAsia="Microsoft YaHei" w:hAnsi="Times New Roman"/>
          <w:sz w:val="24"/>
          <w:szCs w:val="24"/>
        </w:rPr>
        <w:t xml:space="preserve"> </w:t>
      </w:r>
      <w:r w:rsidR="006404B0" w:rsidRPr="00073B19">
        <w:rPr>
          <w:rFonts w:ascii="Times New Roman" w:eastAsia="Microsoft YaHei" w:hAnsi="Times New Roman"/>
          <w:sz w:val="24"/>
          <w:szCs w:val="24"/>
        </w:rPr>
        <w:t>osteochondritis dissecans</w:t>
      </w:r>
      <w:r w:rsidR="006404B0">
        <w:rPr>
          <w:rFonts w:ascii="Times New Roman" w:eastAsia="Microsoft YaHei" w:hAnsi="Times New Roman"/>
          <w:sz w:val="24"/>
          <w:szCs w:val="24"/>
        </w:rPr>
        <w:t xml:space="preserve">, </w:t>
      </w:r>
      <w:r w:rsidR="006404B0" w:rsidRPr="00073B19">
        <w:rPr>
          <w:rFonts w:ascii="Times New Roman" w:eastAsia="Microsoft YaHei" w:hAnsi="Times New Roman"/>
          <w:sz w:val="24"/>
          <w:szCs w:val="24"/>
        </w:rPr>
        <w:t>patellofemoral defects</w:t>
      </w:r>
      <w:r w:rsidR="006404B0">
        <w:rPr>
          <w:rFonts w:ascii="Times New Roman" w:eastAsia="Microsoft YaHei" w:hAnsi="Times New Roman"/>
          <w:sz w:val="24"/>
          <w:szCs w:val="24"/>
        </w:rPr>
        <w:t xml:space="preserve">, </w:t>
      </w:r>
      <w:r w:rsidR="00073B19" w:rsidRPr="00073B19">
        <w:rPr>
          <w:rFonts w:ascii="Times New Roman" w:eastAsia="Microsoft YaHei" w:hAnsi="Times New Roman"/>
          <w:sz w:val="24"/>
          <w:szCs w:val="24"/>
        </w:rPr>
        <w:t>incidental chondral defects, and defects encountered after meniscectomy</w:t>
      </w:r>
      <w:r w:rsidR="00073B19">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&lt;EndNote&gt;&lt;Cite&gt;&lt;Author&gt;Chilelli&lt;/Author&gt;&lt;Year&gt;2017&lt;/Year&gt;&lt;RecNum&gt;7&lt;/RecNum&gt;&lt;DisplayText&gt;&lt;style face="superscript"&gt;[36]&lt;/style&gt;&lt;/DisplayText&gt;&lt;record&gt;&lt;rec-number&gt;7&lt;/rec-number&gt;&lt;foreign-keys&gt;&lt;key app="EN" db-id="d0sa0fspb00a9bef9xl5az2vsdtr9eeedt52" timestamp="0"&gt;7&lt;/key&gt;&lt;/foreign-keys&gt;&lt;ref-type name="Journal Article"&gt;17&lt;/ref-type&gt;&lt;contributors&gt;&lt;authors&gt;&lt;author&gt;Chilelli, Brian J&lt;/author&gt;&lt;author&gt;Cole, Brian J&lt;/author&gt;&lt;author&gt;Farr, Jack&lt;/author&gt;&lt;author&gt;Lattermann, Christian&lt;/author&gt;&lt;author&gt;Gomoll, Andreas H&lt;/author&gt;&lt;/authors&gt;&lt;/contributors&gt;&lt;titles&gt;&lt;title&gt;The four most common types of knee cartilage damage encountered in practice: how and why orthopaedic surgeons manage them&lt;/title&gt;&lt;secondary-title&gt;Instr Course Lect&lt;/secondary-title&gt;&lt;/titles&gt;&lt;pages&gt;507-30&lt;/pages&gt;&lt;volume&gt;66&lt;/volume&gt;&lt;dates&gt;&lt;year&gt;2017&lt;/year&gt;&lt;/dates&gt;&lt;urls&gt;&lt;/urls&gt;&lt;/record&gt;&lt;/Cite&gt;&lt;/EndNote&gt;</w:instrText>
      </w:r>
      <w:r w:rsidR="00073B19">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2" w:tooltip="Chilelli, 2017 #7" w:history="1">
        <w:r w:rsidR="00B60ACB" w:rsidRPr="00B60ACB">
          <w:rPr>
            <w:rStyle w:val="Hyperlink"/>
          </w:rPr>
          <w:t>36</w:t>
        </w:r>
      </w:hyperlink>
      <w:r w:rsidR="00455CD8" w:rsidRPr="00455CD8">
        <w:rPr>
          <w:rFonts w:ascii="Times New Roman" w:eastAsia="Microsoft YaHei" w:hAnsi="Times New Roman"/>
          <w:noProof/>
          <w:sz w:val="24"/>
          <w:szCs w:val="24"/>
          <w:vertAlign w:val="superscript"/>
        </w:rPr>
        <w:t>]</w:t>
      </w:r>
      <w:r w:rsidR="00073B19">
        <w:rPr>
          <w:rFonts w:ascii="Times New Roman" w:eastAsia="Microsoft YaHei" w:hAnsi="Times New Roman"/>
          <w:sz w:val="24"/>
          <w:szCs w:val="24"/>
        </w:rPr>
        <w:fldChar w:fldCharType="end"/>
      </w:r>
      <w:r w:rsidR="00073B19">
        <w:rPr>
          <w:rFonts w:ascii="Times New Roman" w:eastAsia="Microsoft YaHei" w:hAnsi="Times New Roman"/>
          <w:sz w:val="24"/>
          <w:szCs w:val="24"/>
        </w:rPr>
        <w:t>.</w:t>
      </w:r>
      <w:r w:rsidR="002856C2">
        <w:rPr>
          <w:rFonts w:ascii="Times New Roman" w:eastAsia="Microsoft YaHei" w:hAnsi="Times New Roman"/>
          <w:sz w:val="24"/>
          <w:szCs w:val="24"/>
        </w:rPr>
        <w:t xml:space="preserve"> </w:t>
      </w:r>
      <w:r w:rsidR="001469DE" w:rsidRPr="006D0744">
        <w:rPr>
          <w:rFonts w:ascii="Times New Roman" w:eastAsia="Microsoft YaHei" w:hAnsi="Times New Roman"/>
          <w:sz w:val="24"/>
          <w:szCs w:val="24"/>
        </w:rPr>
        <w:t xml:space="preserve">The OCD is the next stage of cartilaginous defects, which </w:t>
      </w:r>
      <w:r w:rsidR="00D200D6" w:rsidRPr="006D0744">
        <w:rPr>
          <w:rFonts w:ascii="Times New Roman" w:eastAsia="Microsoft YaHei" w:hAnsi="Times New Roman"/>
          <w:sz w:val="24"/>
          <w:szCs w:val="24"/>
        </w:rPr>
        <w:t>contain partial</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thickness and full</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thickness defect</w:t>
      </w:r>
      <w:r w:rsidR="0080717E">
        <w:rPr>
          <w:rFonts w:ascii="Times New Roman" w:eastAsia="Microsoft YaHei" w:hAnsi="Times New Roman"/>
          <w:sz w:val="24"/>
          <w:szCs w:val="24"/>
        </w:rPr>
        <w:t>s just</w:t>
      </w:r>
      <w:r w:rsidR="00D200D6" w:rsidRPr="006D0744">
        <w:rPr>
          <w:rFonts w:ascii="Times New Roman" w:eastAsia="Microsoft YaHei" w:hAnsi="Times New Roman"/>
          <w:sz w:val="24"/>
          <w:szCs w:val="24"/>
        </w:rPr>
        <w:t xml:space="preserve"> in the cartilage</w:t>
      </w:r>
      <w:r w:rsidR="001469DE" w:rsidRPr="006D0744">
        <w:rPr>
          <w:rFonts w:ascii="Times New Roman" w:eastAsia="Microsoft YaHei" w:hAnsi="Times New Roman"/>
          <w:sz w:val="24"/>
          <w:szCs w:val="24"/>
        </w:rPr>
        <w:t>.</w:t>
      </w:r>
      <w:r w:rsidR="002500E4" w:rsidRPr="006D0744">
        <w:rPr>
          <w:rFonts w:ascii="Times New Roman" w:eastAsia="Microsoft YaHei" w:hAnsi="Times New Roman"/>
          <w:sz w:val="24"/>
          <w:szCs w:val="24"/>
        </w:rPr>
        <w:t xml:space="preserve"> If </w:t>
      </w:r>
      <w:r w:rsidR="00A21D3E">
        <w:rPr>
          <w:rFonts w:ascii="Times New Roman" w:eastAsia="Microsoft YaHei" w:hAnsi="Times New Roman"/>
          <w:sz w:val="24"/>
          <w:szCs w:val="24"/>
        </w:rPr>
        <w:t>someone’s</w:t>
      </w:r>
      <w:r w:rsidR="00A21D3E" w:rsidRPr="006D0744">
        <w:rPr>
          <w:rFonts w:ascii="Times New Roman" w:eastAsia="Microsoft YaHei" w:hAnsi="Times New Roman"/>
          <w:sz w:val="24"/>
          <w:szCs w:val="24"/>
        </w:rPr>
        <w:t xml:space="preserve"> </w:t>
      </w:r>
      <w:r w:rsidR="002500E4" w:rsidRPr="006D0744">
        <w:rPr>
          <w:rFonts w:ascii="Times New Roman" w:eastAsia="Microsoft YaHei" w:hAnsi="Times New Roman"/>
          <w:sz w:val="24"/>
          <w:szCs w:val="24"/>
        </w:rPr>
        <w:t>subchondral bone is exposed due to accidental trauma or arthritis,</w:t>
      </w:r>
      <w:r w:rsidR="00B7448D" w:rsidRPr="006D0744">
        <w:rPr>
          <w:rFonts w:ascii="Times New Roman" w:eastAsia="Microsoft YaHei" w:hAnsi="Times New Roman"/>
          <w:sz w:val="24"/>
          <w:szCs w:val="24"/>
        </w:rPr>
        <w:t xml:space="preserve"> then</w:t>
      </w:r>
      <w:r w:rsidR="002500E4" w:rsidRPr="006D0744">
        <w:rPr>
          <w:rFonts w:ascii="Times New Roman" w:eastAsia="Microsoft YaHei" w:hAnsi="Times New Roman"/>
          <w:sz w:val="24"/>
          <w:szCs w:val="24"/>
        </w:rPr>
        <w:t xml:space="preserve"> such a defect is </w:t>
      </w:r>
      <w:r w:rsidR="00CA44FA">
        <w:rPr>
          <w:rFonts w:ascii="Times New Roman" w:eastAsia="Microsoft YaHei" w:hAnsi="Times New Roman"/>
          <w:sz w:val="24"/>
          <w:szCs w:val="24"/>
        </w:rPr>
        <w:t xml:space="preserve">known as </w:t>
      </w:r>
      <w:r w:rsidR="0080717E">
        <w:rPr>
          <w:rFonts w:ascii="Times New Roman" w:eastAsia="Microsoft YaHei" w:hAnsi="Times New Roman"/>
          <w:sz w:val="24"/>
          <w:szCs w:val="24"/>
        </w:rPr>
        <w:t xml:space="preserve">an </w:t>
      </w:r>
      <w:r w:rsidR="002500E4" w:rsidRPr="006D0744">
        <w:rPr>
          <w:rFonts w:ascii="Times New Roman" w:eastAsia="Microsoft YaHei" w:hAnsi="Times New Roman"/>
          <w:sz w:val="24"/>
          <w:szCs w:val="24"/>
        </w:rPr>
        <w:t xml:space="preserve">OCD. For both clinical and preclinical purposes, plenty of various classification systems have been established for the evaluation of cartilage defects. Among them, </w:t>
      </w:r>
      <w:r w:rsidR="002C7EE6" w:rsidRPr="006D0744">
        <w:rPr>
          <w:rFonts w:ascii="Times New Roman" w:eastAsia="Microsoft YaHei" w:hAnsi="Times New Roman"/>
          <w:sz w:val="24"/>
          <w:szCs w:val="24"/>
        </w:rPr>
        <w:t xml:space="preserve">the </w:t>
      </w:r>
      <w:r w:rsidR="002500E4" w:rsidRPr="006D0744">
        <w:rPr>
          <w:rFonts w:ascii="Times New Roman" w:eastAsia="Microsoft YaHei" w:hAnsi="Times New Roman"/>
          <w:sz w:val="24"/>
          <w:szCs w:val="24"/>
        </w:rPr>
        <w:t>“Outerbridge Classification System”</w:t>
      </w:r>
      <w:r w:rsidR="001502EE">
        <w:rPr>
          <w:rFonts w:ascii="Times New Roman" w:eastAsia="Microsoft YaHei" w:hAnsi="Times New Roman"/>
          <w:sz w:val="24"/>
          <w:szCs w:val="24"/>
        </w:rPr>
        <w:t xml:space="preserve">, </w:t>
      </w:r>
      <w:r w:rsidR="002500E4" w:rsidRPr="006D0744">
        <w:rPr>
          <w:rFonts w:ascii="Times New Roman" w:eastAsia="Microsoft YaHei" w:hAnsi="Times New Roman"/>
          <w:sz w:val="24"/>
          <w:szCs w:val="24"/>
        </w:rPr>
        <w:t xml:space="preserve">the most broadly used method, </w:t>
      </w:r>
      <w:r w:rsidR="001B4A9F">
        <w:rPr>
          <w:rFonts w:ascii="Times New Roman" w:eastAsia="Microsoft YaHei" w:hAnsi="Times New Roman"/>
          <w:sz w:val="24"/>
          <w:szCs w:val="24"/>
        </w:rPr>
        <w:t xml:space="preserve">is </w:t>
      </w:r>
      <w:r w:rsidR="00127EB5">
        <w:rPr>
          <w:rFonts w:ascii="Times New Roman" w:eastAsia="Microsoft YaHei" w:hAnsi="Times New Roman"/>
          <w:sz w:val="24"/>
          <w:szCs w:val="24"/>
        </w:rPr>
        <w:t xml:space="preserve">well </w:t>
      </w:r>
      <w:r w:rsidR="002500E4" w:rsidRPr="006D0744">
        <w:rPr>
          <w:rFonts w:ascii="Times New Roman" w:eastAsia="Microsoft YaHei" w:hAnsi="Times New Roman"/>
          <w:sz w:val="24"/>
          <w:szCs w:val="24"/>
        </w:rPr>
        <w:t xml:space="preserve">described </w:t>
      </w:r>
      <w:r w:rsidR="00D200D6" w:rsidRPr="006D0744">
        <w:rPr>
          <w:rFonts w:ascii="Times New Roman" w:eastAsia="Microsoft YaHei" w:hAnsi="Times New Roman"/>
          <w:sz w:val="24"/>
          <w:szCs w:val="24"/>
        </w:rPr>
        <w:t xml:space="preserve">in </w:t>
      </w:r>
      <w:r w:rsidR="00D200D6" w:rsidRPr="006D0744">
        <w:rPr>
          <w:rFonts w:ascii="Times New Roman" w:eastAsia="Microsoft YaHei" w:hAnsi="Times New Roman"/>
          <w:color w:val="0000FF"/>
          <w:sz w:val="24"/>
          <w:szCs w:val="24"/>
        </w:rPr>
        <w:t>Fig</w:t>
      </w:r>
      <w:r w:rsidR="002500E4" w:rsidRPr="006D0744">
        <w:rPr>
          <w:rFonts w:ascii="Times New Roman" w:eastAsia="Microsoft YaHei" w:hAnsi="Times New Roman"/>
          <w:color w:val="0000FF"/>
          <w:sz w:val="24"/>
          <w:szCs w:val="24"/>
        </w:rPr>
        <w:t>ure</w:t>
      </w:r>
      <w:r w:rsidR="00D200D6" w:rsidRPr="006D0744">
        <w:rPr>
          <w:rFonts w:ascii="Times New Roman" w:eastAsia="Microsoft YaHei" w:hAnsi="Times New Roman"/>
          <w:color w:val="0000FF"/>
          <w:sz w:val="24"/>
          <w:szCs w:val="24"/>
        </w:rPr>
        <w:t xml:space="preserve"> </w:t>
      </w:r>
      <w:r w:rsidR="004E2403" w:rsidRPr="006D0744">
        <w:rPr>
          <w:rFonts w:ascii="Times New Roman" w:eastAsia="Microsoft YaHei" w:hAnsi="Times New Roman"/>
          <w:color w:val="0000FF"/>
          <w:sz w:val="24"/>
          <w:szCs w:val="24"/>
        </w:rPr>
        <w:t>4</w:t>
      </w:r>
      <w:r w:rsidR="00622FB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&lt;EndNote&gt;&lt;Cite&gt;&lt;Author&gt;Slattery&lt;/Author&gt;&lt;Year&gt;2018&lt;/Year&gt;&lt;RecNum&gt;43&lt;/RecNum&gt;&lt;DisplayText&gt;&lt;style face="superscript"&gt;[37]&lt;/style&gt;&lt;/DisplayText&gt;&lt;record&gt;&lt;rec-number&gt;43&lt;/rec-number&gt;&lt;foreign-keys&gt;&lt;key app="EN" db-id="xfrrx59z8990d8e0e2pxrw9o2wps0ap00ss9" timestamp="1589983176"&gt;43&lt;/key&gt;&lt;/foreign-keys&gt;&lt;ref-type name="Journal Article"&gt;17&lt;/ref-type&gt;&lt;contributors&gt;&lt;authors&gt;&lt;author&gt;Slattery, Casey&lt;/author&gt;&lt;author&gt;Kweon, Christopher Y&lt;/author&gt;&lt;/authors&gt;&lt;/contributors&gt;&lt;titles&gt;&lt;title&gt;Classifications in brief: outerbridge classification of chondral lesions&lt;/title&gt;&lt;secondary-title&gt;Clinical orthopaedics and related research&lt;/secondary-title&gt;&lt;/titles&gt;&lt;periodical&gt;&lt;full-title&gt;Clinical orthopaedics and related research&lt;/full-title&gt;&lt;/periodical&gt;&lt;pages&gt;2101&lt;/pages&gt;&lt;volume&gt;476&lt;/volume&gt;&lt;number&gt;10&lt;/number&gt;&lt;dates&gt;&lt;year&gt;2018&lt;/year&gt;&lt;/dates&gt;&lt;urls&gt;&lt;/urls&gt;&lt;/record&gt;&lt;/Cite&gt;&lt;/EndNote&gt;</w:instrText>
      </w:r>
      <w:r w:rsidR="00622FB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3" w:tooltip="Slattery, 2018 #43" w:history="1">
        <w:r w:rsidR="00B60ACB" w:rsidRPr="00B60ACB">
          <w:rPr>
            <w:rStyle w:val="Hyperlink"/>
          </w:rPr>
          <w:t>37</w:t>
        </w:r>
      </w:hyperlink>
      <w:r w:rsidR="00455CD8" w:rsidRPr="00455CD8">
        <w:rPr>
          <w:rFonts w:ascii="Times New Roman" w:eastAsia="Microsoft YaHei" w:hAnsi="Times New Roman"/>
          <w:noProof/>
          <w:sz w:val="24"/>
          <w:szCs w:val="24"/>
          <w:vertAlign w:val="superscript"/>
        </w:rPr>
        <w:t>]</w:t>
      </w:r>
      <w:r w:rsidR="00622FBF"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r w:rsidR="00035ADE" w:rsidRPr="006D0744">
        <w:rPr>
          <w:rFonts w:ascii="Times New Roman" w:eastAsia="Microsoft YaHei" w:hAnsi="Times New Roman"/>
          <w:sz w:val="24"/>
          <w:szCs w:val="24"/>
        </w:rPr>
        <w:t xml:space="preserve"> </w:t>
      </w:r>
      <w:r w:rsidR="00362B8D" w:rsidRPr="006D0744">
        <w:rPr>
          <w:rFonts w:ascii="Times New Roman" w:eastAsia="Microsoft YaHei" w:hAnsi="Times New Roman"/>
          <w:sz w:val="24"/>
          <w:szCs w:val="24"/>
        </w:rPr>
        <w:t xml:space="preserve">This method contains </w:t>
      </w:r>
      <w:r w:rsidR="00362B8D" w:rsidRPr="006D0744">
        <w:rPr>
          <w:rFonts w:ascii="Times New Roman" w:eastAsia="Microsoft YaHei" w:hAnsi="Times New Roman"/>
          <w:sz w:val="24"/>
          <w:szCs w:val="24"/>
        </w:rPr>
        <w:lastRenderedPageBreak/>
        <w:t>five continuous levels</w:t>
      </w:r>
      <w:r w:rsidR="001502EE">
        <w:rPr>
          <w:rFonts w:ascii="Times New Roman" w:eastAsia="Microsoft YaHei" w:hAnsi="Times New Roman"/>
          <w:sz w:val="24"/>
          <w:szCs w:val="24"/>
        </w:rPr>
        <w:t xml:space="preserve"> </w:t>
      </w:r>
      <w:r w:rsidR="00461309" w:rsidRPr="006D0744">
        <w:rPr>
          <w:rFonts w:ascii="Times New Roman" w:eastAsia="Microsoft YaHei" w:hAnsi="Times New Roman"/>
          <w:sz w:val="24"/>
          <w:szCs w:val="24"/>
        </w:rPr>
        <w:t>(Grade 0-IV)</w:t>
      </w:r>
      <w:r w:rsidR="00362B8D" w:rsidRPr="006D0744">
        <w:rPr>
          <w:rFonts w:ascii="Times New Roman" w:eastAsia="Microsoft YaHei" w:hAnsi="Times New Roman"/>
          <w:sz w:val="24"/>
          <w:szCs w:val="24"/>
        </w:rPr>
        <w:t xml:space="preserve">, ranking the severity of chondral </w:t>
      </w:r>
      <w:r w:rsidR="00CA44FA">
        <w:rPr>
          <w:rFonts w:ascii="Times New Roman" w:eastAsia="Microsoft YaHei" w:hAnsi="Times New Roman"/>
          <w:sz w:val="24"/>
          <w:szCs w:val="24"/>
        </w:rPr>
        <w:t>lesions</w:t>
      </w:r>
      <w:r w:rsidR="00362B8D" w:rsidRPr="006D0744">
        <w:rPr>
          <w:rFonts w:ascii="Times New Roman" w:eastAsia="Microsoft YaHei" w:hAnsi="Times New Roman"/>
          <w:sz w:val="24"/>
          <w:szCs w:val="24"/>
        </w:rPr>
        <w:t xml:space="preserve"> and OCD gradually. </w:t>
      </w:r>
      <w:r w:rsidR="00461309" w:rsidRPr="006D0744">
        <w:rPr>
          <w:rFonts w:ascii="Times New Roman" w:eastAsia="Microsoft YaHei" w:hAnsi="Times New Roman"/>
          <w:sz w:val="24"/>
          <w:szCs w:val="24"/>
        </w:rPr>
        <w:t xml:space="preserve">Healthy cartilage </w:t>
      </w:r>
      <w:r w:rsidR="00CA44FA">
        <w:rPr>
          <w:rFonts w:ascii="Times New Roman" w:eastAsia="Microsoft YaHei" w:hAnsi="Times New Roman"/>
          <w:sz w:val="24"/>
          <w:szCs w:val="24"/>
        </w:rPr>
        <w:t>is</w:t>
      </w:r>
      <w:r w:rsidR="00461309" w:rsidRPr="006D0744">
        <w:rPr>
          <w:rFonts w:ascii="Times New Roman" w:eastAsia="Microsoft YaHei" w:hAnsi="Times New Roman"/>
          <w:sz w:val="24"/>
          <w:szCs w:val="24"/>
        </w:rPr>
        <w:t xml:space="preserve"> </w:t>
      </w:r>
      <w:r w:rsidR="00CA44FA">
        <w:rPr>
          <w:rFonts w:ascii="Times New Roman" w:eastAsia="Microsoft YaHei" w:hAnsi="Times New Roman"/>
          <w:sz w:val="24"/>
          <w:szCs w:val="24"/>
        </w:rPr>
        <w:t xml:space="preserve">defined </w:t>
      </w:r>
      <w:r w:rsidR="00461309" w:rsidRPr="006D0744">
        <w:rPr>
          <w:rFonts w:ascii="Times New Roman" w:eastAsia="Microsoft YaHei" w:hAnsi="Times New Roman"/>
          <w:sz w:val="24"/>
          <w:szCs w:val="24"/>
        </w:rPr>
        <w:t>as Grade 0. When the cartilage become</w:t>
      </w:r>
      <w:r w:rsidR="002C7EE6" w:rsidRPr="006D0744">
        <w:rPr>
          <w:rFonts w:ascii="Times New Roman" w:eastAsia="Microsoft YaHei" w:hAnsi="Times New Roman"/>
          <w:sz w:val="24"/>
          <w:szCs w:val="24"/>
        </w:rPr>
        <w:t>s</w:t>
      </w:r>
      <w:r w:rsidR="00461309" w:rsidRPr="006D0744">
        <w:rPr>
          <w:rFonts w:ascii="Times New Roman" w:eastAsia="Microsoft YaHei" w:hAnsi="Times New Roman"/>
          <w:sz w:val="24"/>
          <w:szCs w:val="24"/>
        </w:rPr>
        <w:t xml:space="preserve"> relatively soft as well as swelling, it can be </w:t>
      </w:r>
      <w:r w:rsidR="00CA44FA">
        <w:rPr>
          <w:rFonts w:ascii="Times New Roman" w:eastAsia="Microsoft YaHei" w:hAnsi="Times New Roman"/>
          <w:sz w:val="24"/>
          <w:szCs w:val="24"/>
        </w:rPr>
        <w:t xml:space="preserve">then </w:t>
      </w:r>
      <w:r w:rsidR="00461309" w:rsidRPr="006D0744">
        <w:rPr>
          <w:rFonts w:ascii="Times New Roman" w:eastAsia="Microsoft YaHei" w:hAnsi="Times New Roman"/>
          <w:sz w:val="24"/>
          <w:szCs w:val="24"/>
        </w:rPr>
        <w:t xml:space="preserve">marked as Grade I. </w:t>
      </w:r>
      <w:r w:rsidR="00CA44FA">
        <w:rPr>
          <w:rFonts w:ascii="Times New Roman" w:eastAsia="Microsoft YaHei" w:hAnsi="Times New Roman"/>
          <w:sz w:val="24"/>
          <w:szCs w:val="24"/>
        </w:rPr>
        <w:t>W</w:t>
      </w:r>
      <w:r w:rsidR="00461309" w:rsidRPr="006D0744">
        <w:rPr>
          <w:rFonts w:ascii="Times New Roman" w:eastAsia="Microsoft YaHei" w:hAnsi="Times New Roman"/>
          <w:sz w:val="24"/>
          <w:szCs w:val="24"/>
        </w:rPr>
        <w:t>hen the diameter of partial</w:t>
      </w:r>
      <w:r w:rsidR="002C7EE6" w:rsidRPr="006D0744">
        <w:rPr>
          <w:rFonts w:ascii="Times New Roman" w:eastAsia="Microsoft YaHei" w:hAnsi="Times New Roman"/>
          <w:sz w:val="24"/>
          <w:szCs w:val="24"/>
        </w:rPr>
        <w:t>-</w:t>
      </w:r>
      <w:r w:rsidR="00461309" w:rsidRPr="006D0744">
        <w:rPr>
          <w:rFonts w:ascii="Times New Roman" w:eastAsia="Microsoft YaHei" w:hAnsi="Times New Roman"/>
          <w:sz w:val="24"/>
          <w:szCs w:val="24"/>
        </w:rPr>
        <w:t xml:space="preserve">thickness chondral defect is smaller than 1.5 cm, it </w:t>
      </w:r>
      <w:r w:rsidR="00CA44FA">
        <w:rPr>
          <w:rFonts w:ascii="Times New Roman" w:eastAsia="Microsoft YaHei" w:hAnsi="Times New Roman"/>
          <w:sz w:val="24"/>
          <w:szCs w:val="24"/>
        </w:rPr>
        <w:t>is</w:t>
      </w:r>
      <w:r w:rsidR="00461309" w:rsidRPr="006D0744">
        <w:rPr>
          <w:rFonts w:ascii="Times New Roman" w:eastAsia="Microsoft YaHei" w:hAnsi="Times New Roman"/>
          <w:sz w:val="24"/>
          <w:szCs w:val="24"/>
        </w:rPr>
        <w:t xml:space="preserve"> denoted as </w:t>
      </w:r>
      <w:r w:rsidR="00D200D6" w:rsidRPr="006D0744">
        <w:rPr>
          <w:rFonts w:ascii="Times New Roman" w:eastAsia="Microsoft YaHei" w:hAnsi="Times New Roman"/>
          <w:sz w:val="24"/>
          <w:szCs w:val="24"/>
        </w:rPr>
        <w:t xml:space="preserve">Grade II, </w:t>
      </w:r>
      <w:r w:rsidR="00461309" w:rsidRPr="006D0744">
        <w:rPr>
          <w:rFonts w:ascii="Times New Roman" w:eastAsia="Microsoft YaHei" w:hAnsi="Times New Roman"/>
          <w:sz w:val="24"/>
          <w:szCs w:val="24"/>
        </w:rPr>
        <w:t xml:space="preserve">which </w:t>
      </w:r>
      <w:r w:rsidR="00D47C2A">
        <w:rPr>
          <w:rFonts w:ascii="Times New Roman" w:eastAsia="Microsoft YaHei" w:hAnsi="Times New Roman"/>
          <w:sz w:val="24"/>
          <w:szCs w:val="24"/>
        </w:rPr>
        <w:t xml:space="preserve">is </w:t>
      </w:r>
      <w:r w:rsidR="00461309" w:rsidRPr="006D0744">
        <w:rPr>
          <w:rFonts w:ascii="Times New Roman" w:eastAsia="Microsoft YaHei" w:hAnsi="Times New Roman"/>
          <w:sz w:val="24"/>
          <w:szCs w:val="24"/>
        </w:rPr>
        <w:t xml:space="preserve">often </w:t>
      </w:r>
      <w:r w:rsidR="00CA44FA">
        <w:rPr>
          <w:rFonts w:ascii="Times New Roman" w:eastAsia="Microsoft YaHei" w:hAnsi="Times New Roman"/>
          <w:sz w:val="24"/>
          <w:szCs w:val="24"/>
        </w:rPr>
        <w:t xml:space="preserve">diagnosable </w:t>
      </w:r>
      <w:r w:rsidR="00461309" w:rsidRPr="006D0744">
        <w:rPr>
          <w:rFonts w:ascii="Times New Roman" w:eastAsia="Microsoft YaHei" w:hAnsi="Times New Roman"/>
          <w:sz w:val="24"/>
          <w:szCs w:val="24"/>
        </w:rPr>
        <w:t>clinical</w:t>
      </w:r>
      <w:r w:rsidR="00CA44FA">
        <w:rPr>
          <w:rFonts w:ascii="Times New Roman" w:eastAsia="Microsoft YaHei" w:hAnsi="Times New Roman"/>
          <w:sz w:val="24"/>
          <w:szCs w:val="24"/>
        </w:rPr>
        <w:t>ly</w:t>
      </w:r>
      <w:r w:rsidR="00461309" w:rsidRPr="006D0744">
        <w:rPr>
          <w:rFonts w:ascii="Times New Roman" w:eastAsia="Microsoft YaHei" w:hAnsi="Times New Roman"/>
          <w:sz w:val="24"/>
          <w:szCs w:val="24"/>
        </w:rPr>
        <w:t xml:space="preserve">. </w:t>
      </w:r>
      <w:r w:rsidR="00C6215C" w:rsidRPr="006D0744">
        <w:rPr>
          <w:rFonts w:ascii="Times New Roman" w:eastAsia="Microsoft YaHei" w:hAnsi="Times New Roman"/>
          <w:sz w:val="24"/>
          <w:szCs w:val="24"/>
        </w:rPr>
        <w:t>Grade III represents a</w:t>
      </w:r>
      <w:r w:rsidR="00D200D6" w:rsidRPr="006D0744">
        <w:rPr>
          <w:rFonts w:ascii="Times New Roman" w:eastAsia="Microsoft YaHei" w:hAnsi="Times New Roman"/>
          <w:sz w:val="24"/>
          <w:szCs w:val="24"/>
        </w:rPr>
        <w:t xml:space="preserve"> full</w:t>
      </w:r>
      <w:r w:rsidR="00C42A80"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thickness defect with </w:t>
      </w:r>
      <w:r w:rsidR="002C7EE6" w:rsidRPr="006D0744">
        <w:rPr>
          <w:rFonts w:ascii="Times New Roman" w:eastAsia="Microsoft YaHei" w:hAnsi="Times New Roman"/>
          <w:sz w:val="24"/>
          <w:szCs w:val="24"/>
        </w:rPr>
        <w:t>a</w:t>
      </w:r>
      <w:r w:rsidR="00C6215C" w:rsidRPr="006D0744">
        <w:rPr>
          <w:rFonts w:ascii="Times New Roman" w:eastAsia="Microsoft YaHei" w:hAnsi="Times New Roman"/>
          <w:sz w:val="24"/>
          <w:szCs w:val="24"/>
        </w:rPr>
        <w:t xml:space="preserve"> size</w:t>
      </w:r>
      <w:r w:rsidR="00D200D6" w:rsidRPr="006D0744">
        <w:rPr>
          <w:rFonts w:ascii="Times New Roman" w:eastAsia="Microsoft YaHei" w:hAnsi="Times New Roman"/>
          <w:sz w:val="24"/>
          <w:szCs w:val="24"/>
        </w:rPr>
        <w:t xml:space="preserve"> larger than 1.5 cm</w:t>
      </w:r>
      <w:r w:rsidR="00C6215C" w:rsidRPr="006D0744">
        <w:rPr>
          <w:rFonts w:ascii="Times New Roman" w:eastAsia="Microsoft YaHei" w:hAnsi="Times New Roman"/>
          <w:sz w:val="24"/>
          <w:szCs w:val="24"/>
        </w:rPr>
        <w:t>.</w:t>
      </w:r>
      <w:r w:rsidR="000F3C2F" w:rsidRPr="006D0744">
        <w:rPr>
          <w:rFonts w:ascii="Times New Roman" w:eastAsia="Microsoft YaHei" w:hAnsi="Times New Roman"/>
          <w:sz w:val="24"/>
          <w:szCs w:val="24"/>
        </w:rPr>
        <w:t xml:space="preserve"> </w:t>
      </w:r>
      <w:r w:rsidR="001502EE">
        <w:rPr>
          <w:rFonts w:ascii="Times New Roman" w:eastAsia="Microsoft YaHei" w:hAnsi="Times New Roman"/>
          <w:sz w:val="24"/>
          <w:szCs w:val="24"/>
        </w:rPr>
        <w:t>T</w:t>
      </w:r>
      <w:r w:rsidR="000F3C2F" w:rsidRPr="006D0744">
        <w:rPr>
          <w:rFonts w:ascii="Times New Roman" w:eastAsia="Microsoft YaHei" w:hAnsi="Times New Roman"/>
          <w:sz w:val="24"/>
          <w:szCs w:val="24"/>
        </w:rPr>
        <w:t xml:space="preserve">he thorough exposure of subchondral bone can be considered as Grade IV, </w:t>
      </w:r>
      <w:r w:rsidR="00CA44FA">
        <w:rPr>
          <w:rFonts w:ascii="Times New Roman" w:eastAsia="Microsoft YaHei" w:hAnsi="Times New Roman"/>
          <w:sz w:val="24"/>
          <w:szCs w:val="24"/>
        </w:rPr>
        <w:t xml:space="preserve">known </w:t>
      </w:r>
      <w:r w:rsidR="000F3C2F" w:rsidRPr="006D0744">
        <w:rPr>
          <w:rFonts w:ascii="Times New Roman" w:eastAsia="Microsoft YaHei" w:hAnsi="Times New Roman"/>
          <w:sz w:val="24"/>
          <w:szCs w:val="24"/>
        </w:rPr>
        <w:t>as OCD.</w:t>
      </w:r>
      <w:r w:rsidR="0033589B">
        <w:rPr>
          <w:rFonts w:ascii="Times New Roman" w:eastAsia="Microsoft YaHei" w:hAnsi="Times New Roman"/>
          <w:sz w:val="24"/>
          <w:szCs w:val="24"/>
        </w:rPr>
        <w:t xml:space="preserve"> </w:t>
      </w:r>
      <w:r w:rsidR="001502EE">
        <w:rPr>
          <w:rFonts w:ascii="Times New Roman" w:eastAsia="Microsoft YaHei" w:hAnsi="Times New Roman"/>
          <w:sz w:val="24"/>
          <w:szCs w:val="24"/>
        </w:rPr>
        <w:t>A</w:t>
      </w:r>
      <w:r w:rsidR="000F3C2F" w:rsidRPr="006D0744">
        <w:rPr>
          <w:rFonts w:ascii="Times New Roman" w:eastAsia="Microsoft YaHei" w:hAnsi="Times New Roman"/>
          <w:sz w:val="24"/>
          <w:szCs w:val="24"/>
        </w:rPr>
        <w:t xml:space="preserve">part from this classification system, </w:t>
      </w:r>
      <w:r w:rsidR="00D200D6" w:rsidRPr="006D0744">
        <w:rPr>
          <w:rFonts w:ascii="Times New Roman" w:eastAsia="Microsoft YaHei" w:hAnsi="Times New Roman"/>
          <w:sz w:val="24"/>
          <w:szCs w:val="24"/>
        </w:rPr>
        <w:t xml:space="preserve">there exist several other types of </w:t>
      </w:r>
      <w:r w:rsidR="00C42A80" w:rsidRPr="006D0744">
        <w:rPr>
          <w:rFonts w:ascii="Times New Roman" w:eastAsia="Microsoft YaHei" w:hAnsi="Times New Roman"/>
          <w:sz w:val="24"/>
          <w:szCs w:val="24"/>
        </w:rPr>
        <w:t xml:space="preserve">the </w:t>
      </w:r>
      <w:r w:rsidR="00D200D6" w:rsidRPr="006D0744">
        <w:rPr>
          <w:rFonts w:ascii="Times New Roman" w:eastAsia="Microsoft YaHei" w:hAnsi="Times New Roman"/>
          <w:sz w:val="24"/>
          <w:szCs w:val="24"/>
        </w:rPr>
        <w:t>classification system</w:t>
      </w:r>
      <w:r w:rsidR="000F3C2F"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 for accurately describing and evaluating lesions, such as the Noyes and Stabler Method</w:t>
      </w:r>
      <w:r w:rsidR="008D65D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&lt;EndNote&gt;&lt;Cite&gt;&lt;Author&gt;Noyes&lt;/Author&gt;&lt;Year&gt;1989&lt;/Year&gt;&lt;RecNum&gt;44&lt;/RecNum&gt;&lt;DisplayText&gt;&lt;style face="superscript"&gt;[38]&lt;/style&gt;&lt;/DisplayText&gt;&lt;record&gt;&lt;rec-number&gt;44&lt;/rec-number&gt;&lt;foreign-keys&gt;&lt;key app="EN" db-id="xfrrx59z8990d8e0e2pxrw9o2wps0ap00ss9" timestamp="1589983825"&gt;44&lt;/key&gt;&lt;/foreign-keys&gt;&lt;ref-type name="Journal Article"&gt;17&lt;/ref-type&gt;&lt;contributors&gt;&lt;authors&gt;&lt;author&gt;Noyes, Frank R&lt;/author&gt;&lt;author&gt;Stabler, Craig L&lt;/author&gt;&lt;/authors&gt;&lt;/contributors&gt;&lt;titles&gt;&lt;title&gt;A system for grading articular cartilage lesions at arthroscopy&lt;/title&gt;&lt;secondary-title&gt;The American journal of sports medicine&lt;/secondary-title&gt;&lt;/titles&gt;&lt;periodical&gt;&lt;full-title&gt;The American journal of sports medicine&lt;/full-title&gt;&lt;/periodical&gt;&lt;pages&gt;505-513&lt;/pages&gt;&lt;volume&gt;17&lt;/volume&gt;&lt;number&gt;4&lt;/number&gt;&lt;dates&gt;&lt;year&gt;1989&lt;/year&gt;&lt;/dates&gt;&lt;isbn&gt;0363-5465&lt;/isbn&gt;&lt;urls&gt;&lt;/urls&gt;&lt;/record&gt;&lt;/Cite&gt;&lt;/EndNote&gt;</w:instrText>
      </w:r>
      <w:r w:rsidR="008D65D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4" w:tooltip="Noyes, 1989 #44" w:history="1">
        <w:r w:rsidR="00B60ACB" w:rsidRPr="00B60ACB">
          <w:rPr>
            <w:rStyle w:val="Hyperlink"/>
          </w:rPr>
          <w:t>38</w:t>
        </w:r>
      </w:hyperlink>
      <w:r w:rsidR="00455CD8" w:rsidRPr="00455CD8">
        <w:rPr>
          <w:rFonts w:ascii="Times New Roman" w:eastAsia="Microsoft YaHei" w:hAnsi="Times New Roman"/>
          <w:noProof/>
          <w:sz w:val="24"/>
          <w:szCs w:val="24"/>
          <w:vertAlign w:val="superscript"/>
        </w:rPr>
        <w:t>]</w:t>
      </w:r>
      <w:r w:rsidR="008D65DA"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the Histological</w:t>
      </w:r>
      <w:r w:rsidR="000F3C2F" w:rsidRPr="006D0744">
        <w:rPr>
          <w:rFonts w:ascii="Times New Roman" w:eastAsia="Microsoft YaHei" w:hAnsi="Times New Roman"/>
          <w:sz w:val="24"/>
          <w:szCs w:val="24"/>
        </w:rPr>
        <w:t xml:space="preserve"> and </w:t>
      </w:r>
      <w:r w:rsidR="00D200D6" w:rsidRPr="006D0744">
        <w:rPr>
          <w:rFonts w:ascii="Times New Roman" w:eastAsia="Microsoft YaHei" w:hAnsi="Times New Roman"/>
          <w:sz w:val="24"/>
          <w:szCs w:val="24"/>
        </w:rPr>
        <w:t>Histochemical Grading System</w:t>
      </w:r>
      <w:r w:rsidR="008D65D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&lt;EndNote&gt;&lt;Cite&gt;&lt;Author&gt;Acebes&lt;/Author&gt;&lt;Year&gt;2009&lt;/Year&gt;&lt;RecNum&gt;45&lt;/RecNum&gt;&lt;DisplayText&gt;&lt;style face="superscript"&gt;[39]&lt;/style&gt;&lt;/DisplayText&gt;&lt;record&gt;&lt;rec-number&gt;45&lt;/rec-number&gt;&lt;foreign-keys&gt;&lt;key app="EN" db-id="xfrrx59z8990d8e0e2pxrw9o2wps0ap00ss9" timestamp="1589983940"&gt;45&lt;/key&gt;&lt;/foreign-keys&gt;&lt;ref-type name="Journal Article"&gt;17&lt;/ref-type&gt;&lt;contributors&gt;&lt;authors&gt;&lt;author&gt;Acebes, C&lt;/author&gt;&lt;author&gt;Roman-Blas, JA&lt;/author&gt;&lt;author&gt;Delgado-Baeza, E&lt;/author&gt;&lt;author&gt;Palacios, I&lt;/author&gt;&lt;author&gt;Herrero-Beaumont, G&lt;/author&gt;&lt;/authors&gt;&lt;/contributors&gt;&lt;titles&gt;&lt;title&gt;Correlation between arthroscopic and histopathological grading systems of articular cartilage lesions in knee osteoarthritis&lt;/title&gt;&lt;secondary-title&gt;Osteoarthritis and cartilage&lt;/secondary-title&gt;&lt;/titles&gt;&lt;periodical&gt;&lt;full-title&gt;Osteoarthritis and cartilage&lt;/full-title&gt;&lt;/periodical&gt;&lt;pages&gt;205-212&lt;/pages&gt;&lt;volume&gt;17&lt;/volume&gt;&lt;number&gt;2&lt;/number&gt;&lt;dates&gt;&lt;year&gt;2009&lt;/year&gt;&lt;/dates&gt;&lt;isbn&gt;1063-4584&lt;/isbn&gt;&lt;urls&gt;&lt;/urls&gt;&lt;/record&gt;&lt;/Cite&gt;&lt;/EndNote&gt;</w:instrText>
      </w:r>
      <w:r w:rsidR="008D65D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5" w:tooltip="Acebes, 2009 #45" w:history="1">
        <w:r w:rsidR="00B60ACB" w:rsidRPr="00B60ACB">
          <w:rPr>
            <w:rStyle w:val="Hyperlink"/>
          </w:rPr>
          <w:t>39</w:t>
        </w:r>
      </w:hyperlink>
      <w:r w:rsidR="00455CD8" w:rsidRPr="00455CD8">
        <w:rPr>
          <w:rFonts w:ascii="Times New Roman" w:eastAsia="Microsoft YaHei" w:hAnsi="Times New Roman"/>
          <w:noProof/>
          <w:sz w:val="24"/>
          <w:szCs w:val="24"/>
          <w:vertAlign w:val="superscript"/>
        </w:rPr>
        <w:t>]</w:t>
      </w:r>
      <w:r w:rsidR="008D65DA" w:rsidRPr="006D0744">
        <w:rPr>
          <w:rFonts w:ascii="Times New Roman" w:eastAsia="Microsoft YaHei" w:hAnsi="Times New Roman"/>
          <w:sz w:val="24"/>
          <w:szCs w:val="24"/>
        </w:rPr>
        <w:fldChar w:fldCharType="end"/>
      </w:r>
      <w:r w:rsidR="00C42A80" w:rsidRPr="006D0744">
        <w:rPr>
          <w:rFonts w:ascii="Times New Roman" w:eastAsia="Microsoft YaHei" w:hAnsi="Times New Roman"/>
          <w:sz w:val="24"/>
          <w:szCs w:val="24"/>
        </w:rPr>
        <w:t>, the Osteoarthritis Research Society International (OARSI) Cartilage Histopathology Assessment System (OOCHAS)</w:t>
      </w:r>
      <w:r w:rsidR="00D907FB" w:rsidRPr="006D0744">
        <w:rPr>
          <w:rFonts w:ascii="Times New Roman" w:eastAsia="Microsoft YaHei" w:hAnsi="Times New Roman"/>
          <w:sz w:val="24"/>
          <w:szCs w:val="24"/>
          <w:u w:val="single"/>
        </w:rPr>
        <w:fldChar w:fldCharType="begin"/>
      </w:r>
      <w:r w:rsidR="00455CD8">
        <w:rPr>
          <w:rFonts w:ascii="Times New Roman" w:eastAsia="Microsoft YaHei" w:hAnsi="Times New Roman"/>
          <w:sz w:val="24"/>
          <w:szCs w:val="24"/>
          <w:u w:val="single"/>
        </w:rPr>
        <w:instrText xml:space="preserve"> ADDIN EN.CITE &lt;EndNote&gt;&lt;Cite&gt;&lt;Author&gt;Custers&lt;/Author&gt;&lt;Year&gt;2007&lt;/Year&gt;&lt;RecNum&gt;46&lt;/RecNum&gt;&lt;DisplayText&gt;&lt;style face="superscript"&gt;[40]&lt;/style&gt;&lt;/DisplayText&gt;&lt;record&gt;&lt;rec-number&gt;46&lt;/rec-number&gt;&lt;foreign-keys&gt;&lt;key app="EN" db-id="xfrrx59z8990d8e0e2pxrw9o2wps0ap00ss9" timestamp="1589984734"&gt;46&lt;/key&gt;&lt;/foreign-keys&gt;&lt;ref-type name="Journal Article"&gt;17&lt;/ref-type&gt;&lt;contributors&gt;&lt;authors&gt;&lt;author&gt;Custers, RJH&lt;/author&gt;&lt;author&gt;Creemers, LB&lt;/author&gt;&lt;author&gt;Verbout, AJ&lt;/author&gt;&lt;author&gt;Van Rijen, MHP&lt;/author&gt;&lt;author&gt;Dhert, WJA&lt;/author&gt;&lt;author&gt;Saris, DBF&lt;/author&gt;&lt;/authors&gt;&lt;/contributors&gt;&lt;titles&gt;&lt;title&gt;Reliability, reproducibility and variability of the traditional histologic/histochemical grading system vs the new OARSI osteoarthritis cartilage histopathology assessment system&lt;/title&gt;&lt;secondary-title&gt;Osteoarthritis and Cartilage&lt;/secondary-title&gt;&lt;/titles&gt;&lt;periodical&gt;&lt;full-title&gt;Osteoarthritis and cartilage&lt;/full-title&gt;&lt;/periodical&gt;&lt;pages&gt;1241-1248&lt;/pages&gt;&lt;volume&gt;15&lt;/volume&gt;&lt;number&gt;11&lt;/number&gt;&lt;dates&gt;&lt;year&gt;2007&lt;/year&gt;&lt;/dates&gt;&lt;isbn&gt;1063-4584&lt;/isbn&gt;&lt;urls&gt;&lt;/urls&gt;&lt;/record&gt;&lt;/Cite&gt;&lt;/EndNote&gt;</w:instrText>
      </w:r>
      <w:r w:rsidR="00D907FB" w:rsidRPr="006D0744">
        <w:rPr>
          <w:rFonts w:ascii="Times New Roman" w:eastAsia="Microsoft YaHei" w:hAnsi="Times New Roman"/>
          <w:sz w:val="24"/>
          <w:szCs w:val="24"/>
          <w:u w:val="single"/>
        </w:rPr>
        <w:fldChar w:fldCharType="separate"/>
      </w:r>
      <w:r w:rsidR="00455CD8" w:rsidRPr="00455CD8">
        <w:rPr>
          <w:rFonts w:ascii="Times New Roman" w:eastAsia="Microsoft YaHei" w:hAnsi="Times New Roman"/>
          <w:noProof/>
          <w:sz w:val="24"/>
          <w:szCs w:val="24"/>
          <w:u w:val="single"/>
          <w:vertAlign w:val="superscript"/>
        </w:rPr>
        <w:t>[</w:t>
      </w:r>
      <w:hyperlink w:anchor="_ENREF_56" w:tooltip="Custers, 2007 #46" w:history="1">
        <w:r w:rsidR="00B60ACB" w:rsidRPr="00B60ACB">
          <w:rPr>
            <w:rStyle w:val="Hyperlink"/>
          </w:rPr>
          <w:t>40</w:t>
        </w:r>
      </w:hyperlink>
      <w:r w:rsidR="00455CD8" w:rsidRPr="00455CD8">
        <w:rPr>
          <w:rFonts w:ascii="Times New Roman" w:eastAsia="Microsoft YaHei" w:hAnsi="Times New Roman"/>
          <w:noProof/>
          <w:sz w:val="24"/>
          <w:szCs w:val="24"/>
          <w:u w:val="single"/>
          <w:vertAlign w:val="superscript"/>
        </w:rPr>
        <w:t>]</w:t>
      </w:r>
      <w:r w:rsidR="00D907FB" w:rsidRPr="006D0744">
        <w:rPr>
          <w:rFonts w:ascii="Times New Roman" w:eastAsia="Microsoft YaHei" w:hAnsi="Times New Roman"/>
          <w:sz w:val="24"/>
          <w:szCs w:val="24"/>
          <w:u w:val="single"/>
        </w:rPr>
        <w:fldChar w:fldCharType="end"/>
      </w:r>
      <w:r w:rsidR="00CA44FA">
        <w:rPr>
          <w:rFonts w:ascii="Times New Roman" w:eastAsia="Microsoft YaHei" w:hAnsi="Times New Roman"/>
          <w:sz w:val="24"/>
          <w:szCs w:val="24"/>
          <w:u w:val="single"/>
        </w:rPr>
        <w:t>,</w:t>
      </w:r>
      <w:r w:rsidR="00D200D6" w:rsidRPr="006D0744">
        <w:rPr>
          <w:rFonts w:ascii="Times New Roman" w:eastAsia="Microsoft YaHei" w:hAnsi="Times New Roman"/>
          <w:sz w:val="24"/>
          <w:szCs w:val="24"/>
        </w:rPr>
        <w:t xml:space="preserve"> </w:t>
      </w:r>
      <w:r w:rsidR="00CA44FA">
        <w:rPr>
          <w:rFonts w:ascii="Times New Roman" w:eastAsia="Microsoft YaHei" w:hAnsi="Times New Roman"/>
          <w:sz w:val="24"/>
          <w:szCs w:val="24"/>
        </w:rPr>
        <w:t>and</w:t>
      </w:r>
      <w:r w:rsidR="006220D7"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ICRS (International Cartilage Repair Society) Grading System</w:t>
      </w:r>
      <w:r w:rsidR="00D907FB"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&lt;EndNote&gt;&lt;Cite&gt;&lt;Author&gt;Gomoll&lt;/Author&gt;&lt;Year&gt;2014&lt;/Year&gt;&lt;RecNum&gt;47&lt;/RecNum&gt;&lt;DisplayText&gt;&lt;style face="superscript"&gt;[41]&lt;/style&gt;&lt;/DisplayText&gt;&lt;record&gt;&lt;rec-number&gt;47&lt;/rec-number&gt;&lt;foreign-keys&gt;&lt;key app="EN" db-id="xfrrx59z8990d8e0e2pxrw9o2wps0ap00ss9" timestamp="1589984969"&gt;47&lt;/key&gt;&lt;/foreign-keys&gt;&lt;ref-type name="Journal Article"&gt;17&lt;/ref-type&gt;&lt;contributors&gt;&lt;authors&gt;&lt;author&gt;Gomoll, Andreas H&lt;/author&gt;&lt;author&gt;Minas, Tom&lt;/author&gt;&lt;/authors&gt;&lt;/contributors&gt;&lt;titles&gt;&lt;title&gt;The quality of healing: articular cartilage&lt;/title&gt;&lt;secondary-title&gt;Wound Repair and Regeneration&lt;/secondary-title&gt;&lt;/titles&gt;&lt;periodical&gt;&lt;full-title&gt;Wound Repair and Regeneration&lt;/full-title&gt;&lt;/periodical&gt;&lt;pages&gt;30-38&lt;/pages&gt;&lt;volume&gt;22&lt;/volume&gt;&lt;dates&gt;&lt;year&gt;2014&lt;/year&gt;&lt;/dates&gt;&lt;isbn&gt;1067-1927&lt;/isbn&gt;&lt;urls&gt;&lt;/urls&gt;&lt;/record&gt;&lt;/Cite&gt;&lt;/EndNote&gt;</w:instrText>
      </w:r>
      <w:r w:rsidR="00D907FB"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7" w:tooltip="Gomoll, 2014 #47" w:history="1">
        <w:r w:rsidR="00B60ACB" w:rsidRPr="00B60ACB">
          <w:rPr>
            <w:rStyle w:val="Hyperlink"/>
          </w:rPr>
          <w:t>41</w:t>
        </w:r>
      </w:hyperlink>
      <w:r w:rsidR="00455CD8" w:rsidRPr="00455CD8">
        <w:rPr>
          <w:rFonts w:ascii="Times New Roman" w:eastAsia="Microsoft YaHei" w:hAnsi="Times New Roman"/>
          <w:noProof/>
          <w:sz w:val="24"/>
          <w:szCs w:val="24"/>
          <w:vertAlign w:val="superscript"/>
        </w:rPr>
        <w:t>]</w:t>
      </w:r>
      <w:r w:rsidR="00D907FB"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p>
    <w:p w14:paraId="2FD70932" w14:textId="6F4E63B2" w:rsidR="00C83277" w:rsidRPr="006D0744" w:rsidRDefault="00FD0C2C" w:rsidP="00913C95">
      <w:pPr>
        <w:rPr>
          <w:rFonts w:ascii="Times New Roman" w:eastAsia="Microsoft YaHei" w:hAnsi="Times New Roman"/>
          <w:sz w:val="18"/>
          <w:szCs w:val="18"/>
        </w:rPr>
      </w:pPr>
      <w:r w:rsidRPr="006D0744">
        <w:rPr>
          <w:rFonts w:ascii="Times New Roman" w:eastAsia="Microsoft YaHei" w:hAnsi="Times New Roman"/>
          <w:noProof/>
          <w:sz w:val="18"/>
          <w:szCs w:val="18"/>
        </w:rPr>
        <w:drawing>
          <wp:inline distT="0" distB="0" distL="0" distR="0" wp14:anchorId="78B2D697" wp14:editId="0E95FA79">
            <wp:extent cx="5274310" cy="2856230"/>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2856230"/>
                    </a:xfrm>
                    <a:prstGeom prst="rect">
                      <a:avLst/>
                    </a:prstGeom>
                    <a:noFill/>
                    <a:ln>
                      <a:noFill/>
                    </a:ln>
                  </pic:spPr>
                </pic:pic>
              </a:graphicData>
            </a:graphic>
          </wp:inline>
        </w:drawing>
      </w:r>
    </w:p>
    <w:p w14:paraId="67889103" w14:textId="72E67CB5" w:rsidR="00C83277" w:rsidRPr="006D0744" w:rsidRDefault="00D200D6" w:rsidP="006D1D80">
      <w:pPr>
        <w:spacing w:line="480" w:lineRule="auto"/>
        <w:rPr>
          <w:rFonts w:ascii="Times New Roman" w:eastAsia="Microsoft YaHei" w:hAnsi="Times New Roman"/>
          <w:b/>
          <w:sz w:val="24"/>
          <w:szCs w:val="24"/>
        </w:rPr>
      </w:pPr>
      <w:r w:rsidRPr="006D0744">
        <w:rPr>
          <w:rFonts w:ascii="Times New Roman" w:eastAsia="Microsoft YaHei" w:hAnsi="Times New Roman"/>
          <w:b/>
          <w:sz w:val="24"/>
          <w:szCs w:val="24"/>
        </w:rPr>
        <w:t xml:space="preserve">Figure </w:t>
      </w:r>
      <w:r w:rsidR="002028CB" w:rsidRPr="006D0744">
        <w:rPr>
          <w:rFonts w:ascii="Times New Roman" w:eastAsia="Microsoft YaHei" w:hAnsi="Times New Roman"/>
          <w:b/>
          <w:sz w:val="24"/>
          <w:szCs w:val="24"/>
        </w:rPr>
        <w:t>4</w:t>
      </w:r>
      <w:r w:rsidR="00D756D1" w:rsidRPr="006D0744">
        <w:rPr>
          <w:rFonts w:ascii="Times New Roman" w:eastAsia="Microsoft YaHei" w:hAnsi="Times New Roman"/>
          <w:b/>
          <w:sz w:val="24"/>
          <w:szCs w:val="24"/>
        </w:rPr>
        <w:t>.</w:t>
      </w:r>
      <w:r w:rsidRPr="006D0744">
        <w:rPr>
          <w:rFonts w:ascii="Times New Roman" w:eastAsia="Microsoft YaHei" w:hAnsi="Times New Roman"/>
          <w:b/>
          <w:sz w:val="24"/>
          <w:szCs w:val="24"/>
        </w:rPr>
        <w:t xml:space="preserve"> </w:t>
      </w:r>
      <w:r w:rsidR="00686AB1" w:rsidRPr="006D0744">
        <w:rPr>
          <w:rFonts w:ascii="Times New Roman" w:eastAsia="Microsoft YaHei" w:hAnsi="Times New Roman"/>
          <w:b/>
          <w:sz w:val="24"/>
          <w:szCs w:val="24"/>
        </w:rPr>
        <w:t>Schematic diagram</w:t>
      </w:r>
      <w:r w:rsidRPr="006D0744">
        <w:rPr>
          <w:rFonts w:ascii="Times New Roman" w:eastAsia="Microsoft YaHei" w:hAnsi="Times New Roman"/>
          <w:b/>
          <w:sz w:val="24"/>
          <w:szCs w:val="24"/>
        </w:rPr>
        <w:t xml:space="preserve"> of a </w:t>
      </w:r>
      <w:r w:rsidR="00FD0C2C" w:rsidRPr="006D0744">
        <w:rPr>
          <w:rFonts w:ascii="Times New Roman" w:eastAsia="Microsoft YaHei" w:hAnsi="Times New Roman"/>
          <w:b/>
          <w:sz w:val="24"/>
          <w:szCs w:val="24"/>
        </w:rPr>
        <w:t>m</w:t>
      </w:r>
      <w:r w:rsidRPr="006D0744">
        <w:rPr>
          <w:rFonts w:ascii="Times New Roman" w:eastAsia="Microsoft YaHei" w:hAnsi="Times New Roman"/>
          <w:b/>
          <w:sz w:val="24"/>
          <w:szCs w:val="24"/>
        </w:rPr>
        <w:t xml:space="preserve">odified </w:t>
      </w:r>
      <w:r w:rsidR="00FD0C2C" w:rsidRPr="006D0744">
        <w:rPr>
          <w:rFonts w:ascii="Times New Roman" w:eastAsia="Microsoft YaHei" w:hAnsi="Times New Roman"/>
          <w:b/>
          <w:sz w:val="24"/>
          <w:szCs w:val="24"/>
        </w:rPr>
        <w:t>“</w:t>
      </w:r>
      <w:r w:rsidR="0064014A" w:rsidRPr="006D0744">
        <w:rPr>
          <w:rFonts w:ascii="Times New Roman" w:eastAsia="Microsoft YaHei" w:hAnsi="Times New Roman"/>
          <w:b/>
          <w:sz w:val="24"/>
          <w:szCs w:val="24"/>
        </w:rPr>
        <w:t>O</w:t>
      </w:r>
      <w:r w:rsidRPr="006D0744">
        <w:rPr>
          <w:rFonts w:ascii="Times New Roman" w:eastAsia="Microsoft YaHei" w:hAnsi="Times New Roman"/>
          <w:b/>
          <w:sz w:val="24"/>
          <w:szCs w:val="24"/>
        </w:rPr>
        <w:t xml:space="preserve">uterbridge </w:t>
      </w:r>
      <w:r w:rsidR="0064014A" w:rsidRPr="006D0744">
        <w:rPr>
          <w:rFonts w:ascii="Times New Roman" w:eastAsia="Microsoft YaHei" w:hAnsi="Times New Roman"/>
          <w:b/>
          <w:sz w:val="24"/>
          <w:szCs w:val="24"/>
        </w:rPr>
        <w:t>C</w:t>
      </w:r>
      <w:r w:rsidRPr="006D0744">
        <w:rPr>
          <w:rFonts w:ascii="Times New Roman" w:eastAsia="Microsoft YaHei" w:hAnsi="Times New Roman"/>
          <w:b/>
          <w:sz w:val="24"/>
          <w:szCs w:val="24"/>
        </w:rPr>
        <w:t xml:space="preserve">lassification </w:t>
      </w:r>
      <w:r w:rsidR="0064014A" w:rsidRPr="006D0744">
        <w:rPr>
          <w:rFonts w:ascii="Times New Roman" w:eastAsia="Microsoft YaHei" w:hAnsi="Times New Roman"/>
          <w:b/>
          <w:sz w:val="24"/>
          <w:szCs w:val="24"/>
        </w:rPr>
        <w:t>S</w:t>
      </w:r>
      <w:r w:rsidRPr="006D0744">
        <w:rPr>
          <w:rFonts w:ascii="Times New Roman" w:eastAsia="Microsoft YaHei" w:hAnsi="Times New Roman"/>
          <w:b/>
          <w:sz w:val="24"/>
          <w:szCs w:val="24"/>
        </w:rPr>
        <w:t>ystem</w:t>
      </w:r>
      <w:r w:rsidR="00FD0C2C" w:rsidRPr="006D0744">
        <w:rPr>
          <w:rFonts w:ascii="Times New Roman" w:eastAsia="Microsoft YaHei" w:hAnsi="Times New Roman"/>
          <w:b/>
          <w:sz w:val="24"/>
          <w:szCs w:val="24"/>
        </w:rPr>
        <w:t>”</w:t>
      </w:r>
      <w:r w:rsidRPr="006D0744">
        <w:rPr>
          <w:rFonts w:ascii="Times New Roman" w:eastAsia="Microsoft YaHei" w:hAnsi="Times New Roman"/>
          <w:b/>
          <w:sz w:val="24"/>
          <w:szCs w:val="24"/>
        </w:rPr>
        <w:t xml:space="preserve"> </w:t>
      </w:r>
      <w:r w:rsidR="00FD0C2C" w:rsidRPr="006D0744">
        <w:rPr>
          <w:rFonts w:ascii="Times New Roman" w:eastAsia="Microsoft YaHei" w:hAnsi="Times New Roman"/>
          <w:b/>
          <w:sz w:val="24"/>
          <w:szCs w:val="24"/>
        </w:rPr>
        <w:t xml:space="preserve">and arthroscopic clinical images </w:t>
      </w:r>
      <w:r w:rsidR="00686AB1" w:rsidRPr="006D0744">
        <w:rPr>
          <w:rFonts w:ascii="Times New Roman" w:eastAsia="Microsoft YaHei" w:hAnsi="Times New Roman"/>
          <w:b/>
          <w:sz w:val="24"/>
          <w:szCs w:val="24"/>
        </w:rPr>
        <w:t>of</w:t>
      </w:r>
      <w:r w:rsidR="00FD0C2C" w:rsidRPr="006D0744">
        <w:rPr>
          <w:rFonts w:ascii="Times New Roman" w:eastAsia="Microsoft YaHei" w:hAnsi="Times New Roman"/>
          <w:b/>
          <w:sz w:val="24"/>
          <w:szCs w:val="24"/>
        </w:rPr>
        <w:t xml:space="preserve"> human cartilage</w:t>
      </w:r>
      <w:r w:rsidR="00A87D75" w:rsidRPr="006D0744">
        <w:rPr>
          <w:rFonts w:ascii="Times New Roman" w:eastAsia="Microsoft YaHei" w:hAnsi="Times New Roman"/>
          <w:b/>
          <w:sz w:val="24"/>
          <w:szCs w:val="24"/>
        </w:rPr>
        <w:t>.</w:t>
      </w:r>
    </w:p>
    <w:p w14:paraId="38BE6127" w14:textId="64A3C9B5" w:rsidR="00C83277" w:rsidRPr="006D0744" w:rsidRDefault="0002502C" w:rsidP="006D1D80">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lastRenderedPageBreak/>
        <w:t>a, Grad 0 indicates “</w:t>
      </w:r>
      <w:r w:rsidR="006C733A" w:rsidRPr="006D0744">
        <w:rPr>
          <w:rFonts w:ascii="Times New Roman" w:eastAsia="Microsoft YaHei" w:hAnsi="Times New Roman"/>
          <w:sz w:val="24"/>
          <w:szCs w:val="24"/>
        </w:rPr>
        <w:t>healthy</w:t>
      </w:r>
      <w:r w:rsidRPr="006D0744">
        <w:rPr>
          <w:rFonts w:ascii="Times New Roman" w:eastAsia="Microsoft YaHei" w:hAnsi="Times New Roman"/>
          <w:sz w:val="24"/>
          <w:szCs w:val="24"/>
        </w:rPr>
        <w:t xml:space="preserve"> cartilage” with no damage in </w:t>
      </w:r>
      <w:r w:rsidR="00D07FF5" w:rsidRPr="006D0744">
        <w:rPr>
          <w:rFonts w:ascii="Times New Roman" w:eastAsia="Microsoft YaHei" w:hAnsi="Times New Roman"/>
          <w:sz w:val="24"/>
          <w:szCs w:val="24"/>
        </w:rPr>
        <w:t xml:space="preserve">upper </w:t>
      </w:r>
      <w:r w:rsidRPr="006D0744">
        <w:rPr>
          <w:rFonts w:ascii="Times New Roman" w:eastAsia="Microsoft YaHei" w:hAnsi="Times New Roman"/>
          <w:sz w:val="24"/>
          <w:szCs w:val="24"/>
        </w:rPr>
        <w:t>ca</w:t>
      </w:r>
      <w:r w:rsidR="00D07FF5" w:rsidRPr="006D0744">
        <w:rPr>
          <w:rFonts w:ascii="Times New Roman" w:eastAsia="Microsoft YaHei" w:hAnsi="Times New Roman"/>
          <w:sz w:val="24"/>
          <w:szCs w:val="24"/>
        </w:rPr>
        <w:t xml:space="preserve">rtilage layer </w:t>
      </w:r>
      <w:r w:rsidR="00334C6F">
        <w:rPr>
          <w:rFonts w:ascii="Times New Roman" w:eastAsia="Microsoft YaHei" w:hAnsi="Times New Roman"/>
          <w:sz w:val="24"/>
          <w:szCs w:val="24"/>
        </w:rPr>
        <w:t>or</w:t>
      </w:r>
      <w:r w:rsidR="00334C6F" w:rsidRPr="006D0744">
        <w:rPr>
          <w:rFonts w:ascii="Times New Roman" w:eastAsia="Microsoft YaHei" w:hAnsi="Times New Roman"/>
          <w:sz w:val="24"/>
          <w:szCs w:val="24"/>
        </w:rPr>
        <w:t xml:space="preserve"> </w:t>
      </w:r>
      <w:r w:rsidR="00D07FF5" w:rsidRPr="006D0744">
        <w:rPr>
          <w:rFonts w:ascii="Times New Roman" w:eastAsia="Microsoft YaHei" w:hAnsi="Times New Roman"/>
          <w:sz w:val="24"/>
          <w:szCs w:val="24"/>
        </w:rPr>
        <w:t xml:space="preserve">underlying subchondral bone; b, Grade II indicates “partial-thickness defect” with the diameter smaller than 1.5 cm </w:t>
      </w:r>
      <w:r w:rsidR="006C733A" w:rsidRPr="006D0744">
        <w:rPr>
          <w:rFonts w:ascii="Times New Roman" w:eastAsia="Microsoft YaHei" w:hAnsi="Times New Roman"/>
          <w:sz w:val="24"/>
          <w:szCs w:val="24"/>
        </w:rPr>
        <w:t xml:space="preserve">only </w:t>
      </w:r>
      <w:r w:rsidR="00D07FF5" w:rsidRPr="006D0744">
        <w:rPr>
          <w:rFonts w:ascii="Times New Roman" w:eastAsia="Microsoft YaHei" w:hAnsi="Times New Roman"/>
          <w:sz w:val="24"/>
          <w:szCs w:val="24"/>
        </w:rPr>
        <w:t xml:space="preserve">in the cartilage layer; c, Grade III indicates “full-thickness defect” with the diameter larger than 1.5 cm </w:t>
      </w:r>
      <w:r w:rsidR="006C733A" w:rsidRPr="006D0744">
        <w:rPr>
          <w:rFonts w:ascii="Times New Roman" w:eastAsia="Microsoft YaHei" w:hAnsi="Times New Roman"/>
          <w:sz w:val="24"/>
          <w:szCs w:val="24"/>
        </w:rPr>
        <w:t xml:space="preserve">only </w:t>
      </w:r>
      <w:r w:rsidR="00D200D6" w:rsidRPr="006D0744">
        <w:rPr>
          <w:rFonts w:ascii="Times New Roman" w:eastAsia="Microsoft YaHei" w:hAnsi="Times New Roman"/>
          <w:sz w:val="24"/>
          <w:szCs w:val="24"/>
        </w:rPr>
        <w:t xml:space="preserve">in the cartilage layer; </w:t>
      </w:r>
      <w:r w:rsidR="00D07FF5" w:rsidRPr="006D0744">
        <w:rPr>
          <w:rFonts w:ascii="Times New Roman" w:eastAsia="Microsoft YaHei" w:hAnsi="Times New Roman"/>
          <w:sz w:val="24"/>
          <w:szCs w:val="24"/>
        </w:rPr>
        <w:t xml:space="preserve">d, </w:t>
      </w:r>
      <w:r w:rsidR="00D200D6" w:rsidRPr="006D0744">
        <w:rPr>
          <w:rFonts w:ascii="Times New Roman" w:eastAsia="Microsoft YaHei" w:hAnsi="Times New Roman"/>
          <w:sz w:val="24"/>
          <w:szCs w:val="24"/>
        </w:rPr>
        <w:t>Grade IV indicates</w:t>
      </w:r>
      <w:r w:rsidR="00382115"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“osteochon</w:t>
      </w:r>
      <w:r w:rsidR="00382115" w:rsidRPr="006D0744">
        <w:rPr>
          <w:rFonts w:ascii="Times New Roman" w:eastAsia="Microsoft YaHei" w:hAnsi="Times New Roman"/>
          <w:sz w:val="24"/>
          <w:szCs w:val="24"/>
        </w:rPr>
        <w:t>d</w:t>
      </w:r>
      <w:r w:rsidR="00D200D6" w:rsidRPr="006D0744">
        <w:rPr>
          <w:rFonts w:ascii="Times New Roman" w:eastAsia="Microsoft YaHei" w:hAnsi="Times New Roman"/>
          <w:sz w:val="24"/>
          <w:szCs w:val="24"/>
        </w:rPr>
        <w:t>ral defect” with damage both in cartilage and underlying subchondral bone layer</w:t>
      </w:r>
      <w:r w:rsidR="00D07FF5" w:rsidRPr="006D0744">
        <w:rPr>
          <w:rFonts w:ascii="Times New Roman" w:eastAsia="Microsoft YaHei" w:hAnsi="Times New Roman"/>
          <w:sz w:val="24"/>
          <w:szCs w:val="24"/>
        </w:rPr>
        <w:t>; e-h represent the arthroscopic clinical images of human cartilage from Grad</w:t>
      </w:r>
      <w:r w:rsidR="002C7EE6" w:rsidRPr="006D0744">
        <w:rPr>
          <w:rFonts w:ascii="Times New Roman" w:eastAsia="Microsoft YaHei" w:hAnsi="Times New Roman"/>
          <w:sz w:val="24"/>
          <w:szCs w:val="24"/>
        </w:rPr>
        <w:t>e</w:t>
      </w:r>
      <w:r w:rsidR="00D07FF5" w:rsidRPr="006D0744">
        <w:rPr>
          <w:rFonts w:ascii="Times New Roman" w:eastAsia="Microsoft YaHei" w:hAnsi="Times New Roman"/>
          <w:sz w:val="24"/>
          <w:szCs w:val="24"/>
        </w:rPr>
        <w:t xml:space="preserve"> I to Grad</w:t>
      </w:r>
      <w:r w:rsidR="002C7EE6" w:rsidRPr="006D0744">
        <w:rPr>
          <w:rFonts w:ascii="Times New Roman" w:eastAsia="Microsoft YaHei" w:hAnsi="Times New Roman"/>
          <w:sz w:val="24"/>
          <w:szCs w:val="24"/>
        </w:rPr>
        <w:t>e</w:t>
      </w:r>
      <w:r w:rsidR="00D07FF5" w:rsidRPr="006D0744">
        <w:rPr>
          <w:rFonts w:ascii="Times New Roman" w:eastAsia="Microsoft YaHei" w:hAnsi="Times New Roman"/>
          <w:sz w:val="24"/>
          <w:szCs w:val="24"/>
        </w:rPr>
        <w:t xml:space="preserve"> IV</w:t>
      </w:r>
      <w:r w:rsidR="00A17D53">
        <w:rPr>
          <w:rFonts w:ascii="Times New Roman" w:eastAsia="Microsoft YaHei" w:hAnsi="Times New Roman"/>
          <w:sz w:val="24"/>
          <w:szCs w:val="24"/>
        </w:rPr>
        <w:t>,</w:t>
      </w:r>
      <w:r w:rsidR="00D07FF5" w:rsidRPr="006D0744">
        <w:rPr>
          <w:rFonts w:ascii="Times New Roman" w:eastAsia="Microsoft YaHei" w:hAnsi="Times New Roman"/>
          <w:sz w:val="24"/>
          <w:szCs w:val="24"/>
        </w:rPr>
        <w:t xml:space="preserve"> gradually.</w:t>
      </w:r>
    </w:p>
    <w:p w14:paraId="7AA1F440" w14:textId="5918BD0C" w:rsidR="00C83277" w:rsidRPr="006D0744" w:rsidRDefault="00D200D6" w:rsidP="00D31E5F">
      <w:pPr>
        <w:pStyle w:val="ListParagraph"/>
        <w:numPr>
          <w:ilvl w:val="1"/>
          <w:numId w:val="20"/>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Diagnosis of </w:t>
      </w:r>
      <w:r w:rsidR="00D31E5F" w:rsidRPr="006D0744">
        <w:rPr>
          <w:rFonts w:ascii="Times New Roman" w:eastAsia="Microsoft YaHei" w:hAnsi="Times New Roman"/>
          <w:b/>
          <w:bCs/>
          <w:sz w:val="24"/>
          <w:szCs w:val="24"/>
        </w:rPr>
        <w:t>the O</w:t>
      </w:r>
      <w:r w:rsidRPr="006D0744">
        <w:rPr>
          <w:rFonts w:ascii="Times New Roman" w:eastAsia="Microsoft YaHei" w:hAnsi="Times New Roman"/>
          <w:b/>
          <w:bCs/>
          <w:sz w:val="24"/>
          <w:szCs w:val="24"/>
        </w:rPr>
        <w:t xml:space="preserve">steochondral </w:t>
      </w:r>
      <w:r w:rsidR="00D31E5F" w:rsidRPr="006D0744">
        <w:rPr>
          <w:rFonts w:ascii="Times New Roman" w:eastAsia="Microsoft YaHei" w:hAnsi="Times New Roman"/>
          <w:b/>
          <w:bCs/>
          <w:sz w:val="24"/>
          <w:szCs w:val="24"/>
        </w:rPr>
        <w:t>D</w:t>
      </w:r>
      <w:r w:rsidRPr="006D0744">
        <w:rPr>
          <w:rFonts w:ascii="Times New Roman" w:eastAsia="Microsoft YaHei" w:hAnsi="Times New Roman"/>
          <w:b/>
          <w:bCs/>
          <w:sz w:val="24"/>
          <w:szCs w:val="24"/>
        </w:rPr>
        <w:t>efect</w:t>
      </w:r>
      <w:r w:rsidR="00C41AB1" w:rsidRPr="006D0744">
        <w:rPr>
          <w:rFonts w:ascii="Times New Roman" w:eastAsia="Microsoft YaHei" w:hAnsi="Times New Roman"/>
          <w:b/>
          <w:bCs/>
          <w:sz w:val="24"/>
          <w:szCs w:val="24"/>
        </w:rPr>
        <w:t xml:space="preserve"> (OCD)</w:t>
      </w:r>
    </w:p>
    <w:p w14:paraId="32242859" w14:textId="00E84465" w:rsidR="00C83277"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A proper diagnostic method is </w:t>
      </w:r>
      <w:r w:rsidR="00BE2C54" w:rsidRPr="006D0744">
        <w:rPr>
          <w:rFonts w:ascii="Times New Roman" w:eastAsia="Microsoft YaHei" w:hAnsi="Times New Roman"/>
          <w:sz w:val="24"/>
          <w:szCs w:val="24"/>
        </w:rPr>
        <w:t>a good</w:t>
      </w:r>
      <w:r w:rsidR="00C41AB1" w:rsidRPr="006D0744">
        <w:rPr>
          <w:rFonts w:ascii="Times New Roman" w:eastAsia="Microsoft YaHei" w:hAnsi="Times New Roman"/>
          <w:sz w:val="24"/>
          <w:szCs w:val="24"/>
        </w:rPr>
        <w:t xml:space="preserve"> start </w:t>
      </w:r>
      <w:r w:rsidR="00BE2C54" w:rsidRPr="006D0744">
        <w:rPr>
          <w:rFonts w:ascii="Times New Roman" w:eastAsia="Microsoft YaHei" w:hAnsi="Times New Roman"/>
          <w:sz w:val="24"/>
          <w:szCs w:val="24"/>
        </w:rPr>
        <w:t>to</w:t>
      </w:r>
      <w:r w:rsidRPr="006D0744">
        <w:rPr>
          <w:rFonts w:ascii="Times New Roman" w:eastAsia="Microsoft YaHei" w:hAnsi="Times New Roman"/>
          <w:sz w:val="24"/>
          <w:szCs w:val="24"/>
        </w:rPr>
        <w:t xml:space="preserve"> trea</w:t>
      </w:r>
      <w:r w:rsidR="00BE2C54" w:rsidRPr="006D0744">
        <w:rPr>
          <w:rFonts w:ascii="Times New Roman" w:eastAsia="Microsoft YaHei" w:hAnsi="Times New Roman"/>
          <w:sz w:val="24"/>
          <w:szCs w:val="24"/>
        </w:rPr>
        <w:t>t</w:t>
      </w:r>
      <w:r w:rsidR="009E61E8">
        <w:rPr>
          <w:rFonts w:ascii="Times New Roman" w:eastAsia="Microsoft YaHei" w:hAnsi="Times New Roman"/>
          <w:sz w:val="24"/>
          <w:szCs w:val="24"/>
        </w:rPr>
        <w:t xml:space="preserve"> </w:t>
      </w:r>
      <w:r w:rsidRPr="006D0744">
        <w:rPr>
          <w:rFonts w:ascii="Times New Roman" w:eastAsia="Microsoft YaHei" w:hAnsi="Times New Roman"/>
          <w:sz w:val="24"/>
          <w:szCs w:val="24"/>
        </w:rPr>
        <w:t>OCD</w:t>
      </w:r>
      <w:r w:rsidR="00BE2C54" w:rsidRPr="006D0744">
        <w:rPr>
          <w:rFonts w:ascii="Times New Roman" w:eastAsia="Microsoft YaHei" w:hAnsi="Times New Roman"/>
          <w:sz w:val="24"/>
          <w:szCs w:val="24"/>
        </w:rPr>
        <w:t xml:space="preserve"> properly</w:t>
      </w:r>
      <w:r w:rsidRPr="006D0744">
        <w:rPr>
          <w:rFonts w:ascii="Times New Roman" w:eastAsia="Microsoft YaHei" w:hAnsi="Times New Roman"/>
          <w:sz w:val="24"/>
          <w:szCs w:val="24"/>
        </w:rPr>
        <w:t xml:space="preserve">. </w:t>
      </w:r>
      <w:r w:rsidR="0024255B" w:rsidRPr="006D0744">
        <w:rPr>
          <w:rFonts w:ascii="Times New Roman" w:eastAsia="Microsoft YaHei" w:hAnsi="Times New Roman"/>
          <w:sz w:val="24"/>
          <w:szCs w:val="24"/>
        </w:rPr>
        <w:t xml:space="preserve">In general, clinical doctors choose treatments based on </w:t>
      </w:r>
      <w:r w:rsidR="00BC6F6C" w:rsidRPr="006D0744">
        <w:rPr>
          <w:rFonts w:ascii="Times New Roman" w:eastAsia="Microsoft YaHei" w:hAnsi="Times New Roman"/>
          <w:sz w:val="24"/>
          <w:szCs w:val="24"/>
        </w:rPr>
        <w:t>each</w:t>
      </w:r>
      <w:r w:rsidR="0024255B" w:rsidRPr="006D0744">
        <w:rPr>
          <w:rFonts w:ascii="Times New Roman" w:eastAsia="Microsoft YaHei" w:hAnsi="Times New Roman"/>
          <w:sz w:val="24"/>
          <w:szCs w:val="24"/>
        </w:rPr>
        <w:t xml:space="preserve"> actual situation, which means </w:t>
      </w:r>
      <w:r w:rsidR="00BC6F6C" w:rsidRPr="006D0744">
        <w:rPr>
          <w:rFonts w:ascii="Times New Roman" w:eastAsia="Microsoft YaHei" w:hAnsi="Times New Roman"/>
          <w:sz w:val="24"/>
          <w:szCs w:val="24"/>
        </w:rPr>
        <w:t xml:space="preserve">that </w:t>
      </w:r>
      <w:r w:rsidR="002C7EE6" w:rsidRPr="006D0744">
        <w:rPr>
          <w:rFonts w:ascii="Times New Roman" w:eastAsia="Microsoft YaHei" w:hAnsi="Times New Roman"/>
          <w:sz w:val="24"/>
          <w:szCs w:val="24"/>
        </w:rPr>
        <w:t>they rely</w:t>
      </w:r>
      <w:r w:rsidR="00BC6F6C" w:rsidRPr="006D0744">
        <w:rPr>
          <w:rFonts w:ascii="Times New Roman" w:eastAsia="Microsoft YaHei" w:hAnsi="Times New Roman"/>
          <w:sz w:val="24"/>
          <w:szCs w:val="24"/>
        </w:rPr>
        <w:t xml:space="preserve"> on</w:t>
      </w:r>
      <w:r w:rsidR="0024255B" w:rsidRPr="006D0744">
        <w:rPr>
          <w:rFonts w:ascii="Times New Roman" w:eastAsia="Microsoft YaHei" w:hAnsi="Times New Roman"/>
          <w:sz w:val="24"/>
          <w:szCs w:val="24"/>
        </w:rPr>
        <w:t xml:space="preserve"> defect location</w:t>
      </w:r>
      <w:r w:rsidR="00BC6F6C" w:rsidRPr="006D0744">
        <w:rPr>
          <w:rFonts w:ascii="Times New Roman" w:eastAsia="Microsoft YaHei" w:hAnsi="Times New Roman"/>
          <w:sz w:val="24"/>
          <w:szCs w:val="24"/>
        </w:rPr>
        <w:t xml:space="preserve">, symptoms, severity, and so on. Clinically, </w:t>
      </w:r>
      <w:r w:rsidR="00A64ED4" w:rsidRPr="006D0744">
        <w:rPr>
          <w:rFonts w:ascii="Times New Roman" w:eastAsia="Microsoft YaHei" w:hAnsi="Times New Roman"/>
          <w:sz w:val="24"/>
          <w:szCs w:val="24"/>
        </w:rPr>
        <w:t>X-ray</w:t>
      </w:r>
      <w:r w:rsidR="00BC6F6C" w:rsidRPr="006D0744">
        <w:rPr>
          <w:rFonts w:ascii="Times New Roman" w:eastAsia="Microsoft YaHei" w:hAnsi="Times New Roman"/>
          <w:sz w:val="24"/>
          <w:szCs w:val="24"/>
        </w:rPr>
        <w:t xml:space="preserve"> imaging is broadly utilized for the diagnosis of fractures or </w:t>
      </w:r>
      <w:r w:rsidR="00A64ED4" w:rsidRPr="006D0744">
        <w:rPr>
          <w:rFonts w:ascii="Times New Roman" w:eastAsia="Microsoft YaHei" w:hAnsi="Times New Roman"/>
          <w:sz w:val="24"/>
          <w:szCs w:val="24"/>
        </w:rPr>
        <w:t>osteoarthritis (</w:t>
      </w:r>
      <w:r w:rsidR="00BC6F6C" w:rsidRPr="006D0744">
        <w:rPr>
          <w:rFonts w:ascii="Times New Roman" w:eastAsia="Microsoft YaHei" w:hAnsi="Times New Roman"/>
          <w:sz w:val="24"/>
          <w:szCs w:val="24"/>
        </w:rPr>
        <w:t>OA</w:t>
      </w:r>
      <w:r w:rsidR="00A64ED4" w:rsidRPr="006D0744">
        <w:rPr>
          <w:rFonts w:ascii="Times New Roman" w:eastAsia="Microsoft YaHei" w:hAnsi="Times New Roman"/>
          <w:sz w:val="24"/>
          <w:szCs w:val="24"/>
        </w:rPr>
        <w:t>)</w:t>
      </w:r>
      <w:r w:rsidR="00BC6F6C" w:rsidRPr="006D0744">
        <w:rPr>
          <w:rFonts w:ascii="Times New Roman" w:eastAsia="Microsoft YaHei" w:hAnsi="Times New Roman"/>
          <w:sz w:val="24"/>
          <w:szCs w:val="24"/>
        </w:rPr>
        <w:t xml:space="preserve">. </w:t>
      </w:r>
      <w:r w:rsidR="00A64ED4" w:rsidRPr="006D0744">
        <w:rPr>
          <w:rFonts w:ascii="Times New Roman" w:eastAsia="Microsoft YaHei" w:hAnsi="Times New Roman"/>
          <w:sz w:val="24"/>
          <w:szCs w:val="24"/>
        </w:rPr>
        <w:t>It can acquire information about narrowing joint space, sclerosis, osteophytosis</w:t>
      </w:r>
      <w:r w:rsidR="00A17D53">
        <w:rPr>
          <w:rFonts w:ascii="Times New Roman" w:eastAsia="Microsoft YaHei" w:hAnsi="Times New Roman"/>
          <w:sz w:val="24"/>
          <w:szCs w:val="24"/>
        </w:rPr>
        <w:t>, and</w:t>
      </w:r>
      <w:r w:rsidR="00A64ED4" w:rsidRPr="006D0744">
        <w:rPr>
          <w:rFonts w:ascii="Times New Roman" w:eastAsia="Microsoft YaHei" w:hAnsi="Times New Roman"/>
          <w:sz w:val="24"/>
          <w:szCs w:val="24"/>
        </w:rPr>
        <w:t xml:space="preserve"> cystic lesions for OA patients’ joints. That means </w:t>
      </w:r>
      <w:r w:rsidR="00BC6F6C" w:rsidRPr="006D0744">
        <w:rPr>
          <w:rFonts w:ascii="Times New Roman" w:eastAsia="Microsoft YaHei" w:hAnsi="Times New Roman"/>
          <w:sz w:val="24"/>
          <w:szCs w:val="24"/>
        </w:rPr>
        <w:t xml:space="preserve">this technique primarily displays the </w:t>
      </w:r>
      <w:r w:rsidR="0081579D" w:rsidRPr="006D0744">
        <w:rPr>
          <w:rFonts w:ascii="Times New Roman" w:eastAsia="Microsoft YaHei" w:hAnsi="Times New Roman"/>
          <w:sz w:val="24"/>
          <w:szCs w:val="24"/>
        </w:rPr>
        <w:t xml:space="preserve">late </w:t>
      </w:r>
      <w:r w:rsidR="00BC6F6C" w:rsidRPr="006D0744">
        <w:rPr>
          <w:rFonts w:ascii="Times New Roman" w:eastAsia="Microsoft YaHei" w:hAnsi="Times New Roman"/>
          <w:sz w:val="24"/>
          <w:szCs w:val="24"/>
        </w:rPr>
        <w:t>pathological alterations of</w:t>
      </w:r>
      <w:r w:rsidR="0081579D" w:rsidRPr="006D0744">
        <w:rPr>
          <w:rFonts w:ascii="Times New Roman" w:eastAsia="Microsoft YaHei" w:hAnsi="Times New Roman"/>
          <w:sz w:val="24"/>
          <w:szCs w:val="24"/>
        </w:rPr>
        <w:t xml:space="preserve"> bone rather than the small </w:t>
      </w:r>
      <w:r w:rsidR="00CF2A5C" w:rsidRPr="006D0744">
        <w:rPr>
          <w:rFonts w:ascii="Times New Roman" w:eastAsia="Microsoft YaHei" w:hAnsi="Times New Roman"/>
          <w:sz w:val="24"/>
          <w:szCs w:val="24"/>
        </w:rPr>
        <w:t xml:space="preserve">pathological </w:t>
      </w:r>
      <w:r w:rsidR="0081579D" w:rsidRPr="006D0744">
        <w:rPr>
          <w:rFonts w:ascii="Times New Roman" w:eastAsia="Microsoft YaHei" w:hAnsi="Times New Roman"/>
          <w:sz w:val="24"/>
          <w:szCs w:val="24"/>
        </w:rPr>
        <w:t xml:space="preserve">alterations of cartilage during </w:t>
      </w:r>
      <w:r w:rsidR="002C7EE6" w:rsidRPr="006D0744">
        <w:rPr>
          <w:rFonts w:ascii="Times New Roman" w:eastAsia="Microsoft YaHei" w:hAnsi="Times New Roman"/>
          <w:sz w:val="24"/>
          <w:szCs w:val="24"/>
        </w:rPr>
        <w:t xml:space="preserve">the </w:t>
      </w:r>
      <w:r w:rsidR="0081579D" w:rsidRPr="006D0744">
        <w:rPr>
          <w:rFonts w:ascii="Times New Roman" w:eastAsia="Microsoft YaHei" w:hAnsi="Times New Roman"/>
          <w:sz w:val="24"/>
          <w:szCs w:val="24"/>
        </w:rPr>
        <w:t>early period</w:t>
      </w:r>
      <w:r w:rsidR="0064014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&lt;EndNote&gt;&lt;Cite&gt;&lt;Author&gt;Roemer&lt;/Author&gt;&lt;Year&gt;2011&lt;/Year&gt;&lt;RecNum&gt;49&lt;/RecNum&gt;&lt;DisplayText&gt;&lt;style face="superscript"&gt;[42]&lt;/style&gt;&lt;/DisplayText&gt;&lt;record&gt;&lt;rec-number&gt;49&lt;/rec-number&gt;&lt;foreign-keys&gt;&lt;key app="EN" db-id="xfrrx59z8990d8e0e2pxrw9o2wps0ap00ss9" timestamp="1589985888"&gt;49&lt;/key&gt;&lt;/foreign-keys&gt;&lt;ref-type name="Journal Article"&gt;17&lt;/ref-type&gt;&lt;contributors&gt;&lt;authors&gt;&lt;author&gt;Roemer, Frank W&lt;/author&gt;&lt;author&gt;Crema, Michel D&lt;/author&gt;&lt;author&gt;Trattnig, Siegfried&lt;/author&gt;&lt;author&gt;Guermazi, Ali&lt;/author&gt;&lt;/authors&gt;&lt;/contributors&gt;&lt;titles&gt;&lt;title&gt;Advances in imaging of osteoarthritis and cartilage&lt;/title&gt;&lt;secondary-title&gt;Radiology&lt;/secondary-title&gt;&lt;/titles&gt;&lt;periodical&gt;&lt;full-title&gt;Radiology&lt;/full-title&gt;&lt;/periodical&gt;&lt;pages&gt;332-354&lt;/pages&gt;&lt;volume&gt;260&lt;/volume&gt;&lt;number&gt;2&lt;/number&gt;&lt;dates&gt;&lt;year&gt;2011&lt;/year&gt;&lt;/dates&gt;&lt;isbn&gt;0033-8419&lt;/isbn&gt;&lt;urls&gt;&lt;/urls&gt;&lt;/record&gt;&lt;/Cite&gt;&lt;/EndNote&gt;</w:instrText>
      </w:r>
      <w:r w:rsidR="0064014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8" w:tooltip="Roemer, 2011 #49" w:history="1">
        <w:r w:rsidR="00B60ACB" w:rsidRPr="00B60ACB">
          <w:rPr>
            <w:rStyle w:val="Hyperlink"/>
          </w:rPr>
          <w:t>42</w:t>
        </w:r>
      </w:hyperlink>
      <w:r w:rsidR="00455CD8" w:rsidRPr="00455CD8">
        <w:rPr>
          <w:rFonts w:ascii="Times New Roman" w:eastAsia="Microsoft YaHei" w:hAnsi="Times New Roman"/>
          <w:noProof/>
          <w:sz w:val="24"/>
          <w:szCs w:val="24"/>
          <w:vertAlign w:val="superscript"/>
        </w:rPr>
        <w:t>]</w:t>
      </w:r>
      <w:r w:rsidR="0064014A" w:rsidRPr="006D0744">
        <w:rPr>
          <w:rFonts w:ascii="Times New Roman" w:eastAsia="Microsoft YaHei" w:hAnsi="Times New Roman"/>
          <w:sz w:val="24"/>
          <w:szCs w:val="24"/>
        </w:rPr>
        <w:fldChar w:fldCharType="end"/>
      </w:r>
      <w:r w:rsidR="00CF2A5C" w:rsidRPr="006D0744">
        <w:rPr>
          <w:rFonts w:ascii="Times New Roman" w:eastAsia="Microsoft YaHei" w:hAnsi="Times New Roman"/>
          <w:sz w:val="24"/>
          <w:szCs w:val="24"/>
        </w:rPr>
        <w:t xml:space="preserve"> (</w:t>
      </w:r>
      <w:r w:rsidR="00CF2A5C" w:rsidRPr="006D0744">
        <w:rPr>
          <w:rFonts w:ascii="Times New Roman" w:eastAsia="Microsoft YaHei" w:hAnsi="Times New Roman"/>
          <w:color w:val="0000FF"/>
          <w:sz w:val="24"/>
          <w:szCs w:val="24"/>
        </w:rPr>
        <w:t>Figure 5a</w:t>
      </w:r>
      <w:r w:rsidR="00E66F17" w:rsidRPr="006D0744">
        <w:rPr>
          <w:rFonts w:ascii="Times New Roman" w:eastAsia="Microsoft YaHei" w:hAnsi="Times New Roman"/>
          <w:color w:val="0000FF"/>
          <w:sz w:val="24"/>
          <w:szCs w:val="24"/>
        </w:rPr>
        <w:t>1</w:t>
      </w:r>
      <w:r w:rsidR="00CF2A5C" w:rsidRPr="006D0744">
        <w:rPr>
          <w:rFonts w:ascii="Times New Roman" w:eastAsia="Microsoft YaHei" w:hAnsi="Times New Roman"/>
          <w:sz w:val="24"/>
          <w:szCs w:val="24"/>
        </w:rPr>
        <w:t>)</w:t>
      </w:r>
      <w:r w:rsidR="0081579D" w:rsidRPr="006D0744">
        <w:rPr>
          <w:rFonts w:ascii="Times New Roman" w:eastAsia="Microsoft YaHei" w:hAnsi="Times New Roman"/>
          <w:sz w:val="24"/>
          <w:szCs w:val="24"/>
        </w:rPr>
        <w:t xml:space="preserve">. </w:t>
      </w:r>
      <w:r w:rsidR="00CF2A5C" w:rsidRPr="006D0744">
        <w:rPr>
          <w:rFonts w:ascii="Times New Roman" w:eastAsia="Microsoft YaHei" w:hAnsi="Times New Roman"/>
          <w:sz w:val="24"/>
          <w:szCs w:val="24"/>
        </w:rPr>
        <w:t xml:space="preserve">That is because of its drawbacks in </w:t>
      </w:r>
      <w:r w:rsidRPr="006D0744">
        <w:rPr>
          <w:rFonts w:ascii="Times New Roman" w:eastAsia="Microsoft YaHei" w:hAnsi="Times New Roman"/>
          <w:sz w:val="24"/>
          <w:szCs w:val="24"/>
        </w:rPr>
        <w:t xml:space="preserve">sensitivity </w:t>
      </w:r>
      <w:r w:rsidR="00CF2A5C" w:rsidRPr="006D0744">
        <w:rPr>
          <w:rFonts w:ascii="Times New Roman" w:eastAsia="Microsoft YaHei" w:hAnsi="Times New Roman"/>
          <w:sz w:val="24"/>
          <w:szCs w:val="24"/>
        </w:rPr>
        <w:t>of detecting</w:t>
      </w:r>
      <w:r w:rsidRPr="006D0744">
        <w:rPr>
          <w:rFonts w:ascii="Times New Roman" w:eastAsia="Microsoft YaHei" w:hAnsi="Times New Roman"/>
          <w:sz w:val="24"/>
          <w:szCs w:val="24"/>
        </w:rPr>
        <w:t xml:space="preserve"> cartilage </w:t>
      </w:r>
      <w:r w:rsidR="00FA7D2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&lt;EndNote&gt;&lt;Cite&gt;&lt;Author&gt;Roemer&lt;/Author&gt;&lt;Year&gt;2011&lt;/Year&gt;&lt;RecNum&gt;49&lt;/RecNum&gt;&lt;DisplayText&gt;&lt;style face="superscript"&gt;[42]&lt;/style&gt;&lt;/DisplayText&gt;&lt;record&gt;&lt;rec-number&gt;49&lt;/rec-number&gt;&lt;foreign-keys&gt;&lt;key app="EN" db-id="xfrrx59z8990d8e0e2pxrw9o2wps0ap00ss9" timestamp="1589985888"&gt;49&lt;/key&gt;&lt;/foreign-keys&gt;&lt;ref-type name="Journal Article"&gt;17&lt;/ref-type&gt;&lt;contributors&gt;&lt;authors&gt;&lt;author&gt;Roemer, Frank W&lt;/author&gt;&lt;author&gt;Crema, Michel D&lt;/author&gt;&lt;author&gt;Trattnig, Siegfried&lt;/author&gt;&lt;author&gt;Guermazi, Ali&lt;/author&gt;&lt;/authors&gt;&lt;/contributors&gt;&lt;titles&gt;&lt;title&gt;Advances in imaging of osteoarthritis and cartilage&lt;/title&gt;&lt;secondary-title&gt;Radiology&lt;/secondary-title&gt;&lt;/titles&gt;&lt;periodical&gt;&lt;full-title&gt;Radiology&lt;/full-title&gt;&lt;/periodical&gt;&lt;pages&gt;332-354&lt;/pages&gt;&lt;volume&gt;260&lt;/volume&gt;&lt;number&gt;2&lt;/number&gt;&lt;dates&gt;&lt;year&gt;2011&lt;/year&gt;&lt;/dates&gt;&lt;isbn&gt;0033-8419&lt;/isbn&gt;&lt;urls&gt;&lt;/urls&gt;&lt;/record&gt;&lt;/Cite&gt;&lt;/EndNote&gt;</w:instrText>
      </w:r>
      <w:r w:rsidR="00FA7D2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8" w:tooltip="Roemer, 2011 #49" w:history="1">
        <w:r w:rsidR="00B60ACB" w:rsidRPr="00B60ACB">
          <w:rPr>
            <w:rStyle w:val="Hyperlink"/>
          </w:rPr>
          <w:t>42</w:t>
        </w:r>
      </w:hyperlink>
      <w:r w:rsidR="00455CD8" w:rsidRPr="00455CD8">
        <w:rPr>
          <w:rFonts w:ascii="Times New Roman" w:eastAsia="Microsoft YaHei" w:hAnsi="Times New Roman"/>
          <w:noProof/>
          <w:sz w:val="24"/>
          <w:szCs w:val="24"/>
          <w:vertAlign w:val="superscript"/>
        </w:rPr>
        <w:t>]</w:t>
      </w:r>
      <w:r w:rsidR="00FA7D2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r w:rsidR="00FA7D2F" w:rsidRPr="006D0744">
        <w:rPr>
          <w:rFonts w:ascii="Times New Roman" w:eastAsia="Microsoft YaHei" w:hAnsi="Times New Roman"/>
          <w:sz w:val="24"/>
          <w:szCs w:val="24"/>
        </w:rPr>
        <w:t xml:space="preserve"> Typically,</w:t>
      </w:r>
      <w:r w:rsidRPr="006D0744">
        <w:rPr>
          <w:rFonts w:ascii="Times New Roman" w:eastAsia="Microsoft YaHei" w:hAnsi="Times New Roman"/>
          <w:sz w:val="24"/>
          <w:szCs w:val="24"/>
        </w:rPr>
        <w:t xml:space="preserve"> a</w:t>
      </w:r>
      <w:r w:rsidR="00CF2A5C" w:rsidRPr="006D0744">
        <w:rPr>
          <w:rFonts w:ascii="Times New Roman" w:eastAsia="Microsoft YaHei" w:hAnsi="Times New Roman"/>
          <w:sz w:val="24"/>
          <w:szCs w:val="24"/>
        </w:rPr>
        <w:t xml:space="preserve"> case of</w:t>
      </w:r>
      <w:r w:rsidRPr="006D0744">
        <w:rPr>
          <w:rFonts w:ascii="Times New Roman" w:eastAsia="Microsoft YaHei" w:hAnsi="Times New Roman"/>
          <w:sz w:val="24"/>
          <w:szCs w:val="24"/>
        </w:rPr>
        <w:t xml:space="preserve"> OCD </w:t>
      </w:r>
      <w:r w:rsidR="00CF2A5C" w:rsidRPr="006D0744">
        <w:rPr>
          <w:rFonts w:ascii="Times New Roman" w:eastAsia="Microsoft YaHei" w:hAnsi="Times New Roman"/>
          <w:sz w:val="24"/>
          <w:szCs w:val="24"/>
        </w:rPr>
        <w:t xml:space="preserve">can be </w:t>
      </w:r>
      <w:r w:rsidRPr="006D0744">
        <w:rPr>
          <w:rFonts w:ascii="Times New Roman" w:eastAsia="Microsoft YaHei" w:hAnsi="Times New Roman"/>
          <w:sz w:val="24"/>
          <w:szCs w:val="24"/>
        </w:rPr>
        <w:t xml:space="preserve">verified </w:t>
      </w:r>
      <w:r w:rsidR="00CF2A5C" w:rsidRPr="006D0744">
        <w:rPr>
          <w:rFonts w:ascii="Times New Roman" w:eastAsia="Microsoft YaHei" w:hAnsi="Times New Roman"/>
          <w:sz w:val="24"/>
          <w:szCs w:val="24"/>
        </w:rPr>
        <w:t>by</w:t>
      </w:r>
      <w:r w:rsidRPr="006D0744">
        <w:rPr>
          <w:rFonts w:ascii="Times New Roman" w:eastAsia="Microsoft YaHei" w:hAnsi="Times New Roman"/>
          <w:sz w:val="24"/>
          <w:szCs w:val="24"/>
        </w:rPr>
        <w:t xml:space="preserve"> image</w:t>
      </w:r>
      <w:r w:rsidR="00CF2A5C"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w:t>
      </w:r>
      <w:r w:rsidR="00CF2A5C" w:rsidRPr="006D0744">
        <w:rPr>
          <w:rFonts w:ascii="Times New Roman" w:eastAsia="Microsoft YaHei" w:hAnsi="Times New Roman"/>
          <w:sz w:val="24"/>
          <w:szCs w:val="24"/>
        </w:rPr>
        <w:t xml:space="preserve">which reveal </w:t>
      </w:r>
      <w:r w:rsidRPr="006D0744">
        <w:rPr>
          <w:rFonts w:ascii="Times New Roman" w:eastAsia="Microsoft YaHei" w:hAnsi="Times New Roman"/>
          <w:sz w:val="24"/>
          <w:szCs w:val="24"/>
        </w:rPr>
        <w:t xml:space="preserve">the detached bone </w:t>
      </w:r>
      <w:r w:rsidR="00CF2A5C" w:rsidRPr="006D0744">
        <w:rPr>
          <w:rFonts w:ascii="Times New Roman" w:eastAsia="Microsoft YaHei" w:hAnsi="Times New Roman"/>
          <w:sz w:val="24"/>
          <w:szCs w:val="24"/>
        </w:rPr>
        <w:t>surround</w:t>
      </w:r>
      <w:r w:rsidRPr="006D0744">
        <w:rPr>
          <w:rFonts w:ascii="Times New Roman" w:eastAsia="Microsoft YaHei" w:hAnsi="Times New Roman"/>
          <w:sz w:val="24"/>
          <w:szCs w:val="24"/>
        </w:rPr>
        <w:t xml:space="preserve">ed </w:t>
      </w:r>
      <w:r w:rsidR="00CF2A5C" w:rsidRPr="006D0744">
        <w:rPr>
          <w:rFonts w:ascii="Times New Roman" w:eastAsia="Microsoft YaHei" w:hAnsi="Times New Roman"/>
          <w:sz w:val="24"/>
          <w:szCs w:val="24"/>
        </w:rPr>
        <w:t>with</w:t>
      </w:r>
      <w:r w:rsidRPr="006D0744">
        <w:rPr>
          <w:rFonts w:ascii="Times New Roman" w:eastAsia="Microsoft YaHei" w:hAnsi="Times New Roman"/>
          <w:sz w:val="24"/>
          <w:szCs w:val="24"/>
        </w:rPr>
        <w:t xml:space="preserve"> radiolucency.</w:t>
      </w:r>
      <w:r w:rsidR="000E3771" w:rsidRPr="006D0744">
        <w:rPr>
          <w:rFonts w:ascii="Times New Roman" w:eastAsia="Microsoft YaHei" w:hAnsi="Times New Roman"/>
          <w:sz w:val="24"/>
          <w:szCs w:val="24"/>
        </w:rPr>
        <w:t xml:space="preserve"> In order to generate more comprehensive and </w:t>
      </w:r>
      <w:r w:rsidR="00862ABA">
        <w:rPr>
          <w:rFonts w:ascii="Times New Roman" w:eastAsia="Microsoft YaHei" w:hAnsi="Times New Roman"/>
          <w:sz w:val="24"/>
          <w:szCs w:val="24"/>
        </w:rPr>
        <w:t>detailed</w:t>
      </w:r>
      <w:r w:rsidR="00862ABA" w:rsidRPr="006D0744">
        <w:rPr>
          <w:rFonts w:ascii="Times New Roman" w:eastAsia="Microsoft YaHei" w:hAnsi="Times New Roman"/>
          <w:sz w:val="24"/>
          <w:szCs w:val="24"/>
        </w:rPr>
        <w:t xml:space="preserve"> </w:t>
      </w:r>
      <w:r w:rsidR="000E3771" w:rsidRPr="006D0744">
        <w:rPr>
          <w:rFonts w:ascii="Times New Roman" w:eastAsia="Microsoft YaHei" w:hAnsi="Times New Roman"/>
          <w:sz w:val="24"/>
          <w:szCs w:val="24"/>
        </w:rPr>
        <w:t xml:space="preserve">images, computed tomography (CT) </w:t>
      </w:r>
      <w:r w:rsidR="002C7EE6" w:rsidRPr="006D0744">
        <w:rPr>
          <w:rFonts w:ascii="Times New Roman" w:eastAsia="Microsoft YaHei" w:hAnsi="Times New Roman"/>
          <w:sz w:val="24"/>
          <w:szCs w:val="24"/>
        </w:rPr>
        <w:t>is</w:t>
      </w:r>
      <w:r w:rsidR="000E3771" w:rsidRPr="006D0744">
        <w:rPr>
          <w:rFonts w:ascii="Times New Roman" w:eastAsia="Microsoft YaHei" w:hAnsi="Times New Roman"/>
          <w:sz w:val="24"/>
          <w:szCs w:val="24"/>
        </w:rPr>
        <w:t xml:space="preserve"> often utilized</w:t>
      </w:r>
      <w:r w:rsidR="00E557D3">
        <w:rPr>
          <w:rFonts w:ascii="Times New Roman" w:eastAsia="Microsoft YaHei" w:hAnsi="Times New Roman"/>
          <w:sz w:val="24"/>
          <w:szCs w:val="24"/>
        </w:rPr>
        <w:t>, b</w:t>
      </w:r>
      <w:r w:rsidR="000E3771" w:rsidRPr="006D0744">
        <w:rPr>
          <w:rFonts w:ascii="Times New Roman" w:eastAsia="Microsoft YaHei" w:hAnsi="Times New Roman"/>
          <w:sz w:val="24"/>
          <w:szCs w:val="24"/>
        </w:rPr>
        <w:t xml:space="preserve">ut it </w:t>
      </w:r>
      <w:r w:rsidR="00E557D3">
        <w:rPr>
          <w:rFonts w:ascii="Times New Roman" w:eastAsia="Microsoft YaHei" w:hAnsi="Times New Roman"/>
          <w:sz w:val="24"/>
          <w:szCs w:val="24"/>
        </w:rPr>
        <w:t xml:space="preserve">also has </w:t>
      </w:r>
      <w:r w:rsidR="000E3771" w:rsidRPr="006D0744">
        <w:rPr>
          <w:rFonts w:ascii="Times New Roman" w:eastAsia="Microsoft YaHei" w:hAnsi="Times New Roman"/>
          <w:sz w:val="24"/>
          <w:szCs w:val="24"/>
        </w:rPr>
        <w:t xml:space="preserve">similar limitations. By producing many X‐ray images, </w:t>
      </w:r>
      <w:r w:rsidR="00A459EE" w:rsidRPr="006D0744">
        <w:rPr>
          <w:rFonts w:ascii="Times New Roman" w:eastAsia="Microsoft YaHei" w:hAnsi="Times New Roman"/>
          <w:sz w:val="24"/>
          <w:szCs w:val="24"/>
        </w:rPr>
        <w:t>it</w:t>
      </w:r>
      <w:r w:rsidR="000E3771" w:rsidRPr="006D0744">
        <w:rPr>
          <w:rFonts w:ascii="Times New Roman" w:eastAsia="Microsoft YaHei" w:hAnsi="Times New Roman"/>
          <w:sz w:val="24"/>
          <w:szCs w:val="24"/>
        </w:rPr>
        <w:t xml:space="preserve"> can have cross‐sectional images of one tissue or organ</w:t>
      </w:r>
      <w:r w:rsidR="00A459EE" w:rsidRPr="006D0744">
        <w:rPr>
          <w:rFonts w:ascii="Times New Roman" w:eastAsia="Microsoft YaHei" w:hAnsi="Times New Roman"/>
          <w:sz w:val="24"/>
          <w:szCs w:val="24"/>
        </w:rPr>
        <w:t xml:space="preserve">, thus having </w:t>
      </w:r>
      <w:r w:rsidR="002C7EE6" w:rsidRPr="006D0744">
        <w:rPr>
          <w:rFonts w:ascii="Times New Roman" w:eastAsia="Microsoft YaHei" w:hAnsi="Times New Roman"/>
          <w:sz w:val="24"/>
          <w:szCs w:val="24"/>
        </w:rPr>
        <w:t xml:space="preserve">a </w:t>
      </w:r>
      <w:r w:rsidR="00A459EE" w:rsidRPr="006D0744">
        <w:rPr>
          <w:rFonts w:ascii="Times New Roman" w:eastAsia="Microsoft YaHei" w:hAnsi="Times New Roman"/>
          <w:sz w:val="24"/>
          <w:szCs w:val="24"/>
        </w:rPr>
        <w:t xml:space="preserve">relatively high level of sensitivity as well as specificity. It </w:t>
      </w:r>
      <w:r w:rsidRPr="006D0744">
        <w:rPr>
          <w:rFonts w:ascii="Times New Roman" w:eastAsia="Microsoft YaHei" w:hAnsi="Times New Roman"/>
          <w:sz w:val="24"/>
          <w:szCs w:val="24"/>
        </w:rPr>
        <w:t xml:space="preserve">can detect OCD more </w:t>
      </w:r>
      <w:r w:rsidR="00A4168B" w:rsidRPr="006D0744">
        <w:rPr>
          <w:rFonts w:ascii="Times New Roman" w:eastAsia="Microsoft YaHei" w:hAnsi="Times New Roman"/>
          <w:sz w:val="24"/>
          <w:szCs w:val="24"/>
        </w:rPr>
        <w:t>effectively;</w:t>
      </w:r>
      <w:r w:rsidR="00A459EE" w:rsidRPr="006D0744">
        <w:rPr>
          <w:rFonts w:ascii="Times New Roman" w:eastAsia="Microsoft YaHei" w:hAnsi="Times New Roman"/>
          <w:sz w:val="24"/>
          <w:szCs w:val="24"/>
        </w:rPr>
        <w:t xml:space="preserve"> </w:t>
      </w:r>
      <w:r w:rsidR="00A4168B" w:rsidRPr="006D0744">
        <w:rPr>
          <w:rFonts w:ascii="Times New Roman" w:eastAsia="Microsoft YaHei" w:hAnsi="Times New Roman"/>
          <w:sz w:val="24"/>
          <w:szCs w:val="24"/>
        </w:rPr>
        <w:t>however,</w:t>
      </w:r>
      <w:r w:rsidR="00A459EE" w:rsidRPr="006D0744">
        <w:rPr>
          <w:rFonts w:ascii="Times New Roman" w:eastAsia="Microsoft YaHei" w:hAnsi="Times New Roman"/>
          <w:sz w:val="24"/>
          <w:szCs w:val="24"/>
        </w:rPr>
        <w:t xml:space="preserve"> it still </w:t>
      </w:r>
      <w:r w:rsidR="00A4168B" w:rsidRPr="006D0744">
        <w:rPr>
          <w:rFonts w:ascii="Times New Roman" w:eastAsia="Microsoft YaHei" w:hAnsi="Times New Roman"/>
          <w:sz w:val="24"/>
          <w:szCs w:val="24"/>
        </w:rPr>
        <w:t>cannot</w:t>
      </w:r>
      <w:r w:rsidR="00A459EE"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visualize cartilage. </w:t>
      </w:r>
      <w:r w:rsidR="00A459EE" w:rsidRPr="006D0744">
        <w:rPr>
          <w:rFonts w:ascii="Times New Roman" w:eastAsia="Microsoft YaHei" w:hAnsi="Times New Roman"/>
          <w:sz w:val="24"/>
          <w:szCs w:val="24"/>
        </w:rPr>
        <w:t xml:space="preserve">It can provide </w:t>
      </w:r>
      <w:r w:rsidR="00A459EE" w:rsidRPr="006D0744">
        <w:rPr>
          <w:rFonts w:ascii="Times New Roman" w:eastAsia="Microsoft YaHei" w:hAnsi="Times New Roman"/>
          <w:sz w:val="24"/>
          <w:szCs w:val="24"/>
        </w:rPr>
        <w:lastRenderedPageBreak/>
        <w:t>predicted results of cartilage only depend</w:t>
      </w:r>
      <w:r w:rsidR="00862ABA">
        <w:rPr>
          <w:rFonts w:ascii="Times New Roman" w:eastAsia="Microsoft YaHei" w:hAnsi="Times New Roman"/>
          <w:sz w:val="24"/>
          <w:szCs w:val="24"/>
        </w:rPr>
        <w:t>ing</w:t>
      </w:r>
      <w:r w:rsidR="00A459EE" w:rsidRPr="006D0744">
        <w:rPr>
          <w:rFonts w:ascii="Times New Roman" w:eastAsia="Microsoft YaHei" w:hAnsi="Times New Roman"/>
          <w:sz w:val="24"/>
          <w:szCs w:val="24"/>
        </w:rPr>
        <w:t xml:space="preserve"> on image</w:t>
      </w:r>
      <w:r w:rsidRPr="006D0744">
        <w:rPr>
          <w:rFonts w:ascii="Times New Roman" w:eastAsia="Microsoft YaHei" w:hAnsi="Times New Roman"/>
          <w:sz w:val="24"/>
          <w:szCs w:val="24"/>
        </w:rPr>
        <w:t xml:space="preserve"> analysis of </w:t>
      </w:r>
      <w:r w:rsidR="00A459EE" w:rsidRPr="006D0744">
        <w:rPr>
          <w:rFonts w:ascii="Times New Roman" w:eastAsia="Microsoft YaHei" w:hAnsi="Times New Roman"/>
          <w:sz w:val="24"/>
          <w:szCs w:val="24"/>
        </w:rPr>
        <w:t xml:space="preserve">lower </w:t>
      </w:r>
      <w:r w:rsidRPr="006D0744">
        <w:rPr>
          <w:rFonts w:ascii="Times New Roman" w:eastAsia="Microsoft YaHei" w:hAnsi="Times New Roman"/>
          <w:sz w:val="24"/>
          <w:szCs w:val="24"/>
        </w:rPr>
        <w:t>subchondral bone</w:t>
      </w:r>
      <w:r w:rsidR="008F5907"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&lt;EndNote&gt;&lt;Cite&gt;&lt;Author&gt;Nakasa&lt;/Author&gt;&lt;Year&gt;2014&lt;/Year&gt;&lt;RecNum&gt;50&lt;/RecNum&gt;&lt;DisplayText&gt;&lt;style face="superscript"&gt;[43]&lt;/style&gt;&lt;/DisplayText&gt;&lt;record&gt;&lt;rec-number&gt;50&lt;/rec-number&gt;&lt;foreign-keys&gt;&lt;key app="EN" db-id="xfrrx59z8990d8e0e2pxrw9o2wps0ap00ss9" timestamp="1589986709"&gt;50&lt;/key&gt;&lt;/foreign-keys&gt;&lt;ref-type name="Journal Article"&gt;17&lt;/ref-type&gt;&lt;contributors&gt;&lt;authors&gt;&lt;author&gt;Nakasa, Tomoyuki&lt;/author&gt;&lt;author&gt;Adachi, Nobuo&lt;/author&gt;&lt;author&gt;Kato, Tomohiro&lt;/author&gt;&lt;author&gt;Ochi, Mitsuo&lt;/author&gt;&lt;/authors&gt;&lt;/contributors&gt;&lt;titles&gt;&lt;title&gt;Appearance of subchondral bone in computed tomography is related to cartilage damage in osteochondral lesions of the talar dome&lt;/title&gt;&lt;secondary-title&gt;Foot &amp;amp; ankle international&lt;/secondary-title&gt;&lt;/titles&gt;&lt;periodical&gt;&lt;full-title&gt;Foot &amp;amp; ankle international&lt;/full-title&gt;&lt;/periodical&gt;&lt;pages&gt;600-606&lt;/pages&gt;&lt;volume&gt;35&lt;/volume&gt;&lt;number&gt;6&lt;/number&gt;&lt;dates&gt;&lt;year&gt;2014&lt;/year&gt;&lt;/dates&gt;&lt;isbn&gt;1071-1007&lt;/isbn&gt;&lt;urls&gt;&lt;/urls&gt;&lt;/record&gt;&lt;/Cite&gt;&lt;/EndNote&gt;</w:instrText>
      </w:r>
      <w:r w:rsidR="008F5907"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59" w:tooltip="Nakasa, 2014 #50" w:history="1">
        <w:r w:rsidR="00B60ACB" w:rsidRPr="00B60ACB">
          <w:rPr>
            <w:rStyle w:val="Hyperlink"/>
          </w:rPr>
          <w:t>43</w:t>
        </w:r>
      </w:hyperlink>
      <w:r w:rsidR="00455CD8" w:rsidRPr="00455CD8">
        <w:rPr>
          <w:rFonts w:ascii="Times New Roman" w:eastAsia="Microsoft YaHei" w:hAnsi="Times New Roman"/>
          <w:noProof/>
          <w:sz w:val="24"/>
          <w:szCs w:val="24"/>
          <w:vertAlign w:val="superscript"/>
        </w:rPr>
        <w:t>]</w:t>
      </w:r>
      <w:r w:rsidR="008F5907"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r w:rsidR="008F5907"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As a non</w:t>
      </w:r>
      <w:r w:rsidR="002C7EE6" w:rsidRPr="006D0744">
        <w:rPr>
          <w:rFonts w:ascii="Times New Roman" w:eastAsia="Microsoft YaHei" w:hAnsi="Times New Roman"/>
          <w:sz w:val="24"/>
          <w:szCs w:val="24"/>
        </w:rPr>
        <w:t>-</w:t>
      </w:r>
      <w:r w:rsidRPr="006D0744">
        <w:rPr>
          <w:rFonts w:ascii="Times New Roman" w:eastAsia="Microsoft YaHei" w:hAnsi="Times New Roman"/>
          <w:sz w:val="24"/>
          <w:szCs w:val="24"/>
        </w:rPr>
        <w:t>invasive approach for precise diagnos</w:t>
      </w:r>
      <w:r w:rsidR="00E557D3">
        <w:rPr>
          <w:rFonts w:ascii="Times New Roman" w:eastAsia="Microsoft YaHei" w:hAnsi="Times New Roman"/>
          <w:sz w:val="24"/>
          <w:szCs w:val="24"/>
        </w:rPr>
        <w:t xml:space="preserve">is of </w:t>
      </w:r>
      <w:r w:rsidRPr="006D0744">
        <w:rPr>
          <w:rFonts w:ascii="Times New Roman" w:eastAsia="Microsoft YaHei" w:hAnsi="Times New Roman"/>
          <w:sz w:val="24"/>
          <w:szCs w:val="24"/>
        </w:rPr>
        <w:t>cartilage conditions</w:t>
      </w:r>
      <w:r w:rsidR="008F5907"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several </w:t>
      </w:r>
      <w:r w:rsidR="00013FAF">
        <w:rPr>
          <w:rFonts w:ascii="Times New Roman" w:eastAsia="Microsoft YaHei" w:hAnsi="Times New Roman" w:hint="eastAsia"/>
          <w:sz w:val="24"/>
          <w:szCs w:val="24"/>
        </w:rPr>
        <w:t>m</w:t>
      </w:r>
      <w:r w:rsidR="00013FAF" w:rsidRPr="00013FAF">
        <w:rPr>
          <w:rFonts w:ascii="Times New Roman" w:eastAsia="Microsoft YaHei" w:hAnsi="Times New Roman"/>
          <w:sz w:val="24"/>
          <w:szCs w:val="24"/>
        </w:rPr>
        <w:t xml:space="preserve">agnetic </w:t>
      </w:r>
      <w:r w:rsidR="00013FAF">
        <w:rPr>
          <w:rFonts w:ascii="Times New Roman" w:eastAsia="Microsoft YaHei" w:hAnsi="Times New Roman"/>
          <w:sz w:val="24"/>
          <w:szCs w:val="24"/>
        </w:rPr>
        <w:t>r</w:t>
      </w:r>
      <w:r w:rsidR="00013FAF" w:rsidRPr="00013FAF">
        <w:rPr>
          <w:rFonts w:ascii="Times New Roman" w:eastAsia="Microsoft YaHei" w:hAnsi="Times New Roman"/>
          <w:sz w:val="24"/>
          <w:szCs w:val="24"/>
        </w:rPr>
        <w:t xml:space="preserve">esonance </w:t>
      </w:r>
      <w:r w:rsidR="00013FAF">
        <w:rPr>
          <w:rFonts w:ascii="Times New Roman" w:eastAsia="Microsoft YaHei" w:hAnsi="Times New Roman"/>
          <w:sz w:val="24"/>
          <w:szCs w:val="24"/>
        </w:rPr>
        <w:t>i</w:t>
      </w:r>
      <w:r w:rsidR="00013FAF" w:rsidRPr="00013FAF">
        <w:rPr>
          <w:rFonts w:ascii="Times New Roman" w:eastAsia="Microsoft YaHei" w:hAnsi="Times New Roman"/>
          <w:sz w:val="24"/>
          <w:szCs w:val="24"/>
        </w:rPr>
        <w:t>maging</w:t>
      </w:r>
      <w:r w:rsidR="00013FAF">
        <w:rPr>
          <w:rFonts w:ascii="Times New Roman" w:eastAsia="Microsoft YaHei" w:hAnsi="Times New Roman"/>
          <w:sz w:val="24"/>
          <w:szCs w:val="24"/>
        </w:rPr>
        <w:t xml:space="preserve"> (</w:t>
      </w:r>
      <w:r w:rsidRPr="006D0744">
        <w:rPr>
          <w:rFonts w:ascii="Times New Roman" w:eastAsia="Microsoft YaHei" w:hAnsi="Times New Roman"/>
          <w:sz w:val="24"/>
          <w:szCs w:val="24"/>
        </w:rPr>
        <w:t>MRI</w:t>
      </w:r>
      <w:r w:rsidR="00013FAF">
        <w:rPr>
          <w:rFonts w:ascii="Times New Roman" w:eastAsia="Microsoft YaHei" w:hAnsi="Times New Roman"/>
          <w:sz w:val="24"/>
          <w:szCs w:val="24"/>
        </w:rPr>
        <w:t>)</w:t>
      </w:r>
      <w:r w:rsidRPr="006D0744">
        <w:rPr>
          <w:rFonts w:ascii="Times New Roman" w:eastAsia="Microsoft YaHei" w:hAnsi="Times New Roman"/>
          <w:sz w:val="24"/>
          <w:szCs w:val="24"/>
        </w:rPr>
        <w:t xml:space="preserve"> techniques (</w:t>
      </w:r>
      <w:r w:rsidRPr="006D0744">
        <w:rPr>
          <w:rFonts w:ascii="Times New Roman" w:eastAsia="Microsoft YaHei" w:hAnsi="Times New Roman"/>
          <w:color w:val="0000FF"/>
          <w:sz w:val="24"/>
          <w:szCs w:val="24"/>
        </w:rPr>
        <w:t>Figure</w:t>
      </w:r>
      <w:r w:rsidR="00CA5391" w:rsidRPr="006D0744">
        <w:rPr>
          <w:rFonts w:ascii="Times New Roman" w:eastAsia="Microsoft YaHei" w:hAnsi="Times New Roman"/>
          <w:color w:val="0000FF"/>
          <w:sz w:val="24"/>
          <w:szCs w:val="24"/>
        </w:rPr>
        <w:t xml:space="preserve"> 5</w:t>
      </w:r>
      <w:r w:rsidRPr="006D0744">
        <w:rPr>
          <w:rFonts w:ascii="Times New Roman" w:eastAsia="Microsoft YaHei" w:hAnsi="Times New Roman"/>
          <w:color w:val="0000FF"/>
          <w:sz w:val="24"/>
          <w:szCs w:val="24"/>
        </w:rPr>
        <w:t>b</w:t>
      </w:r>
      <w:r w:rsidRPr="006D0744">
        <w:rPr>
          <w:rFonts w:ascii="Times New Roman" w:eastAsia="Microsoft YaHei" w:hAnsi="Times New Roman"/>
          <w:sz w:val="24"/>
          <w:szCs w:val="24"/>
        </w:rPr>
        <w:t>)</w:t>
      </w:r>
      <w:r w:rsidR="008F5907"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have been well developed by using cartilage‐specific pulses</w:t>
      </w:r>
      <w:r w:rsidR="00F91CD0"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&lt;EndNote&gt;&lt;Cite&gt;&lt;Author&gt;Trattnig&lt;/Author&gt;&lt;Year&gt;2020&lt;/Year&gt;&lt;RecNum&gt;51&lt;/RecNum&gt;&lt;DisplayText&gt;&lt;style face="superscript"&gt;[44]&lt;/style&gt;&lt;/DisplayText&gt;&lt;record&gt;&lt;rec-number&gt;51&lt;/rec-number&gt;&lt;foreign-keys&gt;&lt;key app="EN" db-id="xfrrx59z8990d8e0e2pxrw9o2wps0ap00ss9" timestamp="1589987287"&gt;51&lt;/key&gt;&lt;/foreign-keys&gt;&lt;ref-type name="Book Section"&gt;5&lt;/ref-type&gt;&lt;contributors&gt;&lt;authors&gt;&lt;author&gt;Trattnig, Siegfried&lt;/author&gt;&lt;author&gt;Welsch, Götz H&lt;/author&gt;&lt;author&gt;Röhrich, Sebastian&lt;/author&gt;&lt;author&gt;Schreiner, Markus M&lt;/author&gt;&lt;author&gt;Zalaudek, Martin&lt;/author&gt;&lt;/authors&gt;&lt;/contributors&gt;&lt;titles&gt;&lt;title&gt;Magnetic Resonance Imaging of the Ultrastructural Composition of Articular Cartilage in Disease and Repair&lt;/title&gt;&lt;secondary-title&gt;Articular Cartilage of the Knee&lt;/secondary-title&gt;&lt;/titles&gt;&lt;pages&gt;343-369&lt;/pages&gt;&lt;dates&gt;&lt;year&gt;2020&lt;/year&gt;&lt;/dates&gt;&lt;publisher&gt;Springer&lt;/publisher&gt;&lt;urls&gt;&lt;/urls&gt;&lt;/record&gt;&lt;/Cite&gt;&lt;/EndNote&gt;</w:instrText>
      </w:r>
      <w:r w:rsidR="00F91CD0"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0" w:tooltip="Trattnig, 2020 #51" w:history="1">
        <w:r w:rsidR="00B60ACB" w:rsidRPr="00B60ACB">
          <w:rPr>
            <w:rStyle w:val="Hyperlink"/>
          </w:rPr>
          <w:t>44</w:t>
        </w:r>
      </w:hyperlink>
      <w:r w:rsidR="00455CD8" w:rsidRPr="00455CD8">
        <w:rPr>
          <w:rFonts w:ascii="Times New Roman" w:eastAsia="Microsoft YaHei" w:hAnsi="Times New Roman"/>
          <w:noProof/>
          <w:sz w:val="24"/>
          <w:szCs w:val="24"/>
          <w:vertAlign w:val="superscript"/>
        </w:rPr>
        <w:t>]</w:t>
      </w:r>
      <w:r w:rsidR="00F91CD0"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Compared with </w:t>
      </w:r>
      <w:r w:rsidR="00A4168B" w:rsidRPr="006D0744">
        <w:rPr>
          <w:rFonts w:ascii="Times New Roman" w:eastAsia="Microsoft YaHei" w:hAnsi="Times New Roman"/>
          <w:sz w:val="24"/>
          <w:szCs w:val="24"/>
        </w:rPr>
        <w:t>primary</w:t>
      </w:r>
      <w:r w:rsidRPr="006D0744">
        <w:rPr>
          <w:rFonts w:ascii="Times New Roman" w:eastAsia="Microsoft YaHei" w:hAnsi="Times New Roman"/>
          <w:sz w:val="24"/>
          <w:szCs w:val="24"/>
        </w:rPr>
        <w:t xml:space="preserve"> radiograph</w:t>
      </w:r>
      <w:r w:rsidR="00A4168B" w:rsidRPr="006D0744">
        <w:rPr>
          <w:rFonts w:ascii="Times New Roman" w:eastAsia="Microsoft YaHei" w:hAnsi="Times New Roman"/>
          <w:sz w:val="24"/>
          <w:szCs w:val="24"/>
        </w:rPr>
        <w:t>ic approaches</w:t>
      </w:r>
      <w:r w:rsidRPr="006D0744">
        <w:rPr>
          <w:rFonts w:ascii="Times New Roman" w:eastAsia="Microsoft YaHei" w:hAnsi="Times New Roman"/>
          <w:sz w:val="24"/>
          <w:szCs w:val="24"/>
        </w:rPr>
        <w:t xml:space="preserve">, MRI </w:t>
      </w:r>
      <w:r w:rsidR="00A4168B" w:rsidRPr="006D0744">
        <w:rPr>
          <w:rFonts w:ascii="Times New Roman" w:eastAsia="Microsoft YaHei" w:hAnsi="Times New Roman"/>
          <w:sz w:val="24"/>
          <w:szCs w:val="24"/>
        </w:rPr>
        <w:t>can obtain</w:t>
      </w:r>
      <w:r w:rsidRPr="006D0744">
        <w:rPr>
          <w:rFonts w:ascii="Times New Roman" w:eastAsia="Microsoft YaHei" w:hAnsi="Times New Roman"/>
          <w:sz w:val="24"/>
          <w:szCs w:val="24"/>
        </w:rPr>
        <w:t xml:space="preserve"> notably augmented </w:t>
      </w:r>
      <w:r w:rsidR="00A4168B" w:rsidRPr="006D0744">
        <w:rPr>
          <w:rFonts w:ascii="Times New Roman" w:eastAsia="Microsoft YaHei" w:hAnsi="Times New Roman"/>
          <w:sz w:val="24"/>
          <w:szCs w:val="24"/>
        </w:rPr>
        <w:t>information</w:t>
      </w:r>
      <w:r w:rsidRPr="006D0744">
        <w:rPr>
          <w:rFonts w:ascii="Times New Roman" w:eastAsia="Microsoft YaHei" w:hAnsi="Times New Roman"/>
          <w:sz w:val="24"/>
          <w:szCs w:val="24"/>
        </w:rPr>
        <w:t xml:space="preserve"> </w:t>
      </w:r>
      <w:r w:rsidR="00A4168B" w:rsidRPr="006D0744">
        <w:rPr>
          <w:rFonts w:ascii="Times New Roman" w:eastAsia="Microsoft YaHei" w:hAnsi="Times New Roman"/>
          <w:sz w:val="24"/>
          <w:szCs w:val="24"/>
        </w:rPr>
        <w:t>of</w:t>
      </w:r>
      <w:r w:rsidRPr="006D0744">
        <w:rPr>
          <w:rFonts w:ascii="Times New Roman" w:eastAsia="Microsoft YaHei" w:hAnsi="Times New Roman"/>
          <w:sz w:val="24"/>
          <w:szCs w:val="24"/>
        </w:rPr>
        <w:t xml:space="preserve"> the </w:t>
      </w:r>
      <w:r w:rsidR="00B67405">
        <w:rPr>
          <w:rFonts w:ascii="Times New Roman" w:eastAsia="Microsoft YaHei" w:hAnsi="Times New Roman" w:hint="eastAsia"/>
          <w:sz w:val="24"/>
          <w:szCs w:val="24"/>
        </w:rPr>
        <w:t>re</w:t>
      </w:r>
      <w:r w:rsidR="00B67405">
        <w:rPr>
          <w:rFonts w:ascii="Times New Roman" w:eastAsia="Microsoft YaHei" w:hAnsi="Times New Roman"/>
          <w:sz w:val="24"/>
          <w:szCs w:val="24"/>
        </w:rPr>
        <w:t>gion</w:t>
      </w:r>
      <w:r w:rsidRPr="006D0744">
        <w:rPr>
          <w:rFonts w:ascii="Times New Roman" w:eastAsia="Microsoft YaHei" w:hAnsi="Times New Roman"/>
          <w:sz w:val="24"/>
          <w:szCs w:val="24"/>
        </w:rPr>
        <w:t xml:space="preserve"> of interest</w:t>
      </w:r>
      <w:r w:rsidR="00862ABA">
        <w:rPr>
          <w:rFonts w:ascii="Times New Roman" w:eastAsia="Microsoft YaHei" w:hAnsi="Times New Roman"/>
          <w:sz w:val="24"/>
          <w:szCs w:val="24"/>
        </w:rPr>
        <w:t xml:space="preserve"> </w:t>
      </w:r>
      <w:r w:rsidRPr="006D0744">
        <w:rPr>
          <w:rFonts w:ascii="Times New Roman" w:eastAsia="Microsoft YaHei" w:hAnsi="Times New Roman"/>
          <w:sz w:val="24"/>
          <w:szCs w:val="24"/>
        </w:rPr>
        <w:t>(ROI)</w:t>
      </w:r>
      <w:r w:rsidR="00A4168B"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and surrounding tissues, especially cartilage and vasculature</w:t>
      </w:r>
      <w:r w:rsidR="00F91CD0"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&lt;EndNote&gt;&lt;Cite&gt;&lt;Author&gt;Posadzy&lt;/Author&gt;&lt;Year&gt;2017&lt;/Year&gt;&lt;RecNum&gt;52&lt;/RecNum&gt;&lt;DisplayText&gt;&lt;style face="superscript"&gt;[45]&lt;/style&gt;&lt;/DisplayText&gt;&lt;record&gt;&lt;rec-number&gt;52&lt;/rec-number&gt;&lt;foreign-keys&gt;&lt;key app="EN" db-id="xfrrx59z8990d8e0e2pxrw9o2wps0ap00ss9" timestamp="1589987507"&gt;52&lt;/key&gt;&lt;/foreign-keys&gt;&lt;ref-type name="Journal Article"&gt;17&lt;/ref-type&gt;&lt;contributors&gt;&lt;authors&gt;&lt;author&gt;Posadzy, Magdalena&lt;/author&gt;&lt;author&gt;Desimpel, Julie&lt;/author&gt;&lt;author&gt;Vanhoenacker, Filip&lt;/author&gt;&lt;/authors&gt;&lt;/contributors&gt;&lt;titles&gt;&lt;title&gt;Staging of osteochondral lesions of the talus: MRI and Cone Beam CT&lt;/title&gt;&lt;secondary-title&gt;Journal of the Belgian Society of Radiology&lt;/secondary-title&gt;&lt;/titles&gt;&lt;periodical&gt;&lt;full-title&gt;Journal of the Belgian Society of Radiology&lt;/full-title&gt;&lt;/periodical&gt;&lt;volume&gt;101&lt;/volume&gt;&lt;number&gt;Suppl 2&lt;/number&gt;&lt;dates&gt;&lt;year&gt;2017&lt;/year&gt;&lt;/dates&gt;&lt;urls&gt;&lt;/urls&gt;&lt;/record&gt;&lt;/Cite&gt;&lt;Cite&gt;&lt;Author&gt;van den Ende&lt;/Author&gt;&lt;Year&gt;2019&lt;/Year&gt;&lt;RecNum&gt;53&lt;/RecNum&gt;&lt;record&gt;&lt;rec-number&gt;53&lt;/rec-number&gt;&lt;foreign-keys&gt;&lt;key app="EN" db-id="xfrrx59z8990d8e0e2pxrw9o2wps0ap00ss9" timestamp="1589987510"&gt;53&lt;/key&gt;&lt;/foreign-keys&gt;&lt;ref-type name="Journal Article"&gt;17&lt;/ref-type&gt;&lt;contributors&gt;&lt;authors&gt;&lt;author&gt;van den Ende, Kimberly IM&lt;/author&gt;&lt;author&gt;Keijsers, Renée&lt;/author&gt;&lt;author&gt;van den Bekerom, Michel PJ&lt;/author&gt;&lt;author&gt;Eygendaal, Denise&lt;/author&gt;&lt;/authors&gt;&lt;/contributors&gt;&lt;titles&gt;&lt;title&gt;Imaging and classification of osteochondritis dissecans of the capitellum: X-ray, magnetic resonance imaging or computed tomography?&lt;/title&gt;&lt;secondary-title&gt;Shoulder &amp;amp; elbow&lt;/secondary-title&gt;&lt;/titles&gt;&lt;periodical&gt;&lt;full-title&gt;Shoulder &amp;amp; elbow&lt;/full-title&gt;&lt;/periodical&gt;&lt;pages&gt;129-136&lt;/pages&gt;&lt;volume&gt;11&lt;/volume&gt;&lt;number&gt;2&lt;/number&gt;&lt;dates&gt;&lt;year&gt;2019&lt;/year&gt;&lt;/dates&gt;&lt;isbn&gt;1758-5732&lt;/isbn&gt;&lt;urls&gt;&lt;/urls&gt;&lt;/record&gt;&lt;/Cite&gt;&lt;/EndNote&gt;</w:instrText>
      </w:r>
      <w:r w:rsidR="00F91CD0"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1" w:tooltip="Posadzy, 2017 #52" w:history="1">
        <w:r w:rsidR="00B60ACB" w:rsidRPr="00B60ACB">
          <w:rPr>
            <w:rStyle w:val="Hyperlink"/>
          </w:rPr>
          <w:t>45</w:t>
        </w:r>
      </w:hyperlink>
      <w:r w:rsidR="00455CD8" w:rsidRPr="00455CD8">
        <w:rPr>
          <w:rFonts w:ascii="Times New Roman" w:eastAsia="Microsoft YaHei" w:hAnsi="Times New Roman"/>
          <w:noProof/>
          <w:sz w:val="24"/>
          <w:szCs w:val="24"/>
          <w:vertAlign w:val="superscript"/>
        </w:rPr>
        <w:t>]</w:t>
      </w:r>
      <w:r w:rsidR="00F91CD0"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r w:rsidR="00C42A80"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It has been reported that </w:t>
      </w:r>
      <w:r w:rsidR="00213EE3">
        <w:rPr>
          <w:rFonts w:ascii="Times New Roman" w:eastAsia="Microsoft YaHei" w:hAnsi="Times New Roman"/>
          <w:sz w:val="24"/>
          <w:szCs w:val="24"/>
        </w:rPr>
        <w:t xml:space="preserve">the </w:t>
      </w:r>
      <w:r w:rsidRPr="006D0744">
        <w:rPr>
          <w:rFonts w:ascii="Times New Roman" w:eastAsia="Microsoft YaHei" w:hAnsi="Times New Roman"/>
          <w:sz w:val="24"/>
          <w:szCs w:val="24"/>
        </w:rPr>
        <w:t xml:space="preserve">specificity and sensitivity </w:t>
      </w:r>
      <w:r w:rsidR="00213EE3">
        <w:rPr>
          <w:rFonts w:ascii="Times New Roman" w:eastAsia="Microsoft YaHei" w:hAnsi="Times New Roman"/>
          <w:sz w:val="24"/>
          <w:szCs w:val="24"/>
        </w:rPr>
        <w:t xml:space="preserve">of MRI </w:t>
      </w:r>
      <w:r w:rsidRPr="006D0744">
        <w:rPr>
          <w:rFonts w:ascii="Times New Roman" w:eastAsia="Microsoft YaHei" w:hAnsi="Times New Roman"/>
          <w:sz w:val="24"/>
          <w:szCs w:val="24"/>
        </w:rPr>
        <w:t xml:space="preserve">could reach </w:t>
      </w:r>
      <w:r w:rsidR="00F95196">
        <w:rPr>
          <w:rFonts w:ascii="Times New Roman" w:eastAsia="Microsoft YaHei" w:hAnsi="Times New Roman"/>
          <w:sz w:val="24"/>
          <w:szCs w:val="24"/>
        </w:rPr>
        <w:t>a</w:t>
      </w:r>
      <w:r w:rsidRPr="006D0744">
        <w:rPr>
          <w:rFonts w:ascii="Times New Roman" w:eastAsia="Microsoft YaHei" w:hAnsi="Times New Roman"/>
          <w:sz w:val="24"/>
          <w:szCs w:val="24"/>
        </w:rPr>
        <w:t xml:space="preserve"> range of 95–100%</w:t>
      </w:r>
      <w:r w:rsidR="00CA5391"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&lt;EndNote&gt;&lt;Cite&gt;&lt;Author&gt;Felli&lt;/Author&gt;&lt;Year&gt;2016&lt;/Year&gt;&lt;RecNum&gt;54&lt;/RecNum&gt;&lt;DisplayText&gt;&lt;style face="superscript"&gt;[46]&lt;/style&gt;&lt;/DisplayText&gt;&lt;record&gt;&lt;rec-number&gt;54&lt;/rec-number&gt;&lt;foreign-keys&gt;&lt;key app="EN" db-id="xfrrx59z8990d8e0e2pxrw9o2wps0ap00ss9" timestamp="1589988148"&gt;54&lt;/key&gt;&lt;/foreign-keys&gt;&lt;ref-type name="Journal Article"&gt;17&lt;/ref-type&gt;&lt;contributors&gt;&lt;authors&gt;&lt;author&gt;Felli, L&lt;/author&gt;&lt;author&gt;Garlaschi, G&lt;/author&gt;&lt;author&gt;Muda, A&lt;/author&gt;&lt;author&gt;Tagliafico, A&lt;/author&gt;&lt;author&gt;Formica, M&lt;/author&gt;&lt;author&gt;Zanirato, A&lt;/author&gt;&lt;author&gt;Alessio-Mazzola, M&lt;/author&gt;&lt;/authors&gt;&lt;/contributors&gt;&lt;titles&gt;&lt;title&gt;Comparison of clinical, MRI and arthroscopic assessments of chronic ACL injuries, meniscal tears and cartilage defects&lt;/title&gt;&lt;secondary-title&gt;Musculoskeletal surgery&lt;/secondary-title&gt;&lt;/titles&gt;&lt;periodical&gt;&lt;full-title&gt;Musculoskeletal surgery&lt;/full-title&gt;&lt;/periodical&gt;&lt;pages&gt;231-238&lt;/pages&gt;&lt;volume&gt;100&lt;/volume&gt;&lt;number&gt;3&lt;/number&gt;&lt;dates&gt;&lt;year&gt;2016&lt;/year&gt;&lt;/dates&gt;&lt;isbn&gt;2035-5106&lt;/isbn&gt;&lt;urls&gt;&lt;/urls&gt;&lt;/record&gt;&lt;/Cite&gt;&lt;/EndNote&gt;</w:instrText>
      </w:r>
      <w:r w:rsidR="00CA5391"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3" w:tooltip="Felli, 2016 #54" w:history="1">
        <w:r w:rsidR="00B60ACB" w:rsidRPr="00B60ACB">
          <w:rPr>
            <w:rStyle w:val="Hyperlink"/>
          </w:rPr>
          <w:t>46</w:t>
        </w:r>
      </w:hyperlink>
      <w:r w:rsidR="00455CD8" w:rsidRPr="00455CD8">
        <w:rPr>
          <w:rFonts w:ascii="Times New Roman" w:eastAsia="Microsoft YaHei" w:hAnsi="Times New Roman"/>
          <w:noProof/>
          <w:sz w:val="24"/>
          <w:szCs w:val="24"/>
          <w:vertAlign w:val="superscript"/>
        </w:rPr>
        <w:t>]</w:t>
      </w:r>
      <w:r w:rsidR="00CA5391"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r w:rsidR="00EF620E"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However, high cost and long scanning time hinder its </w:t>
      </w:r>
      <w:r w:rsidR="00113EC5">
        <w:rPr>
          <w:rFonts w:ascii="Times New Roman" w:eastAsia="Microsoft YaHei" w:hAnsi="Times New Roman"/>
          <w:sz w:val="24"/>
          <w:szCs w:val="24"/>
        </w:rPr>
        <w:t xml:space="preserve">broad </w:t>
      </w:r>
      <w:r w:rsidRPr="006D0744">
        <w:rPr>
          <w:rFonts w:ascii="Times New Roman" w:eastAsia="Microsoft YaHei" w:hAnsi="Times New Roman"/>
          <w:sz w:val="24"/>
          <w:szCs w:val="24"/>
        </w:rPr>
        <w:t xml:space="preserve">application. Arthroscopy </w:t>
      </w:r>
      <w:r w:rsidR="00CF6164">
        <w:rPr>
          <w:rFonts w:ascii="Times New Roman" w:eastAsia="Microsoft YaHei" w:hAnsi="Times New Roman"/>
          <w:sz w:val="24"/>
          <w:szCs w:val="24"/>
        </w:rPr>
        <w:t xml:space="preserve">for </w:t>
      </w:r>
      <w:r w:rsidRPr="006D0744">
        <w:rPr>
          <w:rFonts w:ascii="Times New Roman" w:eastAsia="Microsoft YaHei" w:hAnsi="Times New Roman"/>
          <w:sz w:val="24"/>
          <w:szCs w:val="24"/>
        </w:rPr>
        <w:t>diagnostic</w:t>
      </w:r>
      <w:r w:rsidR="00CF6164">
        <w:rPr>
          <w:rFonts w:ascii="Times New Roman" w:eastAsia="Microsoft YaHei" w:hAnsi="Times New Roman"/>
          <w:sz w:val="24"/>
          <w:szCs w:val="24"/>
        </w:rPr>
        <w:t>s</w:t>
      </w:r>
      <w:r w:rsidRPr="006D0744">
        <w:rPr>
          <w:rFonts w:ascii="Times New Roman" w:eastAsia="Microsoft YaHei" w:hAnsi="Times New Roman"/>
          <w:sz w:val="24"/>
          <w:szCs w:val="24"/>
        </w:rPr>
        <w:t xml:space="preserve"> and treatment</w:t>
      </w:r>
      <w:r w:rsidR="00CF6164">
        <w:rPr>
          <w:rFonts w:ascii="Times New Roman" w:eastAsia="Microsoft YaHei" w:hAnsi="Times New Roman"/>
          <w:sz w:val="24"/>
          <w:szCs w:val="24"/>
        </w:rPr>
        <w:t>s</w:t>
      </w:r>
      <w:r w:rsidRPr="006D0744">
        <w:rPr>
          <w:rFonts w:ascii="Times New Roman" w:eastAsia="Microsoft YaHei" w:hAnsi="Times New Roman"/>
          <w:sz w:val="24"/>
          <w:szCs w:val="24"/>
        </w:rPr>
        <w:t xml:space="preserve"> (</w:t>
      </w:r>
      <w:r w:rsidRPr="006D0744">
        <w:rPr>
          <w:rFonts w:ascii="Times New Roman" w:eastAsia="Microsoft YaHei" w:hAnsi="Times New Roman"/>
          <w:color w:val="0000FF"/>
          <w:sz w:val="24"/>
          <w:szCs w:val="24"/>
        </w:rPr>
        <w:t>Figure</w:t>
      </w:r>
      <w:r w:rsidR="00CA5391" w:rsidRPr="006D0744">
        <w:rPr>
          <w:rFonts w:ascii="Times New Roman" w:eastAsia="Microsoft YaHei" w:hAnsi="Times New Roman"/>
          <w:color w:val="0000FF"/>
          <w:sz w:val="24"/>
          <w:szCs w:val="24"/>
        </w:rPr>
        <w:t xml:space="preserve"> 5</w:t>
      </w:r>
      <w:r w:rsidRPr="006D0744">
        <w:rPr>
          <w:rFonts w:ascii="Times New Roman" w:eastAsia="Microsoft YaHei" w:hAnsi="Times New Roman"/>
          <w:color w:val="0000FF"/>
          <w:sz w:val="24"/>
          <w:szCs w:val="24"/>
        </w:rPr>
        <w:t>c</w:t>
      </w:r>
      <w:r w:rsidRPr="006D0744">
        <w:rPr>
          <w:rFonts w:ascii="Times New Roman" w:eastAsia="Microsoft YaHei" w:hAnsi="Times New Roman"/>
          <w:sz w:val="24"/>
          <w:szCs w:val="24"/>
        </w:rPr>
        <w:t xml:space="preserve">) </w:t>
      </w:r>
      <w:r w:rsidR="00CF6164">
        <w:rPr>
          <w:rFonts w:ascii="Times New Roman" w:eastAsia="Microsoft YaHei" w:hAnsi="Times New Roman"/>
          <w:sz w:val="24"/>
          <w:szCs w:val="24"/>
        </w:rPr>
        <w:t>is a low</w:t>
      </w:r>
      <w:r w:rsidRPr="006D0744">
        <w:rPr>
          <w:rFonts w:ascii="Times New Roman" w:eastAsia="Microsoft YaHei" w:hAnsi="Times New Roman"/>
          <w:sz w:val="24"/>
          <w:szCs w:val="24"/>
        </w:rPr>
        <w:t xml:space="preserve"> invasive </w:t>
      </w:r>
      <w:r w:rsidR="00A4168B" w:rsidRPr="006D0744">
        <w:rPr>
          <w:rFonts w:ascii="Times New Roman" w:eastAsia="Microsoft YaHei" w:hAnsi="Times New Roman"/>
          <w:sz w:val="24"/>
          <w:szCs w:val="24"/>
        </w:rPr>
        <w:t>method</w:t>
      </w:r>
      <w:r w:rsidRPr="006D0744">
        <w:rPr>
          <w:rFonts w:ascii="Times New Roman" w:eastAsia="Microsoft YaHei" w:hAnsi="Times New Roman"/>
          <w:sz w:val="24"/>
          <w:szCs w:val="24"/>
        </w:rPr>
        <w:t xml:space="preserve"> to </w:t>
      </w:r>
      <w:r w:rsidR="00A4168B" w:rsidRPr="006D0744">
        <w:rPr>
          <w:rFonts w:ascii="Times New Roman" w:eastAsia="Microsoft YaHei" w:hAnsi="Times New Roman"/>
          <w:sz w:val="24"/>
          <w:szCs w:val="24"/>
        </w:rPr>
        <w:t>offer</w:t>
      </w:r>
      <w:r w:rsidRPr="006D0744">
        <w:rPr>
          <w:rFonts w:ascii="Times New Roman" w:eastAsia="Microsoft YaHei" w:hAnsi="Times New Roman"/>
          <w:sz w:val="24"/>
          <w:szCs w:val="24"/>
        </w:rPr>
        <w:t xml:space="preserve"> </w:t>
      </w:r>
      <w:r w:rsidR="00A4168B" w:rsidRPr="006D0744">
        <w:rPr>
          <w:rFonts w:ascii="Times New Roman" w:eastAsia="Microsoft YaHei" w:hAnsi="Times New Roman"/>
          <w:sz w:val="24"/>
          <w:szCs w:val="24"/>
        </w:rPr>
        <w:t>details</w:t>
      </w:r>
      <w:r w:rsidRPr="006D0744">
        <w:rPr>
          <w:rFonts w:ascii="Times New Roman" w:eastAsia="Microsoft YaHei" w:hAnsi="Times New Roman"/>
          <w:sz w:val="24"/>
          <w:szCs w:val="24"/>
        </w:rPr>
        <w:t xml:space="preserve"> </w:t>
      </w:r>
      <w:r w:rsidR="00A4168B" w:rsidRPr="006D0744">
        <w:rPr>
          <w:rFonts w:ascii="Times New Roman" w:eastAsia="Microsoft YaHei" w:hAnsi="Times New Roman"/>
          <w:sz w:val="24"/>
          <w:szCs w:val="24"/>
        </w:rPr>
        <w:t xml:space="preserve">regarding cartilage </w:t>
      </w:r>
      <w:r w:rsidRPr="006D0744">
        <w:rPr>
          <w:rFonts w:ascii="Times New Roman" w:eastAsia="Microsoft YaHei" w:hAnsi="Times New Roman"/>
          <w:sz w:val="24"/>
          <w:szCs w:val="24"/>
        </w:rPr>
        <w:t>surface directly</w:t>
      </w:r>
      <w:r w:rsidR="00A4168B" w:rsidRPr="006D0744">
        <w:rPr>
          <w:rFonts w:ascii="Times New Roman" w:eastAsia="Microsoft YaHei" w:hAnsi="Times New Roman"/>
          <w:sz w:val="24"/>
          <w:szCs w:val="24"/>
        </w:rPr>
        <w:t>.</w:t>
      </w:r>
      <w:r w:rsidR="00625954" w:rsidRPr="006D0744">
        <w:rPr>
          <w:rFonts w:ascii="Times New Roman" w:eastAsia="Microsoft YaHei" w:hAnsi="Times New Roman"/>
          <w:sz w:val="24"/>
          <w:szCs w:val="24"/>
        </w:rPr>
        <w:t xml:space="preserve"> However, </w:t>
      </w:r>
      <w:r w:rsidR="00994EDB" w:rsidRPr="006D0744">
        <w:rPr>
          <w:rFonts w:ascii="Times New Roman" w:eastAsia="Microsoft YaHei" w:hAnsi="Times New Roman"/>
          <w:sz w:val="24"/>
          <w:szCs w:val="24"/>
        </w:rPr>
        <w:t xml:space="preserve">this technology cannot visualize the variations in the layers of </w:t>
      </w:r>
      <w:r w:rsidR="002C7EE6" w:rsidRPr="006D0744">
        <w:rPr>
          <w:rFonts w:ascii="Times New Roman" w:eastAsia="Microsoft YaHei" w:hAnsi="Times New Roman"/>
          <w:sz w:val="24"/>
          <w:szCs w:val="24"/>
        </w:rPr>
        <w:t xml:space="preserve">the </w:t>
      </w:r>
      <w:r w:rsidR="00994EDB" w:rsidRPr="006D0744">
        <w:rPr>
          <w:rFonts w:ascii="Times New Roman" w:eastAsia="Microsoft YaHei" w:hAnsi="Times New Roman"/>
          <w:sz w:val="24"/>
          <w:szCs w:val="24"/>
        </w:rPr>
        <w:t xml:space="preserve">deep cartilaginous region and </w:t>
      </w:r>
      <w:r w:rsidRPr="006D0744">
        <w:rPr>
          <w:rFonts w:ascii="Times New Roman" w:eastAsia="Microsoft YaHei" w:hAnsi="Times New Roman"/>
          <w:sz w:val="24"/>
          <w:szCs w:val="24"/>
        </w:rPr>
        <w:t>the subchondral bone</w:t>
      </w:r>
      <w:r w:rsidR="00204CE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&lt;EndNote&gt;&lt;Cite&gt;&lt;Author&gt;Ayral&lt;/Author&gt;&lt;Year&gt;1996&lt;/Year&gt;&lt;RecNum&gt;56&lt;/RecNum&gt;&lt;DisplayText&gt;&lt;style face="superscript"&gt;[47]&lt;/style&gt;&lt;/DisplayText&gt;&lt;record&gt;&lt;rec-number&gt;56&lt;/rec-number&gt;&lt;foreign-keys&gt;&lt;key app="EN" db-id="xfrrx59z8990d8e0e2pxrw9o2wps0ap00ss9" timestamp="1589990664"&gt;56&lt;/key&gt;&lt;/foreign-keys&gt;&lt;ref-type name="Journal Article"&gt;17&lt;/ref-type&gt;&lt;contributors&gt;&lt;authors&gt;&lt;author&gt;Ayral, Xavier&lt;/author&gt;&lt;/authors&gt;&lt;/contributors&gt;&lt;titles&gt;&lt;title&gt;Diagnostic and quantitative arthroscopy: quantitative arthroscopy&lt;/title&gt;&lt;secondary-title&gt;Baillière&amp;apos;s clinical rheumatology&lt;/secondary-title&gt;&lt;/titles&gt;&lt;periodical&gt;&lt;full-title&gt;Baillière&amp;apos;s clinical rheumatology&lt;/full-title&gt;&lt;/periodical&gt;&lt;pages&gt;477-494&lt;/pages&gt;&lt;volume&gt;10&lt;/volume&gt;&lt;number&gt;3&lt;/number&gt;&lt;dates&gt;&lt;year&gt;1996&lt;/year&gt;&lt;/dates&gt;&lt;isbn&gt;0950-3579&lt;/isbn&gt;&lt;urls&gt;&lt;/urls&gt;&lt;/record&gt;&lt;/Cite&gt;&lt;/EndNote&gt;</w:instrText>
      </w:r>
      <w:r w:rsidR="00204CE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4" w:tooltip="Ayral, 1996 #56" w:history="1">
        <w:r w:rsidR="00B60ACB" w:rsidRPr="00B60ACB">
          <w:rPr>
            <w:rStyle w:val="Hyperlink"/>
          </w:rPr>
          <w:t>47</w:t>
        </w:r>
      </w:hyperlink>
      <w:r w:rsidR="00455CD8" w:rsidRPr="00455CD8">
        <w:rPr>
          <w:rFonts w:ascii="Times New Roman" w:eastAsia="Microsoft YaHei" w:hAnsi="Times New Roman"/>
          <w:noProof/>
          <w:sz w:val="24"/>
          <w:szCs w:val="24"/>
          <w:vertAlign w:val="superscript"/>
        </w:rPr>
        <w:t>]</w:t>
      </w:r>
      <w:r w:rsidR="00204CE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r w:rsidR="00994EDB" w:rsidRPr="006D0744">
        <w:rPr>
          <w:rFonts w:ascii="Times New Roman" w:eastAsia="Microsoft YaHei" w:hAnsi="Times New Roman"/>
          <w:sz w:val="24"/>
          <w:szCs w:val="24"/>
        </w:rPr>
        <w:t xml:space="preserve"> Despite this, it serves as the most comprehensive approach </w:t>
      </w:r>
      <w:r w:rsidR="002C7EE6" w:rsidRPr="006D0744">
        <w:rPr>
          <w:rFonts w:ascii="Times New Roman" w:eastAsia="Microsoft YaHei" w:hAnsi="Times New Roman"/>
          <w:sz w:val="24"/>
          <w:szCs w:val="24"/>
        </w:rPr>
        <w:t>to</w:t>
      </w:r>
      <w:r w:rsidR="00994EDB" w:rsidRPr="006D0744">
        <w:rPr>
          <w:rFonts w:ascii="Times New Roman" w:eastAsia="Microsoft YaHei" w:hAnsi="Times New Roman"/>
          <w:sz w:val="24"/>
          <w:szCs w:val="24"/>
        </w:rPr>
        <w:t xml:space="preserve"> the </w:t>
      </w:r>
      <w:r w:rsidR="00CF6164">
        <w:rPr>
          <w:rFonts w:ascii="Times New Roman" w:eastAsia="Microsoft YaHei" w:hAnsi="Times New Roman"/>
          <w:sz w:val="24"/>
          <w:szCs w:val="24"/>
        </w:rPr>
        <w:t xml:space="preserve">clinical </w:t>
      </w:r>
      <w:r w:rsidR="00994EDB" w:rsidRPr="006D0744">
        <w:rPr>
          <w:rFonts w:ascii="Times New Roman" w:eastAsia="Microsoft YaHei" w:hAnsi="Times New Roman"/>
          <w:sz w:val="24"/>
          <w:szCs w:val="24"/>
        </w:rPr>
        <w:t>detection and therapy of chondral defect</w:t>
      </w:r>
      <w:r w:rsidR="002C7EE6" w:rsidRPr="006D0744">
        <w:rPr>
          <w:rFonts w:ascii="Times New Roman" w:eastAsia="Microsoft YaHei" w:hAnsi="Times New Roman"/>
          <w:sz w:val="24"/>
          <w:szCs w:val="24"/>
        </w:rPr>
        <w:t>s</w:t>
      </w:r>
      <w:r w:rsidR="00994EDB" w:rsidRPr="006D0744">
        <w:rPr>
          <w:rFonts w:ascii="Times New Roman" w:eastAsia="Microsoft YaHei" w:hAnsi="Times New Roman"/>
          <w:sz w:val="24"/>
          <w:szCs w:val="24"/>
        </w:rPr>
        <w:t xml:space="preserve"> and OCD. Additionally, </w:t>
      </w:r>
      <w:r w:rsidR="00DD2F7E" w:rsidRPr="006D0744">
        <w:rPr>
          <w:rFonts w:ascii="Times New Roman" w:eastAsia="Microsoft YaHei" w:hAnsi="Times New Roman"/>
          <w:sz w:val="24"/>
          <w:szCs w:val="24"/>
        </w:rPr>
        <w:t xml:space="preserve">clinically used ultrasound techniques </w:t>
      </w:r>
      <w:r w:rsidR="00CF6164">
        <w:rPr>
          <w:rFonts w:ascii="Times New Roman" w:eastAsia="Microsoft YaHei" w:hAnsi="Times New Roman"/>
          <w:sz w:val="24"/>
          <w:szCs w:val="24"/>
        </w:rPr>
        <w:t xml:space="preserve">are also used </w:t>
      </w:r>
      <w:r w:rsidR="00DD2F7E" w:rsidRPr="006D0744">
        <w:rPr>
          <w:rFonts w:ascii="Times New Roman" w:eastAsia="Microsoft YaHei" w:hAnsi="Times New Roman"/>
          <w:sz w:val="24"/>
          <w:szCs w:val="24"/>
        </w:rPr>
        <w:t xml:space="preserve">with a wide spectrum of </w:t>
      </w:r>
      <w:r w:rsidR="008D2677" w:rsidRPr="006D0744">
        <w:rPr>
          <w:rFonts w:ascii="Times New Roman" w:eastAsia="Microsoft YaHei" w:hAnsi="Times New Roman"/>
          <w:sz w:val="24"/>
          <w:szCs w:val="24"/>
        </w:rPr>
        <w:t>frequenc</w:t>
      </w:r>
      <w:r w:rsidR="00CF6164">
        <w:rPr>
          <w:rFonts w:ascii="Times New Roman" w:eastAsia="Microsoft YaHei" w:hAnsi="Times New Roman"/>
          <w:sz w:val="24"/>
          <w:szCs w:val="24"/>
        </w:rPr>
        <w:t>ies</w:t>
      </w:r>
      <w:r w:rsidR="008D2677" w:rsidRPr="006D0744">
        <w:rPr>
          <w:rFonts w:ascii="Times New Roman" w:eastAsia="Microsoft YaHei" w:hAnsi="Times New Roman"/>
          <w:sz w:val="24"/>
          <w:szCs w:val="24"/>
        </w:rPr>
        <w:t xml:space="preserve"> </w:t>
      </w:r>
      <w:r w:rsidR="00B7448D" w:rsidRPr="006D0744">
        <w:rPr>
          <w:rFonts w:ascii="Times New Roman" w:eastAsia="Microsoft YaHei" w:hAnsi="Times New Roman"/>
          <w:sz w:val="24"/>
          <w:szCs w:val="24"/>
        </w:rPr>
        <w:t xml:space="preserve">to visualize the cartilage and subchondral bone. </w:t>
      </w:r>
      <w:r w:rsidR="008D2677" w:rsidRPr="006D0744">
        <w:rPr>
          <w:rFonts w:ascii="Times New Roman" w:eastAsia="Microsoft YaHei" w:hAnsi="Times New Roman"/>
          <w:sz w:val="24"/>
          <w:szCs w:val="24"/>
        </w:rPr>
        <w:t>When using a relatively low frequency, it is not sensitive enough for assessing articular cartilage with early</w:t>
      </w:r>
      <w:r w:rsidRPr="006D0744">
        <w:rPr>
          <w:rFonts w:ascii="Times New Roman" w:eastAsia="Microsoft YaHei" w:hAnsi="Times New Roman"/>
          <w:sz w:val="24"/>
          <w:szCs w:val="24"/>
        </w:rPr>
        <w:t xml:space="preserve"> degeneration</w:t>
      </w:r>
      <w:r w:rsidR="008D2677"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High-frequency</w:t>
      </w:r>
      <w:r w:rsidR="008D2677"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ultrasound</w:t>
      </w:r>
      <w:r w:rsidR="008D2677" w:rsidRPr="006D0744">
        <w:rPr>
          <w:rFonts w:ascii="Times New Roman" w:eastAsia="Microsoft YaHei" w:hAnsi="Times New Roman"/>
          <w:sz w:val="24"/>
          <w:szCs w:val="24"/>
        </w:rPr>
        <w:t xml:space="preserve"> (HF-ultrasound)</w:t>
      </w:r>
      <w:r w:rsidRPr="006D0744">
        <w:rPr>
          <w:rFonts w:ascii="Times New Roman" w:eastAsia="Microsoft YaHei" w:hAnsi="Times New Roman"/>
          <w:sz w:val="24"/>
          <w:szCs w:val="24"/>
        </w:rPr>
        <w:t xml:space="preserve"> assessment</w:t>
      </w:r>
      <w:r w:rsidR="00CA5391"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w:t>
      </w:r>
      <w:r w:rsidRPr="006D0744">
        <w:rPr>
          <w:rFonts w:ascii="Times New Roman" w:eastAsia="Microsoft YaHei" w:hAnsi="Times New Roman"/>
          <w:color w:val="0000FF"/>
          <w:sz w:val="24"/>
          <w:szCs w:val="24"/>
        </w:rPr>
        <w:t xml:space="preserve">Figure </w:t>
      </w:r>
      <w:r w:rsidR="00CA5391" w:rsidRPr="006D0744">
        <w:rPr>
          <w:rFonts w:ascii="Times New Roman" w:eastAsia="Microsoft YaHei" w:hAnsi="Times New Roman"/>
          <w:color w:val="0000FF"/>
          <w:sz w:val="24"/>
          <w:szCs w:val="24"/>
        </w:rPr>
        <w:t>5</w:t>
      </w:r>
      <w:r w:rsidRPr="006D0744">
        <w:rPr>
          <w:rFonts w:ascii="Times New Roman" w:eastAsia="Microsoft YaHei" w:hAnsi="Times New Roman"/>
          <w:color w:val="0000FF"/>
          <w:sz w:val="24"/>
          <w:szCs w:val="24"/>
        </w:rPr>
        <w:t>d</w:t>
      </w:r>
      <w:r w:rsidRPr="006D0744">
        <w:rPr>
          <w:rFonts w:ascii="Times New Roman" w:eastAsia="Microsoft YaHei" w:hAnsi="Times New Roman"/>
          <w:sz w:val="24"/>
          <w:szCs w:val="24"/>
        </w:rPr>
        <w:t>) (usually</w:t>
      </w:r>
      <w:r w:rsidR="008D2677" w:rsidRPr="006D0744">
        <w:rPr>
          <w:rFonts w:ascii="Times New Roman" w:eastAsia="Microsoft YaHei" w:hAnsi="Times New Roman"/>
          <w:sz w:val="24"/>
          <w:szCs w:val="24"/>
        </w:rPr>
        <w:t xml:space="preserve"> larger than </w:t>
      </w:r>
      <w:r w:rsidRPr="006D0744">
        <w:rPr>
          <w:rFonts w:ascii="Times New Roman" w:eastAsia="Microsoft YaHei" w:hAnsi="Times New Roman"/>
          <w:sz w:val="24"/>
          <w:szCs w:val="24"/>
        </w:rPr>
        <w:t xml:space="preserve">20 MHz) </w:t>
      </w:r>
      <w:r w:rsidR="00115B22">
        <w:rPr>
          <w:rFonts w:ascii="Times New Roman" w:eastAsia="Microsoft YaHei" w:hAnsi="Times New Roman"/>
          <w:sz w:val="24"/>
          <w:szCs w:val="24"/>
        </w:rPr>
        <w:t>provides</w:t>
      </w:r>
      <w:r w:rsidRPr="006D0744">
        <w:rPr>
          <w:rFonts w:ascii="Times New Roman" w:eastAsia="Microsoft YaHei" w:hAnsi="Times New Roman"/>
          <w:sz w:val="24"/>
          <w:szCs w:val="24"/>
        </w:rPr>
        <w:t xml:space="preserve"> higher resolution</w:t>
      </w:r>
      <w:r w:rsidR="008D2677" w:rsidRPr="006D0744">
        <w:rPr>
          <w:rFonts w:ascii="Times New Roman" w:eastAsia="Microsoft YaHei" w:hAnsi="Times New Roman"/>
          <w:sz w:val="24"/>
          <w:szCs w:val="24"/>
        </w:rPr>
        <w:t>s</w:t>
      </w:r>
      <w:r w:rsidRPr="006D0744">
        <w:rPr>
          <w:rFonts w:ascii="Times New Roman" w:eastAsia="Microsoft YaHei" w:hAnsi="Times New Roman"/>
          <w:sz w:val="24"/>
          <w:szCs w:val="24"/>
        </w:rPr>
        <w:t>.</w:t>
      </w:r>
      <w:r w:rsidR="00B1251D" w:rsidRPr="006D0744">
        <w:rPr>
          <w:rFonts w:ascii="Times New Roman" w:eastAsia="Microsoft YaHei" w:hAnsi="Times New Roman"/>
          <w:sz w:val="24"/>
          <w:szCs w:val="24"/>
        </w:rPr>
        <w:t xml:space="preserve"> Hence</w:t>
      </w:r>
      <w:r w:rsidRPr="006D0744">
        <w:rPr>
          <w:rFonts w:ascii="Times New Roman" w:eastAsia="Microsoft YaHei" w:hAnsi="Times New Roman"/>
          <w:sz w:val="24"/>
          <w:szCs w:val="24"/>
        </w:rPr>
        <w:t xml:space="preserve">, HF-ultrasound </w:t>
      </w:r>
      <w:r w:rsidR="00115B22">
        <w:rPr>
          <w:rFonts w:ascii="Times New Roman" w:eastAsia="Microsoft YaHei" w:hAnsi="Times New Roman"/>
          <w:sz w:val="24"/>
          <w:szCs w:val="24"/>
        </w:rPr>
        <w:t xml:space="preserve">can </w:t>
      </w:r>
      <w:r w:rsidRPr="006D0744">
        <w:rPr>
          <w:rFonts w:ascii="Times New Roman" w:eastAsia="Microsoft YaHei" w:hAnsi="Times New Roman"/>
          <w:sz w:val="24"/>
          <w:szCs w:val="24"/>
        </w:rPr>
        <w:t>assess cartilage and bone simultaneously</w:t>
      </w:r>
      <w:r w:rsidR="00204CE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&lt;EndNote&gt;&lt;Cite&gt;&lt;Author&gt;Huang&lt;/Author&gt;&lt;Year&gt;2018&lt;/Year&gt;&lt;RecNum&gt;55&lt;/RecNum&gt;&lt;DisplayText&gt;&lt;style face="superscript"&gt;[48]&lt;/style&gt;&lt;/DisplayText&gt;&lt;record&gt;&lt;rec-number&gt;55&lt;/rec-number&gt;&lt;foreign-keys&gt;&lt;key app="EN" db-id="xfrrx59z8990d8e0e2pxrw9o2wps0ap00ss9" timestamp="1589988951"&gt;55&lt;/key&gt;&lt;/foreign-keys&gt;&lt;ref-type name="Journal Article"&gt;17&lt;/ref-type&gt;&lt;contributors&gt;&lt;authors&gt;&lt;author&gt;Huang, Yan-Ping&lt;/author&gt;&lt;author&gt;Zhong, Jin&lt;/author&gt;&lt;author&gt;Chen, Jie&lt;/author&gt;&lt;author&gt;Yan, Chun-Hoi&lt;/author&gt;&lt;author&gt;Zheng, Yong-Ping&lt;/author&gt;&lt;author&gt;Wen, Chun-Yi&lt;/author&gt;&lt;/authors&gt;&lt;/contributors&gt;&lt;titles&gt;&lt;title&gt;High-Frequency Ultrasound Imaging of Tidemark In Vitro in Advanced Knee Osteoarthritis&lt;/title&gt;&lt;secondary-title&gt;Ultrasound in medicine &amp;amp; biology&lt;/secondary-title&gt;&lt;/titles&gt;&lt;periodical&gt;&lt;full-title&gt;Ultrasound in medicine &amp;amp; biology&lt;/full-title&gt;&lt;/periodical&gt;&lt;pages&gt;94-101&lt;/pages&gt;&lt;volume&gt;44&lt;/volume&gt;&lt;number&gt;1&lt;/number&gt;&lt;dates&gt;&lt;year&gt;2018&lt;/year&gt;&lt;/dates&gt;&lt;isbn&gt;0301-5629&lt;/isbn&gt;&lt;urls&gt;&lt;/urls&gt;&lt;/record&gt;&lt;/Cite&gt;&lt;/EndNote&gt;</w:instrText>
      </w:r>
      <w:r w:rsidR="00204CE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5" w:tooltip="Huang, 2018 #55" w:history="1">
        <w:r w:rsidR="00B60ACB" w:rsidRPr="00B60ACB">
          <w:rPr>
            <w:rStyle w:val="Hyperlink"/>
          </w:rPr>
          <w:t>48</w:t>
        </w:r>
      </w:hyperlink>
      <w:r w:rsidR="00455CD8" w:rsidRPr="00455CD8">
        <w:rPr>
          <w:rFonts w:ascii="Times New Roman" w:eastAsia="Microsoft YaHei" w:hAnsi="Times New Roman"/>
          <w:noProof/>
          <w:sz w:val="24"/>
          <w:szCs w:val="24"/>
          <w:vertAlign w:val="superscript"/>
        </w:rPr>
        <w:t>]</w:t>
      </w:r>
      <w:r w:rsidR="00204CE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D143CF" w:rsidRPr="006D0744">
        <w:rPr>
          <w:rFonts w:ascii="Times New Roman" w:eastAsia="Microsoft YaHei" w:hAnsi="Times New Roman"/>
          <w:sz w:val="24"/>
          <w:szCs w:val="24"/>
        </w:rPr>
        <w:t>Huang et al. used several u</w:t>
      </w:r>
      <w:r w:rsidRPr="006D0744">
        <w:rPr>
          <w:rFonts w:ascii="Times New Roman" w:eastAsia="Microsoft YaHei" w:hAnsi="Times New Roman"/>
          <w:sz w:val="24"/>
          <w:szCs w:val="24"/>
        </w:rPr>
        <w:t>ltras</w:t>
      </w:r>
      <w:r w:rsidR="00D143CF" w:rsidRPr="006D0744">
        <w:rPr>
          <w:rFonts w:ascii="Times New Roman" w:eastAsia="Microsoft YaHei" w:hAnsi="Times New Roman"/>
          <w:sz w:val="24"/>
          <w:szCs w:val="24"/>
        </w:rPr>
        <w:t>ound</w:t>
      </w:r>
      <w:r w:rsidRPr="006D0744">
        <w:rPr>
          <w:rFonts w:ascii="Times New Roman" w:eastAsia="Microsoft YaHei" w:hAnsi="Times New Roman"/>
          <w:sz w:val="24"/>
          <w:szCs w:val="24"/>
        </w:rPr>
        <w:t xml:space="preserve"> parameters </w:t>
      </w:r>
      <w:r w:rsidR="00D143CF" w:rsidRPr="006D0744">
        <w:rPr>
          <w:rFonts w:ascii="Times New Roman" w:eastAsia="Microsoft YaHei" w:hAnsi="Times New Roman"/>
          <w:sz w:val="24"/>
          <w:szCs w:val="24"/>
        </w:rPr>
        <w:t>(</w:t>
      </w:r>
      <w:r w:rsidR="00D143CF" w:rsidRPr="006D0744">
        <w:rPr>
          <w:rFonts w:ascii="Times New Roman" w:eastAsia="Microsoft YaHei" w:hAnsi="Times New Roman"/>
          <w:i/>
          <w:iCs/>
          <w:sz w:val="24"/>
          <w:szCs w:val="24"/>
        </w:rPr>
        <w:t>e.g.</w:t>
      </w:r>
      <w:r w:rsidR="00D143CF"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surface reflection coefficient, backscattering coefficient</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and roughness index</w:t>
      </w:r>
      <w:r w:rsidR="00D143CF" w:rsidRPr="006D0744">
        <w:rPr>
          <w:rFonts w:ascii="Times New Roman" w:eastAsia="Microsoft YaHei" w:hAnsi="Times New Roman"/>
          <w:sz w:val="24"/>
          <w:szCs w:val="24"/>
        </w:rPr>
        <w:t xml:space="preserve">) to evaluate the </w:t>
      </w:r>
      <w:r w:rsidRPr="006D0744">
        <w:rPr>
          <w:rFonts w:ascii="Times New Roman" w:eastAsia="Microsoft YaHei" w:hAnsi="Times New Roman"/>
          <w:sz w:val="24"/>
          <w:szCs w:val="24"/>
        </w:rPr>
        <w:t>quality of articular cartilage and distinguish</w:t>
      </w:r>
      <w:r w:rsidR="00D143CF" w:rsidRPr="006D0744">
        <w:rPr>
          <w:rFonts w:ascii="Times New Roman" w:eastAsia="Microsoft YaHei" w:hAnsi="Times New Roman"/>
          <w:sz w:val="24"/>
          <w:szCs w:val="24"/>
        </w:rPr>
        <w:t xml:space="preserve">ed </w:t>
      </w:r>
      <w:r w:rsidRPr="006D0744">
        <w:rPr>
          <w:rFonts w:ascii="Times New Roman" w:eastAsia="Microsoft YaHei" w:hAnsi="Times New Roman"/>
          <w:sz w:val="24"/>
          <w:szCs w:val="24"/>
        </w:rPr>
        <w:t xml:space="preserve">normal </w:t>
      </w:r>
      <w:r w:rsidR="00D143CF" w:rsidRPr="006D0744">
        <w:rPr>
          <w:rFonts w:ascii="Times New Roman" w:eastAsia="Microsoft YaHei" w:hAnsi="Times New Roman"/>
          <w:sz w:val="24"/>
          <w:szCs w:val="24"/>
        </w:rPr>
        <w:t xml:space="preserve">articular cartilages </w:t>
      </w:r>
      <w:r w:rsidRPr="006D0744">
        <w:rPr>
          <w:rFonts w:ascii="Times New Roman" w:eastAsia="Microsoft YaHei" w:hAnsi="Times New Roman"/>
          <w:sz w:val="24"/>
          <w:szCs w:val="24"/>
        </w:rPr>
        <w:t xml:space="preserve">and degenerated </w:t>
      </w:r>
      <w:r w:rsidR="00D143CF" w:rsidRPr="006D0744">
        <w:rPr>
          <w:rFonts w:ascii="Times New Roman" w:eastAsia="Microsoft YaHei" w:hAnsi="Times New Roman"/>
          <w:sz w:val="24"/>
          <w:szCs w:val="24"/>
        </w:rPr>
        <w:t xml:space="preserve">ones </w:t>
      </w:r>
      <w:r w:rsidRPr="006D0744">
        <w:rPr>
          <w:rFonts w:ascii="Times New Roman" w:eastAsia="Microsoft YaHei" w:hAnsi="Times New Roman"/>
          <w:sz w:val="24"/>
          <w:szCs w:val="24"/>
        </w:rPr>
        <w:t>at OA's early stage</w:t>
      </w:r>
      <w:r w:rsidR="00E94A96"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&lt;EndNote&gt;&lt;Cite&gt;&lt;Author&gt;Huang&lt;/Author&gt;&lt;Year&gt;2018&lt;/Year&gt;&lt;RecNum&gt;55&lt;/RecNum&gt;&lt;DisplayText&gt;&lt;style face="superscript"&gt;[48]&lt;/style&gt;&lt;/DisplayText&gt;&lt;record&gt;&lt;rec-number&gt;55&lt;/rec-number&gt;&lt;foreign-keys&gt;&lt;key app="EN" db-id="xfrrx59z8990d8e0e2pxrw9o2wps0ap00ss9" timestamp="1589988951"&gt;55&lt;/key&gt;&lt;/foreign-keys&gt;&lt;ref-type name="Journal Article"&gt;17&lt;/ref-type&gt;&lt;contributors&gt;&lt;authors&gt;&lt;author&gt;Huang, Yan-Ping&lt;/author&gt;&lt;author&gt;Zhong, Jin&lt;/author&gt;&lt;author&gt;Chen, Jie&lt;/author&gt;&lt;author&gt;Yan, Chun-Hoi&lt;/author&gt;&lt;author&gt;Zheng, Yong-Ping&lt;/author&gt;&lt;author&gt;Wen, Chun-Yi&lt;/author&gt;&lt;/authors&gt;&lt;/contributors&gt;&lt;titles&gt;&lt;title&gt;High-Frequency Ultrasound Imaging of Tidemark In Vitro in Advanced Knee Osteoarthritis&lt;/title&gt;&lt;secondary-title&gt;Ultrasound in medicine &amp;amp; biology&lt;/secondary-title&gt;&lt;/titles&gt;&lt;periodical&gt;&lt;full-title&gt;Ultrasound in medicine &amp;amp; biology&lt;/full-title&gt;&lt;/periodical&gt;&lt;pages&gt;94-101&lt;/pages&gt;&lt;volume&gt;44&lt;/volume&gt;&lt;number&gt;1&lt;/number&gt;&lt;dates&gt;&lt;year&gt;2018&lt;/year&gt;&lt;/dates&gt;&lt;isbn&gt;0301-5629&lt;/isbn&gt;&lt;urls&gt;&lt;/urls&gt;&lt;/record&gt;&lt;/Cite&gt;&lt;/EndNote&gt;</w:instrText>
      </w:r>
      <w:r w:rsidR="00E94A96"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5" w:tooltip="Huang, 2018 #55" w:history="1">
        <w:r w:rsidR="00B60ACB" w:rsidRPr="00B60ACB">
          <w:rPr>
            <w:rStyle w:val="Hyperlink"/>
          </w:rPr>
          <w:t>48</w:t>
        </w:r>
      </w:hyperlink>
      <w:r w:rsidR="00455CD8" w:rsidRPr="00455CD8">
        <w:rPr>
          <w:rFonts w:ascii="Times New Roman" w:eastAsia="Microsoft YaHei" w:hAnsi="Times New Roman"/>
          <w:noProof/>
          <w:sz w:val="24"/>
          <w:szCs w:val="24"/>
          <w:vertAlign w:val="superscript"/>
        </w:rPr>
        <w:t>]</w:t>
      </w:r>
      <w:r w:rsidR="00E94A96"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p>
    <w:p w14:paraId="302CA3CB" w14:textId="3246B8B5" w:rsidR="00C83277" w:rsidRPr="006D0744" w:rsidRDefault="00EB47D0" w:rsidP="00A35FDC">
      <w:pPr>
        <w:rPr>
          <w:rFonts w:ascii="Times New Roman" w:eastAsia="Microsoft YaHei" w:hAnsi="Times New Roman"/>
          <w:sz w:val="18"/>
          <w:szCs w:val="18"/>
        </w:rPr>
      </w:pPr>
      <w:r w:rsidRPr="006D0744">
        <w:rPr>
          <w:rFonts w:ascii="Times New Roman" w:hAnsi="Times New Roman"/>
          <w:noProof/>
        </w:rPr>
        <w:lastRenderedPageBreak/>
        <w:drawing>
          <wp:inline distT="0" distB="0" distL="0" distR="0" wp14:anchorId="2EC0A397" wp14:editId="103611F7">
            <wp:extent cx="5274310" cy="245745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457450"/>
                    </a:xfrm>
                    <a:prstGeom prst="rect">
                      <a:avLst/>
                    </a:prstGeom>
                    <a:noFill/>
                    <a:ln>
                      <a:noFill/>
                    </a:ln>
                  </pic:spPr>
                </pic:pic>
              </a:graphicData>
            </a:graphic>
          </wp:inline>
        </w:drawing>
      </w:r>
    </w:p>
    <w:p w14:paraId="3B9464D5" w14:textId="1AB39BBC" w:rsidR="00C83277" w:rsidRPr="006D0744" w:rsidRDefault="00D200D6" w:rsidP="00EB55D8">
      <w:pPr>
        <w:spacing w:line="480" w:lineRule="auto"/>
        <w:rPr>
          <w:rFonts w:ascii="Times New Roman" w:eastAsia="Microsoft YaHei" w:hAnsi="Times New Roman"/>
          <w:b/>
          <w:sz w:val="24"/>
          <w:szCs w:val="24"/>
        </w:rPr>
      </w:pPr>
      <w:r w:rsidRPr="006D0744">
        <w:rPr>
          <w:rFonts w:ascii="Times New Roman" w:eastAsia="Microsoft YaHei" w:hAnsi="Times New Roman"/>
          <w:b/>
          <w:sz w:val="24"/>
          <w:szCs w:val="24"/>
        </w:rPr>
        <w:t xml:space="preserve">Figure </w:t>
      </w:r>
      <w:r w:rsidR="007817CA" w:rsidRPr="006D0744">
        <w:rPr>
          <w:rFonts w:ascii="Times New Roman" w:eastAsia="Microsoft YaHei" w:hAnsi="Times New Roman"/>
          <w:b/>
          <w:sz w:val="24"/>
          <w:szCs w:val="24"/>
        </w:rPr>
        <w:t>5</w:t>
      </w:r>
      <w:r w:rsidR="005D43D7" w:rsidRPr="006D0744">
        <w:rPr>
          <w:rFonts w:ascii="Times New Roman" w:eastAsia="Microsoft YaHei" w:hAnsi="Times New Roman"/>
          <w:b/>
          <w:sz w:val="24"/>
          <w:szCs w:val="24"/>
        </w:rPr>
        <w:t>.</w:t>
      </w:r>
      <w:r w:rsidRPr="006D0744">
        <w:rPr>
          <w:rFonts w:ascii="Times New Roman" w:eastAsia="Microsoft YaHei" w:hAnsi="Times New Roman"/>
          <w:b/>
          <w:sz w:val="24"/>
          <w:szCs w:val="24"/>
        </w:rPr>
        <w:t xml:space="preserve"> Diagnosis of </w:t>
      </w:r>
      <w:r w:rsidR="00EF620E" w:rsidRPr="006D0744">
        <w:rPr>
          <w:rFonts w:ascii="Times New Roman" w:eastAsia="Microsoft YaHei" w:hAnsi="Times New Roman"/>
          <w:b/>
          <w:sz w:val="24"/>
          <w:szCs w:val="24"/>
        </w:rPr>
        <w:t xml:space="preserve">the </w:t>
      </w:r>
      <w:r w:rsidRPr="006D0744">
        <w:rPr>
          <w:rFonts w:ascii="Times New Roman" w:eastAsia="Microsoft YaHei" w:hAnsi="Times New Roman"/>
          <w:b/>
          <w:sz w:val="24"/>
          <w:szCs w:val="24"/>
        </w:rPr>
        <w:t>osteochondral defect</w:t>
      </w:r>
      <w:r w:rsidR="001E7613" w:rsidRPr="006D0744">
        <w:rPr>
          <w:rFonts w:ascii="Times New Roman" w:eastAsia="Microsoft YaHei" w:hAnsi="Times New Roman"/>
          <w:b/>
          <w:sz w:val="24"/>
          <w:szCs w:val="24"/>
        </w:rPr>
        <w:t xml:space="preserve"> (OC</w:t>
      </w:r>
      <w:r w:rsidR="002A3E1A" w:rsidRPr="006D0744">
        <w:rPr>
          <w:rFonts w:ascii="Times New Roman" w:eastAsia="Microsoft YaHei" w:hAnsi="Times New Roman"/>
          <w:b/>
          <w:sz w:val="24"/>
          <w:szCs w:val="24"/>
        </w:rPr>
        <w:t>D</w:t>
      </w:r>
      <w:r w:rsidR="001E7613" w:rsidRPr="006D0744">
        <w:rPr>
          <w:rFonts w:ascii="Times New Roman" w:eastAsia="Microsoft YaHei" w:hAnsi="Times New Roman"/>
          <w:b/>
          <w:sz w:val="24"/>
          <w:szCs w:val="24"/>
        </w:rPr>
        <w:t>) using various imaging modalities.</w:t>
      </w:r>
    </w:p>
    <w:p w14:paraId="174A9C74" w14:textId="400AEB95" w:rsidR="00B97D09" w:rsidRPr="006D0744" w:rsidRDefault="002B5463" w:rsidP="00EB55D8">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a1</w:t>
      </w:r>
      <w:r w:rsidR="00D200D6"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Coronal plain radiograph image of a 65</w:t>
      </w:r>
      <w:r w:rsidR="00EB47D0" w:rsidRPr="006D0744">
        <w:rPr>
          <w:rFonts w:ascii="Times New Roman" w:eastAsia="Microsoft YaHei" w:hAnsi="Times New Roman"/>
          <w:sz w:val="24"/>
          <w:szCs w:val="24"/>
        </w:rPr>
        <w:t>-</w:t>
      </w:r>
      <w:r w:rsidRPr="006D0744">
        <w:rPr>
          <w:rFonts w:ascii="Times New Roman" w:eastAsia="Microsoft YaHei" w:hAnsi="Times New Roman"/>
          <w:sz w:val="24"/>
          <w:szCs w:val="24"/>
        </w:rPr>
        <w:t>years</w:t>
      </w:r>
      <w:r w:rsidR="00EB47D0"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old gentleman with left knee pain, the OCD of the medial femoral condyle is not visible; a2, Coronal CT image of the same knee showing the sizable OCD. b1, Coronal T2 MR image of the same knee showing </w:t>
      </w:r>
      <w:r w:rsidR="00115B22">
        <w:rPr>
          <w:rFonts w:ascii="Times New Roman" w:eastAsia="Microsoft YaHei" w:hAnsi="Times New Roman"/>
          <w:sz w:val="24"/>
          <w:szCs w:val="24"/>
        </w:rPr>
        <w:t>OCD</w:t>
      </w:r>
      <w:r w:rsidRPr="006D0744">
        <w:rPr>
          <w:rFonts w:ascii="Times New Roman" w:eastAsia="Microsoft YaHei" w:hAnsi="Times New Roman"/>
          <w:sz w:val="24"/>
          <w:szCs w:val="24"/>
        </w:rPr>
        <w:t xml:space="preserve"> with substantial marrow oedema and cartilage irregularity; </w:t>
      </w:r>
      <w:r w:rsidR="00B97D09" w:rsidRPr="006D0744">
        <w:rPr>
          <w:rFonts w:ascii="Times New Roman" w:eastAsia="Microsoft YaHei" w:hAnsi="Times New Roman"/>
          <w:sz w:val="24"/>
          <w:szCs w:val="24"/>
        </w:rPr>
        <w:t xml:space="preserve">b2, Sagittal T1 MR image of the same knee showing the OCD with high signal intensity in the subchondral bone; c1, Knee arthroscopic clinical photograph of a healthy knee with pristine hyaline cartilage; c2, Knee </w:t>
      </w:r>
      <w:bookmarkStart w:id="4" w:name="_Hlk42803606"/>
      <w:r w:rsidR="00B97D09" w:rsidRPr="006D0744">
        <w:rPr>
          <w:rFonts w:ascii="Times New Roman" w:eastAsia="Microsoft YaHei" w:hAnsi="Times New Roman"/>
          <w:sz w:val="24"/>
          <w:szCs w:val="24"/>
        </w:rPr>
        <w:t>arthroscopic clinical photograph</w:t>
      </w:r>
      <w:bookmarkEnd w:id="4"/>
      <w:r w:rsidR="00B97D09" w:rsidRPr="006D0744">
        <w:rPr>
          <w:rFonts w:ascii="Times New Roman" w:eastAsia="Microsoft YaHei" w:hAnsi="Times New Roman"/>
          <w:sz w:val="24"/>
          <w:szCs w:val="24"/>
        </w:rPr>
        <w:t xml:space="preserve"> of an advanced stage of OCD with 1 cm in diameter; d1, High-frequency ultrasound image of the </w:t>
      </w:r>
      <w:bookmarkStart w:id="5" w:name="_Hlk42800994"/>
      <w:r w:rsidR="00B97D09" w:rsidRPr="006D0744">
        <w:rPr>
          <w:rFonts w:ascii="Times New Roman" w:eastAsia="Microsoft YaHei" w:hAnsi="Times New Roman"/>
          <w:sz w:val="24"/>
          <w:szCs w:val="24"/>
        </w:rPr>
        <w:t>osteochondral unit</w:t>
      </w:r>
      <w:bookmarkEnd w:id="5"/>
      <w:r w:rsidR="00CF6164">
        <w:rPr>
          <w:rFonts w:ascii="Times New Roman" w:eastAsia="Microsoft YaHei" w:hAnsi="Times New Roman"/>
          <w:sz w:val="24"/>
          <w:szCs w:val="24"/>
        </w:rPr>
        <w:t xml:space="preserve"> </w:t>
      </w:r>
      <w:r w:rsidR="00B97D09" w:rsidRPr="006D0744">
        <w:rPr>
          <w:rFonts w:ascii="Times New Roman" w:eastAsia="Microsoft YaHei" w:hAnsi="Times New Roman"/>
          <w:sz w:val="24"/>
          <w:szCs w:val="24"/>
        </w:rPr>
        <w:t xml:space="preserve">(cartilage surface and cartilage-bone interface) locating at lateral femoral condyle of a </w:t>
      </w:r>
      <w:bookmarkStart w:id="6" w:name="_Hlk42801283"/>
      <w:r w:rsidR="00B97D09" w:rsidRPr="006D0744">
        <w:rPr>
          <w:rFonts w:ascii="Times New Roman" w:eastAsia="Microsoft YaHei" w:hAnsi="Times New Roman"/>
          <w:sz w:val="24"/>
          <w:szCs w:val="24"/>
        </w:rPr>
        <w:t>24-week-old New Zealand rabbit</w:t>
      </w:r>
      <w:bookmarkEnd w:id="6"/>
      <w:r w:rsidR="00B97D09" w:rsidRPr="006D0744">
        <w:rPr>
          <w:rFonts w:ascii="Times New Roman" w:eastAsia="Microsoft YaHei" w:hAnsi="Times New Roman"/>
          <w:sz w:val="24"/>
          <w:szCs w:val="24"/>
        </w:rPr>
        <w:t xml:space="preserve">; d2, </w:t>
      </w:r>
      <w:bookmarkStart w:id="7" w:name="_Hlk42800736"/>
      <w:r w:rsidR="00D200D6" w:rsidRPr="006D0744">
        <w:rPr>
          <w:rFonts w:ascii="Times New Roman" w:eastAsia="Microsoft YaHei" w:hAnsi="Times New Roman"/>
          <w:sz w:val="24"/>
          <w:szCs w:val="24"/>
        </w:rPr>
        <w:t>High</w:t>
      </w:r>
      <w:r w:rsidR="00EF620E" w:rsidRPr="006D0744">
        <w:rPr>
          <w:rFonts w:ascii="Times New Roman" w:eastAsia="Microsoft YaHei" w:hAnsi="Times New Roman"/>
          <w:sz w:val="24"/>
          <w:szCs w:val="24"/>
        </w:rPr>
        <w:t>-</w:t>
      </w:r>
      <w:r w:rsidR="00E94A96" w:rsidRPr="006D0744">
        <w:rPr>
          <w:rFonts w:ascii="Times New Roman" w:eastAsia="Microsoft YaHei" w:hAnsi="Times New Roman"/>
          <w:sz w:val="24"/>
          <w:szCs w:val="24"/>
        </w:rPr>
        <w:t>frequency</w:t>
      </w:r>
      <w:r w:rsidR="00D200D6" w:rsidRPr="006D0744">
        <w:rPr>
          <w:rFonts w:ascii="Times New Roman" w:eastAsia="Microsoft YaHei" w:hAnsi="Times New Roman"/>
          <w:sz w:val="24"/>
          <w:szCs w:val="24"/>
        </w:rPr>
        <w:t xml:space="preserve"> ultrasound image</w:t>
      </w:r>
      <w:bookmarkEnd w:id="7"/>
      <w:r w:rsidR="00B97D09"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of</w:t>
      </w:r>
      <w:r w:rsidR="00B97D09" w:rsidRPr="006D0744">
        <w:rPr>
          <w:rFonts w:ascii="Times New Roman" w:eastAsia="Microsoft YaHei" w:hAnsi="Times New Roman"/>
          <w:sz w:val="24"/>
          <w:szCs w:val="24"/>
        </w:rPr>
        <w:t xml:space="preserve"> the osteochondral unit </w:t>
      </w:r>
      <w:r w:rsidR="00CC1021" w:rsidRPr="006D0744">
        <w:rPr>
          <w:rFonts w:ascii="Times New Roman" w:eastAsia="Microsoft YaHei" w:hAnsi="Times New Roman"/>
          <w:sz w:val="24"/>
          <w:szCs w:val="24"/>
        </w:rPr>
        <w:t xml:space="preserve">of a 24-week-old New Zealand rabbit with </w:t>
      </w:r>
      <w:r w:rsidR="00CF6164">
        <w:rPr>
          <w:rFonts w:ascii="Times New Roman" w:eastAsia="Microsoft YaHei" w:hAnsi="Times New Roman"/>
          <w:sz w:val="24"/>
          <w:szCs w:val="24"/>
        </w:rPr>
        <w:t xml:space="preserve">an </w:t>
      </w:r>
      <w:r w:rsidR="00B97D09" w:rsidRPr="006D0744">
        <w:rPr>
          <w:rFonts w:ascii="Times New Roman" w:eastAsia="Microsoft YaHei" w:hAnsi="Times New Roman"/>
          <w:sz w:val="24"/>
          <w:szCs w:val="24"/>
        </w:rPr>
        <w:t>implant</w:t>
      </w:r>
      <w:r w:rsidR="00CF6164">
        <w:rPr>
          <w:rFonts w:ascii="Times New Roman" w:eastAsia="Microsoft YaHei" w:hAnsi="Times New Roman"/>
          <w:sz w:val="24"/>
          <w:szCs w:val="24"/>
        </w:rPr>
        <w:t>ed</w:t>
      </w:r>
      <w:r w:rsidR="00F95196">
        <w:rPr>
          <w:rFonts w:ascii="Times New Roman" w:eastAsia="Microsoft YaHei" w:hAnsi="Times New Roman"/>
          <w:sz w:val="24"/>
          <w:szCs w:val="24"/>
        </w:rPr>
        <w:t xml:space="preserve"> </w:t>
      </w:r>
      <w:r w:rsidR="00B97D09" w:rsidRPr="006D0744">
        <w:rPr>
          <w:rFonts w:ascii="Times New Roman" w:eastAsia="Microsoft YaHei" w:hAnsi="Times New Roman"/>
          <w:sz w:val="24"/>
          <w:szCs w:val="24"/>
        </w:rPr>
        <w:t xml:space="preserve">multilayered construct </w:t>
      </w:r>
      <w:r w:rsidR="00CC1021" w:rsidRPr="006D0744">
        <w:rPr>
          <w:rFonts w:ascii="Times New Roman" w:eastAsia="Microsoft YaHei" w:hAnsi="Times New Roman"/>
          <w:sz w:val="24"/>
          <w:szCs w:val="24"/>
        </w:rPr>
        <w:t xml:space="preserve">for </w:t>
      </w:r>
      <w:r w:rsidR="00B97D09" w:rsidRPr="006D0744">
        <w:rPr>
          <w:rFonts w:ascii="Times New Roman" w:eastAsia="Microsoft YaHei" w:hAnsi="Times New Roman"/>
          <w:sz w:val="24"/>
          <w:szCs w:val="24"/>
        </w:rPr>
        <w:t>a 3×3mm OCD</w:t>
      </w:r>
      <w:r w:rsidR="00CC1021" w:rsidRPr="006D0744">
        <w:rPr>
          <w:rFonts w:ascii="Times New Roman" w:eastAsia="Microsoft YaHei" w:hAnsi="Times New Roman"/>
          <w:sz w:val="24"/>
          <w:szCs w:val="24"/>
        </w:rPr>
        <w:t xml:space="preserve"> at week 12</w:t>
      </w:r>
      <w:r w:rsidR="0087141C" w:rsidRPr="006D0744">
        <w:rPr>
          <w:rFonts w:ascii="Times New Roman" w:eastAsia="Microsoft YaHei" w:hAnsi="Times New Roman"/>
          <w:sz w:val="24"/>
          <w:szCs w:val="24"/>
        </w:rPr>
        <w:t>.</w:t>
      </w:r>
      <w:r w:rsidR="00CC1021" w:rsidRPr="006D0744">
        <w:rPr>
          <w:rFonts w:ascii="Times New Roman" w:eastAsia="Microsoft YaHei" w:hAnsi="Times New Roman"/>
          <w:sz w:val="24"/>
          <w:szCs w:val="24"/>
        </w:rPr>
        <w:t xml:space="preserve"> </w:t>
      </w:r>
    </w:p>
    <w:p w14:paraId="0E759EBA" w14:textId="77777777" w:rsidR="0013063A" w:rsidRPr="006D0744" w:rsidRDefault="0013063A" w:rsidP="002B2995">
      <w:pPr>
        <w:rPr>
          <w:rFonts w:ascii="Times New Roman" w:eastAsia="Microsoft YaHei" w:hAnsi="Times New Roman"/>
          <w:i/>
          <w:iCs/>
          <w:sz w:val="15"/>
          <w:szCs w:val="15"/>
          <w:u w:val="thick" w:color="FF0000"/>
        </w:rPr>
      </w:pPr>
    </w:p>
    <w:p w14:paraId="4809ADE8" w14:textId="3F8C4349" w:rsidR="000D4B68" w:rsidRPr="006D0744" w:rsidRDefault="00D200D6" w:rsidP="00D23E96">
      <w:pPr>
        <w:pStyle w:val="ListParagraph"/>
        <w:numPr>
          <w:ilvl w:val="0"/>
          <w:numId w:val="21"/>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Osteochondral </w:t>
      </w:r>
      <w:r w:rsidR="00D23E96" w:rsidRPr="006D0744">
        <w:rPr>
          <w:rFonts w:ascii="Times New Roman" w:eastAsia="Microsoft YaHei" w:hAnsi="Times New Roman"/>
          <w:b/>
          <w:bCs/>
          <w:sz w:val="24"/>
          <w:szCs w:val="24"/>
        </w:rPr>
        <w:t>D</w:t>
      </w:r>
      <w:r w:rsidRPr="006D0744">
        <w:rPr>
          <w:rFonts w:ascii="Times New Roman" w:eastAsia="Microsoft YaHei" w:hAnsi="Times New Roman"/>
          <w:b/>
          <w:bCs/>
          <w:sz w:val="24"/>
          <w:szCs w:val="24"/>
        </w:rPr>
        <w:t xml:space="preserve">efect </w:t>
      </w:r>
      <w:r w:rsidR="00D23E96" w:rsidRPr="006D0744">
        <w:rPr>
          <w:rFonts w:ascii="Times New Roman" w:eastAsia="Microsoft YaHei" w:hAnsi="Times New Roman"/>
          <w:b/>
          <w:bCs/>
          <w:sz w:val="24"/>
          <w:szCs w:val="24"/>
        </w:rPr>
        <w:t>R</w:t>
      </w:r>
      <w:r w:rsidRPr="006D0744">
        <w:rPr>
          <w:rFonts w:ascii="Times New Roman" w:eastAsia="Microsoft YaHei" w:hAnsi="Times New Roman"/>
          <w:b/>
          <w:bCs/>
          <w:sz w:val="24"/>
          <w:szCs w:val="24"/>
        </w:rPr>
        <w:t xml:space="preserve">epair </w:t>
      </w:r>
    </w:p>
    <w:p w14:paraId="3B43AF30" w14:textId="467D693C" w:rsidR="00C83277" w:rsidRPr="006D0744" w:rsidRDefault="00CF230E" w:rsidP="00930BF2">
      <w:pPr>
        <w:spacing w:line="480" w:lineRule="auto"/>
        <w:rPr>
          <w:rFonts w:ascii="Times New Roman" w:eastAsia="Microsoft YaHei" w:hAnsi="Times New Roman"/>
          <w:sz w:val="24"/>
          <w:szCs w:val="24"/>
        </w:rPr>
      </w:pPr>
      <w:r w:rsidRPr="006D0744">
        <w:rPr>
          <w:rFonts w:ascii="Times New Roman" w:eastAsia="Microsoft YaHei" w:hAnsi="Times New Roman"/>
          <w:color w:val="2E2E2E"/>
          <w:sz w:val="24"/>
          <w:szCs w:val="24"/>
        </w:rPr>
        <w:lastRenderedPageBreak/>
        <w:t>A study</w:t>
      </w:r>
      <w:r w:rsidR="00A6280E" w:rsidRPr="006D0744">
        <w:rPr>
          <w:rFonts w:ascii="Times New Roman" w:eastAsia="Microsoft YaHei" w:hAnsi="Times New Roman"/>
          <w:color w:val="2E2E2E"/>
          <w:sz w:val="24"/>
          <w:szCs w:val="24"/>
        </w:rPr>
        <w:t xml:space="preserve"> revealed more than </w:t>
      </w:r>
      <w:r w:rsidR="00D200D6" w:rsidRPr="006D0744">
        <w:rPr>
          <w:rFonts w:ascii="Times New Roman" w:eastAsia="Microsoft YaHei" w:hAnsi="Times New Roman"/>
          <w:color w:val="2E2E2E"/>
          <w:sz w:val="24"/>
          <w:szCs w:val="24"/>
        </w:rPr>
        <w:t xml:space="preserve">60% </w:t>
      </w:r>
      <w:r w:rsidRPr="006D0744">
        <w:rPr>
          <w:rFonts w:ascii="Times New Roman" w:eastAsia="Microsoft YaHei" w:hAnsi="Times New Roman"/>
          <w:color w:val="2E2E2E"/>
          <w:sz w:val="24"/>
          <w:szCs w:val="24"/>
        </w:rPr>
        <w:t xml:space="preserve">of </w:t>
      </w:r>
      <w:r w:rsidR="00D200D6" w:rsidRPr="006D0744">
        <w:rPr>
          <w:rFonts w:ascii="Times New Roman" w:eastAsia="Microsoft YaHei" w:hAnsi="Times New Roman"/>
          <w:color w:val="2E2E2E"/>
          <w:sz w:val="24"/>
          <w:szCs w:val="24"/>
        </w:rPr>
        <w:t xml:space="preserve">patients </w:t>
      </w:r>
      <w:r w:rsidR="00A6280E" w:rsidRPr="006D0744">
        <w:rPr>
          <w:rFonts w:ascii="Times New Roman" w:eastAsia="Microsoft YaHei" w:hAnsi="Times New Roman"/>
          <w:color w:val="2E2E2E"/>
          <w:sz w:val="24"/>
          <w:szCs w:val="24"/>
        </w:rPr>
        <w:t>with</w:t>
      </w:r>
      <w:r w:rsidR="00D200D6" w:rsidRPr="006D0744">
        <w:rPr>
          <w:rFonts w:ascii="Times New Roman" w:eastAsia="Microsoft YaHei" w:hAnsi="Times New Roman"/>
          <w:color w:val="2E2E2E"/>
          <w:sz w:val="24"/>
          <w:szCs w:val="24"/>
        </w:rPr>
        <w:t xml:space="preserve"> knee arthroscopi</w:t>
      </w:r>
      <w:r w:rsidR="00A6280E" w:rsidRPr="006D0744">
        <w:rPr>
          <w:rFonts w:ascii="Times New Roman" w:eastAsia="Microsoft YaHei" w:hAnsi="Times New Roman"/>
          <w:color w:val="2E2E2E"/>
          <w:sz w:val="24"/>
          <w:szCs w:val="24"/>
        </w:rPr>
        <w:t>c assessments</w:t>
      </w:r>
      <w:r w:rsidR="00D200D6" w:rsidRPr="006D0744">
        <w:rPr>
          <w:rFonts w:ascii="Times New Roman" w:eastAsia="Microsoft YaHei" w:hAnsi="Times New Roman"/>
          <w:color w:val="2E2E2E"/>
          <w:sz w:val="24"/>
          <w:szCs w:val="24"/>
        </w:rPr>
        <w:t xml:space="preserve"> </w:t>
      </w:r>
      <w:r w:rsidRPr="006D0744">
        <w:rPr>
          <w:rFonts w:ascii="Times New Roman" w:eastAsia="Microsoft YaHei" w:hAnsi="Times New Roman"/>
          <w:color w:val="2E2E2E"/>
          <w:sz w:val="24"/>
          <w:szCs w:val="24"/>
        </w:rPr>
        <w:t xml:space="preserve">endured the pain of </w:t>
      </w:r>
      <w:r w:rsidR="00D200D6" w:rsidRPr="006D0744">
        <w:rPr>
          <w:rFonts w:ascii="Times New Roman" w:eastAsia="Microsoft YaHei" w:hAnsi="Times New Roman"/>
          <w:color w:val="2E2E2E"/>
          <w:sz w:val="24"/>
          <w:szCs w:val="24"/>
        </w:rPr>
        <w:t xml:space="preserve">Grade III or Grade IV </w:t>
      </w:r>
      <w:r w:rsidR="00A6280E" w:rsidRPr="006D0744">
        <w:rPr>
          <w:rFonts w:ascii="Times New Roman" w:eastAsia="Microsoft YaHei" w:hAnsi="Times New Roman"/>
          <w:color w:val="2E2E2E"/>
          <w:sz w:val="24"/>
          <w:szCs w:val="24"/>
        </w:rPr>
        <w:t>defect</w:t>
      </w:r>
      <w:r w:rsidR="00D200D6" w:rsidRPr="006D0744">
        <w:rPr>
          <w:rFonts w:ascii="Times New Roman" w:eastAsia="Microsoft YaHei" w:hAnsi="Times New Roman"/>
          <w:color w:val="2E2E2E"/>
          <w:sz w:val="24"/>
          <w:szCs w:val="24"/>
        </w:rPr>
        <w:t>s</w:t>
      </w:r>
      <w:r w:rsidR="000D4B68" w:rsidRPr="006D0744">
        <w:rPr>
          <w:rFonts w:ascii="Times New Roman" w:eastAsia="Microsoft YaHei" w:hAnsi="Times New Roman"/>
          <w:color w:val="2E2E2E"/>
          <w:sz w:val="24"/>
          <w:szCs w:val="24"/>
        </w:rPr>
        <w:fldChar w:fldCharType="begin"/>
      </w:r>
      <w:r w:rsidR="00455CD8">
        <w:rPr>
          <w:rFonts w:ascii="Times New Roman" w:eastAsia="Microsoft YaHei" w:hAnsi="Times New Roman"/>
          <w:color w:val="2E2E2E"/>
          <w:sz w:val="24"/>
          <w:szCs w:val="24"/>
        </w:rPr>
        <w:instrText xml:space="preserve"> ADDIN EN.CITE &lt;EndNote&gt;&lt;Cite&gt;&lt;Author&gt;Curl&lt;/Author&gt;&lt;Year&gt;1997&lt;/Year&gt;&lt;RecNum&gt;57&lt;/RecNum&gt;&lt;DisplayText&gt;&lt;style face="superscript"&gt;[49]&lt;/style&gt;&lt;/DisplayText&gt;&lt;record&gt;&lt;rec-number&gt;57&lt;/rec-number&gt;&lt;foreign-keys&gt;&lt;key app="EN" db-id="xfrrx59z8990d8e0e2pxrw9o2wps0ap00ss9" timestamp="1589992392"&gt;57&lt;/key&gt;&lt;/foreign-keys&gt;&lt;ref-type name="Journal Article"&gt;17&lt;/ref-type&gt;&lt;contributors&gt;&lt;authors&gt;&lt;author&gt;Curl, Walton W&lt;/author&gt;&lt;author&gt;Krome, Jonathan&lt;/author&gt;&lt;author&gt;Gordon, E Stanley&lt;/author&gt;&lt;author&gt;Rushing, Julia&lt;/author&gt;&lt;author&gt;Smith, Beth Paterson&lt;/author&gt;&lt;author&gt;Poehling, Gary G&lt;/author&gt;&lt;/authors&gt;&lt;/contributors&gt;&lt;titles&gt;&lt;title&gt;Cartilage injuries: a review of 31,516 knee arthroscopies&lt;/title&gt;&lt;secondary-title&gt;Arthroscopy: The Journal of Arthroscopic &amp;amp; Related Surgery&lt;/secondary-title&gt;&lt;/titles&gt;&lt;periodical&gt;&lt;full-title&gt;Arthroscopy: The Journal of Arthroscopic &amp;amp; Related Surgery&lt;/full-title&gt;&lt;/periodical&gt;&lt;pages&gt;456-460&lt;/pages&gt;&lt;volume&gt;13&lt;/volume&gt;&lt;number&gt;4&lt;/number&gt;&lt;dates&gt;&lt;year&gt;1997&lt;/year&gt;&lt;/dates&gt;&lt;isbn&gt;0749-8063&lt;/isbn&gt;&lt;urls&gt;&lt;/urls&gt;&lt;/record&gt;&lt;/Cite&gt;&lt;/EndNote&gt;</w:instrText>
      </w:r>
      <w:r w:rsidR="000D4B68" w:rsidRPr="006D0744">
        <w:rPr>
          <w:rFonts w:ascii="Times New Roman" w:eastAsia="Microsoft YaHei" w:hAnsi="Times New Roman"/>
          <w:color w:val="2E2E2E"/>
          <w:sz w:val="24"/>
          <w:szCs w:val="24"/>
        </w:rPr>
        <w:fldChar w:fldCharType="separate"/>
      </w:r>
      <w:r w:rsidR="00455CD8" w:rsidRPr="00455CD8">
        <w:rPr>
          <w:rFonts w:ascii="Times New Roman" w:eastAsia="Microsoft YaHei" w:hAnsi="Times New Roman"/>
          <w:noProof/>
          <w:color w:val="2E2E2E"/>
          <w:sz w:val="24"/>
          <w:szCs w:val="24"/>
          <w:vertAlign w:val="superscript"/>
        </w:rPr>
        <w:t>[</w:t>
      </w:r>
      <w:hyperlink w:anchor="_ENREF_66" w:tooltip="Curl, 1997 #57" w:history="1">
        <w:r w:rsidR="00B60ACB" w:rsidRPr="00B60ACB">
          <w:rPr>
            <w:rStyle w:val="Hyperlink"/>
          </w:rPr>
          <w:t>49</w:t>
        </w:r>
      </w:hyperlink>
      <w:r w:rsidR="00455CD8" w:rsidRPr="00455CD8">
        <w:rPr>
          <w:rFonts w:ascii="Times New Roman" w:eastAsia="Microsoft YaHei" w:hAnsi="Times New Roman"/>
          <w:noProof/>
          <w:color w:val="2E2E2E"/>
          <w:sz w:val="24"/>
          <w:szCs w:val="24"/>
          <w:vertAlign w:val="superscript"/>
        </w:rPr>
        <w:t>]</w:t>
      </w:r>
      <w:r w:rsidR="000D4B68" w:rsidRPr="006D0744">
        <w:rPr>
          <w:rFonts w:ascii="Times New Roman" w:eastAsia="Microsoft YaHei" w:hAnsi="Times New Roman"/>
          <w:color w:val="2E2E2E"/>
          <w:sz w:val="24"/>
          <w:szCs w:val="24"/>
        </w:rPr>
        <w:fldChar w:fldCharType="end"/>
      </w:r>
      <w:r w:rsidR="00D200D6" w:rsidRPr="006D0744">
        <w:rPr>
          <w:rFonts w:ascii="Times New Roman" w:eastAsia="Microsoft YaHei" w:hAnsi="Times New Roman"/>
          <w:color w:val="2E2E2E"/>
          <w:sz w:val="24"/>
          <w:szCs w:val="24"/>
        </w:rPr>
        <w:t>.</w:t>
      </w:r>
      <w:r w:rsidR="000D4B68" w:rsidRPr="006D0744">
        <w:rPr>
          <w:rFonts w:ascii="Times New Roman" w:eastAsia="Microsoft YaHei" w:hAnsi="Times New Roman"/>
          <w:color w:val="2E2E2E"/>
          <w:sz w:val="24"/>
          <w:szCs w:val="24"/>
        </w:rPr>
        <w:t xml:space="preserve"> </w:t>
      </w:r>
      <w:r w:rsidRPr="006D0744">
        <w:rPr>
          <w:rFonts w:ascii="Times New Roman" w:eastAsia="Microsoft YaHei" w:hAnsi="Times New Roman"/>
          <w:color w:val="2E2E2E"/>
          <w:sz w:val="24"/>
          <w:szCs w:val="24"/>
        </w:rPr>
        <w:t>Usually, articular cartilage damage occur</w:t>
      </w:r>
      <w:r w:rsidR="00AE3362">
        <w:rPr>
          <w:rFonts w:ascii="Times New Roman" w:eastAsia="Microsoft YaHei" w:hAnsi="Times New Roman"/>
          <w:color w:val="2E2E2E"/>
          <w:sz w:val="24"/>
          <w:szCs w:val="24"/>
        </w:rPr>
        <w:t>s</w:t>
      </w:r>
      <w:r w:rsidRPr="006D0744">
        <w:rPr>
          <w:rFonts w:ascii="Times New Roman" w:eastAsia="Microsoft YaHei" w:hAnsi="Times New Roman"/>
          <w:color w:val="2E2E2E"/>
          <w:sz w:val="24"/>
          <w:szCs w:val="24"/>
        </w:rPr>
        <w:t xml:space="preserve"> when patients are young</w:t>
      </w:r>
      <w:r w:rsidR="009A4CC5" w:rsidRPr="006D0744">
        <w:rPr>
          <w:rFonts w:ascii="Times New Roman" w:eastAsia="Microsoft YaHei" w:hAnsi="Times New Roman"/>
          <w:color w:val="2E2E2E"/>
          <w:sz w:val="24"/>
          <w:szCs w:val="24"/>
        </w:rPr>
        <w:t>, and w</w:t>
      </w:r>
      <w:r w:rsidR="00104B0D" w:rsidRPr="006D0744">
        <w:rPr>
          <w:rFonts w:ascii="Times New Roman" w:eastAsia="Microsoft YaHei" w:hAnsi="Times New Roman"/>
          <w:color w:val="2E2E2E"/>
          <w:sz w:val="24"/>
          <w:szCs w:val="24"/>
        </w:rPr>
        <w:t xml:space="preserve">ithout efficacious and effective therapies and interventions, these small damages will further develop into </w:t>
      </w:r>
      <w:r w:rsidR="001401BF">
        <w:rPr>
          <w:rFonts w:ascii="Times New Roman" w:eastAsia="Microsoft YaHei" w:hAnsi="Times New Roman"/>
          <w:color w:val="2E2E2E"/>
          <w:sz w:val="24"/>
          <w:szCs w:val="24"/>
        </w:rPr>
        <w:t>joint OA</w:t>
      </w:r>
      <w:r w:rsidR="009A4CC5" w:rsidRPr="006D0744">
        <w:rPr>
          <w:rFonts w:ascii="Times New Roman" w:eastAsia="Microsoft YaHei" w:hAnsi="Times New Roman"/>
          <w:color w:val="2E2E2E"/>
          <w:sz w:val="24"/>
          <w:szCs w:val="24"/>
        </w:rPr>
        <w:fldChar w:fldCharType="begin"/>
      </w:r>
      <w:r w:rsidR="00455CD8">
        <w:rPr>
          <w:rFonts w:ascii="Times New Roman" w:eastAsia="Microsoft YaHei" w:hAnsi="Times New Roman"/>
          <w:color w:val="2E2E2E"/>
          <w:sz w:val="24"/>
          <w:szCs w:val="24"/>
        </w:rPr>
        <w:instrText xml:space="preserve"> ADDIN EN.CITE &lt;EndNote&gt;&lt;Cite&gt;&lt;Author&gt;Loeser&lt;/Author&gt;&lt;Year&gt;2013&lt;/Year&gt;&lt;RecNum&gt;144&lt;/RecNum&gt;&lt;DisplayText&gt;&lt;style face="superscript"&gt;[50]&lt;/style&gt;&lt;/DisplayText&gt;&lt;record&gt;&lt;rec-number&gt;144&lt;/rec-number&gt;&lt;foreign-keys&gt;&lt;key app="EN" db-id="xfrrx59z8990d8e0e2pxrw9o2wps0ap00ss9" timestamp="1592203570"&gt;144&lt;/key&gt;&lt;/foreign-keys&gt;&lt;ref-type name="Journal Article"&gt;17&lt;/ref-type&gt;&lt;contributors&gt;&lt;authors&gt;&lt;author&gt;Loeser, Richard F&lt;/author&gt;&lt;/authors&gt;&lt;/contributors&gt;&lt;titles&gt;&lt;title&gt;Aging processes and the development of osteoarthritis&lt;/title&gt;&lt;secondary-title&gt;Current opinion in rheumatology&lt;/secondary-title&gt;&lt;/titles&gt;&lt;periodical&gt;&lt;full-title&gt;Current opinion in rheumatology&lt;/full-title&gt;&lt;/periodical&gt;&lt;pages&gt;108&lt;/pages&gt;&lt;volume&gt;25&lt;/volume&gt;&lt;number&gt;1&lt;/number&gt;&lt;dates&gt;&lt;year&gt;2013&lt;/year&gt;&lt;/dates&gt;&lt;urls&gt;&lt;/urls&gt;&lt;/record&gt;&lt;/Cite&gt;&lt;/EndNote&gt;</w:instrText>
      </w:r>
      <w:r w:rsidR="009A4CC5" w:rsidRPr="006D0744">
        <w:rPr>
          <w:rFonts w:ascii="Times New Roman" w:eastAsia="Microsoft YaHei" w:hAnsi="Times New Roman"/>
          <w:color w:val="2E2E2E"/>
          <w:sz w:val="24"/>
          <w:szCs w:val="24"/>
        </w:rPr>
        <w:fldChar w:fldCharType="separate"/>
      </w:r>
      <w:r w:rsidR="00455CD8" w:rsidRPr="00455CD8">
        <w:rPr>
          <w:rFonts w:ascii="Times New Roman" w:eastAsia="Microsoft YaHei" w:hAnsi="Times New Roman"/>
          <w:noProof/>
          <w:color w:val="2E2E2E"/>
          <w:sz w:val="24"/>
          <w:szCs w:val="24"/>
          <w:vertAlign w:val="superscript"/>
        </w:rPr>
        <w:t>[</w:t>
      </w:r>
      <w:hyperlink w:anchor="_ENREF_67" w:tooltip="Loeser, 2013 #144" w:history="1">
        <w:r w:rsidR="00B60ACB" w:rsidRPr="00B60ACB">
          <w:rPr>
            <w:rStyle w:val="Hyperlink"/>
          </w:rPr>
          <w:t>50</w:t>
        </w:r>
      </w:hyperlink>
      <w:r w:rsidR="00455CD8" w:rsidRPr="00455CD8">
        <w:rPr>
          <w:rFonts w:ascii="Times New Roman" w:eastAsia="Microsoft YaHei" w:hAnsi="Times New Roman"/>
          <w:noProof/>
          <w:color w:val="2E2E2E"/>
          <w:sz w:val="24"/>
          <w:szCs w:val="24"/>
          <w:vertAlign w:val="superscript"/>
        </w:rPr>
        <w:t>]</w:t>
      </w:r>
      <w:r w:rsidR="009A4CC5" w:rsidRPr="006D0744">
        <w:rPr>
          <w:rFonts w:ascii="Times New Roman" w:eastAsia="Microsoft YaHei" w:hAnsi="Times New Roman"/>
          <w:color w:val="2E2E2E"/>
          <w:sz w:val="24"/>
          <w:szCs w:val="24"/>
        </w:rPr>
        <w:fldChar w:fldCharType="end"/>
      </w:r>
      <w:r w:rsidR="00104B0D" w:rsidRPr="006D0744">
        <w:rPr>
          <w:rFonts w:ascii="Times New Roman" w:eastAsia="Microsoft YaHei" w:hAnsi="Times New Roman"/>
          <w:color w:val="2E2E2E"/>
          <w:sz w:val="24"/>
          <w:szCs w:val="24"/>
        </w:rPr>
        <w:t xml:space="preserve">. </w:t>
      </w:r>
      <w:r w:rsidR="00CD3B6D">
        <w:rPr>
          <w:rFonts w:ascii="Times New Roman" w:eastAsia="Microsoft YaHei" w:hAnsi="Times New Roman"/>
          <w:color w:val="2E2E2E"/>
          <w:sz w:val="24"/>
          <w:szCs w:val="24"/>
        </w:rPr>
        <w:t>T</w:t>
      </w:r>
      <w:r w:rsidR="00104B0D" w:rsidRPr="006D0744">
        <w:rPr>
          <w:rFonts w:ascii="Times New Roman" w:eastAsia="Microsoft YaHei" w:hAnsi="Times New Roman"/>
          <w:color w:val="2E2E2E"/>
          <w:sz w:val="24"/>
          <w:szCs w:val="24"/>
        </w:rPr>
        <w:t xml:space="preserve">here’re approximately </w:t>
      </w:r>
      <w:r w:rsidR="00280B5F">
        <w:rPr>
          <w:rFonts w:ascii="Times New Roman" w:eastAsia="Microsoft YaHei" w:hAnsi="Times New Roman"/>
          <w:color w:val="2E2E2E"/>
          <w:sz w:val="24"/>
          <w:szCs w:val="24"/>
        </w:rPr>
        <w:t>0.9</w:t>
      </w:r>
      <w:r w:rsidR="00280B5F" w:rsidRPr="006D0744">
        <w:rPr>
          <w:rFonts w:ascii="Times New Roman" w:eastAsia="Microsoft YaHei" w:hAnsi="Times New Roman"/>
          <w:color w:val="2E2E2E"/>
          <w:sz w:val="24"/>
          <w:szCs w:val="24"/>
        </w:rPr>
        <w:t xml:space="preserve"> </w:t>
      </w:r>
      <w:r w:rsidR="00104B0D" w:rsidRPr="006D0744">
        <w:rPr>
          <w:rFonts w:ascii="Times New Roman" w:eastAsia="Microsoft YaHei" w:hAnsi="Times New Roman"/>
          <w:color w:val="2E2E2E"/>
          <w:sz w:val="24"/>
          <w:szCs w:val="24"/>
        </w:rPr>
        <w:t xml:space="preserve">million </w:t>
      </w:r>
      <w:r w:rsidR="00AE3362">
        <w:rPr>
          <w:rFonts w:ascii="Times New Roman" w:eastAsia="Microsoft YaHei" w:hAnsi="Times New Roman"/>
          <w:color w:val="2E2E2E"/>
          <w:sz w:val="24"/>
          <w:szCs w:val="24"/>
        </w:rPr>
        <w:t xml:space="preserve">reported </w:t>
      </w:r>
      <w:r w:rsidR="00104B0D" w:rsidRPr="006D0744">
        <w:rPr>
          <w:rFonts w:ascii="Times New Roman" w:eastAsia="Microsoft YaHei" w:hAnsi="Times New Roman"/>
          <w:color w:val="2E2E2E"/>
          <w:sz w:val="24"/>
          <w:szCs w:val="24"/>
        </w:rPr>
        <w:t xml:space="preserve">cases of cartilaginous damage in </w:t>
      </w:r>
      <w:r w:rsidR="002C7EE6" w:rsidRPr="006D0744">
        <w:rPr>
          <w:rFonts w:ascii="Times New Roman" w:eastAsia="Microsoft YaHei" w:hAnsi="Times New Roman"/>
          <w:color w:val="2E2E2E"/>
          <w:sz w:val="24"/>
          <w:szCs w:val="24"/>
        </w:rPr>
        <w:t xml:space="preserve">the </w:t>
      </w:r>
      <w:r w:rsidR="00104B0D" w:rsidRPr="006D0744">
        <w:rPr>
          <w:rFonts w:ascii="Times New Roman" w:eastAsia="Microsoft YaHei" w:hAnsi="Times New Roman"/>
          <w:color w:val="2E2E2E"/>
          <w:sz w:val="24"/>
          <w:szCs w:val="24"/>
        </w:rPr>
        <w:t>US annually</w:t>
      </w:r>
      <w:r w:rsidR="00280B5F">
        <w:rPr>
          <w:rFonts w:ascii="Times New Roman" w:eastAsia="Microsoft YaHei" w:hAnsi="Times New Roman"/>
          <w:color w:val="2E2E2E"/>
          <w:sz w:val="24"/>
          <w:szCs w:val="24"/>
        </w:rPr>
        <w:t>, and 22.22% of them receive surgical treatment</w:t>
      </w:r>
      <w:r w:rsidR="004505CE">
        <w:rPr>
          <w:rFonts w:ascii="Times New Roman" w:eastAsia="Microsoft YaHei" w:hAnsi="Times New Roman"/>
          <w:color w:val="2E2E2E"/>
          <w:sz w:val="24"/>
          <w:szCs w:val="24"/>
        </w:rPr>
        <w:fldChar w:fldCharType="begin"/>
      </w:r>
      <w:r w:rsidR="00455CD8">
        <w:rPr>
          <w:rFonts w:ascii="Times New Roman" w:eastAsia="Microsoft YaHei" w:hAnsi="Times New Roman"/>
          <w:color w:val="2E2E2E"/>
          <w:sz w:val="24"/>
          <w:szCs w:val="24"/>
        </w:rPr>
        <w:instrText xml:space="preserve"> ADDIN EN.CITE &lt;EndNote&gt;&lt;Cite&gt;&lt;Author&gt;Farr&lt;/Author&gt;&lt;Year&gt;2011&lt;/Year&gt;&lt;RecNum&gt;20&lt;/RecNum&gt;&lt;DisplayText&gt;&lt;style face="superscript"&gt;[51]&lt;/style&gt;&lt;/DisplayText&gt;&lt;record&gt;&lt;rec-number&gt;20&lt;/rec-number&gt;&lt;foreign-keys&gt;&lt;key app="EN" db-id="d0sa0fspb00a9bef9xl5az2vsdtr9eeedt52" timestamp="1600355468"&gt;20&lt;/key&gt;&lt;/foreign-keys&gt;&lt;ref-type name="Journal Article"&gt;17&lt;/ref-type&gt;&lt;contributors&gt;&lt;authors&gt;&lt;author&gt;Farr, Jack&lt;/author&gt;&lt;author&gt;Cole, Brian&lt;/author&gt;&lt;author&gt;Dhawan, Aman&lt;/author&gt;&lt;author&gt;Kercher, James&lt;/author&gt;&lt;author&gt;Sherman, Seth&lt;/author&gt;&lt;/authors&gt;&lt;/contributors&gt;&lt;titles&gt;&lt;title&gt;Clinical cartilage restoration: evolution and overview&lt;/title&gt;&lt;secondary-title&gt;Clinical Orthopaedics and Related Research®&lt;/secondary-title&gt;&lt;/titles&gt;&lt;periodical&gt;&lt;full-title&gt;Clinical Orthopaedics and Related Research®&lt;/full-title&gt;&lt;/periodical&gt;&lt;pages&gt;2696-2705&lt;/pages&gt;&lt;volume&gt;469&lt;/volume&gt;&lt;number&gt;10&lt;/number&gt;&lt;dates&gt;&lt;year&gt;2011&lt;/year&gt;&lt;/dates&gt;&lt;isbn&gt;0009-921X&lt;/isbn&gt;&lt;urls&gt;&lt;/urls&gt;&lt;/record&gt;&lt;/Cite&gt;&lt;/EndNote&gt;</w:instrText>
      </w:r>
      <w:r w:rsidR="004505CE">
        <w:rPr>
          <w:rFonts w:ascii="Times New Roman" w:eastAsia="Microsoft YaHei" w:hAnsi="Times New Roman"/>
          <w:color w:val="2E2E2E"/>
          <w:sz w:val="24"/>
          <w:szCs w:val="24"/>
        </w:rPr>
        <w:fldChar w:fldCharType="separate"/>
      </w:r>
      <w:r w:rsidR="00455CD8" w:rsidRPr="00455CD8">
        <w:rPr>
          <w:rFonts w:ascii="Times New Roman" w:eastAsia="Microsoft YaHei" w:hAnsi="Times New Roman"/>
          <w:noProof/>
          <w:color w:val="2E2E2E"/>
          <w:sz w:val="24"/>
          <w:szCs w:val="24"/>
          <w:vertAlign w:val="superscript"/>
        </w:rPr>
        <w:t>[</w:t>
      </w:r>
      <w:hyperlink w:anchor="_ENREF_68" w:tooltip="Farr, 2011 #20" w:history="1">
        <w:r w:rsidR="00B60ACB" w:rsidRPr="00B60ACB">
          <w:rPr>
            <w:rStyle w:val="Hyperlink"/>
          </w:rPr>
          <w:t>51</w:t>
        </w:r>
      </w:hyperlink>
      <w:r w:rsidR="00455CD8" w:rsidRPr="00455CD8">
        <w:rPr>
          <w:rFonts w:ascii="Times New Roman" w:eastAsia="Microsoft YaHei" w:hAnsi="Times New Roman"/>
          <w:noProof/>
          <w:color w:val="2E2E2E"/>
          <w:sz w:val="24"/>
          <w:szCs w:val="24"/>
          <w:vertAlign w:val="superscript"/>
        </w:rPr>
        <w:t>]</w:t>
      </w:r>
      <w:r w:rsidR="004505CE">
        <w:rPr>
          <w:rFonts w:ascii="Times New Roman" w:eastAsia="Microsoft YaHei" w:hAnsi="Times New Roman"/>
          <w:color w:val="2E2E2E"/>
          <w:sz w:val="24"/>
          <w:szCs w:val="24"/>
        </w:rPr>
        <w:fldChar w:fldCharType="end"/>
      </w:r>
      <w:r w:rsidR="00D200D6" w:rsidRPr="006D0744">
        <w:rPr>
          <w:rFonts w:ascii="Times New Roman" w:eastAsia="Microsoft YaHei" w:hAnsi="Times New Roman"/>
          <w:color w:val="2E2E2E"/>
          <w:sz w:val="24"/>
          <w:szCs w:val="24"/>
        </w:rPr>
        <w:t>.</w:t>
      </w:r>
      <w:r w:rsidR="000D4B68" w:rsidRPr="006D0744">
        <w:rPr>
          <w:rFonts w:ascii="Times New Roman" w:eastAsia="Microsoft YaHei" w:hAnsi="Times New Roman"/>
          <w:color w:val="2E2E2E"/>
          <w:sz w:val="24"/>
          <w:szCs w:val="24"/>
        </w:rPr>
        <w:t xml:space="preserve"> </w:t>
      </w:r>
      <w:r w:rsidR="00AE3362">
        <w:rPr>
          <w:rFonts w:ascii="Times New Roman" w:eastAsia="Microsoft YaHei" w:hAnsi="Times New Roman"/>
          <w:color w:val="2E2E2E"/>
          <w:sz w:val="24"/>
          <w:szCs w:val="24"/>
        </w:rPr>
        <w:t>T</w:t>
      </w:r>
      <w:r w:rsidR="00104B0D" w:rsidRPr="006D0744">
        <w:rPr>
          <w:rFonts w:ascii="Times New Roman" w:eastAsia="Microsoft YaHei" w:hAnsi="Times New Roman"/>
          <w:color w:val="2E2E2E"/>
          <w:sz w:val="24"/>
          <w:szCs w:val="24"/>
        </w:rPr>
        <w:t xml:space="preserve">hese case numbers are quickly increasing under the circumstances of </w:t>
      </w:r>
      <w:r w:rsidR="00B328DB" w:rsidRPr="006D0744">
        <w:rPr>
          <w:rFonts w:ascii="Times New Roman" w:eastAsia="Microsoft YaHei" w:hAnsi="Times New Roman"/>
          <w:color w:val="2E2E2E"/>
          <w:sz w:val="24"/>
          <w:szCs w:val="24"/>
        </w:rPr>
        <w:t xml:space="preserve">prolonged average life expectancy. Conventional clinical utilized techniques provide various options, however, still </w:t>
      </w:r>
      <w:r w:rsidR="00A6309E">
        <w:rPr>
          <w:rFonts w:ascii="Times New Roman" w:eastAsia="Microsoft YaHei" w:hAnsi="Times New Roman"/>
          <w:color w:val="2E2E2E"/>
          <w:sz w:val="24"/>
          <w:szCs w:val="24"/>
        </w:rPr>
        <w:t>with</w:t>
      </w:r>
      <w:r w:rsidR="00B328DB" w:rsidRPr="006D0744">
        <w:rPr>
          <w:rFonts w:ascii="Times New Roman" w:eastAsia="Microsoft YaHei" w:hAnsi="Times New Roman"/>
          <w:color w:val="2E2E2E"/>
          <w:sz w:val="24"/>
          <w:szCs w:val="24"/>
        </w:rPr>
        <w:t xml:space="preserve"> huge challenges. </w:t>
      </w:r>
      <w:r w:rsidR="00D567BC" w:rsidRPr="006D0744">
        <w:rPr>
          <w:rFonts w:ascii="Times New Roman" w:eastAsia="Microsoft YaHei" w:hAnsi="Times New Roman"/>
          <w:color w:val="2E2E2E"/>
          <w:sz w:val="24"/>
          <w:szCs w:val="24"/>
        </w:rPr>
        <w:t>Meanwhile</w:t>
      </w:r>
      <w:r w:rsidR="002C7EE6" w:rsidRPr="006D0744">
        <w:rPr>
          <w:rFonts w:ascii="Times New Roman" w:eastAsia="Microsoft YaHei" w:hAnsi="Times New Roman"/>
          <w:color w:val="2E2E2E"/>
          <w:sz w:val="24"/>
          <w:szCs w:val="24"/>
        </w:rPr>
        <w:t>,</w:t>
      </w:r>
      <w:r w:rsidR="00D567BC" w:rsidRPr="006D0744">
        <w:rPr>
          <w:rFonts w:ascii="Times New Roman" w:eastAsia="Microsoft YaHei" w:hAnsi="Times New Roman"/>
          <w:color w:val="2E2E2E"/>
          <w:sz w:val="24"/>
          <w:szCs w:val="24"/>
        </w:rPr>
        <w:t xml:space="preserve"> both the preclinical and clinical studies of </w:t>
      </w:r>
      <w:r w:rsidR="00D567BC" w:rsidRPr="006D0744">
        <w:rPr>
          <w:rFonts w:ascii="Times New Roman" w:eastAsia="Microsoft YaHei" w:hAnsi="Times New Roman"/>
          <w:sz w:val="24"/>
          <w:szCs w:val="24"/>
        </w:rPr>
        <w:t xml:space="preserve">advanced tissue engineering-based strategies for OCD repair and regeneration are flourishing. Therefore, </w:t>
      </w:r>
      <w:r w:rsidR="00C33406" w:rsidRPr="006D0744">
        <w:rPr>
          <w:rFonts w:ascii="Times New Roman" w:eastAsia="Microsoft YaHei" w:hAnsi="Times New Roman"/>
          <w:sz w:val="24"/>
          <w:szCs w:val="24"/>
        </w:rPr>
        <w:t xml:space="preserve">in this </w:t>
      </w:r>
      <w:r w:rsidR="00D567BC" w:rsidRPr="006D0744">
        <w:rPr>
          <w:rFonts w:ascii="Times New Roman" w:eastAsia="Microsoft YaHei" w:hAnsi="Times New Roman"/>
          <w:sz w:val="24"/>
          <w:szCs w:val="24"/>
        </w:rPr>
        <w:t>section</w:t>
      </w:r>
      <w:r w:rsidR="00C33406" w:rsidRPr="006D0744">
        <w:rPr>
          <w:rFonts w:ascii="Times New Roman" w:eastAsia="Microsoft YaHei" w:hAnsi="Times New Roman"/>
          <w:sz w:val="24"/>
          <w:szCs w:val="24"/>
        </w:rPr>
        <w:t>, we</w:t>
      </w:r>
      <w:r w:rsidR="00A6309E">
        <w:rPr>
          <w:rFonts w:ascii="Times New Roman" w:eastAsia="Microsoft YaHei" w:hAnsi="Times New Roman"/>
          <w:sz w:val="24"/>
          <w:szCs w:val="24"/>
        </w:rPr>
        <w:t xml:space="preserve"> will </w:t>
      </w:r>
      <w:r w:rsidR="00C33406" w:rsidRPr="006D0744">
        <w:rPr>
          <w:rFonts w:ascii="Times New Roman" w:eastAsia="Microsoft YaHei" w:hAnsi="Times New Roman"/>
          <w:sz w:val="24"/>
          <w:szCs w:val="24"/>
        </w:rPr>
        <w:t xml:space="preserve">summarize some clinical therapeutic approaches for OCD and </w:t>
      </w:r>
      <w:r w:rsidR="00C07E9C" w:rsidRPr="006D0744">
        <w:rPr>
          <w:rFonts w:ascii="Times New Roman" w:eastAsia="Microsoft YaHei" w:hAnsi="Times New Roman"/>
          <w:sz w:val="24"/>
          <w:szCs w:val="24"/>
        </w:rPr>
        <w:t>state-of-the-art</w:t>
      </w:r>
      <w:r w:rsidR="00D200D6" w:rsidRPr="006D0744">
        <w:rPr>
          <w:rFonts w:ascii="Times New Roman" w:eastAsia="Microsoft YaHei" w:hAnsi="Times New Roman"/>
          <w:sz w:val="24"/>
          <w:szCs w:val="24"/>
        </w:rPr>
        <w:t xml:space="preserve"> tissue-engineered strategies.</w:t>
      </w:r>
    </w:p>
    <w:p w14:paraId="2EA49A88" w14:textId="58AABBF6" w:rsidR="00C83277" w:rsidRPr="006D0744" w:rsidRDefault="00D200D6" w:rsidP="000C114A">
      <w:pPr>
        <w:pStyle w:val="ListParagraph"/>
        <w:numPr>
          <w:ilvl w:val="1"/>
          <w:numId w:val="22"/>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Clinical </w:t>
      </w:r>
      <w:r w:rsidR="000C114A" w:rsidRPr="006D0744">
        <w:rPr>
          <w:rFonts w:ascii="Times New Roman" w:eastAsia="Microsoft YaHei" w:hAnsi="Times New Roman"/>
          <w:b/>
          <w:bCs/>
          <w:sz w:val="24"/>
          <w:szCs w:val="24"/>
        </w:rPr>
        <w:t>T</w:t>
      </w:r>
      <w:r w:rsidRPr="006D0744">
        <w:rPr>
          <w:rFonts w:ascii="Times New Roman" w:eastAsia="Microsoft YaHei" w:hAnsi="Times New Roman"/>
          <w:b/>
          <w:bCs/>
          <w:sz w:val="24"/>
          <w:szCs w:val="24"/>
        </w:rPr>
        <w:t xml:space="preserve">reatment </w:t>
      </w:r>
      <w:bookmarkStart w:id="8" w:name="_Hlk42833904"/>
      <w:r w:rsidR="000C114A" w:rsidRPr="006D0744">
        <w:rPr>
          <w:rFonts w:ascii="Times New Roman" w:eastAsia="Microsoft YaHei" w:hAnsi="Times New Roman"/>
          <w:b/>
          <w:bCs/>
          <w:sz w:val="24"/>
          <w:szCs w:val="24"/>
        </w:rPr>
        <w:t>O</w:t>
      </w:r>
      <w:r w:rsidR="00916102" w:rsidRPr="006D0744">
        <w:rPr>
          <w:rFonts w:ascii="Times New Roman" w:eastAsia="Microsoft YaHei" w:hAnsi="Times New Roman"/>
          <w:b/>
          <w:bCs/>
          <w:sz w:val="24"/>
          <w:szCs w:val="24"/>
        </w:rPr>
        <w:t>ptions</w:t>
      </w:r>
      <w:bookmarkEnd w:id="8"/>
    </w:p>
    <w:p w14:paraId="5590D940" w14:textId="542CECCF" w:rsidR="00C83277"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Currently</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AD0C1D" w:rsidRPr="006D0744">
        <w:rPr>
          <w:rFonts w:ascii="Times New Roman" w:eastAsia="Microsoft YaHei" w:hAnsi="Times New Roman"/>
          <w:sz w:val="24"/>
          <w:szCs w:val="24"/>
        </w:rPr>
        <w:t>numerous</w:t>
      </w:r>
      <w:r w:rsidRPr="006D0744">
        <w:rPr>
          <w:rFonts w:ascii="Times New Roman" w:eastAsia="Microsoft YaHei" w:hAnsi="Times New Roman"/>
          <w:sz w:val="24"/>
          <w:szCs w:val="24"/>
        </w:rPr>
        <w:t xml:space="preserve"> treatments are being used clinically, but none of them </w:t>
      </w:r>
      <w:r w:rsidR="004909A4">
        <w:rPr>
          <w:rFonts w:ascii="Times New Roman" w:eastAsia="Microsoft YaHei" w:hAnsi="Times New Roman"/>
          <w:sz w:val="24"/>
          <w:szCs w:val="24"/>
        </w:rPr>
        <w:t>ha</w:t>
      </w:r>
      <w:r w:rsidR="00470D18">
        <w:rPr>
          <w:rFonts w:ascii="Times New Roman" w:eastAsia="Microsoft YaHei" w:hAnsi="Times New Roman"/>
          <w:sz w:val="24"/>
          <w:szCs w:val="24"/>
        </w:rPr>
        <w:t>ve</w:t>
      </w:r>
      <w:r w:rsidR="004909A4">
        <w:rPr>
          <w:rFonts w:ascii="Times New Roman" w:eastAsia="Microsoft YaHei" w:hAnsi="Times New Roman"/>
          <w:sz w:val="24"/>
          <w:szCs w:val="24"/>
        </w:rPr>
        <w:t xml:space="preserve"> demonstrated </w:t>
      </w:r>
      <w:r w:rsidR="00EF620E" w:rsidRPr="006D0744">
        <w:rPr>
          <w:rFonts w:ascii="Times New Roman" w:eastAsia="Microsoft YaHei" w:hAnsi="Times New Roman"/>
          <w:sz w:val="24"/>
          <w:szCs w:val="24"/>
        </w:rPr>
        <w:t xml:space="preserve">a </w:t>
      </w:r>
      <w:r w:rsidRPr="006D0744">
        <w:rPr>
          <w:rFonts w:ascii="Times New Roman" w:eastAsia="Microsoft YaHei" w:hAnsi="Times New Roman"/>
          <w:sz w:val="24"/>
          <w:szCs w:val="24"/>
        </w:rPr>
        <w:t xml:space="preserve">complete </w:t>
      </w:r>
      <w:r w:rsidR="00470D18">
        <w:rPr>
          <w:rFonts w:ascii="Times New Roman" w:eastAsia="Microsoft YaHei" w:hAnsi="Times New Roman"/>
          <w:sz w:val="24"/>
          <w:szCs w:val="24"/>
        </w:rPr>
        <w:t xml:space="preserve">functional </w:t>
      </w:r>
      <w:r w:rsidRPr="006D0744">
        <w:rPr>
          <w:rFonts w:ascii="Times New Roman" w:eastAsia="Microsoft YaHei" w:hAnsi="Times New Roman"/>
          <w:sz w:val="24"/>
          <w:szCs w:val="24"/>
        </w:rPr>
        <w:t xml:space="preserve">repair of </w:t>
      </w:r>
      <w:r w:rsidR="00B33E99" w:rsidRPr="006D0744">
        <w:rPr>
          <w:rFonts w:ascii="Times New Roman" w:eastAsia="Microsoft YaHei" w:hAnsi="Times New Roman"/>
          <w:sz w:val="24"/>
          <w:szCs w:val="24"/>
        </w:rPr>
        <w:t>OCD</w:t>
      </w:r>
      <w:r w:rsidRPr="006D0744">
        <w:rPr>
          <w:rFonts w:ascii="Times New Roman" w:eastAsia="Microsoft YaHei" w:hAnsi="Times New Roman"/>
          <w:sz w:val="24"/>
          <w:szCs w:val="24"/>
        </w:rPr>
        <w:t xml:space="preserve"> with durable hyaline cartilage. </w:t>
      </w:r>
      <w:r w:rsidR="00AD0C1D" w:rsidRPr="006D0744">
        <w:rPr>
          <w:rFonts w:ascii="Times New Roman" w:eastAsia="Microsoft YaHei" w:hAnsi="Times New Roman"/>
          <w:sz w:val="24"/>
          <w:szCs w:val="24"/>
        </w:rPr>
        <w:t xml:space="preserve">Clinical utilized treatment options are classified into several types based on the OCD repair results. </w:t>
      </w:r>
      <w:r w:rsidR="00BF1AFA" w:rsidRPr="006D0744">
        <w:rPr>
          <w:rFonts w:ascii="Times New Roman" w:eastAsia="Microsoft YaHei" w:hAnsi="Times New Roman"/>
          <w:sz w:val="24"/>
          <w:szCs w:val="24"/>
        </w:rPr>
        <w:t xml:space="preserve">For palliative treatment methods, they often cannot replace the damaged regions. </w:t>
      </w:r>
      <w:r w:rsidR="00470D18" w:rsidRPr="004D6984">
        <w:rPr>
          <w:rFonts w:ascii="Times New Roman" w:eastAsia="Microsoft YaHei" w:hAnsi="Times New Roman"/>
          <w:sz w:val="24"/>
          <w:szCs w:val="24"/>
        </w:rPr>
        <w:t>R</w:t>
      </w:r>
      <w:r w:rsidR="00BF1AFA" w:rsidRPr="004D6984">
        <w:rPr>
          <w:rFonts w:ascii="Times New Roman" w:eastAsia="Microsoft YaHei" w:hAnsi="Times New Roman"/>
          <w:sz w:val="24"/>
          <w:szCs w:val="24"/>
        </w:rPr>
        <w:t xml:space="preserve">eparative treatment methods attempt to </w:t>
      </w:r>
      <w:r w:rsidRPr="004D6984">
        <w:rPr>
          <w:rFonts w:ascii="Times New Roman" w:eastAsia="Microsoft YaHei" w:hAnsi="Times New Roman"/>
          <w:sz w:val="24"/>
          <w:szCs w:val="24"/>
        </w:rPr>
        <w:t>replace</w:t>
      </w:r>
      <w:r w:rsidR="00470D18" w:rsidRPr="004D6984">
        <w:rPr>
          <w:rFonts w:ascii="Times New Roman" w:eastAsia="Microsoft YaHei" w:hAnsi="Times New Roman"/>
          <w:sz w:val="24"/>
          <w:szCs w:val="24"/>
        </w:rPr>
        <w:t xml:space="preserve"> either</w:t>
      </w:r>
      <w:r w:rsidRPr="004D6984">
        <w:rPr>
          <w:rFonts w:ascii="Times New Roman" w:eastAsia="Microsoft YaHei" w:hAnsi="Times New Roman"/>
          <w:sz w:val="24"/>
          <w:szCs w:val="24"/>
        </w:rPr>
        <w:t xml:space="preserve"> the </w:t>
      </w:r>
      <w:r w:rsidR="00BF1AFA" w:rsidRPr="004D6984">
        <w:rPr>
          <w:rFonts w:ascii="Times New Roman" w:eastAsia="Microsoft YaHei" w:hAnsi="Times New Roman"/>
          <w:sz w:val="24"/>
          <w:szCs w:val="24"/>
        </w:rPr>
        <w:t xml:space="preserve">chondral </w:t>
      </w:r>
      <w:r w:rsidR="00EA7B8E" w:rsidRPr="004D6984">
        <w:rPr>
          <w:rFonts w:ascii="Times New Roman" w:eastAsia="Microsoft YaHei" w:hAnsi="Times New Roman"/>
          <w:sz w:val="24"/>
          <w:szCs w:val="24"/>
        </w:rPr>
        <w:t>lesions</w:t>
      </w:r>
      <w:r w:rsidR="00BF1AFA" w:rsidRPr="004D6984">
        <w:rPr>
          <w:rFonts w:ascii="Times New Roman" w:eastAsia="Microsoft YaHei" w:hAnsi="Times New Roman"/>
          <w:sz w:val="24"/>
          <w:szCs w:val="24"/>
        </w:rPr>
        <w:t xml:space="preserve"> or </w:t>
      </w:r>
      <w:r w:rsidR="00470D18" w:rsidRPr="004D6984">
        <w:rPr>
          <w:rFonts w:ascii="Times New Roman" w:eastAsia="Microsoft YaHei" w:hAnsi="Times New Roman"/>
          <w:sz w:val="24"/>
          <w:szCs w:val="24"/>
        </w:rPr>
        <w:t xml:space="preserve">the full </w:t>
      </w:r>
      <w:r w:rsidR="00BF1AFA" w:rsidRPr="004D6984">
        <w:rPr>
          <w:rFonts w:ascii="Times New Roman" w:eastAsia="Microsoft YaHei" w:hAnsi="Times New Roman"/>
          <w:sz w:val="24"/>
          <w:szCs w:val="24"/>
        </w:rPr>
        <w:t xml:space="preserve">OCD </w:t>
      </w:r>
      <w:r w:rsidR="00470D18" w:rsidRPr="004D6984">
        <w:rPr>
          <w:rFonts w:ascii="Times New Roman" w:eastAsia="Microsoft YaHei" w:hAnsi="Times New Roman"/>
          <w:sz w:val="24"/>
          <w:szCs w:val="24"/>
        </w:rPr>
        <w:t xml:space="preserve">often </w:t>
      </w:r>
      <w:r w:rsidR="00BF1AFA" w:rsidRPr="004D6984">
        <w:rPr>
          <w:rFonts w:ascii="Times New Roman" w:eastAsia="Microsoft YaHei" w:hAnsi="Times New Roman"/>
          <w:sz w:val="24"/>
          <w:szCs w:val="24"/>
        </w:rPr>
        <w:t xml:space="preserve">with some </w:t>
      </w:r>
      <w:r w:rsidR="00470D18" w:rsidRPr="004D6984">
        <w:rPr>
          <w:rFonts w:ascii="Times New Roman" w:eastAsia="Microsoft YaHei" w:hAnsi="Times New Roman"/>
          <w:sz w:val="24"/>
          <w:szCs w:val="24"/>
        </w:rPr>
        <w:t xml:space="preserve">additional </w:t>
      </w:r>
      <w:r w:rsidR="00BF1AFA" w:rsidRPr="004D6984">
        <w:rPr>
          <w:rFonts w:ascii="Times New Roman" w:eastAsia="Microsoft YaHei" w:hAnsi="Times New Roman"/>
          <w:sz w:val="24"/>
          <w:szCs w:val="24"/>
        </w:rPr>
        <w:t>biom</w:t>
      </w:r>
      <w:r w:rsidR="00470D18" w:rsidRPr="004D6984">
        <w:rPr>
          <w:rFonts w:ascii="Times New Roman" w:eastAsia="Microsoft YaHei" w:hAnsi="Times New Roman"/>
          <w:sz w:val="24"/>
          <w:szCs w:val="24"/>
        </w:rPr>
        <w:t>aterials</w:t>
      </w:r>
      <w:r w:rsidR="00BF1AFA" w:rsidRPr="004D6984">
        <w:rPr>
          <w:rFonts w:ascii="Times New Roman" w:eastAsia="Microsoft YaHei" w:hAnsi="Times New Roman"/>
          <w:sz w:val="24"/>
          <w:szCs w:val="24"/>
        </w:rPr>
        <w:t>.</w:t>
      </w:r>
      <w:r w:rsidR="00BF1AFA" w:rsidRPr="006D0744">
        <w:rPr>
          <w:rFonts w:ascii="Times New Roman" w:eastAsia="Microsoft YaHei" w:hAnsi="Times New Roman"/>
          <w:sz w:val="24"/>
          <w:szCs w:val="24"/>
        </w:rPr>
        <w:t xml:space="preserve"> </w:t>
      </w:r>
      <w:r w:rsidR="00CF3E98">
        <w:rPr>
          <w:rFonts w:ascii="Times New Roman" w:eastAsia="Microsoft YaHei" w:hAnsi="Times New Roman"/>
          <w:sz w:val="24"/>
          <w:szCs w:val="24"/>
        </w:rPr>
        <w:t xml:space="preserve">Due to </w:t>
      </w:r>
      <w:r w:rsidR="009C3254">
        <w:rPr>
          <w:rFonts w:ascii="Times New Roman" w:eastAsia="Microsoft YaHei" w:hAnsi="Times New Roman"/>
          <w:sz w:val="24"/>
          <w:szCs w:val="24"/>
        </w:rPr>
        <w:t>the</w:t>
      </w:r>
      <w:r w:rsidR="0033589B">
        <w:rPr>
          <w:rFonts w:ascii="Times New Roman" w:eastAsia="Microsoft YaHei" w:hAnsi="Times New Roman"/>
          <w:sz w:val="24"/>
          <w:szCs w:val="24"/>
        </w:rPr>
        <w:t xml:space="preserve"> </w:t>
      </w:r>
      <w:r w:rsidR="00BF1AFA" w:rsidRPr="006D0744">
        <w:rPr>
          <w:rFonts w:ascii="Times New Roman" w:eastAsia="Microsoft YaHei" w:hAnsi="Times New Roman"/>
          <w:sz w:val="24"/>
          <w:szCs w:val="24"/>
        </w:rPr>
        <w:t xml:space="preserve">unique architecture of </w:t>
      </w:r>
      <w:r w:rsidR="00B7448D" w:rsidRPr="006D0744">
        <w:rPr>
          <w:rFonts w:ascii="Times New Roman" w:eastAsia="Microsoft YaHei" w:hAnsi="Times New Roman"/>
          <w:sz w:val="24"/>
          <w:szCs w:val="24"/>
        </w:rPr>
        <w:t xml:space="preserve">the </w:t>
      </w:r>
      <w:r w:rsidR="00BF1AFA" w:rsidRPr="006D0744">
        <w:rPr>
          <w:rFonts w:ascii="Times New Roman" w:eastAsia="Microsoft YaHei" w:hAnsi="Times New Roman"/>
          <w:sz w:val="24"/>
          <w:szCs w:val="24"/>
        </w:rPr>
        <w:t xml:space="preserve">osteochondral unit, </w:t>
      </w:r>
      <w:r w:rsidR="004D6984">
        <w:rPr>
          <w:rFonts w:ascii="Times New Roman" w:eastAsia="Microsoft YaHei" w:hAnsi="Times New Roman"/>
          <w:sz w:val="24"/>
          <w:szCs w:val="24"/>
        </w:rPr>
        <w:t xml:space="preserve">more </w:t>
      </w:r>
      <w:r w:rsidR="00BF1AFA" w:rsidRPr="006D0744">
        <w:rPr>
          <w:rFonts w:ascii="Times New Roman" w:eastAsia="Microsoft YaHei" w:hAnsi="Times New Roman"/>
          <w:sz w:val="24"/>
          <w:szCs w:val="24"/>
        </w:rPr>
        <w:t xml:space="preserve">ideal strategies are restorative treatments, </w:t>
      </w:r>
      <w:r w:rsidR="00136832" w:rsidRPr="006D0744">
        <w:rPr>
          <w:rFonts w:ascii="Times New Roman" w:eastAsia="Microsoft YaHei" w:hAnsi="Times New Roman"/>
          <w:sz w:val="24"/>
          <w:szCs w:val="24"/>
        </w:rPr>
        <w:t xml:space="preserve">which </w:t>
      </w:r>
      <w:r w:rsidR="009C3254">
        <w:rPr>
          <w:rFonts w:ascii="Times New Roman" w:eastAsia="Microsoft YaHei" w:hAnsi="Times New Roman"/>
          <w:sz w:val="24"/>
          <w:szCs w:val="24"/>
        </w:rPr>
        <w:t>aim to</w:t>
      </w:r>
      <w:r w:rsidR="00136832" w:rsidRPr="006D0744">
        <w:rPr>
          <w:rFonts w:ascii="Times New Roman" w:eastAsia="Microsoft YaHei" w:hAnsi="Times New Roman"/>
          <w:sz w:val="24"/>
          <w:szCs w:val="24"/>
        </w:rPr>
        <w:t xml:space="preserve"> reconstruct the natur</w:t>
      </w:r>
      <w:r w:rsidR="002C7EE6" w:rsidRPr="006D0744">
        <w:rPr>
          <w:rFonts w:ascii="Times New Roman" w:eastAsia="Microsoft YaHei" w:hAnsi="Times New Roman"/>
          <w:sz w:val="24"/>
          <w:szCs w:val="24"/>
        </w:rPr>
        <w:t>al</w:t>
      </w:r>
      <w:r w:rsidR="00136832" w:rsidRPr="006D0744">
        <w:rPr>
          <w:rFonts w:ascii="Times New Roman" w:eastAsia="Microsoft YaHei" w:hAnsi="Times New Roman"/>
          <w:sz w:val="24"/>
          <w:szCs w:val="24"/>
        </w:rPr>
        <w:t xml:space="preserve"> tissue</w:t>
      </w:r>
      <w:r w:rsidR="00CF3E98">
        <w:rPr>
          <w:rFonts w:ascii="Times New Roman" w:eastAsia="Microsoft YaHei" w:hAnsi="Times New Roman"/>
          <w:sz w:val="24"/>
          <w:szCs w:val="24"/>
        </w:rPr>
        <w:t>s</w:t>
      </w:r>
      <w:r w:rsidR="00136832" w:rsidRPr="006D0744">
        <w:rPr>
          <w:rFonts w:ascii="Times New Roman" w:eastAsia="Microsoft YaHei" w:hAnsi="Times New Roman"/>
          <w:sz w:val="24"/>
          <w:szCs w:val="24"/>
        </w:rPr>
        <w:t xml:space="preserve">. </w:t>
      </w:r>
      <w:r w:rsidRPr="006D0744">
        <w:rPr>
          <w:rFonts w:ascii="Times New Roman" w:eastAsia="Microsoft YaHei" w:hAnsi="Times New Roman"/>
          <w:color w:val="0000FF"/>
          <w:sz w:val="24"/>
          <w:szCs w:val="24"/>
        </w:rPr>
        <w:t xml:space="preserve">Figure </w:t>
      </w:r>
      <w:r w:rsidR="00E650CD" w:rsidRPr="006D0744">
        <w:rPr>
          <w:rFonts w:ascii="Times New Roman" w:eastAsia="Microsoft YaHei" w:hAnsi="Times New Roman"/>
          <w:color w:val="0000FF"/>
          <w:sz w:val="24"/>
          <w:szCs w:val="24"/>
        </w:rPr>
        <w:t>6</w:t>
      </w:r>
      <w:r w:rsidRPr="006D0744">
        <w:rPr>
          <w:rFonts w:ascii="Times New Roman" w:eastAsia="Microsoft YaHei" w:hAnsi="Times New Roman"/>
          <w:color w:val="0000FF"/>
          <w:sz w:val="24"/>
          <w:szCs w:val="24"/>
        </w:rPr>
        <w:t xml:space="preserve"> </w:t>
      </w:r>
      <w:r w:rsidRPr="006D0744">
        <w:rPr>
          <w:rFonts w:ascii="Times New Roman" w:eastAsia="Microsoft YaHei" w:hAnsi="Times New Roman"/>
          <w:sz w:val="24"/>
          <w:szCs w:val="24"/>
        </w:rPr>
        <w:t xml:space="preserve">summarizes the currently used treatment options. These treatments are </w:t>
      </w:r>
      <w:r w:rsidR="00F37C0A" w:rsidRPr="006D0744">
        <w:rPr>
          <w:rFonts w:ascii="Times New Roman" w:eastAsia="Microsoft YaHei" w:hAnsi="Times New Roman"/>
          <w:sz w:val="24"/>
          <w:szCs w:val="24"/>
        </w:rPr>
        <w:t>selected</w:t>
      </w:r>
      <w:r w:rsidRPr="006D0744">
        <w:rPr>
          <w:rFonts w:ascii="Times New Roman" w:eastAsia="Microsoft YaHei" w:hAnsi="Times New Roman"/>
          <w:sz w:val="24"/>
          <w:szCs w:val="24"/>
        </w:rPr>
        <w:t xml:space="preserve"> depending on the defect size, location, severity, </w:t>
      </w:r>
      <w:r w:rsidRPr="006D0744">
        <w:rPr>
          <w:rFonts w:ascii="Times New Roman" w:eastAsia="Microsoft YaHei" w:hAnsi="Times New Roman"/>
          <w:sz w:val="24"/>
          <w:szCs w:val="24"/>
        </w:rPr>
        <w:lastRenderedPageBreak/>
        <w:t>and patient conditions. There are conservative treatment</w:t>
      </w:r>
      <w:r w:rsidR="00F37C0A"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of immobilization, stabilization of loose body by screw or pin fixation, and debridement of damaged tissues.</w:t>
      </w:r>
      <w:r w:rsidR="00F37C0A"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For small chondral </w:t>
      </w:r>
      <w:r w:rsidR="00CF3E98">
        <w:rPr>
          <w:rFonts w:ascii="Times New Roman" w:eastAsia="Microsoft YaHei" w:hAnsi="Times New Roman"/>
          <w:sz w:val="24"/>
          <w:szCs w:val="24"/>
        </w:rPr>
        <w:t xml:space="preserve">lesions </w:t>
      </w:r>
      <w:r w:rsidRPr="006D0744">
        <w:rPr>
          <w:rFonts w:ascii="Times New Roman" w:eastAsia="Microsoft YaHei" w:hAnsi="Times New Roman"/>
          <w:sz w:val="24"/>
          <w:szCs w:val="24"/>
        </w:rPr>
        <w:t xml:space="preserve">or </w:t>
      </w:r>
      <w:r w:rsidR="00CF3E98">
        <w:rPr>
          <w:rFonts w:ascii="Times New Roman" w:eastAsia="Microsoft YaHei" w:hAnsi="Times New Roman"/>
          <w:sz w:val="24"/>
          <w:szCs w:val="24"/>
        </w:rPr>
        <w:t>OCD</w:t>
      </w:r>
      <w:r w:rsidRPr="006D0744">
        <w:rPr>
          <w:rFonts w:ascii="Times New Roman" w:eastAsia="Microsoft YaHei" w:hAnsi="Times New Roman"/>
          <w:sz w:val="24"/>
          <w:szCs w:val="24"/>
        </w:rPr>
        <w:t xml:space="preserve"> less than 2</w:t>
      </w:r>
      <w:r w:rsidR="00F37C0A" w:rsidRPr="006D0744">
        <w:rPr>
          <w:rFonts w:ascii="Times New Roman" w:eastAsia="Microsoft YaHei" w:hAnsi="Times New Roman"/>
          <w:sz w:val="24"/>
          <w:szCs w:val="24"/>
        </w:rPr>
        <w:t>cm,</w:t>
      </w:r>
      <w:r w:rsidRPr="006D0744">
        <w:rPr>
          <w:rFonts w:ascii="Times New Roman" w:eastAsia="Microsoft YaHei" w:hAnsi="Times New Roman"/>
          <w:sz w:val="24"/>
          <w:szCs w:val="24"/>
        </w:rPr>
        <w:t xml:space="preserve"> marrow-stimulation techniques could be applied by drilling</w:t>
      </w:r>
      <w:r w:rsidR="009C3254">
        <w:rPr>
          <w:rFonts w:ascii="Times New Roman" w:eastAsia="Microsoft YaHei" w:hAnsi="Times New Roman"/>
          <w:sz w:val="24"/>
          <w:szCs w:val="24"/>
        </w:rPr>
        <w:t xml:space="preserve"> (</w:t>
      </w:r>
      <w:r w:rsidRPr="006D0744">
        <w:rPr>
          <w:rFonts w:ascii="Times New Roman" w:eastAsia="Microsoft YaHei" w:hAnsi="Times New Roman"/>
          <w:sz w:val="24"/>
          <w:szCs w:val="24"/>
        </w:rPr>
        <w:t>microfracture</w:t>
      </w:r>
      <w:r w:rsidR="009C3254">
        <w:rPr>
          <w:rFonts w:ascii="Times New Roman" w:eastAsia="Microsoft YaHei" w:hAnsi="Times New Roman"/>
          <w:sz w:val="24"/>
          <w:szCs w:val="24"/>
        </w:rPr>
        <w:t xml:space="preserve"> or nanofracture)</w:t>
      </w:r>
      <w:r w:rsidRPr="006D0744">
        <w:rPr>
          <w:rFonts w:ascii="Times New Roman" w:eastAsia="Microsoft YaHei" w:hAnsi="Times New Roman"/>
          <w:sz w:val="24"/>
          <w:szCs w:val="24"/>
        </w:rPr>
        <w:t xml:space="preserve"> in the subchondral </w:t>
      </w:r>
      <w:r w:rsidR="00302067" w:rsidRPr="006D0744">
        <w:rPr>
          <w:rFonts w:ascii="Times New Roman" w:eastAsia="Microsoft YaHei" w:hAnsi="Times New Roman"/>
          <w:sz w:val="24"/>
          <w:szCs w:val="24"/>
        </w:rPr>
        <w:t>parts</w:t>
      </w:r>
      <w:r w:rsidRPr="006D0744">
        <w:rPr>
          <w:rFonts w:ascii="Times New Roman" w:eastAsia="Microsoft YaHei" w:hAnsi="Times New Roman"/>
          <w:sz w:val="24"/>
          <w:szCs w:val="24"/>
        </w:rPr>
        <w:t xml:space="preserve"> to stimulate </w:t>
      </w:r>
      <w:r w:rsidR="00302067" w:rsidRPr="006D0744">
        <w:rPr>
          <w:rFonts w:ascii="Times New Roman" w:eastAsia="Microsoft YaHei" w:hAnsi="Times New Roman"/>
          <w:sz w:val="24"/>
          <w:szCs w:val="24"/>
        </w:rPr>
        <w:t>an</w:t>
      </w:r>
      <w:r w:rsidRPr="006D0744">
        <w:rPr>
          <w:rFonts w:ascii="Times New Roman" w:eastAsia="Microsoft YaHei" w:hAnsi="Times New Roman"/>
          <w:sz w:val="24"/>
          <w:szCs w:val="24"/>
        </w:rPr>
        <w:t xml:space="preserve"> influx of mesenchymal stem cells</w:t>
      </w:r>
      <w:r w:rsidR="0087120E">
        <w:rPr>
          <w:rFonts w:ascii="Times New Roman" w:eastAsia="Microsoft YaHei" w:hAnsi="Times New Roman"/>
          <w:sz w:val="24"/>
          <w:szCs w:val="24"/>
        </w:rPr>
        <w:t xml:space="preserve"> (MSCs)</w:t>
      </w:r>
      <w:r w:rsidR="00302067" w:rsidRPr="006D0744">
        <w:rPr>
          <w:rFonts w:ascii="Times New Roman" w:eastAsia="Microsoft YaHei" w:hAnsi="Times New Roman"/>
          <w:sz w:val="24"/>
          <w:szCs w:val="24"/>
        </w:rPr>
        <w:t xml:space="preserve"> from </w:t>
      </w:r>
      <w:r w:rsidR="00F95196">
        <w:rPr>
          <w:rFonts w:ascii="Times New Roman" w:eastAsia="Microsoft YaHei" w:hAnsi="Times New Roman"/>
          <w:sz w:val="24"/>
          <w:szCs w:val="24"/>
        </w:rPr>
        <w:t xml:space="preserve">the </w:t>
      </w:r>
      <w:r w:rsidR="00302067" w:rsidRPr="006D0744">
        <w:rPr>
          <w:rFonts w:ascii="Times New Roman" w:eastAsia="Microsoft YaHei" w:hAnsi="Times New Roman"/>
          <w:sz w:val="24"/>
          <w:szCs w:val="24"/>
        </w:rPr>
        <w:t xml:space="preserve">bone marrow </w:t>
      </w:r>
      <w:r w:rsidR="00FC05C5">
        <w:rPr>
          <w:rFonts w:ascii="Times New Roman" w:eastAsia="Microsoft YaHei" w:hAnsi="Times New Roman"/>
          <w:sz w:val="24"/>
          <w:szCs w:val="24"/>
        </w:rPr>
        <w:t>into the OCD</w:t>
      </w:r>
      <w:r w:rsidR="00F37C0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&lt;EndNote&gt;&lt;Cite&gt;&lt;Author&gt;Steadman&lt;/Author&gt;&lt;Year&gt;1999&lt;/Year&gt;&lt;RecNum&gt;59&lt;/RecNum&gt;&lt;DisplayText&gt;&lt;style face="superscript"&gt;[52]&lt;/style&gt;&lt;/DisplayText&gt;&lt;record&gt;&lt;rec-number&gt;59&lt;/rec-number&gt;&lt;foreign-keys&gt;&lt;key app="EN" db-id="xfrrx59z8990d8e0e2pxrw9o2wps0ap00ss9" timestamp="1589994348"&gt;59&lt;/key&gt;&lt;/foreign-keys&gt;&lt;ref-type name="Journal Article"&gt;17&lt;/ref-type&gt;&lt;contributors&gt;&lt;authors&gt;&lt;author&gt;Steadman, JR&lt;/author&gt;&lt;author&gt;Rodkey, WG&lt;/author&gt;&lt;author&gt;Briggs, KK&lt;/author&gt;&lt;author&gt;Rodrigo, JJ&lt;/author&gt;&lt;/authors&gt;&lt;/contributors&gt;&lt;titles&gt;&lt;title&gt;The microfracture technic in the management of complete cartilage defects in the knee joint&lt;/title&gt;&lt;secondary-title&gt;Der Orthopade&lt;/secondary-title&gt;&lt;/titles&gt;&lt;periodical&gt;&lt;full-title&gt;Der Orthopade&lt;/full-title&gt;&lt;/periodical&gt;&lt;pages&gt;26-32&lt;/pages&gt;&lt;volume&gt;28&lt;/volume&gt;&lt;number&gt;1&lt;/number&gt;&lt;dates&gt;&lt;year&gt;1999&lt;/year&gt;&lt;/dates&gt;&lt;isbn&gt;0085-4530&lt;/isbn&gt;&lt;urls&gt;&lt;/urls&gt;&lt;/record&gt;&lt;/Cite&gt;&lt;/EndNote&gt;</w:instrText>
      </w:r>
      <w:r w:rsidR="00F37C0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69" w:tooltip="Steadman, 1999 #59" w:history="1">
        <w:r w:rsidR="00B60ACB" w:rsidRPr="00B60ACB">
          <w:rPr>
            <w:rStyle w:val="Hyperlink"/>
          </w:rPr>
          <w:t>52</w:t>
        </w:r>
      </w:hyperlink>
      <w:r w:rsidR="00455CD8" w:rsidRPr="00455CD8">
        <w:rPr>
          <w:rFonts w:ascii="Times New Roman" w:eastAsia="Microsoft YaHei" w:hAnsi="Times New Roman"/>
          <w:noProof/>
          <w:sz w:val="24"/>
          <w:szCs w:val="24"/>
          <w:vertAlign w:val="superscript"/>
        </w:rPr>
        <w:t>]</w:t>
      </w:r>
      <w:r w:rsidR="00F37C0A"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302067" w:rsidRPr="006D0744">
        <w:rPr>
          <w:rFonts w:ascii="Times New Roman" w:eastAsia="Microsoft YaHei" w:hAnsi="Times New Roman"/>
          <w:sz w:val="24"/>
          <w:szCs w:val="24"/>
        </w:rPr>
        <w:t>Numerous g</w:t>
      </w:r>
      <w:r w:rsidRPr="006D0744">
        <w:rPr>
          <w:rFonts w:ascii="Times New Roman" w:eastAsia="Microsoft YaHei" w:hAnsi="Times New Roman"/>
          <w:sz w:val="24"/>
          <w:szCs w:val="24"/>
        </w:rPr>
        <w:t xml:space="preserve">rafts </w:t>
      </w:r>
      <w:r w:rsidR="00FC05C5">
        <w:rPr>
          <w:rFonts w:ascii="Times New Roman" w:eastAsia="Microsoft YaHei" w:hAnsi="Times New Roman"/>
          <w:sz w:val="24"/>
          <w:szCs w:val="24"/>
        </w:rPr>
        <w:t xml:space="preserve">that </w:t>
      </w:r>
      <w:r w:rsidR="00302067" w:rsidRPr="006D0744">
        <w:rPr>
          <w:rFonts w:ascii="Times New Roman" w:eastAsia="Microsoft YaHei" w:hAnsi="Times New Roman"/>
          <w:sz w:val="24"/>
          <w:szCs w:val="24"/>
        </w:rPr>
        <w:t xml:space="preserve">originate </w:t>
      </w:r>
      <w:r w:rsidRPr="006D0744">
        <w:rPr>
          <w:rFonts w:ascii="Times New Roman" w:eastAsia="Microsoft YaHei" w:hAnsi="Times New Roman"/>
          <w:sz w:val="24"/>
          <w:szCs w:val="24"/>
        </w:rPr>
        <w:t>from periosteum</w:t>
      </w:r>
      <w:r w:rsidR="00F37C0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&lt;EndNote&gt;&lt;Cite&gt;&lt;Author&gt;Angermann&lt;/Author&gt;&lt;Year&gt;1998&lt;/Year&gt;&lt;RecNum&gt;60&lt;/RecNum&gt;&lt;DisplayText&gt;&lt;style face="superscript"&gt;[53]&lt;/style&gt;&lt;/DisplayText&gt;&lt;record&gt;&lt;rec-number&gt;60&lt;/rec-number&gt;&lt;foreign-keys&gt;&lt;key app="EN" db-id="xfrrx59z8990d8e0e2pxrw9o2wps0ap00ss9" timestamp="1589994463"&gt;60&lt;/key&gt;&lt;/foreign-keys&gt;&lt;ref-type name="Journal Article"&gt;17&lt;/ref-type&gt;&lt;contributors&gt;&lt;authors&gt;&lt;author&gt;Angermann, Peter&lt;/author&gt;&lt;author&gt;Riegels-Nielsen, Per&lt;/author&gt;&lt;author&gt;Pedersen, Hans&lt;/author&gt;&lt;/authors&gt;&lt;/contributors&gt;&lt;titles&gt;&lt;title&gt;Osteochondritis dissecans of the femoral condyle treated with periosteal transplantation: poor outcome in 14 patients followed for 6–9 years&lt;/title&gt;&lt;secondary-title&gt;Acta Orthopaedica Scandinavica&lt;/secondary-title&gt;&lt;/titles&gt;&lt;periodical&gt;&lt;full-title&gt;Acta Orthopaedica Scandinavica&lt;/full-title&gt;&lt;/periodical&gt;&lt;pages&gt;595-597&lt;/pages&gt;&lt;volume&gt;69&lt;/volume&gt;&lt;number&gt;6&lt;/number&gt;&lt;dates&gt;&lt;year&gt;1998&lt;/year&gt;&lt;/dates&gt;&lt;isbn&gt;0001-6470&lt;/isbn&gt;&lt;urls&gt;&lt;/urls&gt;&lt;/record&gt;&lt;/Cite&gt;&lt;/EndNote&gt;</w:instrText>
      </w:r>
      <w:r w:rsidR="00F37C0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0" w:tooltip="Angermann, 1998 #60" w:history="1">
        <w:r w:rsidR="00B60ACB" w:rsidRPr="00B60ACB">
          <w:rPr>
            <w:rStyle w:val="Hyperlink"/>
          </w:rPr>
          <w:t>53</w:t>
        </w:r>
      </w:hyperlink>
      <w:r w:rsidR="00455CD8" w:rsidRPr="00455CD8">
        <w:rPr>
          <w:rFonts w:ascii="Times New Roman" w:eastAsia="Microsoft YaHei" w:hAnsi="Times New Roman"/>
          <w:noProof/>
          <w:sz w:val="24"/>
          <w:szCs w:val="24"/>
          <w:vertAlign w:val="superscript"/>
        </w:rPr>
        <w:t>]</w:t>
      </w:r>
      <w:r w:rsidR="00F37C0A"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and perichondrium</w:t>
      </w:r>
      <w:r w:rsidR="00F37C0A"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&lt;EndNote&gt;&lt;Cite&gt;&lt;Author&gt;Bouwmeester&lt;/Author&gt;&lt;Year&gt;1997&lt;/Year&gt;&lt;RecNum&gt;62&lt;/RecNum&gt;&lt;DisplayText&gt;&lt;style face="superscript"&gt;[54]&lt;/style&gt;&lt;/DisplayText&gt;&lt;record&gt;&lt;rec-number&gt;62&lt;/rec-number&gt;&lt;foreign-keys&gt;&lt;key app="EN" db-id="xfrrx59z8990d8e0e2pxrw9o2wps0ap00ss9" timestamp="1589994691"&gt;62&lt;/key&gt;&lt;/foreign-keys&gt;&lt;ref-type name="Journal Article"&gt;17&lt;/ref-type&gt;&lt;contributors&gt;&lt;authors&gt;&lt;author&gt;Bouwmeester, SJM&lt;/author&gt;&lt;author&gt;Beckers, JMH&lt;/author&gt;&lt;author&gt;Kuijer, R&lt;/author&gt;&lt;author&gt;Van Der Linden, AJ&lt;/author&gt;&lt;author&gt;Bulstra, SK&lt;/author&gt;&lt;/authors&gt;&lt;/contributors&gt;&lt;titles&gt;&lt;title&gt;Long-term results of rib perichondrial grafts for repair of cartilage defects in the human knee&lt;/title&gt;&lt;secondary-title&gt;International orthopaedics&lt;/secondary-title&gt;&lt;/titles&gt;&lt;periodical&gt;&lt;full-title&gt;International orthopaedics&lt;/full-title&gt;&lt;/periodical&gt;&lt;pages&gt;313-317&lt;/pages&gt;&lt;volume&gt;21&lt;/volume&gt;&lt;number&gt;5&lt;/number&gt;&lt;dates&gt;&lt;year&gt;1997&lt;/year&gt;&lt;/dates&gt;&lt;isbn&gt;0341-2695&lt;/isbn&gt;&lt;urls&gt;&lt;/urls&gt;&lt;/record&gt;&lt;/Cite&gt;&lt;/EndNote&gt;</w:instrText>
      </w:r>
      <w:r w:rsidR="00F37C0A"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1" w:tooltip="Bouwmeester, 1997 #62" w:history="1">
        <w:r w:rsidR="00B60ACB" w:rsidRPr="00B60ACB">
          <w:rPr>
            <w:rStyle w:val="Hyperlink"/>
          </w:rPr>
          <w:t>54</w:t>
        </w:r>
      </w:hyperlink>
      <w:r w:rsidR="00455CD8" w:rsidRPr="00455CD8">
        <w:rPr>
          <w:rFonts w:ascii="Times New Roman" w:eastAsia="Microsoft YaHei" w:hAnsi="Times New Roman"/>
          <w:noProof/>
          <w:sz w:val="24"/>
          <w:szCs w:val="24"/>
          <w:vertAlign w:val="superscript"/>
        </w:rPr>
        <w:t>]</w:t>
      </w:r>
      <w:r w:rsidR="00F37C0A"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have been used since </w:t>
      </w:r>
      <w:r w:rsidR="00FC05C5">
        <w:rPr>
          <w:rFonts w:ascii="Times New Roman" w:eastAsia="Microsoft YaHei" w:hAnsi="Times New Roman"/>
          <w:sz w:val="24"/>
          <w:szCs w:val="24"/>
        </w:rPr>
        <w:t>they</w:t>
      </w:r>
      <w:r w:rsidR="0063490E">
        <w:rPr>
          <w:rFonts w:ascii="Times New Roman" w:eastAsia="Microsoft YaHei" w:hAnsi="Times New Roman"/>
          <w:sz w:val="24"/>
          <w:szCs w:val="24"/>
        </w:rPr>
        <w:t xml:space="preserve"> </w:t>
      </w:r>
      <w:r w:rsidRPr="006D0744">
        <w:rPr>
          <w:rFonts w:ascii="Times New Roman" w:eastAsia="Microsoft YaHei" w:hAnsi="Times New Roman"/>
          <w:sz w:val="24"/>
          <w:szCs w:val="24"/>
        </w:rPr>
        <w:t>contain progenitor cells, but the outcome</w:t>
      </w:r>
      <w:r w:rsidR="00FC05C5">
        <w:rPr>
          <w:rFonts w:ascii="Times New Roman" w:eastAsia="Microsoft YaHei" w:hAnsi="Times New Roman"/>
          <w:sz w:val="24"/>
          <w:szCs w:val="24"/>
        </w:rPr>
        <w:t xml:space="preserve">s, to date, </w:t>
      </w:r>
      <w:r w:rsidR="001817B6">
        <w:rPr>
          <w:rFonts w:ascii="Times New Roman" w:eastAsia="Microsoft YaHei" w:hAnsi="Times New Roman"/>
          <w:sz w:val="24"/>
          <w:szCs w:val="24"/>
        </w:rPr>
        <w:t xml:space="preserve">are </w:t>
      </w:r>
      <w:r w:rsidRPr="006D0744">
        <w:rPr>
          <w:rFonts w:ascii="Times New Roman" w:eastAsia="Microsoft YaHei" w:hAnsi="Times New Roman"/>
          <w:sz w:val="24"/>
          <w:szCs w:val="24"/>
        </w:rPr>
        <w:t xml:space="preserve">not </w:t>
      </w:r>
      <w:r w:rsidR="0063490E">
        <w:rPr>
          <w:rFonts w:ascii="Times New Roman" w:eastAsia="Microsoft YaHei" w:hAnsi="Times New Roman"/>
          <w:sz w:val="24"/>
          <w:szCs w:val="24"/>
        </w:rPr>
        <w:t>s</w:t>
      </w:r>
      <w:r w:rsidR="00FC05C5">
        <w:rPr>
          <w:rFonts w:ascii="Times New Roman" w:eastAsia="Microsoft YaHei" w:hAnsi="Times New Roman"/>
          <w:sz w:val="24"/>
          <w:szCs w:val="24"/>
        </w:rPr>
        <w:t>o</w:t>
      </w:r>
      <w:r w:rsidR="0033589B">
        <w:rPr>
          <w:rFonts w:ascii="Times New Roman" w:eastAsia="Microsoft YaHei" w:hAnsi="Times New Roman"/>
          <w:sz w:val="24"/>
          <w:szCs w:val="24"/>
        </w:rPr>
        <w:t xml:space="preserve"> o</w:t>
      </w:r>
      <w:r w:rsidR="00FC05C5">
        <w:rPr>
          <w:rFonts w:ascii="Times New Roman" w:eastAsia="Microsoft YaHei" w:hAnsi="Times New Roman"/>
          <w:sz w:val="24"/>
          <w:szCs w:val="24"/>
        </w:rPr>
        <w:t>ptimal</w:t>
      </w:r>
      <w:r w:rsidRPr="006D0744">
        <w:rPr>
          <w:rFonts w:ascii="Times New Roman" w:eastAsia="Microsoft YaHei" w:hAnsi="Times New Roman"/>
          <w:sz w:val="24"/>
          <w:szCs w:val="24"/>
        </w:rPr>
        <w:t xml:space="preserve">. Mosaicplasty, or osteoarticular transfer system (OATS), </w:t>
      </w:r>
      <w:r w:rsidR="0063490E">
        <w:rPr>
          <w:rFonts w:ascii="Times New Roman" w:eastAsia="Microsoft YaHei" w:hAnsi="Times New Roman"/>
          <w:sz w:val="24"/>
          <w:szCs w:val="24"/>
        </w:rPr>
        <w:t xml:space="preserve">is </w:t>
      </w:r>
      <w:r w:rsidRPr="006D0744">
        <w:rPr>
          <w:rFonts w:ascii="Times New Roman" w:eastAsia="Microsoft YaHei" w:hAnsi="Times New Roman"/>
          <w:sz w:val="24"/>
          <w:szCs w:val="24"/>
        </w:rPr>
        <w:t>performed by transplanting autologous osteochondral plug</w:t>
      </w:r>
      <w:r w:rsidR="00302067" w:rsidRPr="006D0744">
        <w:rPr>
          <w:rFonts w:ascii="Times New Roman" w:eastAsia="Microsoft YaHei" w:hAnsi="Times New Roman"/>
          <w:sz w:val="24"/>
          <w:szCs w:val="24"/>
        </w:rPr>
        <w:t>s. These plugs</w:t>
      </w:r>
      <w:r w:rsidRPr="006D0744">
        <w:rPr>
          <w:rFonts w:ascii="Times New Roman" w:eastAsia="Microsoft YaHei" w:hAnsi="Times New Roman"/>
          <w:sz w:val="24"/>
          <w:szCs w:val="24"/>
        </w:rPr>
        <w:t xml:space="preserve"> contain both </w:t>
      </w:r>
      <w:r w:rsidR="00302067" w:rsidRPr="006D0744">
        <w:rPr>
          <w:rFonts w:ascii="Times New Roman" w:eastAsia="Microsoft YaHei" w:hAnsi="Times New Roman"/>
          <w:sz w:val="24"/>
          <w:szCs w:val="24"/>
        </w:rPr>
        <w:t xml:space="preserve">the upper </w:t>
      </w:r>
      <w:r w:rsidRPr="006D0744">
        <w:rPr>
          <w:rFonts w:ascii="Times New Roman" w:eastAsia="Microsoft YaHei" w:hAnsi="Times New Roman"/>
          <w:sz w:val="24"/>
          <w:szCs w:val="24"/>
        </w:rPr>
        <w:t xml:space="preserve">hyaline cartilage and the </w:t>
      </w:r>
      <w:r w:rsidR="00302067" w:rsidRPr="006D0744">
        <w:rPr>
          <w:rFonts w:ascii="Times New Roman" w:eastAsia="Microsoft YaHei" w:hAnsi="Times New Roman"/>
          <w:sz w:val="24"/>
          <w:szCs w:val="24"/>
        </w:rPr>
        <w:t>lower</w:t>
      </w:r>
      <w:r w:rsidRPr="006D0744">
        <w:rPr>
          <w:rFonts w:ascii="Times New Roman" w:eastAsia="Microsoft YaHei" w:hAnsi="Times New Roman"/>
          <w:sz w:val="24"/>
          <w:szCs w:val="24"/>
        </w:rPr>
        <w:t xml:space="preserve"> subchondral bone from non-weight-bearing area</w:t>
      </w:r>
      <w:r w:rsidR="00302067"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of </w:t>
      </w:r>
      <w:r w:rsidR="002C7EE6" w:rsidRPr="006D0744">
        <w:rPr>
          <w:rFonts w:ascii="Times New Roman" w:eastAsia="Microsoft YaHei" w:hAnsi="Times New Roman"/>
          <w:sz w:val="24"/>
          <w:szCs w:val="24"/>
        </w:rPr>
        <w:t xml:space="preserve">the </w:t>
      </w:r>
      <w:r w:rsidR="00302067" w:rsidRPr="006D0744">
        <w:rPr>
          <w:rFonts w:ascii="Times New Roman" w:eastAsia="Microsoft YaHei" w:hAnsi="Times New Roman"/>
          <w:sz w:val="24"/>
          <w:szCs w:val="24"/>
        </w:rPr>
        <w:t xml:space="preserve">patient’s </w:t>
      </w:r>
      <w:r w:rsidRPr="006D0744">
        <w:rPr>
          <w:rFonts w:ascii="Times New Roman" w:eastAsia="Microsoft YaHei" w:hAnsi="Times New Roman"/>
          <w:sz w:val="24"/>
          <w:szCs w:val="24"/>
        </w:rPr>
        <w:t>joint</w:t>
      </w:r>
      <w:r w:rsidR="00302067" w:rsidRPr="006D0744">
        <w:rPr>
          <w:rFonts w:ascii="Times New Roman" w:eastAsia="Microsoft YaHei" w:hAnsi="Times New Roman"/>
          <w:sz w:val="24"/>
          <w:szCs w:val="24"/>
        </w:rPr>
        <w:t>s</w:t>
      </w:r>
      <w:r w:rsidR="0095710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&lt;EndNote&gt;&lt;Cite&gt;&lt;Author&gt;Bartha&lt;/Author&gt;&lt;Year&gt;2006&lt;/Year&gt;&lt;RecNum&gt;63&lt;/RecNum&gt;&lt;DisplayText&gt;&lt;style face="superscript"&gt;[55]&lt;/style&gt;&lt;/DisplayText&gt;&lt;record&gt;&lt;rec-number&gt;63&lt;/rec-number&gt;&lt;foreign-keys&gt;&lt;key app="EN" db-id="xfrrx59z8990d8e0e2pxrw9o2wps0ap00ss9" timestamp="1589996658"&gt;63&lt;/key&gt;&lt;/foreign-keys&gt;&lt;ref-type name="Journal Article"&gt;17&lt;/ref-type&gt;&lt;contributors&gt;&lt;authors&gt;&lt;author&gt;Bartha, Lajos&lt;/author&gt;&lt;author&gt;Vajda, András&lt;/author&gt;&lt;author&gt;Duska, Zsófia&lt;/author&gt;&lt;author&gt;Rahmeh, Husam&lt;/author&gt;&lt;author&gt;Hangody, László&lt;/author&gt;&lt;/authors&gt;&lt;/contributors&gt;&lt;titles&gt;&lt;title&gt;Autologous osteochondral mosaicplasty grafting&lt;/title&gt;&lt;secondary-title&gt;Journal of Orthopaedic &amp;amp; Sports Physical Therapy&lt;/secondary-title&gt;&lt;/titles&gt;&lt;periodical&gt;&lt;full-title&gt;Journal of Orthopaedic &amp;amp; Sports Physical Therapy&lt;/full-title&gt;&lt;/periodical&gt;&lt;pages&gt;739-750&lt;/pages&gt;&lt;volume&gt;36&lt;/volume&gt;&lt;number&gt;10&lt;/number&gt;&lt;dates&gt;&lt;year&gt;2006&lt;/year&gt;&lt;/dates&gt;&lt;isbn&gt;0190-6011&lt;/isbn&gt;&lt;urls&gt;&lt;/urls&gt;&lt;/record&gt;&lt;/Cite&gt;&lt;/EndNote&gt;</w:instrText>
      </w:r>
      <w:r w:rsidR="0095710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2" w:tooltip="Bartha, 2006 #63" w:history="1">
        <w:r w:rsidR="00B60ACB" w:rsidRPr="00B60ACB">
          <w:rPr>
            <w:rStyle w:val="Hyperlink"/>
          </w:rPr>
          <w:t>55</w:t>
        </w:r>
      </w:hyperlink>
      <w:r w:rsidR="00455CD8" w:rsidRPr="00455CD8">
        <w:rPr>
          <w:rFonts w:ascii="Times New Roman" w:eastAsia="Microsoft YaHei" w:hAnsi="Times New Roman"/>
          <w:noProof/>
          <w:sz w:val="24"/>
          <w:szCs w:val="24"/>
          <w:vertAlign w:val="superscript"/>
        </w:rPr>
        <w:t>]</w:t>
      </w:r>
      <w:r w:rsidR="0095710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In recent decades, tissue-engineer</w:t>
      </w:r>
      <w:r w:rsidR="0095710F" w:rsidRPr="006D0744">
        <w:rPr>
          <w:rFonts w:ascii="Times New Roman" w:eastAsia="Microsoft YaHei" w:hAnsi="Times New Roman"/>
          <w:sz w:val="24"/>
          <w:szCs w:val="24"/>
        </w:rPr>
        <w:t>ed</w:t>
      </w:r>
      <w:r w:rsidRPr="006D0744">
        <w:rPr>
          <w:rFonts w:ascii="Times New Roman" w:eastAsia="Microsoft YaHei" w:hAnsi="Times New Roman"/>
          <w:sz w:val="24"/>
          <w:szCs w:val="24"/>
        </w:rPr>
        <w:t xml:space="preserve"> approach</w:t>
      </w:r>
      <w:r w:rsidR="0095710F" w:rsidRPr="006D0744">
        <w:rPr>
          <w:rFonts w:ascii="Times New Roman" w:eastAsia="Microsoft YaHei" w:hAnsi="Times New Roman"/>
          <w:sz w:val="24"/>
          <w:szCs w:val="24"/>
        </w:rPr>
        <w:t>es</w:t>
      </w:r>
      <w:r w:rsidRPr="006D0744">
        <w:rPr>
          <w:rFonts w:ascii="Times New Roman" w:eastAsia="Microsoft YaHei" w:hAnsi="Times New Roman"/>
          <w:sz w:val="24"/>
          <w:szCs w:val="24"/>
        </w:rPr>
        <w:t xml:space="preserve"> ha</w:t>
      </w:r>
      <w:r w:rsidR="0095710F" w:rsidRPr="006D0744">
        <w:rPr>
          <w:rFonts w:ascii="Times New Roman" w:eastAsia="Microsoft YaHei" w:hAnsi="Times New Roman"/>
          <w:sz w:val="24"/>
          <w:szCs w:val="24"/>
        </w:rPr>
        <w:t>ve</w:t>
      </w:r>
      <w:r w:rsidRPr="006D0744">
        <w:rPr>
          <w:rFonts w:ascii="Times New Roman" w:eastAsia="Microsoft YaHei" w:hAnsi="Times New Roman"/>
          <w:sz w:val="24"/>
          <w:szCs w:val="24"/>
        </w:rPr>
        <w:t xml:space="preserve"> been adopted. Autologous chondrocyte</w:t>
      </w:r>
      <w:r w:rsidR="00E71ADB"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implantation (ACI) has been used </w:t>
      </w:r>
      <w:r w:rsidR="00E71ADB" w:rsidRPr="006D0744">
        <w:rPr>
          <w:rFonts w:ascii="Times New Roman" w:eastAsia="Microsoft YaHei" w:hAnsi="Times New Roman"/>
          <w:sz w:val="24"/>
          <w:szCs w:val="24"/>
        </w:rPr>
        <w:t>via</w:t>
      </w:r>
      <w:r w:rsidRPr="006D0744">
        <w:rPr>
          <w:rFonts w:ascii="Times New Roman" w:eastAsia="Microsoft YaHei" w:hAnsi="Times New Roman"/>
          <w:sz w:val="24"/>
          <w:szCs w:val="24"/>
        </w:rPr>
        <w:t xml:space="preserve"> expanding chondrocytes from non-weight-bearing </w:t>
      </w:r>
      <w:r w:rsidR="00E71ADB" w:rsidRPr="006D0744">
        <w:rPr>
          <w:rFonts w:ascii="Times New Roman" w:eastAsia="Microsoft YaHei" w:hAnsi="Times New Roman"/>
          <w:sz w:val="24"/>
          <w:szCs w:val="24"/>
        </w:rPr>
        <w:t>regions</w:t>
      </w:r>
      <w:r w:rsidRPr="006D0744">
        <w:rPr>
          <w:rFonts w:ascii="Times New Roman" w:eastAsia="Microsoft YaHei" w:hAnsi="Times New Roman"/>
          <w:sz w:val="24"/>
          <w:szCs w:val="24"/>
        </w:rPr>
        <w:t xml:space="preserve"> in monolayer culture followed by transplantation with a periosteal flap</w:t>
      </w:r>
      <w:r w:rsidR="0095710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&lt;EndNote&gt;&lt;Cite&gt;&lt;Author&gt;Mandelbaum&lt;/Author&gt;&lt;Year&gt;2003&lt;/Year&gt;&lt;RecNum&gt;65&lt;/RecNum&gt;&lt;DisplayText&gt;&lt;style face="superscript"&gt;[56]&lt;/style&gt;&lt;/DisplayText&gt;&lt;record&gt;&lt;rec-number&gt;65&lt;/rec-number&gt;&lt;foreign-keys&gt;&lt;key app="EN" db-id="xfrrx59z8990d8e0e2pxrw9o2wps0ap00ss9" timestamp="1589996935"&gt;65&lt;/key&gt;&lt;/foreign-keys&gt;&lt;ref-type name="Journal Article"&gt;17&lt;/ref-type&gt;&lt;contributors&gt;&lt;authors&gt;&lt;author&gt;Mandelbaum, Bert R&lt;/author&gt;&lt;author&gt;Gerhardt, Michael B&lt;/author&gt;&lt;author&gt;Peterson, Lars&lt;/author&gt;&lt;/authors&gt;&lt;/contributors&gt;&lt;titles&gt;&lt;title&gt;Autologous chondrocyte implantation of the talus&lt;/title&gt;&lt;secondary-title&gt;Arthroscopy&lt;/secondary-title&gt;&lt;/titles&gt;&lt;periodical&gt;&lt;full-title&gt;Arthroscopy&lt;/full-title&gt;&lt;/periodical&gt;&lt;pages&gt;129-137&lt;/pages&gt;&lt;volume&gt;19&lt;/volume&gt;&lt;number&gt;10&lt;/number&gt;&lt;dates&gt;&lt;year&gt;2003&lt;/year&gt;&lt;/dates&gt;&lt;isbn&gt;0749-8063&lt;/isbn&gt;&lt;urls&gt;&lt;/urls&gt;&lt;/record&gt;&lt;/Cite&gt;&lt;/EndNote&gt;</w:instrText>
      </w:r>
      <w:r w:rsidR="0095710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3" w:tooltip="Mandelbaum, 2003 #65" w:history="1">
        <w:r w:rsidR="00B60ACB" w:rsidRPr="00B60ACB">
          <w:rPr>
            <w:rStyle w:val="Hyperlink"/>
          </w:rPr>
          <w:t>56</w:t>
        </w:r>
      </w:hyperlink>
      <w:r w:rsidR="00455CD8" w:rsidRPr="00455CD8">
        <w:rPr>
          <w:rFonts w:ascii="Times New Roman" w:eastAsia="Microsoft YaHei" w:hAnsi="Times New Roman"/>
          <w:noProof/>
          <w:sz w:val="24"/>
          <w:szCs w:val="24"/>
          <w:vertAlign w:val="superscript"/>
        </w:rPr>
        <w:t>]</w:t>
      </w:r>
      <w:r w:rsidR="0095710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Th</w:t>
      </w:r>
      <w:r w:rsidR="00E71ADB" w:rsidRPr="006D0744">
        <w:rPr>
          <w:rFonts w:ascii="Times New Roman" w:eastAsia="Microsoft YaHei" w:hAnsi="Times New Roman"/>
          <w:sz w:val="24"/>
          <w:szCs w:val="24"/>
        </w:rPr>
        <w:t>is</w:t>
      </w:r>
      <w:r w:rsidRPr="006D0744">
        <w:rPr>
          <w:rFonts w:ascii="Times New Roman" w:eastAsia="Microsoft YaHei" w:hAnsi="Times New Roman"/>
          <w:sz w:val="24"/>
          <w:szCs w:val="24"/>
        </w:rPr>
        <w:t xml:space="preserve"> method has been modified to matrix-induced autologous chondrocyte implantation (MACI) </w:t>
      </w:r>
      <w:r w:rsidR="00E71ADB" w:rsidRPr="006D0744">
        <w:rPr>
          <w:rFonts w:ascii="Times New Roman" w:eastAsia="Microsoft YaHei" w:hAnsi="Times New Roman"/>
          <w:sz w:val="24"/>
          <w:szCs w:val="24"/>
        </w:rPr>
        <w:t>through</w:t>
      </w:r>
      <w:r w:rsidRPr="006D0744">
        <w:rPr>
          <w:rFonts w:ascii="Times New Roman" w:eastAsia="Microsoft YaHei" w:hAnsi="Times New Roman"/>
          <w:sz w:val="24"/>
          <w:szCs w:val="24"/>
        </w:rPr>
        <w:t xml:space="preserve"> seeding chondrocytes in</w:t>
      </w:r>
      <w:r w:rsidR="00E71ADB" w:rsidRPr="006D0744">
        <w:rPr>
          <w:rFonts w:ascii="Times New Roman" w:eastAsia="Microsoft YaHei" w:hAnsi="Times New Roman"/>
          <w:sz w:val="24"/>
          <w:szCs w:val="24"/>
        </w:rPr>
        <w:t>to</w:t>
      </w:r>
      <w:r w:rsidRPr="006D0744">
        <w:rPr>
          <w:rFonts w:ascii="Times New Roman" w:eastAsia="Microsoft YaHei" w:hAnsi="Times New Roman"/>
          <w:sz w:val="24"/>
          <w:szCs w:val="24"/>
        </w:rPr>
        <w:t xml:space="preserve"> various scaffolds</w:t>
      </w:r>
      <w:r w:rsidR="0095710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&lt;EndNote&gt;&lt;Cite&gt;&lt;Author&gt;Behrens&lt;/Author&gt;&lt;Year&gt;2006&lt;/Year&gt;&lt;RecNum&gt;66&lt;/RecNum&gt;&lt;DisplayText&gt;&lt;style face="superscript"&gt;[57]&lt;/style&gt;&lt;/DisplayText&gt;&lt;record&gt;&lt;rec-number&gt;66&lt;/rec-number&gt;&lt;foreign-keys&gt;&lt;key app="EN" db-id="xfrrx59z8990d8e0e2pxrw9o2wps0ap00ss9" timestamp="1589997092"&gt;66&lt;/key&gt;&lt;/foreign-keys&gt;&lt;ref-type name="Journal Article"&gt;17&lt;/ref-type&gt;&lt;contributors&gt;&lt;authors&gt;&lt;author&gt;Behrens, Peter&lt;/author&gt;&lt;author&gt;Bitter, Thomas&lt;/author&gt;&lt;author&gt;Kurz, Bodo&lt;/author&gt;&lt;author&gt;Russlies, Martin&lt;/author&gt;&lt;/authors&gt;&lt;/contributors&gt;&lt;titles&gt;&lt;title&gt;Matrix-associated autologous chondrocyte transplantation/implantation (MACT/MACI)—5-year follow-up&lt;/title&gt;&lt;secondary-title&gt;The knee&lt;/secondary-title&gt;&lt;/titles&gt;&lt;periodical&gt;&lt;full-title&gt;The knee&lt;/full-title&gt;&lt;/periodical&gt;&lt;pages&gt;194-202&lt;/pages&gt;&lt;volume&gt;13&lt;/volume&gt;&lt;number&gt;3&lt;/number&gt;&lt;dates&gt;&lt;year&gt;2006&lt;/year&gt;&lt;/dates&gt;&lt;isbn&gt;0968-0160&lt;/isbn&gt;&lt;urls&gt;&lt;/urls&gt;&lt;/record&gt;&lt;/Cite&gt;&lt;/EndNote&gt;</w:instrText>
      </w:r>
      <w:r w:rsidR="0095710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4" w:tooltip="Behrens, 2006 #66" w:history="1">
        <w:r w:rsidR="00B60ACB" w:rsidRPr="00B60ACB">
          <w:rPr>
            <w:rStyle w:val="Hyperlink"/>
          </w:rPr>
          <w:t>57</w:t>
        </w:r>
      </w:hyperlink>
      <w:r w:rsidR="00455CD8" w:rsidRPr="00455CD8">
        <w:rPr>
          <w:rFonts w:ascii="Times New Roman" w:eastAsia="Microsoft YaHei" w:hAnsi="Times New Roman"/>
          <w:noProof/>
          <w:sz w:val="24"/>
          <w:szCs w:val="24"/>
          <w:vertAlign w:val="superscript"/>
        </w:rPr>
        <w:t>]</w:t>
      </w:r>
      <w:r w:rsidR="0095710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9352E3" w:rsidRPr="009352E3">
        <w:rPr>
          <w:rFonts w:ascii="Times New Roman" w:eastAsia="Microsoft YaHei" w:hAnsi="Times New Roman"/>
          <w:sz w:val="24"/>
          <w:szCs w:val="24"/>
        </w:rPr>
        <w:t xml:space="preserve">However, it is worth </w:t>
      </w:r>
      <w:r w:rsidR="00F95196">
        <w:rPr>
          <w:rFonts w:ascii="Times New Roman" w:eastAsia="Microsoft YaHei" w:hAnsi="Times New Roman"/>
          <w:sz w:val="24"/>
          <w:szCs w:val="24"/>
        </w:rPr>
        <w:t>noting</w:t>
      </w:r>
      <w:r w:rsidR="009352E3" w:rsidRPr="009352E3">
        <w:rPr>
          <w:rFonts w:ascii="Times New Roman" w:eastAsia="Microsoft YaHei" w:hAnsi="Times New Roman"/>
          <w:sz w:val="24"/>
          <w:szCs w:val="24"/>
        </w:rPr>
        <w:t xml:space="preserve"> that many treatments applied to chondral defects generate an injury to the underlying bone (</w:t>
      </w:r>
      <w:r w:rsidR="009352E3" w:rsidRPr="003D3E49">
        <w:rPr>
          <w:rFonts w:ascii="Times New Roman" w:eastAsia="Microsoft YaHei" w:hAnsi="Times New Roman"/>
          <w:i/>
          <w:iCs/>
          <w:sz w:val="24"/>
          <w:szCs w:val="24"/>
        </w:rPr>
        <w:t>e.g.</w:t>
      </w:r>
      <w:r w:rsidR="009352E3" w:rsidRPr="009352E3">
        <w:rPr>
          <w:rFonts w:ascii="Times New Roman" w:eastAsia="Microsoft YaHei" w:hAnsi="Times New Roman"/>
          <w:sz w:val="24"/>
          <w:szCs w:val="24"/>
        </w:rPr>
        <w:t xml:space="preserve"> microfracture), thus creating a de novo bone defect and by proxy an OCD.</w:t>
      </w:r>
      <w:r w:rsidR="009352E3">
        <w:rPr>
          <w:rFonts w:ascii="Times New Roman" w:eastAsia="Microsoft YaHei" w:hAnsi="Times New Roman"/>
          <w:sz w:val="24"/>
          <w:szCs w:val="24"/>
        </w:rPr>
        <w:t xml:space="preserve"> </w:t>
      </w:r>
      <w:r w:rsidRPr="006D0744">
        <w:rPr>
          <w:rFonts w:ascii="Times New Roman" w:eastAsia="Microsoft YaHei" w:hAnsi="Times New Roman"/>
          <w:sz w:val="24"/>
          <w:szCs w:val="24"/>
        </w:rPr>
        <w:t>In general, all of the</w:t>
      </w:r>
      <w:r w:rsidR="009352E3">
        <w:rPr>
          <w:rFonts w:ascii="Times New Roman" w:eastAsia="Microsoft YaHei" w:hAnsi="Times New Roman"/>
          <w:sz w:val="24"/>
          <w:szCs w:val="24"/>
        </w:rPr>
        <w:t>se</w:t>
      </w:r>
      <w:r w:rsidRPr="006D0744">
        <w:rPr>
          <w:rFonts w:ascii="Times New Roman" w:eastAsia="Microsoft YaHei" w:hAnsi="Times New Roman"/>
          <w:sz w:val="24"/>
          <w:szCs w:val="24"/>
        </w:rPr>
        <w:t xml:space="preserve"> methods only achieve partial or temporary success.</w:t>
      </w:r>
    </w:p>
    <w:p w14:paraId="30EB3F6C" w14:textId="15C698B9" w:rsidR="00C83277"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Durable and </w:t>
      </w:r>
      <w:r w:rsidR="009D2EE6" w:rsidRPr="006D0744">
        <w:rPr>
          <w:rFonts w:ascii="Times New Roman" w:eastAsia="Microsoft YaHei" w:hAnsi="Times New Roman"/>
          <w:sz w:val="24"/>
          <w:szCs w:val="24"/>
        </w:rPr>
        <w:t>long-lasting</w:t>
      </w:r>
      <w:r w:rsidRPr="006D0744">
        <w:rPr>
          <w:rFonts w:ascii="Times New Roman" w:eastAsia="Microsoft YaHei" w:hAnsi="Times New Roman"/>
          <w:sz w:val="24"/>
          <w:szCs w:val="24"/>
        </w:rPr>
        <w:t xml:space="preserve"> repaired </w:t>
      </w:r>
      <w:r w:rsidR="000A2FC4">
        <w:rPr>
          <w:rFonts w:ascii="Times New Roman" w:eastAsia="Microsoft YaHei" w:hAnsi="Times New Roman"/>
          <w:sz w:val="24"/>
          <w:szCs w:val="24"/>
        </w:rPr>
        <w:t xml:space="preserve">osteochondral </w:t>
      </w:r>
      <w:r w:rsidRPr="006D0744">
        <w:rPr>
          <w:rFonts w:ascii="Times New Roman" w:eastAsia="Microsoft YaHei" w:hAnsi="Times New Roman"/>
          <w:sz w:val="24"/>
          <w:szCs w:val="24"/>
        </w:rPr>
        <w:t xml:space="preserve">tissue cannot </w:t>
      </w:r>
      <w:r w:rsidR="003A025C">
        <w:rPr>
          <w:rFonts w:ascii="Times New Roman" w:eastAsia="Microsoft YaHei" w:hAnsi="Times New Roman"/>
          <w:sz w:val="24"/>
          <w:szCs w:val="24"/>
        </w:rPr>
        <w:t xml:space="preserve">currently </w:t>
      </w:r>
      <w:r w:rsidRPr="006D0744">
        <w:rPr>
          <w:rFonts w:ascii="Times New Roman" w:eastAsia="Microsoft YaHei" w:hAnsi="Times New Roman"/>
          <w:sz w:val="24"/>
          <w:szCs w:val="24"/>
        </w:rPr>
        <w:t xml:space="preserve">be regenerated. Some </w:t>
      </w:r>
      <w:r w:rsidR="00B33E99" w:rsidRPr="006D0744">
        <w:rPr>
          <w:rFonts w:ascii="Times New Roman" w:eastAsia="Microsoft YaHei" w:hAnsi="Times New Roman"/>
          <w:sz w:val="24"/>
          <w:szCs w:val="24"/>
        </w:rPr>
        <w:t xml:space="preserve">approaches </w:t>
      </w:r>
      <w:r w:rsidRPr="006D0744">
        <w:rPr>
          <w:rFonts w:ascii="Times New Roman" w:eastAsia="Microsoft YaHei" w:hAnsi="Times New Roman"/>
          <w:sz w:val="24"/>
          <w:szCs w:val="24"/>
        </w:rPr>
        <w:t xml:space="preserve">even </w:t>
      </w:r>
      <w:r w:rsidR="00516E18">
        <w:rPr>
          <w:rFonts w:ascii="Times New Roman" w:eastAsia="Microsoft YaHei" w:hAnsi="Times New Roman"/>
          <w:sz w:val="24"/>
          <w:szCs w:val="24"/>
        </w:rPr>
        <w:t>exhibit</w:t>
      </w:r>
      <w:r w:rsidR="00516E18"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side effects. </w:t>
      </w:r>
      <w:r w:rsidR="000A2FC4">
        <w:rPr>
          <w:rFonts w:ascii="Times New Roman" w:eastAsia="Microsoft YaHei" w:hAnsi="Times New Roman"/>
          <w:sz w:val="24"/>
          <w:szCs w:val="24"/>
        </w:rPr>
        <w:t>D</w:t>
      </w:r>
      <w:r w:rsidRPr="006D0744">
        <w:rPr>
          <w:rFonts w:ascii="Times New Roman" w:eastAsia="Microsoft YaHei" w:hAnsi="Times New Roman"/>
          <w:sz w:val="24"/>
          <w:szCs w:val="24"/>
        </w:rPr>
        <w:t xml:space="preserve">ebridement and subchondral drilling </w:t>
      </w:r>
      <w:r w:rsidR="00EF620E" w:rsidRPr="006D0744">
        <w:rPr>
          <w:rFonts w:ascii="Times New Roman" w:eastAsia="Microsoft YaHei" w:hAnsi="Times New Roman"/>
          <w:sz w:val="24"/>
          <w:szCs w:val="24"/>
        </w:rPr>
        <w:t>are</w:t>
      </w:r>
      <w:r w:rsidRPr="006D0744">
        <w:rPr>
          <w:rFonts w:ascii="Times New Roman" w:eastAsia="Microsoft YaHei" w:hAnsi="Times New Roman"/>
          <w:sz w:val="24"/>
          <w:szCs w:val="24"/>
        </w:rPr>
        <w:t xml:space="preserve"> known to cause fibrocartilage formation</w:t>
      </w:r>
      <w:r w:rsidR="00450208"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&lt;EndNote&gt;&lt;Cite&gt;&lt;Author&gt;Kim&lt;/Author&gt;&lt;Year&gt;1991&lt;/Year&gt;&lt;RecNum&gt;68&lt;/RecNum&gt;&lt;DisplayText&gt;&lt;style face="superscript"&gt;[58]&lt;/style&gt;&lt;/DisplayText&gt;&lt;record&gt;&lt;rec-number&gt;68&lt;/rec-number&gt;&lt;foreign-keys&gt;&lt;key app="EN" db-id="xfrrx59z8990d8e0e2pxrw9o2wps0ap00ss9" timestamp="1589997499"&gt;68&lt;/key&gt;&lt;/foreign-keys&gt;&lt;ref-type name="Journal Article"&gt;17&lt;/ref-type&gt;&lt;contributors&gt;&lt;authors&gt;&lt;author&gt;Kim, HK&lt;/author&gt;&lt;author&gt;Moran, ME&lt;/author&gt;&lt;author&gt;Salter, ROBERT B&lt;/author&gt;&lt;/authors&gt;&lt;/contributors&gt;&lt;titles&gt;&lt;title&gt;The potential for regeneration of articular cartilage in defects created by chondral shaving and subchondral abrasion. An experimental investigation in rabbits&lt;/title&gt;&lt;secondary-title&gt;JBJS&lt;/secondary-title&gt;&lt;/titles&gt;&lt;periodical&gt;&lt;full-title&gt;JBJS&lt;/full-title&gt;&lt;/periodical&gt;&lt;pages&gt;1301-1315&lt;/pages&gt;&lt;volume&gt;73&lt;/volume&gt;&lt;number&gt;9&lt;/number&gt;&lt;dates&gt;&lt;year&gt;1991&lt;/year&gt;&lt;/dates&gt;&lt;isbn&gt;0021-9355&lt;/isbn&gt;&lt;urls&gt;&lt;/urls&gt;&lt;/record&gt;&lt;/Cite&gt;&lt;/EndNote&gt;</w:instrText>
      </w:r>
      <w:r w:rsidR="00450208"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5" w:tooltip="Kim, 1991 #68" w:history="1">
        <w:r w:rsidR="00B60ACB" w:rsidRPr="00B60ACB">
          <w:rPr>
            <w:rStyle w:val="Hyperlink"/>
          </w:rPr>
          <w:t>58</w:t>
        </w:r>
      </w:hyperlink>
      <w:r w:rsidR="00455CD8" w:rsidRPr="00455CD8">
        <w:rPr>
          <w:rFonts w:ascii="Times New Roman" w:eastAsia="Microsoft YaHei" w:hAnsi="Times New Roman"/>
          <w:noProof/>
          <w:sz w:val="24"/>
          <w:szCs w:val="24"/>
          <w:vertAlign w:val="superscript"/>
        </w:rPr>
        <w:t>]</w:t>
      </w:r>
      <w:r w:rsidR="00450208"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0A2FC4">
        <w:rPr>
          <w:rFonts w:ascii="Times New Roman" w:eastAsia="Microsoft YaHei" w:hAnsi="Times New Roman"/>
          <w:sz w:val="24"/>
          <w:szCs w:val="24"/>
        </w:rPr>
        <w:t xml:space="preserve">and </w:t>
      </w:r>
      <w:r w:rsidR="009C53DF" w:rsidRPr="006D0744">
        <w:rPr>
          <w:rFonts w:ascii="Times New Roman" w:eastAsia="Microsoft YaHei" w:hAnsi="Times New Roman"/>
          <w:sz w:val="24"/>
          <w:szCs w:val="24"/>
        </w:rPr>
        <w:t>perichondral</w:t>
      </w:r>
      <w:r w:rsidRPr="006D0744">
        <w:rPr>
          <w:rFonts w:ascii="Times New Roman" w:eastAsia="Microsoft YaHei" w:hAnsi="Times New Roman"/>
          <w:sz w:val="24"/>
          <w:szCs w:val="24"/>
        </w:rPr>
        <w:t xml:space="preserve"> or periosteal grafting </w:t>
      </w:r>
      <w:r w:rsidR="00FC05C5">
        <w:rPr>
          <w:rFonts w:ascii="Times New Roman" w:eastAsia="Microsoft YaHei" w:hAnsi="Times New Roman"/>
          <w:sz w:val="24"/>
          <w:szCs w:val="24"/>
        </w:rPr>
        <w:t>d</w:t>
      </w:r>
      <w:r w:rsidR="003A025C">
        <w:rPr>
          <w:rFonts w:ascii="Times New Roman" w:eastAsia="Microsoft YaHei" w:hAnsi="Times New Roman"/>
          <w:sz w:val="24"/>
          <w:szCs w:val="24"/>
        </w:rPr>
        <w:t>o</w:t>
      </w:r>
      <w:r w:rsidR="00FC05C5"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lastRenderedPageBreak/>
        <w:t>not consistently yield hyaline cartilage</w:t>
      </w:r>
      <w:r w:rsidR="00450208"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&lt;EndNote&gt;&lt;Cite&gt;&lt;Author&gt;Angermann&lt;/Author&gt;&lt;Year&gt;1998&lt;/Year&gt;&lt;RecNum&gt;60&lt;/RecNum&gt;&lt;DisplayText&gt;&lt;style face="superscript"&gt;[53]&lt;/style&gt;&lt;/DisplayText&gt;&lt;record&gt;&lt;rec-number&gt;60&lt;/rec-number&gt;&lt;foreign-keys&gt;&lt;key app="EN" db-id="xfrrx59z8990d8e0e2pxrw9o2wps0ap00ss9" timestamp="1589994463"&gt;60&lt;/key&gt;&lt;/foreign-keys&gt;&lt;ref-type name="Journal Article"&gt;17&lt;/ref-type&gt;&lt;contributors&gt;&lt;authors&gt;&lt;author&gt;Angermann, Peter&lt;/author&gt;&lt;author&gt;Riegels-Nielsen, Per&lt;/author&gt;&lt;author&gt;Pedersen, Hans&lt;/author&gt;&lt;/authors&gt;&lt;/contributors&gt;&lt;titles&gt;&lt;title&gt;Osteochondritis dissecans of the femoral condyle treated with periosteal transplantation: poor outcome in 14 patients followed for 6–9 years&lt;/title&gt;&lt;secondary-title&gt;Acta Orthopaedica Scandinavica&lt;/secondary-title&gt;&lt;/titles&gt;&lt;periodical&gt;&lt;full-title&gt;Acta Orthopaedica Scandinavica&lt;/full-title&gt;&lt;/periodical&gt;&lt;pages&gt;595-597&lt;/pages&gt;&lt;volume&gt;69&lt;/volume&gt;&lt;number&gt;6&lt;/number&gt;&lt;dates&gt;&lt;year&gt;1998&lt;/year&gt;&lt;/dates&gt;&lt;isbn&gt;0001-6470&lt;/isbn&gt;&lt;urls&gt;&lt;/urls&gt;&lt;/record&gt;&lt;/Cite&gt;&lt;/EndNote&gt;</w:instrText>
      </w:r>
      <w:r w:rsidR="00450208"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0" w:tooltip="Angermann, 1998 #60" w:history="1">
        <w:r w:rsidR="00B60ACB" w:rsidRPr="00B60ACB">
          <w:rPr>
            <w:rStyle w:val="Hyperlink"/>
          </w:rPr>
          <w:t>53</w:t>
        </w:r>
      </w:hyperlink>
      <w:r w:rsidR="00455CD8" w:rsidRPr="00455CD8">
        <w:rPr>
          <w:rFonts w:ascii="Times New Roman" w:eastAsia="Microsoft YaHei" w:hAnsi="Times New Roman"/>
          <w:noProof/>
          <w:sz w:val="24"/>
          <w:szCs w:val="24"/>
          <w:vertAlign w:val="superscript"/>
        </w:rPr>
        <w:t>]</w:t>
      </w:r>
      <w:r w:rsidR="00450208"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Autologous chondrocyte transplantation involves multiple operations and </w:t>
      </w:r>
      <w:r w:rsidR="00FC05C5">
        <w:rPr>
          <w:rFonts w:ascii="Times New Roman" w:eastAsia="Microsoft YaHei" w:hAnsi="Times New Roman"/>
          <w:sz w:val="24"/>
          <w:szCs w:val="24"/>
        </w:rPr>
        <w:t xml:space="preserve">may cause </w:t>
      </w:r>
      <w:r w:rsidRPr="006D0744">
        <w:rPr>
          <w:rFonts w:ascii="Times New Roman" w:eastAsia="Microsoft YaHei" w:hAnsi="Times New Roman"/>
          <w:sz w:val="24"/>
          <w:szCs w:val="24"/>
        </w:rPr>
        <w:t xml:space="preserve">problems brought by </w:t>
      </w:r>
      <w:r w:rsidR="00450208" w:rsidRPr="006D0744">
        <w:rPr>
          <w:rFonts w:ascii="Times New Roman" w:eastAsia="Microsoft YaHei" w:hAnsi="Times New Roman"/>
          <w:sz w:val="24"/>
          <w:szCs w:val="24"/>
        </w:rPr>
        <w:t xml:space="preserve">different types of </w:t>
      </w:r>
      <w:r w:rsidRPr="006D0744">
        <w:rPr>
          <w:rFonts w:ascii="Times New Roman" w:eastAsia="Microsoft YaHei" w:hAnsi="Times New Roman"/>
          <w:sz w:val="24"/>
          <w:szCs w:val="24"/>
        </w:rPr>
        <w:t>scaffold</w:t>
      </w:r>
      <w:r w:rsidR="00450208" w:rsidRPr="006D0744">
        <w:rPr>
          <w:rFonts w:ascii="Times New Roman" w:eastAsia="Microsoft YaHei" w:hAnsi="Times New Roman"/>
          <w:sz w:val="24"/>
          <w:szCs w:val="24"/>
        </w:rPr>
        <w:t>s</w:t>
      </w:r>
      <w:r w:rsidR="00FC05C5">
        <w:rPr>
          <w:rFonts w:ascii="Times New Roman" w:eastAsia="Microsoft YaHei" w:hAnsi="Times New Roman"/>
          <w:sz w:val="24"/>
          <w:szCs w:val="24"/>
        </w:rPr>
        <w:t xml:space="preserve"> and biomaterials</w:t>
      </w:r>
      <w:r w:rsidR="00FD4450"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&lt;EndNote&gt;&lt;Cite&gt;&lt;Author&gt;Mistry&lt;/Author&gt;&lt;Year&gt;2017&lt;/Year&gt;&lt;RecNum&gt;145&lt;/RecNum&gt;&lt;DisplayText&gt;&lt;style face="superscript"&gt;[59]&lt;/style&gt;&lt;/DisplayText&gt;&lt;record&gt;&lt;rec-number&gt;145&lt;/rec-number&gt;&lt;foreign-keys&gt;&lt;key app="EN" db-id="xfrrx59z8990d8e0e2pxrw9o2wps0ap00ss9" timestamp="1592203840"&gt;145&lt;/key&gt;&lt;/foreign-keys&gt;&lt;ref-type name="Journal Article"&gt;17&lt;/ref-type&gt;&lt;contributors&gt;&lt;authors&gt;&lt;author&gt;Mistry, Hema&lt;/author&gt;&lt;author&gt;Connock, Martin&lt;/author&gt;&lt;author&gt;Pink, Joshua&lt;/author&gt;&lt;author&gt;Shyangdan, Deepson&lt;/author&gt;&lt;author&gt;Clar, Christine&lt;/author&gt;&lt;author&gt;Royle, Pamela&lt;/author&gt;&lt;author&gt;Court, Rachel&lt;/author&gt;&lt;author&gt;Biant, Leela C&lt;/author&gt;&lt;author&gt;Metcalfe, Andrew&lt;/author&gt;&lt;author&gt;Waugh, Norman&lt;/author&gt;&lt;/authors&gt;&lt;/contributors&gt;&lt;titles&gt;&lt;title&gt;Autologous chondrocyte implantation in the knee: systematic review and economic evaluation&lt;/title&gt;&lt;/titles&gt;&lt;dates&gt;&lt;year&gt;2017&lt;/year&gt;&lt;/dates&gt;&lt;urls&gt;&lt;/urls&gt;&lt;/record&gt;&lt;/Cite&gt;&lt;/EndNote&gt;</w:instrText>
      </w:r>
      <w:r w:rsidR="00FD4450"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6" w:tooltip="Mistry, 2017 #145" w:history="1">
        <w:r w:rsidR="00B60ACB" w:rsidRPr="00B60ACB">
          <w:rPr>
            <w:rStyle w:val="Hyperlink"/>
          </w:rPr>
          <w:t>59</w:t>
        </w:r>
      </w:hyperlink>
      <w:r w:rsidR="00455CD8" w:rsidRPr="00455CD8">
        <w:rPr>
          <w:rFonts w:ascii="Times New Roman" w:eastAsia="Microsoft YaHei" w:hAnsi="Times New Roman"/>
          <w:noProof/>
          <w:sz w:val="24"/>
          <w:szCs w:val="24"/>
          <w:vertAlign w:val="superscript"/>
        </w:rPr>
        <w:t>]</w:t>
      </w:r>
      <w:r w:rsidR="00FD4450"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Autologous osteochondral transplantation is the only clinically used surgical treatment targeting at restoring both hyaline cartilage and the subchondral bone. However, it</w:t>
      </w:r>
      <w:r w:rsidR="00E71ADB" w:rsidRPr="006D0744">
        <w:rPr>
          <w:rFonts w:ascii="Times New Roman" w:eastAsia="Microsoft YaHei" w:hAnsi="Times New Roman"/>
          <w:sz w:val="24"/>
          <w:szCs w:val="24"/>
        </w:rPr>
        <w:t xml:space="preserve"> is sometimes associated with </w:t>
      </w:r>
      <w:r w:rsidRPr="006D0744">
        <w:rPr>
          <w:rFonts w:ascii="Times New Roman" w:eastAsia="Microsoft YaHei" w:hAnsi="Times New Roman"/>
          <w:sz w:val="24"/>
          <w:szCs w:val="24"/>
        </w:rPr>
        <w:t>donor site morbidity</w:t>
      </w:r>
      <w:r w:rsidR="00450208"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&lt;EndNote&gt;&lt;Cite&gt;&lt;Author&gt;Bexkens&lt;/Author&gt;&lt;Year&gt;2017&lt;/Year&gt;&lt;RecNum&gt;69&lt;/RecNum&gt;&lt;DisplayText&gt;&lt;style face="superscript"&gt;[60]&lt;/style&gt;&lt;/DisplayText&gt;&lt;record&gt;&lt;rec-number&gt;69&lt;/rec-number&gt;&lt;foreign-keys&gt;&lt;key app="EN" db-id="xfrrx59z8990d8e0e2pxrw9o2wps0ap00ss9" timestamp="1589997816"&gt;69&lt;/key&gt;&lt;/foreign-keys&gt;&lt;ref-type name="Journal Article"&gt;17&lt;/ref-type&gt;&lt;contributors&gt;&lt;authors&gt;&lt;author&gt;Bexkens, Rens&lt;/author&gt;&lt;author&gt;Ogink, Paul T&lt;/author&gt;&lt;author&gt;Doornberg, Job N&lt;/author&gt;&lt;author&gt;Kerkhoffs, Gino MMJ&lt;/author&gt;&lt;author&gt;Eygendaal, Denise&lt;/author&gt;&lt;author&gt;Oh, Luke S&lt;/author&gt;&lt;author&gt;van den Bekerom, Michel PJ&lt;/author&gt;&lt;/authors&gt;&lt;/contributors&gt;&lt;titles&gt;&lt;title&gt;Donor-site morbidity after osteochondral autologous transplantation for osteochondritis dissecans of the capitellum: a systematic review and meta-analysis&lt;/title&gt;&lt;secondary-title&gt;Knee Surgery, Sports Traumatology, Arthroscopy&lt;/secondary-title&gt;&lt;/titles&gt;&lt;periodical&gt;&lt;full-title&gt;Knee Surgery, Sports Traumatology, Arthroscopy&lt;/full-title&gt;&lt;/periodical&gt;&lt;pages&gt;2237-2246&lt;/pages&gt;&lt;volume&gt;25&lt;/volume&gt;&lt;number&gt;7&lt;/number&gt;&lt;dates&gt;&lt;year&gt;2017&lt;/year&gt;&lt;/dates&gt;&lt;isbn&gt;0942-2056&lt;/isbn&gt;&lt;urls&gt;&lt;/urls&gt;&lt;/record&gt;&lt;/Cite&gt;&lt;/EndNote&gt;</w:instrText>
      </w:r>
      <w:r w:rsidR="00450208"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7" w:tooltip="Bexkens, 2017 #69" w:history="1">
        <w:r w:rsidR="00B60ACB" w:rsidRPr="00B60ACB">
          <w:rPr>
            <w:rStyle w:val="Hyperlink"/>
          </w:rPr>
          <w:t>60</w:t>
        </w:r>
      </w:hyperlink>
      <w:r w:rsidR="00455CD8" w:rsidRPr="00455CD8">
        <w:rPr>
          <w:rFonts w:ascii="Times New Roman" w:eastAsia="Microsoft YaHei" w:hAnsi="Times New Roman"/>
          <w:noProof/>
          <w:sz w:val="24"/>
          <w:szCs w:val="24"/>
          <w:vertAlign w:val="superscript"/>
        </w:rPr>
        <w:t>]</w:t>
      </w:r>
      <w:r w:rsidR="00450208"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graft apoptosis</w:t>
      </w:r>
      <w:r w:rsidR="009C53DF" w:rsidRPr="006D0744">
        <w:rPr>
          <w:rFonts w:ascii="Times New Roman" w:eastAsia="Microsoft YaHei" w:hAnsi="Times New Roman"/>
          <w:sz w:val="24"/>
          <w:szCs w:val="24"/>
        </w:rPr>
        <w:fldChar w:fldCharType="begin"/>
      </w:r>
      <w:r w:rsidR="00455CD8">
        <w:rPr>
          <w:rFonts w:ascii="Times New Roman" w:eastAsia="Microsoft YaHei" w:hAnsi="Times New Roman"/>
          <w:sz w:val="24"/>
          <w:szCs w:val="24"/>
        </w:rPr>
        <w:instrText xml:space="preserve"> ADDIN EN.CITE &lt;EndNote&gt;&lt;Cite&gt;&lt;Author&gt;Huntley&lt;/Author&gt;&lt;Year&gt;2005&lt;/Year&gt;&lt;RecNum&gt;70&lt;/RecNum&gt;&lt;DisplayText&gt;&lt;style face="superscript"&gt;[61]&lt;/style&gt;&lt;/DisplayText&gt;&lt;record&gt;&lt;rec-number&gt;70&lt;/rec-number&gt;&lt;foreign-keys&gt;&lt;key app="EN" db-id="xfrrx59z8990d8e0e2pxrw9o2wps0ap00ss9" timestamp="1589998225"&gt;70&lt;/key&gt;&lt;/foreign-keys&gt;&lt;ref-type name="Journal Article"&gt;17&lt;/ref-type&gt;&lt;contributors&gt;&lt;authors&gt;&lt;author&gt;Huntley, JS&lt;/author&gt;&lt;author&gt;Simpson, AH&lt;/author&gt;&lt;author&gt;Hall, AC&lt;/author&gt;&lt;/authors&gt;&lt;/contributors&gt;&lt;titles&gt;&lt;title&gt;Use of non-degenerate human osteochondral tissue and confocal laser scanning microscopy for the study of chondrocyte death at cartilage surgery&lt;/title&gt;&lt;secondary-title&gt;Eur Cell Mater&lt;/secondary-title&gt;&lt;/titles&gt;&lt;periodical&gt;&lt;full-title&gt;Eur Cell Mater&lt;/full-title&gt;&lt;/periodical&gt;&lt;pages&gt;13-22&lt;/pages&gt;&lt;volume&gt;9&lt;/volume&gt;&lt;dates&gt;&lt;year&gt;2005&lt;/year&gt;&lt;/dates&gt;&lt;urls&gt;&lt;/urls&gt;&lt;/record&gt;&lt;/Cite&gt;&lt;/EndNote&gt;</w:instrText>
      </w:r>
      <w:r w:rsidR="009C53DF" w:rsidRPr="006D0744">
        <w:rPr>
          <w:rFonts w:ascii="Times New Roman" w:eastAsia="Microsoft YaHei" w:hAnsi="Times New Roman"/>
          <w:sz w:val="24"/>
          <w:szCs w:val="24"/>
        </w:rPr>
        <w:fldChar w:fldCharType="separate"/>
      </w:r>
      <w:r w:rsidR="00455CD8" w:rsidRPr="00455CD8">
        <w:rPr>
          <w:rFonts w:ascii="Times New Roman" w:eastAsia="Microsoft YaHei" w:hAnsi="Times New Roman"/>
          <w:noProof/>
          <w:sz w:val="24"/>
          <w:szCs w:val="24"/>
          <w:vertAlign w:val="superscript"/>
        </w:rPr>
        <w:t>[</w:t>
      </w:r>
      <w:hyperlink w:anchor="_ENREF_78" w:tooltip="Huntley, 2005 #70" w:history="1">
        <w:r w:rsidR="00B60ACB" w:rsidRPr="00B60ACB">
          <w:rPr>
            <w:rStyle w:val="Hyperlink"/>
          </w:rPr>
          <w:t>61</w:t>
        </w:r>
      </w:hyperlink>
      <w:r w:rsidR="00455CD8" w:rsidRPr="00455CD8">
        <w:rPr>
          <w:rFonts w:ascii="Times New Roman" w:eastAsia="Microsoft YaHei" w:hAnsi="Times New Roman"/>
          <w:noProof/>
          <w:sz w:val="24"/>
          <w:szCs w:val="24"/>
          <w:vertAlign w:val="superscript"/>
        </w:rPr>
        <w:t>]</w:t>
      </w:r>
      <w:r w:rsidR="009C53DF"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9E51D2">
        <w:rPr>
          <w:rFonts w:ascii="Times New Roman" w:eastAsia="Microsoft YaHei" w:hAnsi="Times New Roman"/>
          <w:sz w:val="24"/>
          <w:szCs w:val="24"/>
        </w:rPr>
        <w:t xml:space="preserve">and </w:t>
      </w:r>
      <w:r w:rsidRPr="006D0744">
        <w:rPr>
          <w:rFonts w:ascii="Times New Roman" w:eastAsia="Microsoft YaHei" w:hAnsi="Times New Roman"/>
          <w:sz w:val="24"/>
          <w:szCs w:val="24"/>
        </w:rPr>
        <w:t>contour mismatch</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1965CF" w:rsidRPr="001965CF">
        <w:rPr>
          <w:rFonts w:ascii="Times New Roman" w:eastAsia="Microsoft YaHei" w:hAnsi="Times New Roman"/>
          <w:sz w:val="24"/>
          <w:szCs w:val="24"/>
        </w:rPr>
        <w:t xml:space="preserve">regardless of </w:t>
      </w:r>
      <w:r w:rsidR="00F95196">
        <w:rPr>
          <w:rFonts w:ascii="Times New Roman" w:eastAsia="Microsoft YaHei" w:hAnsi="Times New Roman"/>
          <w:sz w:val="24"/>
          <w:szCs w:val="24"/>
        </w:rPr>
        <w:t xml:space="preserve">the </w:t>
      </w:r>
      <w:r w:rsidR="009E51D2">
        <w:rPr>
          <w:rFonts w:ascii="Times New Roman" w:eastAsia="Microsoft YaHei" w:hAnsi="Times New Roman"/>
          <w:sz w:val="24"/>
          <w:szCs w:val="24"/>
        </w:rPr>
        <w:t xml:space="preserve">availability of the </w:t>
      </w:r>
      <w:r w:rsidRPr="006D0744">
        <w:rPr>
          <w:rFonts w:ascii="Times New Roman" w:eastAsia="Microsoft YaHei" w:hAnsi="Times New Roman"/>
          <w:sz w:val="24"/>
          <w:szCs w:val="24"/>
        </w:rPr>
        <w:t>graft</w:t>
      </w:r>
      <w:r w:rsidR="00EF620E" w:rsidRPr="006D0744">
        <w:rPr>
          <w:rFonts w:ascii="Times New Roman" w:eastAsia="Microsoft YaHei" w:hAnsi="Times New Roman"/>
          <w:sz w:val="24"/>
          <w:szCs w:val="24"/>
        </w:rPr>
        <w:t>s</w:t>
      </w:r>
      <w:r w:rsidRPr="006D0744">
        <w:rPr>
          <w:rFonts w:ascii="Times New Roman" w:eastAsia="Microsoft YaHei" w:hAnsi="Times New Roman"/>
          <w:sz w:val="24"/>
          <w:szCs w:val="24"/>
        </w:rPr>
        <w:t>. In addition to the above limitations, in prospective randomized clinical trials</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both mosaicplasty and </w:t>
      </w:r>
      <w:r w:rsidR="006A1617">
        <w:rPr>
          <w:rFonts w:ascii="Times New Roman" w:eastAsia="Microsoft YaHei" w:hAnsi="Times New Roman"/>
          <w:sz w:val="24"/>
          <w:szCs w:val="24"/>
        </w:rPr>
        <w:t xml:space="preserve">ACI </w:t>
      </w:r>
      <w:r w:rsidR="00EF620E" w:rsidRPr="006D0744">
        <w:rPr>
          <w:rFonts w:ascii="Times New Roman" w:eastAsia="Microsoft YaHei" w:hAnsi="Times New Roman"/>
          <w:sz w:val="24"/>
          <w:szCs w:val="24"/>
        </w:rPr>
        <w:t>are</w:t>
      </w:r>
      <w:r w:rsidRPr="006D0744">
        <w:rPr>
          <w:rFonts w:ascii="Times New Roman" w:eastAsia="Microsoft YaHei" w:hAnsi="Times New Roman"/>
          <w:sz w:val="24"/>
          <w:szCs w:val="24"/>
        </w:rPr>
        <w:t xml:space="preserve"> reported to have variable clinical outcome</w:t>
      </w:r>
      <w:r w:rsidR="003A025C">
        <w:rPr>
          <w:rFonts w:ascii="Times New Roman" w:eastAsia="Microsoft YaHei" w:hAnsi="Times New Roman"/>
          <w:sz w:val="24"/>
          <w:szCs w:val="24"/>
        </w:rPr>
        <w:t>s</w:t>
      </w:r>
      <w:r w:rsidR="009C53DF" w:rsidRPr="006D0744">
        <w:rPr>
          <w:rFonts w:ascii="Times New Roman" w:eastAsia="Microsoft YaHei" w:hAnsi="Times New Roman"/>
          <w:sz w:val="24"/>
          <w:szCs w:val="24"/>
        </w:rPr>
        <w:t>.</w:t>
      </w:r>
    </w:p>
    <w:p w14:paraId="5B18E933" w14:textId="219739ED" w:rsidR="00DF5578" w:rsidRPr="006D0744" w:rsidRDefault="00C334FE" w:rsidP="00CF32D4">
      <w:pPr>
        <w:rPr>
          <w:rFonts w:ascii="Times New Roman" w:eastAsia="Microsoft YaHei" w:hAnsi="Times New Roman"/>
          <w:sz w:val="18"/>
          <w:szCs w:val="18"/>
        </w:rPr>
      </w:pPr>
      <w:r w:rsidRPr="006D0744">
        <w:rPr>
          <w:rFonts w:ascii="Times New Roman" w:eastAsia="Microsoft YaHei" w:hAnsi="Times New Roman"/>
          <w:noProof/>
          <w:sz w:val="18"/>
          <w:szCs w:val="18"/>
        </w:rPr>
        <w:drawing>
          <wp:inline distT="0" distB="0" distL="0" distR="0" wp14:anchorId="09625F6E" wp14:editId="0141AA89">
            <wp:extent cx="5274310" cy="2733675"/>
            <wp:effectExtent l="0" t="0" r="254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733675"/>
                    </a:xfrm>
                    <a:prstGeom prst="rect">
                      <a:avLst/>
                    </a:prstGeom>
                    <a:noFill/>
                    <a:ln>
                      <a:noFill/>
                    </a:ln>
                  </pic:spPr>
                </pic:pic>
              </a:graphicData>
            </a:graphic>
          </wp:inline>
        </w:drawing>
      </w:r>
    </w:p>
    <w:p w14:paraId="65B7280C" w14:textId="4605F1D9" w:rsidR="00DF5578" w:rsidRPr="006D0744" w:rsidRDefault="00DF5578" w:rsidP="00930BF2">
      <w:pPr>
        <w:spacing w:line="480" w:lineRule="auto"/>
        <w:rPr>
          <w:rFonts w:ascii="Times New Roman" w:eastAsia="Microsoft YaHei" w:hAnsi="Times New Roman"/>
          <w:sz w:val="24"/>
          <w:szCs w:val="24"/>
        </w:rPr>
      </w:pPr>
      <w:r w:rsidRPr="006D0744">
        <w:rPr>
          <w:rFonts w:ascii="Times New Roman" w:eastAsia="Microsoft YaHei" w:hAnsi="Times New Roman"/>
          <w:b/>
          <w:sz w:val="24"/>
          <w:szCs w:val="24"/>
        </w:rPr>
        <w:t xml:space="preserve">Figure 6. Clinical treatment approaches for </w:t>
      </w:r>
      <w:r w:rsidR="00D46782" w:rsidRPr="006D0744">
        <w:rPr>
          <w:rFonts w:ascii="Times New Roman" w:eastAsia="Microsoft YaHei" w:hAnsi="Times New Roman"/>
          <w:b/>
          <w:sz w:val="24"/>
          <w:szCs w:val="24"/>
        </w:rPr>
        <w:t xml:space="preserve">the </w:t>
      </w:r>
      <w:r w:rsidR="00B7617A" w:rsidRPr="006D0744">
        <w:rPr>
          <w:rFonts w:ascii="Times New Roman" w:eastAsia="Microsoft YaHei" w:hAnsi="Times New Roman"/>
          <w:b/>
          <w:sz w:val="24"/>
          <w:szCs w:val="24"/>
        </w:rPr>
        <w:t xml:space="preserve">repair </w:t>
      </w:r>
      <w:r w:rsidR="00C334FE" w:rsidRPr="006D0744">
        <w:rPr>
          <w:rFonts w:ascii="Times New Roman" w:eastAsia="Microsoft YaHei" w:hAnsi="Times New Roman"/>
          <w:b/>
          <w:sz w:val="24"/>
          <w:szCs w:val="24"/>
        </w:rPr>
        <w:t>and</w:t>
      </w:r>
      <w:r w:rsidR="00B7617A" w:rsidRPr="006D0744">
        <w:rPr>
          <w:rFonts w:ascii="Times New Roman" w:eastAsia="Microsoft YaHei" w:hAnsi="Times New Roman"/>
          <w:b/>
          <w:sz w:val="24"/>
          <w:szCs w:val="24"/>
        </w:rPr>
        <w:t xml:space="preserve"> regeneration of </w:t>
      </w:r>
      <w:r w:rsidRPr="006D0744">
        <w:rPr>
          <w:rFonts w:ascii="Times New Roman" w:eastAsia="Microsoft YaHei" w:hAnsi="Times New Roman"/>
          <w:b/>
          <w:sz w:val="24"/>
          <w:szCs w:val="24"/>
        </w:rPr>
        <w:t xml:space="preserve">cartilage </w:t>
      </w:r>
      <w:r w:rsidR="009E51D2">
        <w:rPr>
          <w:rFonts w:ascii="Times New Roman" w:eastAsia="Microsoft YaHei" w:hAnsi="Times New Roman"/>
          <w:b/>
          <w:sz w:val="24"/>
          <w:szCs w:val="24"/>
        </w:rPr>
        <w:t>lesion</w:t>
      </w:r>
      <w:r w:rsidR="007C61C8">
        <w:rPr>
          <w:rFonts w:ascii="Times New Roman" w:eastAsia="Microsoft YaHei" w:hAnsi="Times New Roman"/>
          <w:b/>
          <w:sz w:val="24"/>
          <w:szCs w:val="24"/>
        </w:rPr>
        <w:t>s</w:t>
      </w:r>
      <w:r w:rsidR="009E51D2">
        <w:rPr>
          <w:rFonts w:ascii="Times New Roman" w:eastAsia="Microsoft YaHei" w:hAnsi="Times New Roman"/>
          <w:b/>
          <w:sz w:val="24"/>
          <w:szCs w:val="24"/>
        </w:rPr>
        <w:t xml:space="preserve"> </w:t>
      </w:r>
      <w:r w:rsidRPr="006D0744">
        <w:rPr>
          <w:rFonts w:ascii="Times New Roman" w:eastAsia="Microsoft YaHei" w:hAnsi="Times New Roman"/>
          <w:b/>
          <w:sz w:val="24"/>
          <w:szCs w:val="24"/>
        </w:rPr>
        <w:t>and OCD</w:t>
      </w:r>
      <w:r w:rsidR="00B7617A" w:rsidRPr="006D0744">
        <w:rPr>
          <w:rFonts w:ascii="Times New Roman" w:eastAsia="Microsoft YaHei" w:hAnsi="Times New Roman"/>
          <w:sz w:val="24"/>
          <w:szCs w:val="24"/>
        </w:rPr>
        <w:t>.</w:t>
      </w:r>
    </w:p>
    <w:p w14:paraId="4BECDD89" w14:textId="6F83DB42" w:rsidR="00C83277" w:rsidRPr="006D0744" w:rsidRDefault="00111BFB" w:rsidP="00930BF2">
      <w:pPr>
        <w:spacing w:line="480" w:lineRule="auto"/>
        <w:rPr>
          <w:rFonts w:ascii="Times New Roman" w:eastAsia="微软雅黑 Light" w:hAnsi="Times New Roman"/>
          <w:sz w:val="24"/>
          <w:szCs w:val="24"/>
        </w:rPr>
      </w:pPr>
      <w:r w:rsidRPr="006D0744">
        <w:rPr>
          <w:rFonts w:ascii="Times New Roman" w:eastAsia="微软雅黑 Light" w:hAnsi="Times New Roman"/>
          <w:sz w:val="24"/>
          <w:szCs w:val="24"/>
        </w:rPr>
        <w:t xml:space="preserve">a, Summary of the development </w:t>
      </w:r>
      <w:r w:rsidR="00D46782" w:rsidRPr="006D0744">
        <w:rPr>
          <w:rFonts w:ascii="Times New Roman" w:eastAsia="微软雅黑 Light" w:hAnsi="Times New Roman"/>
          <w:sz w:val="24"/>
          <w:szCs w:val="24"/>
        </w:rPr>
        <w:t xml:space="preserve">history </w:t>
      </w:r>
      <w:r w:rsidRPr="006D0744">
        <w:rPr>
          <w:rFonts w:ascii="Times New Roman" w:eastAsia="微软雅黑 Light" w:hAnsi="Times New Roman"/>
          <w:sz w:val="24"/>
          <w:szCs w:val="24"/>
        </w:rPr>
        <w:t xml:space="preserve">of </w:t>
      </w:r>
      <w:r w:rsidR="00D46782" w:rsidRPr="006D0744">
        <w:rPr>
          <w:rFonts w:ascii="Times New Roman" w:eastAsia="微软雅黑 Light" w:hAnsi="Times New Roman"/>
          <w:sz w:val="24"/>
          <w:szCs w:val="24"/>
        </w:rPr>
        <w:t xml:space="preserve">clinically utilized methods for </w:t>
      </w:r>
      <w:r w:rsidR="00D46782" w:rsidRPr="006D0744">
        <w:rPr>
          <w:rFonts w:ascii="Times New Roman" w:eastAsia="Microsoft YaHei" w:hAnsi="Times New Roman"/>
          <w:sz w:val="24"/>
          <w:szCs w:val="24"/>
        </w:rPr>
        <w:t>the repair or/and regeneration of</w:t>
      </w:r>
      <w:r w:rsidR="00D46782" w:rsidRPr="006D0744">
        <w:rPr>
          <w:rFonts w:ascii="Times New Roman" w:eastAsia="微软雅黑 Light" w:hAnsi="Times New Roman"/>
          <w:sz w:val="24"/>
          <w:szCs w:val="24"/>
        </w:rPr>
        <w:t xml:space="preserve"> cartilage </w:t>
      </w:r>
      <w:r w:rsidR="00B20D54">
        <w:rPr>
          <w:rFonts w:ascii="Times New Roman" w:eastAsia="微软雅黑 Light" w:hAnsi="Times New Roman"/>
          <w:sz w:val="24"/>
          <w:szCs w:val="24"/>
        </w:rPr>
        <w:t>lesion</w:t>
      </w:r>
      <w:r w:rsidR="007C61C8">
        <w:rPr>
          <w:rFonts w:ascii="Times New Roman" w:eastAsia="微软雅黑 Light" w:hAnsi="Times New Roman"/>
          <w:sz w:val="24"/>
          <w:szCs w:val="24"/>
        </w:rPr>
        <w:t>s</w:t>
      </w:r>
      <w:r w:rsidR="00B20D54">
        <w:rPr>
          <w:rFonts w:ascii="Times New Roman" w:eastAsia="微软雅黑 Light" w:hAnsi="Times New Roman"/>
          <w:sz w:val="24"/>
          <w:szCs w:val="24"/>
        </w:rPr>
        <w:t xml:space="preserve"> </w:t>
      </w:r>
      <w:r w:rsidR="00D46782" w:rsidRPr="006D0744">
        <w:rPr>
          <w:rFonts w:ascii="Times New Roman" w:eastAsia="微软雅黑 Light" w:hAnsi="Times New Roman"/>
          <w:sz w:val="24"/>
          <w:szCs w:val="24"/>
        </w:rPr>
        <w:t xml:space="preserve">and OCD; b, </w:t>
      </w:r>
      <w:bookmarkStart w:id="9" w:name="_Hlk42836735"/>
      <w:r w:rsidR="00D46782" w:rsidRPr="006D0744">
        <w:rPr>
          <w:rFonts w:ascii="Times New Roman" w:eastAsia="微软雅黑 Light" w:hAnsi="Times New Roman"/>
          <w:sz w:val="24"/>
          <w:szCs w:val="24"/>
        </w:rPr>
        <w:t>Graphical illustration</w:t>
      </w:r>
      <w:bookmarkEnd w:id="9"/>
      <w:r w:rsidR="00D46782" w:rsidRPr="006D0744">
        <w:rPr>
          <w:rFonts w:ascii="Times New Roman" w:eastAsia="微软雅黑 Light" w:hAnsi="Times New Roman"/>
          <w:sz w:val="24"/>
          <w:szCs w:val="24"/>
        </w:rPr>
        <w:t xml:space="preserve"> of clinical techniques: microfracture, osteochondral autograft transfer, and osteochondral allograft transplantation; c1, Brief clinical procedures of ACI for repairing chondral defects or OCD; c2, Graphical illustration of ACI and MACI, and their differences; d, Use of </w:t>
      </w:r>
      <w:r w:rsidR="00E2171F" w:rsidRPr="006D0744">
        <w:rPr>
          <w:rFonts w:ascii="Times New Roman" w:eastAsia="微软雅黑 Light" w:hAnsi="Times New Roman"/>
          <w:sz w:val="24"/>
          <w:szCs w:val="24"/>
        </w:rPr>
        <w:lastRenderedPageBreak/>
        <w:t>scaffolds with local delivery of growth factors (i.e. TGF-β3) to enable direct endogenous cell homing for OCD repair.</w:t>
      </w:r>
      <w:r w:rsidR="00C334FE" w:rsidRPr="006D0744">
        <w:rPr>
          <w:rFonts w:ascii="Times New Roman" w:eastAsia="微软雅黑 Light" w:hAnsi="Times New Roman"/>
          <w:sz w:val="24"/>
          <w:szCs w:val="24"/>
        </w:rPr>
        <w:t xml:space="preserve"> </w:t>
      </w:r>
      <w:r w:rsidR="00E2171F" w:rsidRPr="006D0744">
        <w:rPr>
          <w:rFonts w:ascii="Times New Roman" w:eastAsia="微软雅黑 Light" w:hAnsi="Times New Roman"/>
          <w:sz w:val="24"/>
          <w:szCs w:val="24"/>
        </w:rPr>
        <w:t>(</w:t>
      </w:r>
      <w:bookmarkStart w:id="10" w:name="_Hlk50502967"/>
      <w:r w:rsidR="00E2171F" w:rsidRPr="006D0744">
        <w:rPr>
          <w:rFonts w:ascii="Times New Roman" w:eastAsia="微软雅黑 Light" w:hAnsi="Times New Roman"/>
          <w:sz w:val="24"/>
          <w:szCs w:val="24"/>
        </w:rPr>
        <w:t>d r</w:t>
      </w:r>
      <w:r w:rsidR="00C334FE" w:rsidRPr="006D0744">
        <w:rPr>
          <w:rFonts w:ascii="Times New Roman" w:eastAsia="微软雅黑 Light" w:hAnsi="Times New Roman"/>
          <w:sz w:val="24"/>
          <w:szCs w:val="24"/>
        </w:rPr>
        <w:t xml:space="preserve">eproduced with permission </w:t>
      </w:r>
      <w:r w:rsidR="002F1CCD" w:rsidRPr="006D0744">
        <w:rPr>
          <w:rFonts w:ascii="Times New Roman" w:eastAsia="微软雅黑 Light" w:hAnsi="Times New Roman"/>
          <w:sz w:val="24"/>
          <w:szCs w:val="24"/>
        </w:rPr>
        <w:t>from</w:t>
      </w:r>
      <w:bookmarkEnd w:id="10"/>
      <w:r w:rsidR="00C334FE" w:rsidRPr="006D0744">
        <w:rPr>
          <w:rFonts w:ascii="Times New Roman" w:eastAsia="微软雅黑 Light" w:hAnsi="Times New Roman"/>
          <w:sz w:val="24"/>
          <w:szCs w:val="24"/>
        </w:rPr>
        <w:t xml:space="preserve"> </w:t>
      </w:r>
      <w:r w:rsidR="00E2171F" w:rsidRPr="006D0744">
        <w:rPr>
          <w:rFonts w:ascii="Times New Roman" w:eastAsia="微软雅黑 Light" w:hAnsi="Times New Roman"/>
          <w:sz w:val="24"/>
          <w:szCs w:val="24"/>
        </w:rPr>
        <w:t>Smith</w:t>
      </w:r>
      <w:r w:rsidR="002F1CCD" w:rsidRPr="006D0744">
        <w:rPr>
          <w:rFonts w:ascii="Times New Roman" w:eastAsia="微软雅黑 Light" w:hAnsi="Times New Roman"/>
          <w:sz w:val="24"/>
          <w:szCs w:val="24"/>
        </w:rPr>
        <w:t xml:space="preserve"> </w:t>
      </w:r>
      <w:r w:rsidR="00C334FE" w:rsidRPr="006D0744">
        <w:rPr>
          <w:rFonts w:ascii="Times New Roman" w:eastAsia="微软雅黑 Light" w:hAnsi="Times New Roman"/>
          <w:sz w:val="24"/>
          <w:szCs w:val="24"/>
        </w:rPr>
        <w:t>et al.</w:t>
      </w:r>
      <w:r w:rsidR="00E2171F" w:rsidRPr="006D0744">
        <w:rPr>
          <w:rFonts w:ascii="Times New Roman" w:eastAsia="微软雅黑 Light" w:hAnsi="Times New Roman"/>
          <w:sz w:val="24"/>
          <w:szCs w:val="24"/>
        </w:rPr>
        <w:fldChar w:fldCharType="begin"/>
      </w:r>
      <w:r w:rsidR="00455CD8">
        <w:rPr>
          <w:rFonts w:ascii="Times New Roman" w:eastAsia="微软雅黑 Light" w:hAnsi="Times New Roman"/>
          <w:sz w:val="24"/>
          <w:szCs w:val="24"/>
        </w:rPr>
        <w:instrText xml:space="preserve"> ADDIN EN.CITE &lt;EndNote&gt;&lt;Cite&gt;&lt;Author&gt;Smith&lt;/Author&gt;&lt;Year&gt;2015&lt;/Year&gt;&lt;RecNum&gt;139&lt;/RecNum&gt;&lt;DisplayText&gt;&lt;style face="superscript"&gt;[62]&lt;/style&gt;&lt;/DisplayText&gt;&lt;record&gt;&lt;rec-number&gt;139&lt;/rec-number&gt;&lt;foreign-keys&gt;&lt;key app="EN" db-id="xfrrx59z8990d8e0e2pxrw9o2wps0ap00ss9" timestamp="1591916203"&gt;139&lt;/key&gt;&lt;/foreign-keys&gt;&lt;ref-type name="Journal Article"&gt;17&lt;/ref-type&gt;&lt;contributors&gt;&lt;authors&gt;&lt;author&gt;Smith, Benjamin D&lt;/author&gt;&lt;author&gt;Grande, Daniel A&lt;/author&gt;&lt;/authors&gt;&lt;/contributors&gt;&lt;titles&gt;&lt;title&gt;The current state of scaffolds for musculoskeletal regenerative applications&lt;/title&gt;&lt;secondary-title&gt;Nature Reviews Rheumatology&lt;/secondary-title&gt;&lt;/titles&gt;&lt;periodical&gt;&lt;full-title&gt;Nature Reviews Rheumatology&lt;/full-title&gt;&lt;/periodical&gt;&lt;pages&gt;213-222&lt;/pages&gt;&lt;volume&gt;11&lt;/volume&gt;&lt;number&gt;4&lt;/number&gt;&lt;dates&gt;&lt;year&gt;2015&lt;/year&gt;&lt;/dates&gt;&lt;isbn&gt;1759-4804&lt;/isbn&gt;&lt;urls&gt;&lt;/urls&gt;&lt;/record&gt;&lt;/Cite&gt;&lt;/EndNote&gt;</w:instrText>
      </w:r>
      <w:r w:rsidR="00E2171F" w:rsidRPr="006D0744">
        <w:rPr>
          <w:rFonts w:ascii="Times New Roman" w:eastAsia="微软雅黑 Light" w:hAnsi="Times New Roman"/>
          <w:sz w:val="24"/>
          <w:szCs w:val="24"/>
        </w:rPr>
        <w:fldChar w:fldCharType="separate"/>
      </w:r>
      <w:r w:rsidR="00455CD8" w:rsidRPr="00455CD8">
        <w:rPr>
          <w:rFonts w:ascii="Times New Roman" w:eastAsia="微软雅黑 Light" w:hAnsi="Times New Roman"/>
          <w:noProof/>
          <w:sz w:val="24"/>
          <w:szCs w:val="24"/>
          <w:vertAlign w:val="superscript"/>
        </w:rPr>
        <w:t>[</w:t>
      </w:r>
      <w:hyperlink w:anchor="_ENREF_79" w:tooltip="Smith, 2015 #139" w:history="1">
        <w:r w:rsidR="00B60ACB" w:rsidRPr="00B60ACB">
          <w:rPr>
            <w:rStyle w:val="Hyperlink"/>
          </w:rPr>
          <w:t>62</w:t>
        </w:r>
      </w:hyperlink>
      <w:r w:rsidR="00455CD8" w:rsidRPr="00455CD8">
        <w:rPr>
          <w:rFonts w:ascii="Times New Roman" w:eastAsia="微软雅黑 Light" w:hAnsi="Times New Roman"/>
          <w:noProof/>
          <w:sz w:val="24"/>
          <w:szCs w:val="24"/>
          <w:vertAlign w:val="superscript"/>
        </w:rPr>
        <w:t>]</w:t>
      </w:r>
      <w:r w:rsidR="00E2171F" w:rsidRPr="006D0744">
        <w:rPr>
          <w:rFonts w:ascii="Times New Roman" w:eastAsia="微软雅黑 Light" w:hAnsi="Times New Roman"/>
          <w:sz w:val="24"/>
          <w:szCs w:val="24"/>
        </w:rPr>
        <w:fldChar w:fldCharType="end"/>
      </w:r>
      <w:r w:rsidR="002F1CCD" w:rsidRPr="006D0744">
        <w:rPr>
          <w:rFonts w:ascii="Times New Roman" w:eastAsia="微软雅黑 Light" w:hAnsi="Times New Roman"/>
          <w:sz w:val="24"/>
          <w:szCs w:val="24"/>
        </w:rPr>
        <w:t>, Copyright 2015, Springer Nature</w:t>
      </w:r>
      <w:r w:rsidR="00C334FE" w:rsidRPr="006D0744">
        <w:rPr>
          <w:rFonts w:ascii="Times New Roman" w:eastAsia="微软雅黑 Light" w:hAnsi="Times New Roman"/>
          <w:sz w:val="24"/>
          <w:szCs w:val="24"/>
        </w:rPr>
        <w:t>)</w:t>
      </w:r>
    </w:p>
    <w:p w14:paraId="58FBBFAA" w14:textId="611C9BD0" w:rsidR="00C83277" w:rsidRPr="006D0744" w:rsidRDefault="00D200D6" w:rsidP="00110C87">
      <w:pPr>
        <w:pStyle w:val="ListParagraph"/>
        <w:numPr>
          <w:ilvl w:val="1"/>
          <w:numId w:val="23"/>
        </w:numPr>
        <w:spacing w:line="36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Proposed </w:t>
      </w:r>
      <w:r w:rsidR="00695D4B" w:rsidRPr="006D0744">
        <w:rPr>
          <w:rFonts w:ascii="Times New Roman" w:eastAsia="Microsoft YaHei" w:hAnsi="Times New Roman"/>
          <w:b/>
          <w:bCs/>
          <w:sz w:val="24"/>
          <w:szCs w:val="24"/>
        </w:rPr>
        <w:t>T</w:t>
      </w:r>
      <w:r w:rsidRPr="006D0744">
        <w:rPr>
          <w:rFonts w:ascii="Times New Roman" w:eastAsia="Microsoft YaHei" w:hAnsi="Times New Roman"/>
          <w:b/>
          <w:bCs/>
          <w:sz w:val="24"/>
          <w:szCs w:val="24"/>
        </w:rPr>
        <w:t>issue</w:t>
      </w:r>
      <w:r w:rsidR="00695D4B" w:rsidRPr="006D0744">
        <w:rPr>
          <w:rFonts w:ascii="Times New Roman" w:eastAsia="Microsoft YaHei" w:hAnsi="Times New Roman"/>
          <w:b/>
          <w:bCs/>
          <w:sz w:val="24"/>
          <w:szCs w:val="24"/>
        </w:rPr>
        <w:t>-</w:t>
      </w:r>
      <w:r w:rsidRPr="006D0744">
        <w:rPr>
          <w:rFonts w:ascii="Times New Roman" w:eastAsia="Microsoft YaHei" w:hAnsi="Times New Roman"/>
          <w:b/>
          <w:bCs/>
          <w:sz w:val="24"/>
          <w:szCs w:val="24"/>
        </w:rPr>
        <w:t>engineer</w:t>
      </w:r>
      <w:r w:rsidR="00695D4B" w:rsidRPr="006D0744">
        <w:rPr>
          <w:rFonts w:ascii="Times New Roman" w:eastAsia="Microsoft YaHei" w:hAnsi="Times New Roman"/>
          <w:b/>
          <w:bCs/>
          <w:sz w:val="24"/>
          <w:szCs w:val="24"/>
        </w:rPr>
        <w:t>ed</w:t>
      </w:r>
      <w:r w:rsidRPr="006D0744">
        <w:rPr>
          <w:rFonts w:ascii="Times New Roman" w:eastAsia="Microsoft YaHei" w:hAnsi="Times New Roman"/>
          <w:b/>
          <w:bCs/>
          <w:sz w:val="24"/>
          <w:szCs w:val="24"/>
        </w:rPr>
        <w:t xml:space="preserve"> </w:t>
      </w:r>
      <w:r w:rsidR="00695D4B" w:rsidRPr="006D0744">
        <w:rPr>
          <w:rFonts w:ascii="Times New Roman" w:eastAsia="Microsoft YaHei" w:hAnsi="Times New Roman"/>
          <w:b/>
          <w:bCs/>
          <w:sz w:val="24"/>
          <w:szCs w:val="24"/>
        </w:rPr>
        <w:t>S</w:t>
      </w:r>
      <w:r w:rsidRPr="006D0744">
        <w:rPr>
          <w:rFonts w:ascii="Times New Roman" w:eastAsia="Microsoft YaHei" w:hAnsi="Times New Roman"/>
          <w:b/>
          <w:bCs/>
          <w:sz w:val="24"/>
          <w:szCs w:val="24"/>
        </w:rPr>
        <w:t xml:space="preserve">trategies </w:t>
      </w:r>
    </w:p>
    <w:p w14:paraId="6210E8A2" w14:textId="7BA44DAD" w:rsidR="00C83277"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During the past several decades, tissue-engineered strategies emerged as </w:t>
      </w:r>
      <w:r w:rsidR="00325933" w:rsidRPr="006D0744">
        <w:rPr>
          <w:rFonts w:ascii="Times New Roman" w:eastAsia="Microsoft YaHei" w:hAnsi="Times New Roman"/>
          <w:sz w:val="24"/>
          <w:szCs w:val="24"/>
        </w:rPr>
        <w:t>promising</w:t>
      </w:r>
      <w:r w:rsidRPr="006D0744">
        <w:rPr>
          <w:rFonts w:ascii="Times New Roman" w:eastAsia="Microsoft YaHei" w:hAnsi="Times New Roman"/>
          <w:sz w:val="24"/>
          <w:szCs w:val="24"/>
        </w:rPr>
        <w:t xml:space="preserve"> </w:t>
      </w:r>
      <w:r w:rsidR="00325933" w:rsidRPr="006D0744">
        <w:rPr>
          <w:rFonts w:ascii="Times New Roman" w:eastAsia="Microsoft YaHei" w:hAnsi="Times New Roman"/>
          <w:sz w:val="24"/>
          <w:szCs w:val="24"/>
        </w:rPr>
        <w:t>options</w:t>
      </w:r>
      <w:r w:rsidRPr="006D0744">
        <w:rPr>
          <w:rFonts w:ascii="Times New Roman" w:eastAsia="Microsoft YaHei" w:hAnsi="Times New Roman"/>
          <w:sz w:val="24"/>
          <w:szCs w:val="24"/>
        </w:rPr>
        <w:t xml:space="preserve"> for osteochondral repair and regeneration. At present, </w:t>
      </w:r>
      <w:r w:rsidR="0033589B">
        <w:rPr>
          <w:rFonts w:ascii="Times New Roman" w:eastAsia="Microsoft YaHei" w:hAnsi="Times New Roman"/>
          <w:sz w:val="24"/>
          <w:szCs w:val="24"/>
        </w:rPr>
        <w:t>numerous</w:t>
      </w:r>
      <w:r w:rsidRPr="006D0744">
        <w:rPr>
          <w:rFonts w:ascii="Times New Roman" w:eastAsia="Microsoft YaHei" w:hAnsi="Times New Roman"/>
          <w:sz w:val="24"/>
          <w:szCs w:val="24"/>
        </w:rPr>
        <w:t xml:space="preserve"> important advance</w:t>
      </w:r>
      <w:r w:rsidR="00EF620E" w:rsidRPr="006D0744">
        <w:rPr>
          <w:rFonts w:ascii="Times New Roman" w:eastAsia="Microsoft YaHei" w:hAnsi="Times New Roman"/>
          <w:sz w:val="24"/>
          <w:szCs w:val="24"/>
        </w:rPr>
        <w:t>s</w:t>
      </w:r>
      <w:r w:rsidR="00810A02">
        <w:rPr>
          <w:rFonts w:ascii="Times New Roman" w:eastAsia="Microsoft YaHei" w:hAnsi="Times New Roman"/>
          <w:sz w:val="24"/>
          <w:szCs w:val="24"/>
        </w:rPr>
        <w:t>,</w:t>
      </w:r>
      <w:r w:rsidR="00990D09"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including 3D</w:t>
      </w:r>
      <w:r w:rsidR="00F95196">
        <w:rPr>
          <w:rFonts w:ascii="Times New Roman" w:eastAsia="Microsoft YaHei" w:hAnsi="Times New Roman"/>
          <w:sz w:val="24"/>
          <w:szCs w:val="24"/>
        </w:rPr>
        <w:t>-Biop</w:t>
      </w:r>
      <w:r w:rsidRPr="006D0744">
        <w:rPr>
          <w:rFonts w:ascii="Times New Roman" w:eastAsia="Microsoft YaHei" w:hAnsi="Times New Roman"/>
          <w:sz w:val="24"/>
          <w:szCs w:val="24"/>
        </w:rPr>
        <w:t xml:space="preserve">rinting, </w:t>
      </w:r>
      <w:r w:rsidR="00206D67" w:rsidRPr="006D0744">
        <w:rPr>
          <w:rFonts w:ascii="Times New Roman" w:eastAsia="Microsoft YaHei" w:hAnsi="Times New Roman"/>
          <w:sz w:val="24"/>
          <w:szCs w:val="24"/>
        </w:rPr>
        <w:t>gene</w:t>
      </w:r>
      <w:r w:rsidR="00B87DB8" w:rsidRPr="006D0744">
        <w:rPr>
          <w:rFonts w:ascii="Times New Roman" w:eastAsia="Microsoft YaHei" w:hAnsi="Times New Roman"/>
          <w:sz w:val="24"/>
          <w:szCs w:val="24"/>
        </w:rPr>
        <w:t>-</w:t>
      </w:r>
      <w:r w:rsidR="00206D67" w:rsidRPr="006D0744">
        <w:rPr>
          <w:rFonts w:ascii="Times New Roman" w:eastAsia="Microsoft YaHei" w:hAnsi="Times New Roman"/>
          <w:sz w:val="24"/>
          <w:szCs w:val="24"/>
        </w:rPr>
        <w:t>editing technology</w:t>
      </w:r>
      <w:r w:rsidR="00E173C3">
        <w:rPr>
          <w:rFonts w:ascii="Times New Roman" w:eastAsia="Microsoft YaHei" w:hAnsi="Times New Roman"/>
          <w:sz w:val="24"/>
          <w:szCs w:val="24"/>
        </w:rPr>
        <w:t xml:space="preserve"> </w:t>
      </w:r>
      <w:r w:rsidR="00206D67" w:rsidRPr="006D0744">
        <w:rPr>
          <w:rFonts w:ascii="Times New Roman" w:eastAsia="Microsoft YaHei" w:hAnsi="Times New Roman"/>
          <w:sz w:val="24"/>
          <w:szCs w:val="24"/>
        </w:rPr>
        <w:t>(</w:t>
      </w:r>
      <w:r w:rsidR="00B87DB8" w:rsidRPr="006D0744">
        <w:rPr>
          <w:rFonts w:ascii="Times New Roman" w:eastAsia="Microsoft YaHei" w:hAnsi="Times New Roman"/>
          <w:sz w:val="24"/>
          <w:szCs w:val="24"/>
        </w:rPr>
        <w:t>i.e.</w:t>
      </w:r>
      <w:r w:rsidR="00206D67"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CRISPR</w:t>
      </w:r>
      <w:r w:rsidR="00206D67" w:rsidRPr="006D0744">
        <w:rPr>
          <w:rFonts w:ascii="Times New Roman" w:eastAsia="Microsoft YaHei" w:hAnsi="Times New Roman"/>
          <w:sz w:val="24"/>
          <w:szCs w:val="24"/>
        </w:rPr>
        <w:t>/Cas9)</w:t>
      </w:r>
      <w:r w:rsidRPr="006D0744">
        <w:rPr>
          <w:rFonts w:ascii="Times New Roman" w:eastAsia="Microsoft YaHei" w:hAnsi="Times New Roman"/>
          <w:sz w:val="24"/>
          <w:szCs w:val="24"/>
        </w:rPr>
        <w:t>,</w:t>
      </w:r>
      <w:r w:rsidR="00206D67" w:rsidRPr="006D0744">
        <w:rPr>
          <w:rFonts w:ascii="Times New Roman" w:hAnsi="Times New Roman"/>
          <w:sz w:val="24"/>
          <w:szCs w:val="24"/>
        </w:rPr>
        <w:t xml:space="preserve"> </w:t>
      </w:r>
      <w:r w:rsidR="00206D67" w:rsidRPr="006D0744">
        <w:rPr>
          <w:rFonts w:ascii="Times New Roman" w:eastAsia="Microsoft YaHei" w:hAnsi="Times New Roman"/>
          <w:sz w:val="24"/>
          <w:szCs w:val="24"/>
        </w:rPr>
        <w:t>induced pluripotent stem cells</w:t>
      </w:r>
      <w:r w:rsidR="00E173C3">
        <w:rPr>
          <w:rFonts w:ascii="Times New Roman" w:eastAsia="Microsoft YaHei" w:hAnsi="Times New Roman"/>
          <w:sz w:val="24"/>
          <w:szCs w:val="24"/>
        </w:rPr>
        <w:t xml:space="preserve"> </w:t>
      </w:r>
      <w:r w:rsidR="00206D67" w:rsidRPr="006D0744">
        <w:rPr>
          <w:rFonts w:ascii="Times New Roman" w:eastAsia="Microsoft YaHei" w:hAnsi="Times New Roman"/>
          <w:sz w:val="24"/>
          <w:szCs w:val="24"/>
        </w:rPr>
        <w:t>(</w:t>
      </w:r>
      <w:r w:rsidRPr="006D0744">
        <w:rPr>
          <w:rFonts w:ascii="Times New Roman" w:eastAsia="Microsoft YaHei" w:hAnsi="Times New Roman"/>
          <w:sz w:val="24"/>
          <w:szCs w:val="24"/>
        </w:rPr>
        <w:t>iPSCs</w:t>
      </w:r>
      <w:r w:rsidR="00206D67" w:rsidRPr="006D0744">
        <w:rPr>
          <w:rFonts w:ascii="Times New Roman" w:eastAsia="Microsoft YaHei" w:hAnsi="Times New Roman"/>
          <w:sz w:val="24"/>
          <w:szCs w:val="24"/>
        </w:rPr>
        <w:t>)</w:t>
      </w:r>
      <w:r w:rsidRPr="006D0744">
        <w:rPr>
          <w:rFonts w:ascii="Times New Roman" w:eastAsia="Microsoft YaHei" w:hAnsi="Times New Roman"/>
          <w:sz w:val="24"/>
          <w:szCs w:val="24"/>
        </w:rPr>
        <w:t>, immunomodulation</w:t>
      </w:r>
      <w:r w:rsidR="00B87DB8"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B87DB8" w:rsidRPr="006D0744">
        <w:rPr>
          <w:rFonts w:ascii="Times New Roman" w:eastAsia="Microsoft YaHei" w:hAnsi="Times New Roman"/>
          <w:sz w:val="24"/>
          <w:szCs w:val="24"/>
        </w:rPr>
        <w:t>and</w:t>
      </w:r>
      <w:r w:rsidRPr="006D0744">
        <w:rPr>
          <w:rFonts w:ascii="Times New Roman" w:eastAsia="Microsoft YaHei" w:hAnsi="Times New Roman"/>
          <w:sz w:val="24"/>
          <w:szCs w:val="24"/>
        </w:rPr>
        <w:t xml:space="preserve"> mechanobiology</w:t>
      </w:r>
      <w:r w:rsidR="00810A02">
        <w:rPr>
          <w:rFonts w:ascii="Times New Roman" w:eastAsia="Microsoft YaHei" w:hAnsi="Times New Roman"/>
          <w:sz w:val="24"/>
          <w:szCs w:val="24"/>
        </w:rPr>
        <w:t>,</w:t>
      </w:r>
      <w:r w:rsidRPr="006D0744">
        <w:rPr>
          <w:rFonts w:ascii="Times New Roman" w:eastAsia="Microsoft YaHei" w:hAnsi="Times New Roman"/>
          <w:sz w:val="24"/>
          <w:szCs w:val="24"/>
        </w:rPr>
        <w:t xml:space="preserve"> make a great contribution to the progress of tissue engineering. In general,</w:t>
      </w:r>
      <w:r w:rsidR="00B87DB8"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cells</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B87DB8" w:rsidRPr="006D0744">
        <w:rPr>
          <w:rFonts w:ascii="Times New Roman" w:eastAsia="Microsoft YaHei" w:hAnsi="Times New Roman"/>
          <w:sz w:val="24"/>
          <w:szCs w:val="24"/>
        </w:rPr>
        <w:t xml:space="preserve">scaffolds, </w:t>
      </w:r>
      <w:r w:rsidRPr="006D0744">
        <w:rPr>
          <w:rFonts w:ascii="Times New Roman" w:eastAsia="Microsoft YaHei" w:hAnsi="Times New Roman"/>
          <w:sz w:val="24"/>
          <w:szCs w:val="24"/>
        </w:rPr>
        <w:t>and bioactive factors are</w:t>
      </w:r>
      <w:r w:rsidR="00DC348C" w:rsidRPr="006D0744">
        <w:rPr>
          <w:rFonts w:ascii="Times New Roman" w:eastAsia="Microsoft YaHei" w:hAnsi="Times New Roman"/>
          <w:sz w:val="24"/>
          <w:szCs w:val="24"/>
        </w:rPr>
        <w:t xml:space="preserve"> </w:t>
      </w:r>
      <w:r w:rsidR="00B87DB8" w:rsidRPr="006D0744">
        <w:rPr>
          <w:rFonts w:ascii="Times New Roman" w:eastAsia="Microsoft YaHei" w:hAnsi="Times New Roman"/>
          <w:sz w:val="24"/>
          <w:szCs w:val="24"/>
        </w:rPr>
        <w:t>fundamental</w:t>
      </w:r>
      <w:r w:rsidRPr="006D0744">
        <w:rPr>
          <w:rFonts w:ascii="Times New Roman" w:eastAsia="Microsoft YaHei" w:hAnsi="Times New Roman"/>
          <w:sz w:val="24"/>
          <w:szCs w:val="24"/>
        </w:rPr>
        <w:t xml:space="preserve"> components of tissue</w:t>
      </w:r>
      <w:r w:rsidR="00ED2FB2">
        <w:rPr>
          <w:rFonts w:ascii="Times New Roman" w:eastAsia="Microsoft YaHei" w:hAnsi="Times New Roman"/>
          <w:sz w:val="24"/>
          <w:szCs w:val="24"/>
        </w:rPr>
        <w:t>-</w:t>
      </w:r>
      <w:r w:rsidR="00ED2FB2" w:rsidRPr="006D0744">
        <w:rPr>
          <w:rFonts w:ascii="Times New Roman" w:eastAsia="Microsoft YaHei" w:hAnsi="Times New Roman"/>
          <w:sz w:val="24"/>
          <w:szCs w:val="24"/>
        </w:rPr>
        <w:t>engineer</w:t>
      </w:r>
      <w:r w:rsidR="00ED2FB2">
        <w:rPr>
          <w:rFonts w:ascii="Times New Roman" w:eastAsia="Microsoft YaHei" w:hAnsi="Times New Roman"/>
          <w:sz w:val="24"/>
          <w:szCs w:val="24"/>
        </w:rPr>
        <w:t>ed</w:t>
      </w:r>
      <w:r w:rsidR="00ED2FB2"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strategies</w:t>
      </w:r>
      <w:r w:rsidR="00893C96">
        <w:rPr>
          <w:rFonts w:ascii="Times New Roman" w:eastAsia="Microsoft YaHei" w:hAnsi="Times New Roman"/>
          <w:sz w:val="24"/>
          <w:szCs w:val="24"/>
        </w:rPr>
        <w:t xml:space="preserve"> for OCD repair and regeneration</w:t>
      </w:r>
      <w:r w:rsidRPr="006D0744">
        <w:rPr>
          <w:rFonts w:ascii="Times New Roman" w:eastAsia="Microsoft YaHei" w:hAnsi="Times New Roman"/>
          <w:sz w:val="24"/>
          <w:szCs w:val="24"/>
        </w:rPr>
        <w:t xml:space="preserve">. </w:t>
      </w:r>
      <w:r w:rsidR="002F18CF" w:rsidRPr="006D0744">
        <w:rPr>
          <w:rFonts w:ascii="Times New Roman" w:eastAsia="Microsoft YaHei" w:hAnsi="Times New Roman"/>
          <w:sz w:val="24"/>
          <w:szCs w:val="24"/>
        </w:rPr>
        <w:t>Herewith</w:t>
      </w:r>
      <w:r w:rsidR="00DC348C" w:rsidRPr="006D0744">
        <w:rPr>
          <w:rFonts w:ascii="Times New Roman" w:eastAsia="Microsoft YaHei" w:hAnsi="Times New Roman"/>
          <w:sz w:val="24"/>
          <w:szCs w:val="24"/>
        </w:rPr>
        <w:t>, we</w:t>
      </w:r>
      <w:r w:rsidR="002F18CF" w:rsidRPr="006D0744">
        <w:rPr>
          <w:rFonts w:ascii="Times New Roman" w:eastAsia="Microsoft YaHei" w:hAnsi="Times New Roman"/>
          <w:sz w:val="24"/>
          <w:szCs w:val="24"/>
        </w:rPr>
        <w:t xml:space="preserve"> </w:t>
      </w:r>
      <w:r w:rsidR="00DC348C" w:rsidRPr="006D0744">
        <w:rPr>
          <w:rFonts w:ascii="Times New Roman" w:eastAsia="Microsoft YaHei" w:hAnsi="Times New Roman"/>
          <w:sz w:val="24"/>
          <w:szCs w:val="24"/>
        </w:rPr>
        <w:t>updat</w:t>
      </w:r>
      <w:r w:rsidR="00810A02">
        <w:rPr>
          <w:rFonts w:ascii="Times New Roman" w:eastAsia="Microsoft YaHei" w:hAnsi="Times New Roman"/>
          <w:sz w:val="24"/>
          <w:szCs w:val="24"/>
        </w:rPr>
        <w:t xml:space="preserve">e </w:t>
      </w:r>
      <w:r w:rsidRPr="006D0744">
        <w:rPr>
          <w:rFonts w:ascii="Times New Roman" w:eastAsia="Microsoft YaHei" w:hAnsi="Times New Roman"/>
          <w:sz w:val="24"/>
          <w:szCs w:val="24"/>
        </w:rPr>
        <w:t>various</w:t>
      </w:r>
      <w:r w:rsidR="00990D09" w:rsidRPr="006D0744">
        <w:rPr>
          <w:rFonts w:ascii="Times New Roman" w:eastAsia="Microsoft YaHei" w:hAnsi="Times New Roman"/>
          <w:sz w:val="24"/>
          <w:szCs w:val="24"/>
        </w:rPr>
        <w:t xml:space="preserve"> innovative</w:t>
      </w:r>
      <w:r w:rsidRPr="006D0744">
        <w:rPr>
          <w:rFonts w:ascii="Times New Roman" w:eastAsia="Microsoft YaHei" w:hAnsi="Times New Roman"/>
          <w:sz w:val="24"/>
          <w:szCs w:val="24"/>
        </w:rPr>
        <w:t xml:space="preserve"> scaffold</w:t>
      </w:r>
      <w:r w:rsidR="00DC348C" w:rsidRPr="006D0744">
        <w:rPr>
          <w:rFonts w:ascii="Times New Roman" w:eastAsia="Microsoft YaHei" w:hAnsi="Times New Roman"/>
          <w:sz w:val="24"/>
          <w:szCs w:val="24"/>
        </w:rPr>
        <w:t>s</w:t>
      </w:r>
      <w:r w:rsidRPr="006D0744">
        <w:rPr>
          <w:rFonts w:ascii="Times New Roman" w:eastAsia="Microsoft YaHei" w:hAnsi="Times New Roman"/>
          <w:sz w:val="24"/>
          <w:szCs w:val="24"/>
        </w:rPr>
        <w:t xml:space="preserve">, </w:t>
      </w:r>
      <w:r w:rsidR="00DC348C" w:rsidRPr="006D0744">
        <w:rPr>
          <w:rFonts w:ascii="Times New Roman" w:eastAsia="Microsoft YaHei" w:hAnsi="Times New Roman"/>
          <w:sz w:val="24"/>
          <w:szCs w:val="24"/>
        </w:rPr>
        <w:t xml:space="preserve">engineered </w:t>
      </w:r>
      <w:r w:rsidRPr="006D0744">
        <w:rPr>
          <w:rFonts w:ascii="Times New Roman" w:eastAsia="Microsoft YaHei" w:hAnsi="Times New Roman"/>
          <w:sz w:val="24"/>
          <w:szCs w:val="24"/>
        </w:rPr>
        <w:t xml:space="preserve">cell sources, and </w:t>
      </w:r>
      <w:r w:rsidR="00DC348C" w:rsidRPr="006D0744">
        <w:rPr>
          <w:rFonts w:ascii="Times New Roman" w:eastAsia="Microsoft YaHei" w:hAnsi="Times New Roman"/>
          <w:sz w:val="24"/>
          <w:szCs w:val="24"/>
        </w:rPr>
        <w:t>numerous</w:t>
      </w:r>
      <w:r w:rsidRPr="006D0744">
        <w:rPr>
          <w:rFonts w:ascii="Times New Roman" w:eastAsia="Microsoft YaHei" w:hAnsi="Times New Roman"/>
          <w:sz w:val="24"/>
          <w:szCs w:val="24"/>
        </w:rPr>
        <w:t xml:space="preserve"> </w:t>
      </w:r>
      <w:r w:rsidR="005F466B" w:rsidRPr="006D0744">
        <w:rPr>
          <w:rFonts w:ascii="Times New Roman" w:eastAsia="Microsoft YaHei" w:hAnsi="Times New Roman"/>
          <w:sz w:val="24"/>
          <w:szCs w:val="24"/>
        </w:rPr>
        <w:t>bioactive</w:t>
      </w:r>
      <w:r w:rsidRPr="006D0744">
        <w:rPr>
          <w:rFonts w:ascii="Times New Roman" w:eastAsia="Microsoft YaHei" w:hAnsi="Times New Roman"/>
          <w:sz w:val="24"/>
          <w:szCs w:val="24"/>
        </w:rPr>
        <w:t xml:space="preserve"> factors</w:t>
      </w:r>
      <w:r w:rsidR="00DC348C"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p>
    <w:p w14:paraId="52368DE6" w14:textId="2548601B" w:rsidR="00064847" w:rsidRPr="006D0744" w:rsidRDefault="00D200D6" w:rsidP="00110C87">
      <w:pPr>
        <w:pStyle w:val="ListParagraph"/>
        <w:numPr>
          <w:ilvl w:val="2"/>
          <w:numId w:val="24"/>
        </w:numPr>
        <w:spacing w:line="360" w:lineRule="auto"/>
        <w:ind w:firstLineChars="0"/>
        <w:rPr>
          <w:rFonts w:ascii="Times New Roman" w:eastAsia="Microsoft YaHei" w:hAnsi="Times New Roman"/>
          <w:i/>
          <w:iCs/>
          <w:sz w:val="24"/>
          <w:szCs w:val="24"/>
        </w:rPr>
      </w:pPr>
      <w:r w:rsidRPr="006D0744">
        <w:rPr>
          <w:rFonts w:ascii="Times New Roman" w:eastAsia="Microsoft YaHei" w:hAnsi="Times New Roman"/>
          <w:i/>
          <w:iCs/>
          <w:sz w:val="24"/>
          <w:szCs w:val="24"/>
        </w:rPr>
        <w:t xml:space="preserve">Scaffold-free </w:t>
      </w:r>
      <w:r w:rsidR="00110C87" w:rsidRPr="006D0744">
        <w:rPr>
          <w:rFonts w:ascii="Times New Roman" w:eastAsia="Microsoft YaHei" w:hAnsi="Times New Roman"/>
          <w:i/>
          <w:iCs/>
          <w:sz w:val="24"/>
          <w:szCs w:val="24"/>
        </w:rPr>
        <w:t>S</w:t>
      </w:r>
      <w:r w:rsidRPr="006D0744">
        <w:rPr>
          <w:rFonts w:ascii="Times New Roman" w:eastAsia="Microsoft YaHei" w:hAnsi="Times New Roman"/>
          <w:i/>
          <w:iCs/>
          <w:sz w:val="24"/>
          <w:szCs w:val="24"/>
        </w:rPr>
        <w:t>trategies</w:t>
      </w:r>
    </w:p>
    <w:p w14:paraId="1F7E7D36" w14:textId="5D9D7E76" w:rsidR="00EB4A8B" w:rsidRPr="006D0744" w:rsidRDefault="00277F37"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Comparing with scaffold-based strategies, scaffold-free strategies hold some advantages, in terms of preparation procedures, optimization of </w:t>
      </w:r>
      <w:r w:rsidR="00EF620E" w:rsidRPr="006D0744">
        <w:rPr>
          <w:rFonts w:ascii="Times New Roman" w:eastAsia="Microsoft YaHei" w:hAnsi="Times New Roman"/>
          <w:sz w:val="24"/>
          <w:szCs w:val="24"/>
        </w:rPr>
        <w:t xml:space="preserve">the </w:t>
      </w:r>
      <w:r w:rsidRPr="006D0744">
        <w:rPr>
          <w:rFonts w:ascii="Times New Roman" w:eastAsia="Microsoft YaHei" w:hAnsi="Times New Roman"/>
          <w:sz w:val="24"/>
          <w:szCs w:val="24"/>
        </w:rPr>
        <w:t>construct, time</w:t>
      </w:r>
      <w:r w:rsidR="00E173C3">
        <w:rPr>
          <w:rFonts w:ascii="Times New Roman" w:eastAsia="Microsoft YaHei" w:hAnsi="Times New Roman"/>
          <w:sz w:val="24"/>
          <w:szCs w:val="24"/>
        </w:rPr>
        <w:t>,</w:t>
      </w:r>
      <w:r w:rsidRPr="006D0744">
        <w:rPr>
          <w:rFonts w:ascii="Times New Roman" w:eastAsia="Microsoft YaHei" w:hAnsi="Times New Roman"/>
          <w:sz w:val="24"/>
          <w:szCs w:val="24"/>
        </w:rPr>
        <w:t xml:space="preserve"> cost</w:t>
      </w:r>
      <w:r w:rsidR="00EF620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and minimization of the risks of negative effects caused by extrinsic materials. </w:t>
      </w:r>
      <w:r w:rsidR="00187545" w:rsidRPr="006D0744">
        <w:rPr>
          <w:rFonts w:ascii="Times New Roman" w:eastAsia="Microsoft YaHei" w:hAnsi="Times New Roman"/>
          <w:sz w:val="24"/>
          <w:szCs w:val="24"/>
        </w:rPr>
        <w:t>T</w:t>
      </w:r>
      <w:r w:rsidR="00D4355F" w:rsidRPr="006D0744">
        <w:rPr>
          <w:rFonts w:ascii="Times New Roman" w:eastAsia="Microsoft YaHei" w:hAnsi="Times New Roman"/>
          <w:sz w:val="24"/>
          <w:szCs w:val="24"/>
        </w:rPr>
        <w:t>he core of s</w:t>
      </w:r>
      <w:r w:rsidR="00DA5AD4" w:rsidRPr="006D0744">
        <w:rPr>
          <w:rFonts w:ascii="Times New Roman" w:eastAsia="Microsoft YaHei" w:hAnsi="Times New Roman"/>
          <w:sz w:val="24"/>
          <w:szCs w:val="24"/>
        </w:rPr>
        <w:t xml:space="preserve">caffold-free tissue-engineered strategies </w:t>
      </w:r>
      <w:r w:rsidR="00D4355F" w:rsidRPr="006D0744">
        <w:rPr>
          <w:rFonts w:ascii="Times New Roman" w:eastAsia="Microsoft YaHei" w:hAnsi="Times New Roman"/>
          <w:sz w:val="24"/>
          <w:szCs w:val="24"/>
        </w:rPr>
        <w:t xml:space="preserve">is </w:t>
      </w:r>
      <w:r w:rsidR="008270D2" w:rsidRPr="006D0744">
        <w:rPr>
          <w:rFonts w:ascii="Times New Roman" w:eastAsia="Microsoft YaHei" w:hAnsi="Times New Roman"/>
          <w:sz w:val="24"/>
          <w:szCs w:val="24"/>
        </w:rPr>
        <w:t xml:space="preserve">engineered </w:t>
      </w:r>
      <w:r w:rsidR="00D4355F" w:rsidRPr="006D0744">
        <w:rPr>
          <w:rFonts w:ascii="Times New Roman" w:eastAsia="Microsoft YaHei" w:hAnsi="Times New Roman"/>
          <w:sz w:val="24"/>
          <w:szCs w:val="24"/>
        </w:rPr>
        <w:t>cell</w:t>
      </w:r>
      <w:r w:rsidR="008270D2" w:rsidRPr="006D0744">
        <w:rPr>
          <w:rFonts w:ascii="Times New Roman" w:eastAsia="Microsoft YaHei" w:hAnsi="Times New Roman"/>
          <w:sz w:val="24"/>
          <w:szCs w:val="24"/>
        </w:rPr>
        <w:t>s</w:t>
      </w:r>
      <w:r w:rsidR="00D4355F" w:rsidRPr="006D0744">
        <w:rPr>
          <w:rFonts w:ascii="Times New Roman" w:eastAsia="Microsoft YaHei" w:hAnsi="Times New Roman"/>
          <w:sz w:val="24"/>
          <w:szCs w:val="24"/>
        </w:rPr>
        <w:t>, ranging from tissue-specific cells</w:t>
      </w:r>
      <w:r w:rsidR="001733A9">
        <w:rPr>
          <w:rFonts w:ascii="Times New Roman" w:eastAsia="Microsoft YaHei" w:hAnsi="Times New Roman"/>
          <w:sz w:val="24"/>
          <w:szCs w:val="24"/>
        </w:rPr>
        <w:fldChar w:fldCharType="begin"/>
      </w:r>
      <w:r w:rsidR="001733A9">
        <w:rPr>
          <w:rFonts w:ascii="Times New Roman" w:eastAsia="Microsoft YaHei" w:hAnsi="Times New Roman"/>
          <w:sz w:val="24"/>
          <w:szCs w:val="24"/>
        </w:rPr>
        <w:instrText xml:space="preserve"> ADDIN EN.CITE &lt;EndNote&gt;&lt;Cite&gt;&lt;Author&gt;Cheuk&lt;/Author&gt;&lt;Year&gt;2011&lt;/Year&gt;&lt;RecNum&gt;37&lt;/RecNum&gt;&lt;DisplayText&gt;&lt;style face="superscript"&gt;[63]&lt;/style&gt;&lt;/DisplayText&gt;&lt;record&gt;&lt;rec-number&gt;37&lt;/rec-number&gt;&lt;foreign-keys&gt;&lt;key app="EN" db-id="d0sa0fspb00a9bef9xl5az2vsdtr9eee</w:instrText>
      </w:r>
      <w:r w:rsidR="001733A9">
        <w:rPr>
          <w:rFonts w:ascii="Times New Roman" w:eastAsia="Microsoft YaHei" w:hAnsi="Times New Roman" w:hint="eastAsia"/>
          <w:sz w:val="24"/>
          <w:szCs w:val="24"/>
        </w:rPr>
        <w:instrText>dt52" timestamp="1600442051"&gt;37&lt;/key&gt;&lt;/foreign-keys&gt;&lt;ref-type name="Journal Article"&gt;17&lt;/ref-type&gt;&lt;contributors&gt;&lt;authors&gt;&lt;author&gt;Cheuk, Yau</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Chuk&lt;/author&gt;&lt;author&gt;Wong, Margaret Wan</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Nar&lt;/author&gt;&lt;author&gt;Lee, Kwong</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Man&lt;/author&gt;&lt;author&gt;Fu, Sai</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Chuen&lt;/author&gt;&lt;/authors&gt;&lt;/contributors&gt;&lt;titles&gt;&lt;title&gt;Use of allogeneic scaffold</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 xml:space="preserve">free chondrocyte pellet in repair of osteochondral defect in a rabbit model&lt;/title&gt;&lt;secondary-title&gt;Journal of Orthopaedic Research&lt;/secondary-title&gt;&lt;/titles&gt;&lt;periodical&gt;&lt;full-title&gt;Journal </w:instrText>
      </w:r>
      <w:r w:rsidR="001733A9">
        <w:rPr>
          <w:rFonts w:ascii="Times New Roman" w:eastAsia="Microsoft YaHei" w:hAnsi="Times New Roman"/>
          <w:sz w:val="24"/>
          <w:szCs w:val="24"/>
        </w:rPr>
        <w:instrText>of Orthopaedic Research&lt;/full-title&gt;&lt;/periodical&gt;&lt;pages&gt;1343-1350&lt;/pages&gt;&lt;volume&gt;29&lt;/volume&gt;&lt;number&gt;9&lt;/number&gt;&lt;dates&gt;&lt;year&gt;2011&lt;/year&gt;&lt;/dates&gt;&lt;isbn&gt;0736-0266&lt;/isbn&gt;&lt;urls&gt;&lt;/urls&gt;&lt;/record&gt;&lt;/Cite&gt;&lt;/EndNote&gt;</w:instrText>
      </w:r>
      <w:r w:rsidR="001733A9">
        <w:rPr>
          <w:rFonts w:ascii="Times New Roman" w:eastAsia="Microsoft YaHei" w:hAnsi="Times New Roman"/>
          <w:sz w:val="24"/>
          <w:szCs w:val="24"/>
        </w:rPr>
        <w:fldChar w:fldCharType="separate"/>
      </w:r>
      <w:r w:rsidR="001733A9" w:rsidRPr="001733A9">
        <w:rPr>
          <w:rFonts w:ascii="Times New Roman" w:eastAsia="Microsoft YaHei" w:hAnsi="Times New Roman"/>
          <w:noProof/>
          <w:sz w:val="24"/>
          <w:szCs w:val="24"/>
          <w:vertAlign w:val="superscript"/>
        </w:rPr>
        <w:t>[</w:t>
      </w:r>
      <w:hyperlink w:anchor="_ENREF_80" w:tooltip="Cheuk, 2011 #14" w:history="1">
        <w:r w:rsidR="00B60ACB" w:rsidRPr="00B60ACB">
          <w:rPr>
            <w:rStyle w:val="Hyperlink"/>
          </w:rPr>
          <w:t>63</w:t>
        </w:r>
      </w:hyperlink>
      <w:r w:rsidR="001733A9" w:rsidRPr="001733A9">
        <w:rPr>
          <w:rFonts w:ascii="Times New Roman" w:eastAsia="Microsoft YaHei" w:hAnsi="Times New Roman"/>
          <w:noProof/>
          <w:sz w:val="24"/>
          <w:szCs w:val="24"/>
          <w:vertAlign w:val="superscript"/>
        </w:rPr>
        <w:t>]</w:t>
      </w:r>
      <w:r w:rsidR="001733A9">
        <w:rPr>
          <w:rFonts w:ascii="Times New Roman" w:eastAsia="Microsoft YaHei" w:hAnsi="Times New Roman"/>
          <w:sz w:val="24"/>
          <w:szCs w:val="24"/>
        </w:rPr>
        <w:fldChar w:fldCharType="end"/>
      </w:r>
      <w:r w:rsidR="00D4355F" w:rsidRPr="006D0744">
        <w:rPr>
          <w:rFonts w:ascii="Times New Roman" w:eastAsia="Microsoft YaHei" w:hAnsi="Times New Roman"/>
          <w:sz w:val="24"/>
          <w:szCs w:val="24"/>
        </w:rPr>
        <w:t xml:space="preserve"> and progenitor cells, such as</w:t>
      </w:r>
      <w:r w:rsidR="00074B0E">
        <w:rPr>
          <w:rFonts w:ascii="Times New Roman" w:eastAsia="Microsoft YaHei" w:hAnsi="Times New Roman"/>
          <w:sz w:val="24"/>
          <w:szCs w:val="24"/>
        </w:rPr>
        <w:t xml:space="preserve"> </w:t>
      </w:r>
      <w:r w:rsidR="00D4355F" w:rsidRPr="006D0744">
        <w:rPr>
          <w:rFonts w:ascii="Times New Roman" w:eastAsia="Microsoft YaHei" w:hAnsi="Times New Roman"/>
          <w:sz w:val="24"/>
          <w:szCs w:val="24"/>
        </w:rPr>
        <w:t>BMSCs</w:t>
      </w:r>
      <w:r w:rsidR="007468DD">
        <w:rPr>
          <w:rFonts w:ascii="Times New Roman" w:eastAsia="Microsoft YaHei" w:hAnsi="Times New Roman"/>
          <w:sz w:val="24"/>
          <w:szCs w:val="24"/>
        </w:rPr>
        <w:fldChar w:fldCharType="begin"/>
      </w:r>
      <w:r w:rsidR="007468DD">
        <w:rPr>
          <w:rFonts w:ascii="Times New Roman" w:eastAsia="Microsoft YaHei" w:hAnsi="Times New Roman"/>
          <w:sz w:val="24"/>
          <w:szCs w:val="24"/>
        </w:rPr>
        <w:instrText xml:space="preserve"> ADDIN EN.CITE &lt;EndNote&gt;&lt;Cite&gt;&lt;Author&gt;He&lt;/Author&gt;&lt;Year&gt;2017&lt;/Year&gt;&lt;RecNum&gt;38&lt;/RecNum&gt;&lt;DisplayText&gt;&lt;style face="superscript"&gt;[64]&lt;/style&gt;&lt;/DisplayText&gt;&lt;record&gt;&lt;rec-number&gt;38&lt;/rec-number&gt;&lt;foreign-keys&gt;&lt;key app="EN" db-id="d0sa0fspb00a9bef9xl5az2vsdtr9eeedt52" timestamp="1600442272"&gt;38&lt;/key&gt;&lt;/foreign-keys&gt;&lt;ref-type name="Journal Article"&gt;17&lt;/ref-type&gt;&lt;contributors&gt;&lt;authors&gt;&lt;author&gt;He, Aijuan&lt;/author&gt;&lt;author&gt;Liu, Lina&lt;/author&gt;&lt;author&gt;Luo, Xusong&lt;/author&gt;&lt;author&gt;Liu, Yu&lt;/author&gt;&lt;author&gt;Liu, Yi&lt;/author&gt;&lt;author&gt;Liu, Fangjun&lt;/author&gt;&lt;author&gt;Wang, Xiaoyun&lt;/author&gt;&lt;author&gt;Zhang, Zhiyong&lt;/author&gt;&lt;author&gt;Zhang, Wenjie&lt;/author&gt;&lt;author&gt;Liu, Wei&lt;/author&gt;&lt;/authors&gt;&lt;/contributors&gt;&lt;titles&gt;&lt;title&gt;Repair of osteochondral defects with in vitro engineered cartilage based on autologous bone marrow stromal cells in a swine model&lt;/title&gt;&lt;secondary-title&gt;Scientific reports&lt;/secondary-title&gt;&lt;/titles&gt;&lt;periodical&gt;&lt;full-title&gt;Scientific reports&lt;/full-title&gt;&lt;/periodical&gt;&lt;pages&gt;1-12&lt;/pages&gt;&lt;volume&gt;7&lt;/volume&gt;&lt;number&gt;1&lt;/number&gt;&lt;dates&gt;&lt;year&gt;2017&lt;/year&gt;&lt;/dates&gt;&lt;isbn&gt;2045-2322&lt;/isbn&gt;&lt;urls&gt;&lt;/urls&gt;&lt;/record&gt;&lt;/Cite&gt;&lt;/EndNote&gt;</w:instrText>
      </w:r>
      <w:r w:rsidR="007468DD">
        <w:rPr>
          <w:rFonts w:ascii="Times New Roman" w:eastAsia="Microsoft YaHei" w:hAnsi="Times New Roman"/>
          <w:sz w:val="24"/>
          <w:szCs w:val="24"/>
        </w:rPr>
        <w:fldChar w:fldCharType="separate"/>
      </w:r>
      <w:r w:rsidR="007468DD" w:rsidRPr="007468DD">
        <w:rPr>
          <w:rFonts w:ascii="Times New Roman" w:eastAsia="Microsoft YaHei" w:hAnsi="Times New Roman"/>
          <w:noProof/>
          <w:sz w:val="24"/>
          <w:szCs w:val="24"/>
          <w:vertAlign w:val="superscript"/>
        </w:rPr>
        <w:t>[</w:t>
      </w:r>
      <w:hyperlink w:anchor="_ENREF_81" w:tooltip="He, 2017 #38" w:history="1">
        <w:r w:rsidR="00B60ACB" w:rsidRPr="00B60ACB">
          <w:rPr>
            <w:rStyle w:val="Hyperlink"/>
          </w:rPr>
          <w:t>64</w:t>
        </w:r>
      </w:hyperlink>
      <w:r w:rsidR="007468DD" w:rsidRPr="007468DD">
        <w:rPr>
          <w:rFonts w:ascii="Times New Roman" w:eastAsia="Microsoft YaHei" w:hAnsi="Times New Roman"/>
          <w:noProof/>
          <w:sz w:val="24"/>
          <w:szCs w:val="24"/>
          <w:vertAlign w:val="superscript"/>
        </w:rPr>
        <w:t>]</w:t>
      </w:r>
      <w:r w:rsidR="007468DD">
        <w:rPr>
          <w:rFonts w:ascii="Times New Roman" w:eastAsia="Microsoft YaHei" w:hAnsi="Times New Roman"/>
          <w:sz w:val="24"/>
          <w:szCs w:val="24"/>
        </w:rPr>
        <w:fldChar w:fldCharType="end"/>
      </w:r>
      <w:r w:rsidR="00D4355F" w:rsidRPr="006D0744">
        <w:rPr>
          <w:rFonts w:ascii="Times New Roman" w:eastAsia="Microsoft YaHei" w:hAnsi="Times New Roman"/>
          <w:sz w:val="24"/>
          <w:szCs w:val="24"/>
        </w:rPr>
        <w:t>,</w:t>
      </w:r>
      <w:r w:rsidR="00187545" w:rsidRPr="006D0744">
        <w:rPr>
          <w:rFonts w:ascii="Times New Roman" w:eastAsia="Microsoft YaHei" w:hAnsi="Times New Roman"/>
          <w:sz w:val="24"/>
          <w:szCs w:val="24"/>
        </w:rPr>
        <w:t xml:space="preserve"> </w:t>
      </w:r>
      <w:r w:rsidR="007468DD">
        <w:rPr>
          <w:rFonts w:ascii="Times New Roman" w:eastAsia="Microsoft YaHei" w:hAnsi="Times New Roman"/>
          <w:sz w:val="24"/>
          <w:szCs w:val="24"/>
        </w:rPr>
        <w:t>ADSCs</w:t>
      </w:r>
      <w:r w:rsidR="00E64A90">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&lt;EndNote&gt;&lt;Cite&gt;&lt;Author&gt;Oshima&lt;/Author&gt;&lt;Year&gt;2019&lt;/Year&gt;&lt;RecNum&gt;41&lt;/RecNum&gt;&lt;DisplayText&gt;&lt;style face="superscript"&gt;[65]&lt;/style&gt;&lt;/DisplayText&gt;&lt;record&gt;&lt;rec-number&gt;41&lt;/rec-number&gt;&lt;foreign-keys&gt;&lt;key app="EN" db-id="d0sa0fspb00a9bef9xl5az2vsdtr9eeedt52" timestamp="1600442890"&gt;41&lt;/key&gt;&lt;/foreign-keys&gt;&lt;ref-type name="Journal Article"&gt;17&lt;/ref-type&gt;&lt;contributors&gt;&lt;authors&gt;&lt;author&gt;Oshima, Takeshi&lt;/author&gt;&lt;author&gt;Nakase, Junsuke&lt;/author&gt;&lt;author&gt;Toratani, Tatsuhiro&lt;/author&gt;&lt;author&gt;Numata, Hitoaki&lt;/author&gt;&lt;author&gt;Takata, Yasushi&lt;/author&gt;&lt;author&gt;Nakayama, Koichi&lt;/author&gt;&lt;author&gt;Tsuchiya, Hiroyuki&lt;/author&gt;&lt;/authors&gt;&lt;/contributors&gt;&lt;titles&gt;&lt;title&gt;A scaffold-free allogeneic construct from adipose-derived stem cells regenerates an osteochondral defect in a rabbit model&lt;/title&gt;&lt;secondary-title&gt;Arthroscopy: The Journal of Arthroscopic &amp;amp; Related Surgery&lt;/secondary-title&gt;&lt;/titles&gt;&lt;periodical&gt;&lt;full-title&gt;Arthroscopy: The Journal of Arthroscopic &amp;amp; Related Surgery&lt;/full-title&gt;&lt;/periodical&gt;&lt;pages&gt;583-593&lt;/pages&gt;&lt;volume&gt;35&lt;/volume&gt;&lt;number&gt;2&lt;/number&gt;&lt;dates&gt;&lt;year&gt;2019&lt;/year&gt;&lt;/dates&gt;&lt;isbn&gt;0749-8063&lt;/isbn&gt;&lt;urls&gt;&lt;/urls&gt;&lt;/record&gt;&lt;/Cite&gt;&lt;/EndNote&gt;</w:instrText>
      </w:r>
      <w:r w:rsidR="00E64A90">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2" w:tooltip="Oshima, 2019 #41" w:history="1">
        <w:r w:rsidR="00B60ACB" w:rsidRPr="00B60ACB">
          <w:rPr>
            <w:rStyle w:val="Hyperlink"/>
          </w:rPr>
          <w:t>65</w:t>
        </w:r>
      </w:hyperlink>
      <w:r w:rsidR="00E64A90" w:rsidRPr="00E64A90">
        <w:rPr>
          <w:rFonts w:ascii="Times New Roman" w:eastAsia="Microsoft YaHei" w:hAnsi="Times New Roman"/>
          <w:noProof/>
          <w:sz w:val="24"/>
          <w:szCs w:val="24"/>
          <w:vertAlign w:val="superscript"/>
        </w:rPr>
        <w:t>]</w:t>
      </w:r>
      <w:r w:rsidR="00E64A90">
        <w:rPr>
          <w:rFonts w:ascii="Times New Roman" w:eastAsia="Microsoft YaHei" w:hAnsi="Times New Roman"/>
          <w:sz w:val="24"/>
          <w:szCs w:val="24"/>
        </w:rPr>
        <w:fldChar w:fldCharType="end"/>
      </w:r>
      <w:r w:rsidR="007468DD">
        <w:rPr>
          <w:rFonts w:ascii="Times New Roman" w:eastAsia="Microsoft YaHei" w:hAnsi="Times New Roman"/>
          <w:sz w:val="24"/>
          <w:szCs w:val="24"/>
        </w:rPr>
        <w:t xml:space="preserve">, </w:t>
      </w:r>
      <w:r w:rsidR="0033589B">
        <w:rPr>
          <w:rFonts w:ascii="Times New Roman" w:eastAsia="Microsoft YaHei" w:hAnsi="Times New Roman"/>
          <w:sz w:val="24"/>
          <w:szCs w:val="24"/>
        </w:rPr>
        <w:t>articular cartilage progenitor cells (ACPCs)</w:t>
      </w:r>
      <w:r w:rsidR="00B96903">
        <w:rPr>
          <w:rFonts w:ascii="Times New Roman" w:eastAsia="Microsoft YaHei" w:hAnsi="Times New Roman"/>
          <w:sz w:val="24"/>
          <w:szCs w:val="24"/>
        </w:rPr>
        <w:fldChar w:fldCharType="begin">
          <w:fldData xml:space="preserve">PEVuZE5vdGU+PENpdGU+PEF1dGhvcj5UaG9ybmVtbzwvQXV0aG9yPjxZZWFyPjIwMDU8L1llYXI+
PFJlY051bT4zNTwvUmVjTnVtPjxEaXNwbGF5VGV4dD48c3R5bGUgZmFjZT0ic3VwZXJzY3JpcHQi
Pls2Nl08L3N0eWxlPjwvRGlzcGxheVRleHQ+PHJlY29yZD48cmVjLW51bWJlcj4zNTwvcmVjLW51
bWJlcj48Zm9yZWlnbi1rZXlzPjxrZXkgYXBwPSJFTiIgZGItaWQ9ImQwc2EwZnNwYjAwYTliZWY5
eGw1YXoydnNkdHI5ZWVlZHQ1MiIgdGltZXN0YW1wPSIxNjAwNDQxNzY2Ij4zNTwva2V5PjwvZm9y
ZWlnbi1rZXlzPjxyZWYtdHlwZSBuYW1lPSJKb3VybmFsIEFydGljbGUiPjE3PC9yZWYtdHlwZT48
Y29udHJpYnV0b3JzPjxhdXRob3JzPjxhdXRob3I+VGhvcm5lbW8sIE08L2F1dGhvcj48YXV0aG9y
PlRhbGxoZWRlbiwgVDwvYXV0aG9yPjxhdXRob3I+SmFuc3NvbiwgRSBTasO2Z3JlbjwvYXV0aG9y
PjxhdXRob3I+TGFyc3NvbiwgQTwvYXV0aG9yPjxhdXRob3I+TMO2dnN0ZWR0LCBLPC9hdXRob3I+
PGF1dGhvcj5OYW5ubWFyaywgVTwvYXV0aG9yPjxhdXRob3I+QnJpdHRiZXJnLCBNPC9hdXRob3I+
PGF1dGhvcj5MaW5kYWhsLCBBPC9hdXRob3I+PC9hdXRob3JzPjwvY29udHJpYnV0b3JzPjx0aXRs
ZXM+PHRpdGxlPkNsb25hbCBwb3B1bGF0aW9ucyBvZiBjaG9uZHJvY3l0ZXMgd2l0aCBwcm9nZW5p
dG9yIHByb3BlcnRpZXMgaWRlbnRpZmllZCB3aXRoaW4gaHVtYW4gYXJ0aWN1bGFyIGNhcnRpbGFn
ZTwvdGl0bGU+PHNlY29uZGFyeS10aXRsZT5DZWxscyBUaXNzdWVzIE9yZ2Fuczwvc2Vjb25kYXJ5
LXRpdGxlPjwvdGl0bGVzPjxwZXJpb2RpY2FsPjxmdWxsLXRpdGxlPkNlbGxzIFRpc3N1ZXMgT3Jn
YW5zPC9mdWxsLXRpdGxlPjwvcGVyaW9kaWNhbD48cGFnZXM+MTQxLTE1MDwvcGFnZXM+PHZvbHVt
ZT4xODA8L3ZvbHVtZT48bnVtYmVyPjM8L251bWJlcj48ZGF0ZXM+PHllYXI+MjAwNTwveWVhcj48
L2RhdGVzPjxpc2JuPjE0MjItNjQwNTwvaXNibj48dXJscz48L3VybHM+PC9yZWNvcmQ+PC9DaXRl
PjxDaXRlPjxBdXRob3I+RG93dGh3YWl0ZTwvQXV0aG9yPjxZZWFyPjIwMDQ8L1llYXI+PFJlY051
bT4zNjwvUmVjTnVtPjxyZWNvcmQ+PHJlYy1udW1iZXI+MzY8L3JlYy1udW1iZXI+PGZvcmVpZ24t
a2V5cz48a2V5IGFwcD0iRU4iIGRiLWlkPSJkMHNhMGZzcGIwMGE5YmVmOXhsNWF6MnZzZHRyOWVl
ZWR0NTIiIHRpbWVzdGFtcD0iMTYwMDQ0MTgyOCI+MzY8L2tleT48L2ZvcmVpZ24ta2V5cz48cmVm
LXR5cGUgbmFtZT0iSm91cm5hbCBBcnRpY2xlIj4xNzwvcmVmLXR5cGU+PGNvbnRyaWJ1dG9ycz48
YXV0aG9ycz48YXV0aG9yPkRvd3Rod2FpdGUsIEdhcnkgUDwvYXV0aG9yPjxhdXRob3I+QmlzaG9w
LCBKb2FubmEgQzwvYXV0aG9yPjxhdXRob3I+UmVkbWFuLCBTYW1hbnRoYSBOPC9hdXRob3I+PGF1
dGhvcj5LaGFuLCBJbHlhcyBNPC9hdXRob3I+PGF1dGhvcj5Sb29uZXksIFBhdWw8L2F1dGhvcj48
YXV0aG9yPkV2YW5zLCBEYXJyZWxsIEpSPC9hdXRob3I+PGF1dGhvcj5IYXVnaHRvbiwgTGF1cmE8
L2F1dGhvcj48YXV0aG9yPkJheXJhbSwgWnViZXlkZTwvYXV0aG9yPjxhdXRob3I+Qm95ZXIsIFNh
bTwvYXV0aG9yPjxhdXRob3I+VGhvbXNvbiwgQnJpYW48L2F1dGhvcj48L2F1dGhvcnM+PC9jb250
cmlidXRvcnM+PHRpdGxlcz48dGl0bGU+VGhlIHN1cmZhY2Ugb2YgYXJ0aWN1bGFyIGNhcnRpbGFn
ZSBjb250YWlucyBhIHByb2dlbml0b3IgY2VsbCBwb3B1bGF0aW9uPC90aXRsZT48c2Vjb25kYXJ5
LXRpdGxlPkpvdXJuYWwgb2YgY2VsbCBzY2llbmNlPC9zZWNvbmRhcnktdGl0bGU+PC90aXRsZXM+
PHBlcmlvZGljYWw+PGZ1bGwtdGl0bGU+Sm91cm5hbCBvZiBjZWxsIHNjaWVuY2U8L2Z1bGwtdGl0
bGU+PC9wZXJpb2RpY2FsPjxwYWdlcz44ODktODk3PC9wYWdlcz48dm9sdW1lPjExNzwvdm9sdW1l
PjxudW1iZXI+NjwvbnVtYmVyPjxkYXRlcz48eWVhcj4yMDA0PC95ZWFyPjwvZGF0ZXM+PGlzYm4+
MDAyMS05NTMzPC9pc2JuPjx1cmxzPjwvdXJscz48L3JlY29yZD48L0NpdGU+PC9FbmROb3RlPn==
</w:fldData>
        </w:fldChar>
      </w:r>
      <w:r w:rsidR="00E64A90">
        <w:rPr>
          <w:rFonts w:ascii="Times New Roman" w:eastAsia="Microsoft YaHei" w:hAnsi="Times New Roman"/>
          <w:sz w:val="24"/>
          <w:szCs w:val="24"/>
        </w:rPr>
        <w:instrText xml:space="preserve"> ADDIN EN.CITE </w:instrText>
      </w:r>
      <w:r w:rsidR="00E64A90">
        <w:rPr>
          <w:rFonts w:ascii="Times New Roman" w:eastAsia="Microsoft YaHei" w:hAnsi="Times New Roman"/>
          <w:sz w:val="24"/>
          <w:szCs w:val="24"/>
        </w:rPr>
        <w:fldChar w:fldCharType="begin">
          <w:fldData xml:space="preserve">PEVuZE5vdGU+PENpdGU+PEF1dGhvcj5UaG9ybmVtbzwvQXV0aG9yPjxZZWFyPjIwMDU8L1llYXI+
PFJlY051bT4zNTwvUmVjTnVtPjxEaXNwbGF5VGV4dD48c3R5bGUgZmFjZT0ic3VwZXJzY3JpcHQi
Pls2Nl08L3N0eWxlPjwvRGlzcGxheVRleHQ+PHJlY29yZD48cmVjLW51bWJlcj4zNTwvcmVjLW51
bWJlcj48Zm9yZWlnbi1rZXlzPjxrZXkgYXBwPSJFTiIgZGItaWQ9ImQwc2EwZnNwYjAwYTliZWY5
eGw1YXoydnNkdHI5ZWVlZHQ1MiIgdGltZXN0YW1wPSIxNjAwNDQxNzY2Ij4zNTwva2V5PjwvZm9y
ZWlnbi1rZXlzPjxyZWYtdHlwZSBuYW1lPSJKb3VybmFsIEFydGljbGUiPjE3PC9yZWYtdHlwZT48
Y29udHJpYnV0b3JzPjxhdXRob3JzPjxhdXRob3I+VGhvcm5lbW8sIE08L2F1dGhvcj48YXV0aG9y
PlRhbGxoZWRlbiwgVDwvYXV0aG9yPjxhdXRob3I+SmFuc3NvbiwgRSBTasO2Z3JlbjwvYXV0aG9y
PjxhdXRob3I+TGFyc3NvbiwgQTwvYXV0aG9yPjxhdXRob3I+TMO2dnN0ZWR0LCBLPC9hdXRob3I+
PGF1dGhvcj5OYW5ubWFyaywgVTwvYXV0aG9yPjxhdXRob3I+QnJpdHRiZXJnLCBNPC9hdXRob3I+
PGF1dGhvcj5MaW5kYWhsLCBBPC9hdXRob3I+PC9hdXRob3JzPjwvY29udHJpYnV0b3JzPjx0aXRs
ZXM+PHRpdGxlPkNsb25hbCBwb3B1bGF0aW9ucyBvZiBjaG9uZHJvY3l0ZXMgd2l0aCBwcm9nZW5p
dG9yIHByb3BlcnRpZXMgaWRlbnRpZmllZCB3aXRoaW4gaHVtYW4gYXJ0aWN1bGFyIGNhcnRpbGFn
ZTwvdGl0bGU+PHNlY29uZGFyeS10aXRsZT5DZWxscyBUaXNzdWVzIE9yZ2Fuczwvc2Vjb25kYXJ5
LXRpdGxlPjwvdGl0bGVzPjxwZXJpb2RpY2FsPjxmdWxsLXRpdGxlPkNlbGxzIFRpc3N1ZXMgT3Jn
YW5zPC9mdWxsLXRpdGxlPjwvcGVyaW9kaWNhbD48cGFnZXM+MTQxLTE1MDwvcGFnZXM+PHZvbHVt
ZT4xODA8L3ZvbHVtZT48bnVtYmVyPjM8L251bWJlcj48ZGF0ZXM+PHllYXI+MjAwNTwveWVhcj48
L2RhdGVzPjxpc2JuPjE0MjItNjQwNTwvaXNibj48dXJscz48L3VybHM+PC9yZWNvcmQ+PC9DaXRl
PjxDaXRlPjxBdXRob3I+RG93dGh3YWl0ZTwvQXV0aG9yPjxZZWFyPjIwMDQ8L1llYXI+PFJlY051
bT4zNjwvUmVjTnVtPjxyZWNvcmQ+PHJlYy1udW1iZXI+MzY8L3JlYy1udW1iZXI+PGZvcmVpZ24t
a2V5cz48a2V5IGFwcD0iRU4iIGRiLWlkPSJkMHNhMGZzcGIwMGE5YmVmOXhsNWF6MnZzZHRyOWVl
ZWR0NTIiIHRpbWVzdGFtcD0iMTYwMDQ0MTgyOCI+MzY8L2tleT48L2ZvcmVpZ24ta2V5cz48cmVm
LXR5cGUgbmFtZT0iSm91cm5hbCBBcnRpY2xlIj4xNzwvcmVmLXR5cGU+PGNvbnRyaWJ1dG9ycz48
YXV0aG9ycz48YXV0aG9yPkRvd3Rod2FpdGUsIEdhcnkgUDwvYXV0aG9yPjxhdXRob3I+QmlzaG9w
LCBKb2FubmEgQzwvYXV0aG9yPjxhdXRob3I+UmVkbWFuLCBTYW1hbnRoYSBOPC9hdXRob3I+PGF1
dGhvcj5LaGFuLCBJbHlhcyBNPC9hdXRob3I+PGF1dGhvcj5Sb29uZXksIFBhdWw8L2F1dGhvcj48
YXV0aG9yPkV2YW5zLCBEYXJyZWxsIEpSPC9hdXRob3I+PGF1dGhvcj5IYXVnaHRvbiwgTGF1cmE8
L2F1dGhvcj48YXV0aG9yPkJheXJhbSwgWnViZXlkZTwvYXV0aG9yPjxhdXRob3I+Qm95ZXIsIFNh
bTwvYXV0aG9yPjxhdXRob3I+VGhvbXNvbiwgQnJpYW48L2F1dGhvcj48L2F1dGhvcnM+PC9jb250
cmlidXRvcnM+PHRpdGxlcz48dGl0bGU+VGhlIHN1cmZhY2Ugb2YgYXJ0aWN1bGFyIGNhcnRpbGFn
ZSBjb250YWlucyBhIHByb2dlbml0b3IgY2VsbCBwb3B1bGF0aW9uPC90aXRsZT48c2Vjb25kYXJ5
LXRpdGxlPkpvdXJuYWwgb2YgY2VsbCBzY2llbmNlPC9zZWNvbmRhcnktdGl0bGU+PC90aXRsZXM+
PHBlcmlvZGljYWw+PGZ1bGwtdGl0bGU+Sm91cm5hbCBvZiBjZWxsIHNjaWVuY2U8L2Z1bGwtdGl0
bGU+PC9wZXJpb2RpY2FsPjxwYWdlcz44ODktODk3PC9wYWdlcz48dm9sdW1lPjExNzwvdm9sdW1l
PjxudW1iZXI+NjwvbnVtYmVyPjxkYXRlcz48eWVhcj4yMDA0PC95ZWFyPjwvZGF0ZXM+PGlzYm4+
MDAyMS05NTMzPC9pc2JuPjx1cmxzPjwvdXJscz48L3JlY29yZD48L0NpdGU+PC9FbmROb3RlPn==
</w:fldData>
        </w:fldChar>
      </w:r>
      <w:r w:rsidR="00E64A90">
        <w:rPr>
          <w:rFonts w:ascii="Times New Roman" w:eastAsia="Microsoft YaHei" w:hAnsi="Times New Roman"/>
          <w:sz w:val="24"/>
          <w:szCs w:val="24"/>
        </w:rPr>
        <w:instrText xml:space="preserve"> ADDIN EN.CITE.DATA </w:instrText>
      </w:r>
      <w:r w:rsidR="00E64A90">
        <w:rPr>
          <w:rFonts w:ascii="Times New Roman" w:eastAsia="Microsoft YaHei" w:hAnsi="Times New Roman"/>
          <w:sz w:val="24"/>
          <w:szCs w:val="24"/>
        </w:rPr>
      </w:r>
      <w:r w:rsidR="00E64A90">
        <w:rPr>
          <w:rFonts w:ascii="Times New Roman" w:eastAsia="Microsoft YaHei" w:hAnsi="Times New Roman"/>
          <w:sz w:val="24"/>
          <w:szCs w:val="24"/>
        </w:rPr>
        <w:fldChar w:fldCharType="end"/>
      </w:r>
      <w:r w:rsidR="00B96903">
        <w:rPr>
          <w:rFonts w:ascii="Times New Roman" w:eastAsia="Microsoft YaHei" w:hAnsi="Times New Roman"/>
          <w:sz w:val="24"/>
          <w:szCs w:val="24"/>
        </w:rPr>
      </w:r>
      <w:r w:rsidR="00B96903">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3" w:tooltip="Thornemo, 2005 #35" w:history="1">
        <w:r w:rsidR="00B60ACB" w:rsidRPr="00B60ACB">
          <w:rPr>
            <w:rStyle w:val="Hyperlink"/>
          </w:rPr>
          <w:t>66</w:t>
        </w:r>
      </w:hyperlink>
      <w:r w:rsidR="00E64A90" w:rsidRPr="00E64A90">
        <w:rPr>
          <w:rFonts w:ascii="Times New Roman" w:eastAsia="Microsoft YaHei" w:hAnsi="Times New Roman"/>
          <w:noProof/>
          <w:sz w:val="24"/>
          <w:szCs w:val="24"/>
          <w:vertAlign w:val="superscript"/>
        </w:rPr>
        <w:t>]</w:t>
      </w:r>
      <w:r w:rsidR="00B96903">
        <w:rPr>
          <w:rFonts w:ascii="Times New Roman" w:eastAsia="Microsoft YaHei" w:hAnsi="Times New Roman"/>
          <w:sz w:val="24"/>
          <w:szCs w:val="24"/>
        </w:rPr>
        <w:fldChar w:fldCharType="end"/>
      </w:r>
      <w:r w:rsidR="0033589B">
        <w:rPr>
          <w:rFonts w:ascii="Times New Roman" w:eastAsia="Microsoft YaHei" w:hAnsi="Times New Roman"/>
          <w:sz w:val="24"/>
          <w:szCs w:val="24"/>
        </w:rPr>
        <w:t xml:space="preserve">, </w:t>
      </w:r>
      <w:r w:rsidR="007468DD" w:rsidRPr="006D0744">
        <w:rPr>
          <w:rFonts w:ascii="Times New Roman" w:eastAsia="Microsoft YaHei" w:hAnsi="Times New Roman"/>
          <w:sz w:val="24"/>
          <w:szCs w:val="24"/>
        </w:rPr>
        <w:t xml:space="preserve">synovial membrane-derived </w:t>
      </w:r>
      <w:r w:rsidR="007468DD">
        <w:rPr>
          <w:rFonts w:ascii="Times New Roman" w:eastAsia="Microsoft YaHei" w:hAnsi="Times New Roman"/>
          <w:sz w:val="24"/>
          <w:szCs w:val="24"/>
        </w:rPr>
        <w:t>MSCs</w:t>
      </w:r>
      <w:r w:rsidR="007468DD" w:rsidRPr="006D0744">
        <w:rPr>
          <w:rFonts w:ascii="Times New Roman" w:eastAsia="Microsoft YaHei" w:hAnsi="Times New Roman"/>
          <w:sz w:val="24"/>
          <w:szCs w:val="24"/>
        </w:rPr>
        <w:t xml:space="preserve"> (S-MSCs)</w:t>
      </w:r>
      <w:r w:rsidR="007468DD">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&lt;EndNote&gt;&lt;Cite&gt;&lt;Author&gt;Li&lt;/Author&gt;&lt;Year&gt;2016&lt;/Year&gt;&lt;RecNum&gt;40&lt;/RecNum&gt;&lt;DisplayText&gt;&lt;style face="superscript"&gt;[67]&lt;/style&gt;&lt;/DisplayText&gt;&lt;record&gt;&lt;rec-number&gt;40&lt;/rec-number&gt;&lt;foreign-keys&gt;&lt;key app="EN" db-id="d0sa0fspb00a9bef9xl5az2vsdtr9eeedt52" timestamp="1600442604"&gt;40&lt;/key&gt;&lt;/foreign-keys&gt;&lt;ref-type name="Journal Article"&gt;17&lt;/ref-type&gt;&lt;contributors&gt;&lt;authors&gt;&lt;author&gt;Li, Hong&lt;/author&gt;&lt;author&gt;Qian, Junchao&lt;/author&gt;&lt;author&gt;Chen, Jiwu&lt;/author&gt;&lt;author&gt;Zhong, Kai&lt;/author&gt;&lt;author&gt;Chen, Shiyi&lt;/author&gt;&lt;/authors&gt;&lt;/contributors&gt;&lt;titles&gt;&lt;title&gt;Osteochondral repair with synovial membrane‑derived mesenchymal stem cells&lt;/title&gt;&lt;secondary-title&gt;Molecular medicine reports&lt;/secondary-title&gt;&lt;/titles&gt;&lt;periodical&gt;&lt;full-title&gt;Molecular medicine reports&lt;/full-title&gt;&lt;/periodical&gt;&lt;pages&gt;2071-2077&lt;/pages&gt;&lt;volume&gt;13&lt;/volume&gt;&lt;number&gt;3&lt;/number&gt;&lt;dates&gt;&lt;year&gt;2016&lt;/year&gt;&lt;/dates&gt;&lt;isbn&gt;1791-2997&lt;/isbn&gt;&lt;urls&gt;&lt;/urls&gt;&lt;/record&gt;&lt;/Cite&gt;&lt;/EndNote&gt;</w:instrText>
      </w:r>
      <w:r w:rsidR="007468DD">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5" w:tooltip="Li, 2016 #40" w:history="1">
        <w:r w:rsidR="00B60ACB" w:rsidRPr="00B60ACB">
          <w:rPr>
            <w:rStyle w:val="Hyperlink"/>
          </w:rPr>
          <w:t>67</w:t>
        </w:r>
      </w:hyperlink>
      <w:r w:rsidR="00E64A90" w:rsidRPr="00E64A90">
        <w:rPr>
          <w:rFonts w:ascii="Times New Roman" w:eastAsia="Microsoft YaHei" w:hAnsi="Times New Roman"/>
          <w:noProof/>
          <w:sz w:val="24"/>
          <w:szCs w:val="24"/>
          <w:vertAlign w:val="superscript"/>
        </w:rPr>
        <w:t>]</w:t>
      </w:r>
      <w:r w:rsidR="007468DD">
        <w:rPr>
          <w:rFonts w:ascii="Times New Roman" w:eastAsia="Microsoft YaHei" w:hAnsi="Times New Roman"/>
          <w:sz w:val="24"/>
          <w:szCs w:val="24"/>
        </w:rPr>
        <w:fldChar w:fldCharType="end"/>
      </w:r>
      <w:r w:rsidR="00D4355F" w:rsidRPr="006D0744">
        <w:rPr>
          <w:rFonts w:ascii="Times New Roman" w:eastAsia="Microsoft YaHei" w:hAnsi="Times New Roman"/>
          <w:sz w:val="24"/>
          <w:szCs w:val="24"/>
        </w:rPr>
        <w:t xml:space="preserve"> and</w:t>
      </w:r>
      <w:r w:rsidR="00D4355F" w:rsidRPr="006D0744">
        <w:rPr>
          <w:rFonts w:ascii="Times New Roman" w:hAnsi="Times New Roman"/>
          <w:sz w:val="24"/>
          <w:szCs w:val="24"/>
        </w:rPr>
        <w:t xml:space="preserve"> </w:t>
      </w:r>
      <w:r w:rsidR="00D4355F" w:rsidRPr="006D0744">
        <w:rPr>
          <w:rFonts w:ascii="Times New Roman" w:eastAsia="Microsoft YaHei" w:hAnsi="Times New Roman"/>
          <w:sz w:val="24"/>
          <w:szCs w:val="24"/>
        </w:rPr>
        <w:t>induced pluripotent stem cells</w:t>
      </w:r>
      <w:r w:rsidR="00187545" w:rsidRPr="006D0744">
        <w:rPr>
          <w:rFonts w:ascii="Times New Roman" w:eastAsia="Microsoft YaHei" w:hAnsi="Times New Roman"/>
          <w:sz w:val="24"/>
          <w:szCs w:val="24"/>
        </w:rPr>
        <w:t xml:space="preserve"> </w:t>
      </w:r>
      <w:r w:rsidR="00D4355F" w:rsidRPr="006D0744">
        <w:rPr>
          <w:rFonts w:ascii="Times New Roman" w:eastAsia="Microsoft YaHei" w:hAnsi="Times New Roman"/>
          <w:sz w:val="24"/>
          <w:szCs w:val="24"/>
        </w:rPr>
        <w:t>(iPSCs)</w:t>
      </w:r>
      <w:r w:rsidR="007468DD">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&lt;EndNote&gt;&lt;Cite&gt;&lt;Author&gt;Ko&lt;/Author&gt;&lt;Year&gt;2014&lt;/Year&gt;&lt;RecNum&gt;39&lt;/RecNum&gt;&lt;DisplayText&gt;&lt;style face="superscript"&gt;[68]&lt;/style&gt;&lt;/DisplayText&gt;&lt;record&gt;&lt;rec-number&gt;39&lt;/rec-number&gt;&lt;foreign-keys&gt;&lt;key app="EN" db-id="d0sa0fspb00a9bef9xl5az2vsdtr9eeedt52" timestamp="1600442408"&gt;39&lt;/key&gt;&lt;/foreign-keys&gt;&lt;ref-type name="Journal Article"&gt;17&lt;/ref-type&gt;&lt;contributors&gt;&lt;authors&gt;&lt;author&gt;Ko, Ji-Yun&lt;/author&gt;&lt;author&gt;Kim, Kyung-Il&lt;/author&gt;&lt;author&gt;Park, Siyeon&lt;/author&gt;&lt;author&gt;Im, Gun-Il&lt;/author&gt;&lt;/authors&gt;&lt;/contributors&gt;&lt;titles&gt;&lt;title&gt;In vitro chondrogenesis and in vivo repair of osteochondral defect with human induced pluripotent stem cells&lt;/title&gt;&lt;secondary-title&gt;Biomaterials&lt;/secondary-title&gt;&lt;/titles&gt;&lt;periodical&gt;&lt;full-title&gt;Biomaterials&lt;/full-title&gt;&lt;/periodical&gt;&lt;pages&gt;3571-3581&lt;/pages&gt;&lt;volume&gt;35&lt;/volume&gt;&lt;number&gt;11&lt;/number&gt;&lt;dates&gt;&lt;year&gt;2014&lt;/year&gt;&lt;/dates&gt;&lt;isbn&gt;0142-9612&lt;/isbn&gt;&lt;urls&gt;&lt;/urls&gt;&lt;/record&gt;&lt;/Cite&gt;&lt;/EndNote&gt;</w:instrText>
      </w:r>
      <w:r w:rsidR="007468DD">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6" w:tooltip="Ko, 2014 #39" w:history="1">
        <w:r w:rsidR="00B60ACB" w:rsidRPr="00B60ACB">
          <w:rPr>
            <w:rStyle w:val="Hyperlink"/>
          </w:rPr>
          <w:t>68</w:t>
        </w:r>
      </w:hyperlink>
      <w:r w:rsidR="00E64A90" w:rsidRPr="00E64A90">
        <w:rPr>
          <w:rFonts w:ascii="Times New Roman" w:eastAsia="Microsoft YaHei" w:hAnsi="Times New Roman"/>
          <w:noProof/>
          <w:sz w:val="24"/>
          <w:szCs w:val="24"/>
          <w:vertAlign w:val="superscript"/>
        </w:rPr>
        <w:t>]</w:t>
      </w:r>
      <w:r w:rsidR="007468DD">
        <w:rPr>
          <w:rFonts w:ascii="Times New Roman" w:eastAsia="Microsoft YaHei" w:hAnsi="Times New Roman"/>
          <w:sz w:val="24"/>
          <w:szCs w:val="24"/>
        </w:rPr>
        <w:fldChar w:fldCharType="end"/>
      </w:r>
      <w:r w:rsidR="00D4355F" w:rsidRPr="006D0744">
        <w:rPr>
          <w:rFonts w:ascii="Times New Roman" w:eastAsia="Microsoft YaHei" w:hAnsi="Times New Roman"/>
          <w:sz w:val="24"/>
          <w:szCs w:val="24"/>
        </w:rPr>
        <w:t xml:space="preserve">. </w:t>
      </w:r>
      <w:r w:rsidR="008B048E" w:rsidRPr="006D0744">
        <w:rPr>
          <w:rFonts w:ascii="Times New Roman" w:eastAsia="Microsoft YaHei" w:hAnsi="Times New Roman"/>
          <w:sz w:val="24"/>
          <w:szCs w:val="24"/>
        </w:rPr>
        <w:t xml:space="preserve">These strategies utilize </w:t>
      </w:r>
      <w:r w:rsidR="00991E46" w:rsidRPr="006D0744">
        <w:rPr>
          <w:rFonts w:ascii="Times New Roman" w:eastAsia="Microsoft YaHei" w:hAnsi="Times New Roman"/>
          <w:sz w:val="24"/>
          <w:szCs w:val="24"/>
        </w:rPr>
        <w:t>some techniques</w:t>
      </w:r>
      <w:r w:rsidR="00187545" w:rsidRPr="006D0744">
        <w:rPr>
          <w:rFonts w:ascii="Times New Roman" w:eastAsia="Microsoft YaHei" w:hAnsi="Times New Roman"/>
          <w:sz w:val="24"/>
          <w:szCs w:val="24"/>
        </w:rPr>
        <w:t xml:space="preserve">, </w:t>
      </w:r>
      <w:r w:rsidR="00991E46" w:rsidRPr="006D0744">
        <w:rPr>
          <w:rFonts w:ascii="Times New Roman" w:eastAsia="Microsoft YaHei" w:hAnsi="Times New Roman"/>
          <w:i/>
          <w:iCs/>
          <w:sz w:val="24"/>
          <w:szCs w:val="24"/>
        </w:rPr>
        <w:t>e.g.</w:t>
      </w:r>
      <w:r w:rsidR="00991E46" w:rsidRPr="006D0744">
        <w:rPr>
          <w:rFonts w:ascii="Times New Roman" w:eastAsia="Microsoft YaHei" w:hAnsi="Times New Roman"/>
          <w:sz w:val="24"/>
          <w:szCs w:val="24"/>
        </w:rPr>
        <w:t xml:space="preserve"> centrifugation</w:t>
      </w:r>
      <w:r w:rsidR="00187545" w:rsidRPr="006D0744">
        <w:rPr>
          <w:rFonts w:ascii="Times New Roman" w:eastAsia="Microsoft YaHei" w:hAnsi="Times New Roman"/>
          <w:sz w:val="24"/>
          <w:szCs w:val="24"/>
        </w:rPr>
        <w:t xml:space="preserve">, </w:t>
      </w:r>
      <w:r w:rsidR="00991E46" w:rsidRPr="006D0744">
        <w:rPr>
          <w:rFonts w:ascii="Times New Roman" w:eastAsia="Microsoft YaHei" w:hAnsi="Times New Roman"/>
          <w:sz w:val="24"/>
          <w:szCs w:val="24"/>
        </w:rPr>
        <w:t>to acquire initial high density of cells for the formation of cell sheets or cell pellets, thus</w:t>
      </w:r>
      <w:r w:rsidR="004B360A" w:rsidRPr="006D0744">
        <w:rPr>
          <w:rFonts w:ascii="Times New Roman" w:eastAsia="Microsoft YaHei" w:hAnsi="Times New Roman"/>
          <w:sz w:val="24"/>
          <w:szCs w:val="24"/>
        </w:rPr>
        <w:t xml:space="preserve"> enhancing cell-to-cell interactions, mimicking the </w:t>
      </w:r>
      <w:r w:rsidR="004B360A" w:rsidRPr="006D0744">
        <w:rPr>
          <w:rFonts w:ascii="Times New Roman" w:eastAsia="Microsoft YaHei" w:hAnsi="Times New Roman"/>
          <w:sz w:val="24"/>
          <w:szCs w:val="24"/>
        </w:rPr>
        <w:lastRenderedPageBreak/>
        <w:t>embryonic development process, and producing native extracellular matrix derived from these cells</w:t>
      </w:r>
      <w:r w:rsidR="004B360A" w:rsidRPr="006D0744">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&lt;EndNote&gt;&lt;Cite&gt;&lt;Author&gt;Itokazu&lt;/Author&gt;&lt;Year&gt;2016&lt;/Year&gt;&lt;RecNum&gt;90&lt;/RecNum&gt;&lt;DisplayText&gt;&lt;style face="superscript"&gt;[69]&lt;/style&gt;&lt;/DisplayText&gt;&lt;record&gt;&lt;rec-number&gt;90&lt;/rec-number&gt;&lt;foreign-keys&gt;&lt;key app="EN" db-id="xfrrx59z8990d8e0e2pxrw9o2wps0ap00ss9" timestamp="1590388592"&gt;90&lt;/key&gt;&lt;/foreign-keys&gt;&lt;ref-type name="Journal Article"&gt;17&lt;/ref-type&gt;&lt;contributors&gt;&lt;authors&gt;&lt;author&gt;Itokazu, Maki&lt;/author&gt;&lt;author&gt;Wakitani, Shigeyuki&lt;/author&gt;&lt;author&gt;Mera, Hisashi&lt;/author&gt;&lt;author&gt;Tamamura, Yoshihiro&lt;/author&gt;&lt;author&gt;Sato, Yasushi&lt;/author&gt;&lt;author&gt;Takagi, Mutsumi&lt;/author&gt;&lt;author&gt;Nakamura, Hiroaki&lt;/author&gt;&lt;/authors&gt;&lt;/contributors&gt;&lt;titles&gt;&lt;title&gt;Transplantation of scaffold-free cartilage-like cell-sheets made from human bone marrow mesenchymal stem cells for cartilage repair: a preclinical study&lt;/title&gt;&lt;secondary-title&gt;Cartilage&lt;/secondary-title&gt;&lt;/titles&gt;&lt;periodical&gt;&lt;full-title&gt;Cartilage&lt;/full-title&gt;&lt;/periodical&gt;&lt;pages&gt;361-372&lt;/pages&gt;&lt;volume&gt;7&lt;/volume&gt;&lt;number&gt;4&lt;/number&gt;&lt;dates&gt;&lt;year&gt;2016&lt;/year&gt;&lt;/dates&gt;&lt;isbn&gt;1947-6035&lt;/isbn&gt;&lt;urls&gt;&lt;/urls&gt;&lt;/record&gt;&lt;/Cite&gt;&lt;/EndNote&gt;</w:instrText>
      </w:r>
      <w:r w:rsidR="004B360A" w:rsidRPr="006D0744">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7" w:tooltip="Itokazu, 2016 #90" w:history="1">
        <w:r w:rsidR="00B60ACB" w:rsidRPr="00B60ACB">
          <w:rPr>
            <w:rStyle w:val="Hyperlink"/>
          </w:rPr>
          <w:t>69</w:t>
        </w:r>
      </w:hyperlink>
      <w:r w:rsidR="00E64A90" w:rsidRPr="00E64A90">
        <w:rPr>
          <w:rFonts w:ascii="Times New Roman" w:eastAsia="Microsoft YaHei" w:hAnsi="Times New Roman"/>
          <w:noProof/>
          <w:sz w:val="24"/>
          <w:szCs w:val="24"/>
          <w:vertAlign w:val="superscript"/>
        </w:rPr>
        <w:t>]</w:t>
      </w:r>
      <w:r w:rsidR="004B360A" w:rsidRPr="006D0744">
        <w:rPr>
          <w:rFonts w:ascii="Times New Roman" w:eastAsia="Microsoft YaHei" w:hAnsi="Times New Roman"/>
          <w:sz w:val="24"/>
          <w:szCs w:val="24"/>
        </w:rPr>
        <w:fldChar w:fldCharType="end"/>
      </w:r>
      <w:r w:rsidR="004B360A" w:rsidRPr="006D0744">
        <w:rPr>
          <w:rFonts w:ascii="Times New Roman" w:eastAsia="Microsoft YaHei" w:hAnsi="Times New Roman"/>
          <w:sz w:val="24"/>
          <w:szCs w:val="24"/>
        </w:rPr>
        <w:t>.</w:t>
      </w:r>
      <w:r w:rsidR="00991E46" w:rsidRPr="006D0744">
        <w:rPr>
          <w:rFonts w:ascii="Times New Roman" w:eastAsia="Microsoft YaHei" w:hAnsi="Times New Roman"/>
          <w:sz w:val="24"/>
          <w:szCs w:val="24"/>
        </w:rPr>
        <w:t xml:space="preserve"> </w:t>
      </w:r>
    </w:p>
    <w:p w14:paraId="65F4E185" w14:textId="1E27817D" w:rsidR="00203A8B" w:rsidRPr="006D0744" w:rsidRDefault="00350669"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Among various cell types utilized to produce cartilage-like construct</w:t>
      </w:r>
      <w:r w:rsidR="00E173C3">
        <w:rPr>
          <w:rFonts w:ascii="Times New Roman" w:eastAsia="Microsoft YaHei" w:hAnsi="Times New Roman"/>
          <w:sz w:val="24"/>
          <w:szCs w:val="24"/>
        </w:rPr>
        <w:t>s</w:t>
      </w:r>
      <w:r w:rsidRPr="006D0744">
        <w:rPr>
          <w:rFonts w:ascii="Times New Roman" w:eastAsia="Microsoft YaHei" w:hAnsi="Times New Roman"/>
          <w:sz w:val="24"/>
          <w:szCs w:val="24"/>
        </w:rPr>
        <w:t>, as tissue-specific cells, chondrocytes hold advantages</w:t>
      </w:r>
      <w:r w:rsidR="00CE1105" w:rsidRPr="006D0744">
        <w:rPr>
          <w:rFonts w:ascii="Times New Roman" w:eastAsia="Microsoft YaHei" w:hAnsi="Times New Roman"/>
          <w:sz w:val="24"/>
          <w:szCs w:val="24"/>
        </w:rPr>
        <w:t xml:space="preserve"> in several aspects</w:t>
      </w:r>
      <w:r w:rsidR="005438B0" w:rsidRPr="006D0744">
        <w:rPr>
          <w:rFonts w:ascii="Times New Roman" w:eastAsia="Microsoft YaHei" w:hAnsi="Times New Roman"/>
          <w:sz w:val="24"/>
          <w:szCs w:val="24"/>
        </w:rPr>
        <w:t xml:space="preserve">. </w:t>
      </w:r>
      <w:r w:rsidR="00CE1105" w:rsidRPr="006D0744">
        <w:rPr>
          <w:rFonts w:ascii="Times New Roman" w:eastAsia="Microsoft YaHei" w:hAnsi="Times New Roman"/>
          <w:sz w:val="24"/>
          <w:szCs w:val="24"/>
        </w:rPr>
        <w:t>C</w:t>
      </w:r>
      <w:r w:rsidR="005438B0" w:rsidRPr="006D0744">
        <w:rPr>
          <w:rFonts w:ascii="Times New Roman" w:eastAsia="Microsoft YaHei" w:hAnsi="Times New Roman"/>
          <w:sz w:val="24"/>
          <w:szCs w:val="24"/>
        </w:rPr>
        <w:t xml:space="preserve">hondrocytes are abundant, </w:t>
      </w:r>
      <w:r w:rsidR="00CE1105" w:rsidRPr="006D0744">
        <w:rPr>
          <w:rFonts w:ascii="Times New Roman" w:eastAsia="Microsoft YaHei" w:hAnsi="Times New Roman"/>
          <w:sz w:val="24"/>
          <w:szCs w:val="24"/>
        </w:rPr>
        <w:t>restricted to chondrogenesis, and without severe clinical safety issues related to ACI technology</w:t>
      </w:r>
      <w:r w:rsidR="000529BB" w:rsidRPr="006D0744">
        <w:rPr>
          <w:rFonts w:ascii="Times New Roman" w:eastAsia="Microsoft YaHei" w:hAnsi="Times New Roman"/>
          <w:sz w:val="24"/>
          <w:szCs w:val="24"/>
        </w:rPr>
        <w:t xml:space="preserve">. </w:t>
      </w:r>
      <w:r w:rsidR="007E752B" w:rsidRPr="006D0744">
        <w:rPr>
          <w:rFonts w:ascii="Times New Roman" w:eastAsia="Microsoft YaHei" w:hAnsi="Times New Roman"/>
          <w:sz w:val="24"/>
          <w:szCs w:val="24"/>
        </w:rPr>
        <w:t xml:space="preserve">Cheuk </w:t>
      </w:r>
      <w:r w:rsidR="007E752B" w:rsidRPr="000E4939">
        <w:rPr>
          <w:rFonts w:ascii="Times New Roman" w:eastAsia="Microsoft YaHei" w:hAnsi="Times New Roman"/>
          <w:sz w:val="24"/>
          <w:szCs w:val="24"/>
        </w:rPr>
        <w:t>et al.</w:t>
      </w:r>
      <w:r w:rsidR="000529BB" w:rsidRPr="006D0744">
        <w:rPr>
          <w:rFonts w:ascii="Times New Roman" w:eastAsia="Microsoft YaHei" w:hAnsi="Times New Roman"/>
          <w:sz w:val="24"/>
          <w:szCs w:val="24"/>
        </w:rPr>
        <w:fldChar w:fldCharType="begin"/>
      </w:r>
      <w:r w:rsidR="001733A9">
        <w:rPr>
          <w:rFonts w:ascii="Times New Roman" w:eastAsia="Microsoft YaHei" w:hAnsi="Times New Roman"/>
          <w:sz w:val="24"/>
          <w:szCs w:val="24"/>
        </w:rPr>
        <w:instrText xml:space="preserve"> ADDIN EN.CITE &lt;EndNote&gt;&lt;Cite&gt;&lt;Author&gt;Cheuk&lt;/Author&gt;&lt;Year&gt;2011&lt;/Year&gt;&lt;RecNum&gt;14&lt;/RecNum&gt;&lt;DisplayText&gt;&lt;style face="superscript"&gt;[63]&lt;/style&gt;&lt;/DisplayText&gt;&lt;record&gt;&lt;rec-number&gt;14&lt;/rec-number&gt;&lt;foreign-keys&gt;&lt;key app="EN" db-id="d0sa0fspb00a9bef9xl5az2vsdtr9eee</w:instrText>
      </w:r>
      <w:r w:rsidR="001733A9">
        <w:rPr>
          <w:rFonts w:ascii="Times New Roman" w:eastAsia="Microsoft YaHei" w:hAnsi="Times New Roman" w:hint="eastAsia"/>
          <w:sz w:val="24"/>
          <w:szCs w:val="24"/>
        </w:rPr>
        <w:instrText>dt52" timestamp="0"&gt;14&lt;/key&gt;&lt;/foreign-keys&gt;&lt;ref-type name="Journal Article"&gt;17&lt;/ref-type&gt;&lt;contributors&gt;&lt;authors&gt;&lt;author&gt;Cheuk, Yau</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Chuk&lt;/author&gt;&lt;author&gt;Wong, Margaret Wan</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Nar&lt;/author&gt;&lt;author&gt;Lee, Kwong</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Man&lt;/author&gt;&lt;author&gt;Fu, Sai</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Chuen&lt;/author&gt;&lt;/authors&gt;&lt;/contributors&gt;&lt;titles&gt;&lt;title&gt;Use of allogeneic scaffold</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free chondrocyte pellet in repair of osteochondral defect in a rabbit model&lt;/title&gt;&lt;secondary-title&gt;Journal of Orthopaedic Research&lt;/secondary-title&gt;&lt;/titles&gt;&lt;periodical&gt;&lt;full-title&gt;Journal of Orthop</w:instrText>
      </w:r>
      <w:r w:rsidR="001733A9">
        <w:rPr>
          <w:rFonts w:ascii="Times New Roman" w:eastAsia="Microsoft YaHei" w:hAnsi="Times New Roman"/>
          <w:sz w:val="24"/>
          <w:szCs w:val="24"/>
        </w:rPr>
        <w:instrText>aedic Research&lt;/full-title&gt;&lt;/periodical&gt;&lt;pages&gt;1343-1350&lt;/pages&gt;&lt;volume&gt;29&lt;/volume&gt;&lt;number&gt;9&lt;/number&gt;&lt;dates&gt;&lt;year&gt;2011&lt;/year&gt;&lt;/dates&gt;&lt;isbn&gt;0736-0266&lt;/isbn&gt;&lt;urls&gt;&lt;/urls&gt;&lt;/record&gt;&lt;/Cite&gt;&lt;/EndNote&gt;</w:instrText>
      </w:r>
      <w:r w:rsidR="000529BB" w:rsidRPr="006D0744">
        <w:rPr>
          <w:rFonts w:ascii="Times New Roman" w:eastAsia="Microsoft YaHei" w:hAnsi="Times New Roman"/>
          <w:sz w:val="24"/>
          <w:szCs w:val="24"/>
        </w:rPr>
        <w:fldChar w:fldCharType="separate"/>
      </w:r>
      <w:r w:rsidR="001733A9" w:rsidRPr="001733A9">
        <w:rPr>
          <w:rFonts w:ascii="Times New Roman" w:eastAsia="Microsoft YaHei" w:hAnsi="Times New Roman"/>
          <w:noProof/>
          <w:sz w:val="24"/>
          <w:szCs w:val="24"/>
          <w:vertAlign w:val="superscript"/>
        </w:rPr>
        <w:t>[</w:t>
      </w:r>
      <w:hyperlink w:anchor="_ENREF_80" w:tooltip="Cheuk, 2011 #14" w:history="1">
        <w:r w:rsidR="00B60ACB" w:rsidRPr="00B60ACB">
          <w:rPr>
            <w:rStyle w:val="Hyperlink"/>
          </w:rPr>
          <w:t>63</w:t>
        </w:r>
      </w:hyperlink>
      <w:r w:rsidR="001733A9" w:rsidRPr="001733A9">
        <w:rPr>
          <w:rFonts w:ascii="Times New Roman" w:eastAsia="Microsoft YaHei" w:hAnsi="Times New Roman"/>
          <w:noProof/>
          <w:sz w:val="24"/>
          <w:szCs w:val="24"/>
          <w:vertAlign w:val="superscript"/>
        </w:rPr>
        <w:t>]</w:t>
      </w:r>
      <w:r w:rsidR="000529BB" w:rsidRPr="006D0744">
        <w:rPr>
          <w:rFonts w:ascii="Times New Roman" w:eastAsia="Microsoft YaHei" w:hAnsi="Times New Roman"/>
          <w:sz w:val="24"/>
          <w:szCs w:val="24"/>
        </w:rPr>
        <w:fldChar w:fldCharType="end"/>
      </w:r>
      <w:r w:rsidR="00887EFC">
        <w:rPr>
          <w:rFonts w:ascii="Times New Roman" w:eastAsia="Microsoft YaHei" w:hAnsi="Times New Roman"/>
          <w:sz w:val="24"/>
          <w:szCs w:val="24"/>
        </w:rPr>
        <w:t xml:space="preserve"> </w:t>
      </w:r>
      <w:r w:rsidR="007E752B" w:rsidRPr="006D0744">
        <w:rPr>
          <w:rFonts w:ascii="Times New Roman" w:eastAsia="Microsoft YaHei" w:hAnsi="Times New Roman"/>
          <w:sz w:val="24"/>
          <w:szCs w:val="24"/>
        </w:rPr>
        <w:t>established a method by using allogeneic scaffold‐free chondrocyte pellet</w:t>
      </w:r>
      <w:r w:rsidR="000529BB" w:rsidRPr="006D0744">
        <w:rPr>
          <w:rFonts w:ascii="Times New Roman" w:eastAsia="Microsoft YaHei" w:hAnsi="Times New Roman"/>
          <w:sz w:val="24"/>
          <w:szCs w:val="24"/>
        </w:rPr>
        <w:t>s</w:t>
      </w:r>
      <w:r w:rsidR="005E2C44" w:rsidRPr="006D0744">
        <w:rPr>
          <w:rFonts w:ascii="Times New Roman" w:eastAsia="Microsoft YaHei" w:hAnsi="Times New Roman"/>
          <w:sz w:val="24"/>
          <w:szCs w:val="24"/>
        </w:rPr>
        <w:t xml:space="preserve"> fabricated from rabbit costal cartilage </w:t>
      </w:r>
      <w:r w:rsidR="007E752B" w:rsidRPr="006D0744">
        <w:rPr>
          <w:rFonts w:ascii="Times New Roman" w:eastAsia="Microsoft YaHei" w:hAnsi="Times New Roman"/>
          <w:sz w:val="24"/>
          <w:szCs w:val="24"/>
        </w:rPr>
        <w:t xml:space="preserve">for </w:t>
      </w:r>
      <w:r w:rsidR="005E2C44" w:rsidRPr="006D0744">
        <w:rPr>
          <w:rFonts w:ascii="Times New Roman" w:eastAsia="Microsoft YaHei" w:hAnsi="Times New Roman"/>
          <w:sz w:val="24"/>
          <w:szCs w:val="24"/>
        </w:rPr>
        <w:t>OCD repair. The results revealed that the scaffold‐free chondrocyte pellet</w:t>
      </w:r>
      <w:r w:rsidR="000529BB" w:rsidRPr="006D0744">
        <w:rPr>
          <w:rFonts w:ascii="Times New Roman" w:eastAsia="Microsoft YaHei" w:hAnsi="Times New Roman"/>
          <w:sz w:val="24"/>
          <w:szCs w:val="24"/>
        </w:rPr>
        <w:t>s</w:t>
      </w:r>
      <w:r w:rsidR="005E2C44" w:rsidRPr="006D0744">
        <w:rPr>
          <w:rFonts w:ascii="Times New Roman" w:eastAsia="Microsoft YaHei" w:hAnsi="Times New Roman"/>
          <w:sz w:val="24"/>
          <w:szCs w:val="24"/>
        </w:rPr>
        <w:t xml:space="preserve"> could </w:t>
      </w:r>
      <w:r w:rsidR="00A40D8E" w:rsidRPr="006D0744">
        <w:rPr>
          <w:rFonts w:ascii="Times New Roman" w:eastAsia="Microsoft YaHei" w:hAnsi="Times New Roman"/>
          <w:sz w:val="24"/>
          <w:szCs w:val="24"/>
        </w:rPr>
        <w:t xml:space="preserve">only </w:t>
      </w:r>
      <w:r w:rsidR="005E2C44" w:rsidRPr="006D0744">
        <w:rPr>
          <w:rFonts w:ascii="Times New Roman" w:eastAsia="Microsoft YaHei" w:hAnsi="Times New Roman"/>
          <w:sz w:val="24"/>
          <w:szCs w:val="24"/>
        </w:rPr>
        <w:t xml:space="preserve">enhance cartilage repair at </w:t>
      </w:r>
      <w:r w:rsidR="00EF620E" w:rsidRPr="006D0744">
        <w:rPr>
          <w:rFonts w:ascii="Times New Roman" w:eastAsia="Microsoft YaHei" w:hAnsi="Times New Roman"/>
          <w:sz w:val="24"/>
          <w:szCs w:val="24"/>
        </w:rPr>
        <w:t xml:space="preserve">an </w:t>
      </w:r>
      <w:r w:rsidR="005E2C44" w:rsidRPr="006D0744">
        <w:rPr>
          <w:rFonts w:ascii="Times New Roman" w:eastAsia="Microsoft YaHei" w:hAnsi="Times New Roman"/>
          <w:sz w:val="24"/>
          <w:szCs w:val="24"/>
        </w:rPr>
        <w:t>early stage without immune rejection</w:t>
      </w:r>
      <w:r w:rsidR="00A40D8E" w:rsidRPr="006D0744">
        <w:rPr>
          <w:rFonts w:ascii="Times New Roman" w:eastAsia="Microsoft YaHei" w:hAnsi="Times New Roman"/>
          <w:sz w:val="24"/>
          <w:szCs w:val="24"/>
        </w:rPr>
        <w:t>, suggesting that scaffold-based chondrocyte implantation w</w:t>
      </w:r>
      <w:r w:rsidR="00EF620E" w:rsidRPr="006D0744">
        <w:rPr>
          <w:rFonts w:ascii="Times New Roman" w:eastAsia="Microsoft YaHei" w:hAnsi="Times New Roman"/>
          <w:sz w:val="24"/>
          <w:szCs w:val="24"/>
        </w:rPr>
        <w:t>as</w:t>
      </w:r>
      <w:r w:rsidR="00A40D8E" w:rsidRPr="006D0744">
        <w:rPr>
          <w:rFonts w:ascii="Times New Roman" w:eastAsia="Microsoft YaHei" w:hAnsi="Times New Roman"/>
          <w:sz w:val="24"/>
          <w:szCs w:val="24"/>
        </w:rPr>
        <w:t xml:space="preserve"> more effective for the repair of chondral defects than OCD.</w:t>
      </w:r>
      <w:r w:rsidR="006607C1" w:rsidRPr="006D0744">
        <w:rPr>
          <w:rFonts w:ascii="Times New Roman" w:eastAsia="Microsoft YaHei" w:hAnsi="Times New Roman"/>
          <w:sz w:val="24"/>
          <w:szCs w:val="24"/>
        </w:rPr>
        <w:t xml:space="preserve"> Also, these</w:t>
      </w:r>
      <w:r w:rsidR="00CE1105" w:rsidRPr="006D0744">
        <w:rPr>
          <w:rFonts w:ascii="Times New Roman" w:eastAsia="Microsoft YaHei" w:hAnsi="Times New Roman"/>
          <w:sz w:val="24"/>
          <w:szCs w:val="24"/>
        </w:rPr>
        <w:t xml:space="preserve"> tissue-specific </w:t>
      </w:r>
      <w:r w:rsidR="006607C1" w:rsidRPr="006D0744">
        <w:rPr>
          <w:rFonts w:ascii="Times New Roman" w:eastAsia="Microsoft YaHei" w:hAnsi="Times New Roman"/>
          <w:sz w:val="24"/>
          <w:szCs w:val="24"/>
        </w:rPr>
        <w:t xml:space="preserve">cells </w:t>
      </w:r>
      <w:r w:rsidR="00CE1105" w:rsidRPr="006D0744">
        <w:rPr>
          <w:rFonts w:ascii="Times New Roman" w:eastAsia="Microsoft YaHei" w:hAnsi="Times New Roman"/>
          <w:sz w:val="24"/>
          <w:szCs w:val="24"/>
        </w:rPr>
        <w:t>sometimes undergo</w:t>
      </w:r>
      <w:r w:rsidR="006607C1" w:rsidRPr="006D0744">
        <w:rPr>
          <w:rFonts w:ascii="Times New Roman" w:eastAsia="Microsoft YaHei" w:hAnsi="Times New Roman"/>
          <w:sz w:val="24"/>
          <w:szCs w:val="24"/>
        </w:rPr>
        <w:t xml:space="preserve"> </w:t>
      </w:r>
      <w:r w:rsidR="00CE1105" w:rsidRPr="006D0744">
        <w:rPr>
          <w:rFonts w:ascii="Times New Roman" w:eastAsia="Microsoft YaHei" w:hAnsi="Times New Roman"/>
          <w:sz w:val="24"/>
          <w:szCs w:val="24"/>
        </w:rPr>
        <w:t>dedifferentiation</w:t>
      </w:r>
      <w:r w:rsidR="006607C1" w:rsidRPr="006D0744">
        <w:rPr>
          <w:rFonts w:ascii="Times New Roman" w:eastAsia="Microsoft YaHei" w:hAnsi="Times New Roman"/>
          <w:sz w:val="24"/>
          <w:szCs w:val="24"/>
        </w:rPr>
        <w:t xml:space="preserve"> during expansion</w:t>
      </w:r>
      <w:r w:rsidR="00CE1105" w:rsidRPr="006D0744">
        <w:rPr>
          <w:rFonts w:ascii="Times New Roman" w:eastAsia="Microsoft YaHei" w:hAnsi="Times New Roman"/>
          <w:sz w:val="24"/>
          <w:szCs w:val="24"/>
        </w:rPr>
        <w:t xml:space="preserve"> </w:t>
      </w:r>
      <w:r w:rsidR="00CE1105" w:rsidRPr="006D0744">
        <w:rPr>
          <w:rFonts w:ascii="Times New Roman" w:eastAsia="Microsoft YaHei" w:hAnsi="Times New Roman"/>
          <w:i/>
          <w:iCs/>
          <w:sz w:val="24"/>
          <w:szCs w:val="24"/>
        </w:rPr>
        <w:t>ex vivo</w:t>
      </w:r>
      <w:r w:rsidR="006607C1" w:rsidRPr="006D0744">
        <w:rPr>
          <w:rFonts w:ascii="Times New Roman" w:eastAsia="Microsoft YaHei" w:hAnsi="Times New Roman"/>
          <w:sz w:val="24"/>
          <w:szCs w:val="24"/>
        </w:rPr>
        <w:t xml:space="preserve">, resulting in </w:t>
      </w:r>
      <w:r w:rsidR="00CE1105" w:rsidRPr="006D0744">
        <w:rPr>
          <w:rFonts w:ascii="Times New Roman" w:eastAsia="Microsoft YaHei" w:hAnsi="Times New Roman"/>
          <w:sz w:val="24"/>
          <w:szCs w:val="24"/>
        </w:rPr>
        <w:t xml:space="preserve">losing </w:t>
      </w:r>
      <w:r w:rsidR="006607C1" w:rsidRPr="006D0744">
        <w:rPr>
          <w:rFonts w:ascii="Times New Roman" w:eastAsia="Microsoft YaHei" w:hAnsi="Times New Roman"/>
          <w:sz w:val="24"/>
          <w:szCs w:val="24"/>
        </w:rPr>
        <w:t xml:space="preserve">their appealing </w:t>
      </w:r>
      <w:r w:rsidR="00CE1105" w:rsidRPr="006D0744">
        <w:rPr>
          <w:rFonts w:ascii="Times New Roman" w:eastAsia="Microsoft YaHei" w:hAnsi="Times New Roman"/>
          <w:sz w:val="24"/>
          <w:szCs w:val="24"/>
        </w:rPr>
        <w:t>cartilaginous</w:t>
      </w:r>
      <w:r w:rsidR="006607C1" w:rsidRPr="006D0744">
        <w:rPr>
          <w:rFonts w:ascii="Times New Roman" w:eastAsia="Microsoft YaHei" w:hAnsi="Times New Roman"/>
          <w:sz w:val="24"/>
          <w:szCs w:val="24"/>
        </w:rPr>
        <w:t xml:space="preserve"> character</w:t>
      </w:r>
      <w:r w:rsidR="00CE1105" w:rsidRPr="006D0744">
        <w:rPr>
          <w:rFonts w:ascii="Times New Roman" w:eastAsia="Microsoft YaHei" w:hAnsi="Times New Roman"/>
          <w:sz w:val="24"/>
          <w:szCs w:val="24"/>
        </w:rPr>
        <w:t>s</w:t>
      </w:r>
      <w:r w:rsidR="006607C1" w:rsidRPr="006D0744">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&lt;EndNote&gt;&lt;Cite&gt;&lt;Author&gt;Kisiday&lt;/Author&gt;&lt;Year&gt;2019&lt;/Year&gt;&lt;RecNum&gt;92&lt;/RecNum&gt;&lt;DisplayText&gt;&lt;style face="superscript"&gt;[70]&lt;/style&gt;&lt;/DisplayText&gt;&lt;record&gt;&lt;rec-number&gt;92&lt;/rec-number&gt;&lt;foreign-keys&gt;&lt;key app="EN" db-id="xfrrx59z8990d8e0e2pxrw9o2wps0ap00ss9" timestamp="1590728296"&gt;92&lt;/key&gt;&lt;/foreign-keys&gt;&lt;ref-type name="Journal Article"&gt;17&lt;/ref-type&gt;&lt;contributors&gt;&lt;authors&gt;&lt;author&gt;Kisiday, John D&lt;/author&gt;&lt;/authors&gt;&lt;/contributors&gt;&lt;titles&gt;&lt;title&gt;Expansion of Chondrocytes for Cartilage Tissue Engineering: A Review of Chondrocyte Dedifferentiation and Redifferentiation as a Function of Growth in Expansion Culture&lt;/title&gt;&lt;secondary-title&gt;Regenerative Medicine Frontiers&lt;/secondary-title&gt;&lt;/titles&gt;&lt;periodical&gt;&lt;full-title&gt;Regenerative Medicine Frontiers&lt;/full-title&gt;&lt;/periodical&gt;&lt;volume&gt;2&lt;/volume&gt;&lt;number&gt;1&lt;/number&gt;&lt;dates&gt;&lt;year&gt;2019&lt;/year&gt;&lt;/dates&gt;&lt;urls&gt;&lt;/urls&gt;&lt;/record&gt;&lt;/Cite&gt;&lt;/EndNote&gt;</w:instrText>
      </w:r>
      <w:r w:rsidR="006607C1" w:rsidRPr="006D0744">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8" w:tooltip="Kisiday, 2019 #92" w:history="1">
        <w:r w:rsidR="00B60ACB" w:rsidRPr="00B60ACB">
          <w:rPr>
            <w:rStyle w:val="Hyperlink"/>
          </w:rPr>
          <w:t>70</w:t>
        </w:r>
      </w:hyperlink>
      <w:r w:rsidR="00E64A90" w:rsidRPr="00E64A90">
        <w:rPr>
          <w:rFonts w:ascii="Times New Roman" w:eastAsia="Microsoft YaHei" w:hAnsi="Times New Roman"/>
          <w:noProof/>
          <w:sz w:val="24"/>
          <w:szCs w:val="24"/>
          <w:vertAlign w:val="superscript"/>
        </w:rPr>
        <w:t>]</w:t>
      </w:r>
      <w:r w:rsidR="006607C1" w:rsidRPr="006D0744">
        <w:rPr>
          <w:rFonts w:ascii="Times New Roman" w:eastAsia="Microsoft YaHei" w:hAnsi="Times New Roman"/>
          <w:sz w:val="24"/>
          <w:szCs w:val="24"/>
        </w:rPr>
        <w:fldChar w:fldCharType="end"/>
      </w:r>
      <w:r w:rsidR="006607C1" w:rsidRPr="006D0744">
        <w:rPr>
          <w:rFonts w:ascii="Times New Roman" w:eastAsia="Microsoft YaHei" w:hAnsi="Times New Roman"/>
          <w:sz w:val="24"/>
          <w:szCs w:val="24"/>
        </w:rPr>
        <w:t xml:space="preserve">. </w:t>
      </w:r>
    </w:p>
    <w:p w14:paraId="0466A2FC" w14:textId="07B1A877" w:rsidR="00D9187B" w:rsidRPr="006D0744" w:rsidRDefault="00CE1105"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With regard to </w:t>
      </w:r>
      <w:r w:rsidR="000172F6" w:rsidRPr="006D0744">
        <w:rPr>
          <w:rFonts w:ascii="Times New Roman" w:eastAsia="Microsoft YaHei" w:hAnsi="Times New Roman"/>
          <w:sz w:val="24"/>
          <w:szCs w:val="24"/>
        </w:rPr>
        <w:t>stem cells, they could self-renew and differentiate into several lin</w:t>
      </w:r>
      <w:r w:rsidR="00EF620E" w:rsidRPr="006D0744">
        <w:rPr>
          <w:rFonts w:ascii="Times New Roman" w:eastAsia="Microsoft YaHei" w:hAnsi="Times New Roman"/>
          <w:sz w:val="24"/>
          <w:szCs w:val="24"/>
        </w:rPr>
        <w:t>e</w:t>
      </w:r>
      <w:r w:rsidR="000172F6" w:rsidRPr="006D0744">
        <w:rPr>
          <w:rFonts w:ascii="Times New Roman" w:eastAsia="Microsoft YaHei" w:hAnsi="Times New Roman"/>
          <w:sz w:val="24"/>
          <w:szCs w:val="24"/>
        </w:rPr>
        <w:t>ages</w:t>
      </w:r>
      <w:r w:rsidR="00187545" w:rsidRPr="006D0744">
        <w:rPr>
          <w:rFonts w:ascii="Times New Roman" w:eastAsia="Microsoft YaHei" w:hAnsi="Times New Roman"/>
          <w:sz w:val="24"/>
          <w:szCs w:val="24"/>
        </w:rPr>
        <w:t xml:space="preserve">, </w:t>
      </w:r>
      <w:r w:rsidR="00C840B9" w:rsidRPr="006D0744">
        <w:rPr>
          <w:rFonts w:ascii="Times New Roman" w:eastAsia="Microsoft YaHei" w:hAnsi="Times New Roman"/>
          <w:i/>
          <w:iCs/>
          <w:sz w:val="24"/>
          <w:szCs w:val="24"/>
        </w:rPr>
        <w:t>e.g.</w:t>
      </w:r>
      <w:r w:rsidR="000172F6" w:rsidRPr="006D0744">
        <w:rPr>
          <w:rFonts w:ascii="Times New Roman" w:eastAsia="Microsoft YaHei" w:hAnsi="Times New Roman"/>
          <w:sz w:val="24"/>
          <w:szCs w:val="24"/>
        </w:rPr>
        <w:t xml:space="preserve"> </w:t>
      </w:r>
      <w:r w:rsidR="00191465">
        <w:rPr>
          <w:rFonts w:ascii="Times New Roman" w:eastAsia="Microsoft YaHei" w:hAnsi="Times New Roman"/>
          <w:sz w:val="24"/>
          <w:szCs w:val="24"/>
        </w:rPr>
        <w:t>chondrogenesis</w:t>
      </w:r>
      <w:r w:rsidR="00191465">
        <w:rPr>
          <w:rFonts w:ascii="Times New Roman" w:eastAsia="Microsoft YaHei" w:hAnsi="Times New Roman"/>
          <w:sz w:val="24"/>
          <w:szCs w:val="24"/>
        </w:rPr>
        <w:fldChar w:fldCharType="begin"/>
      </w:r>
      <w:r w:rsidR="00191465">
        <w:rPr>
          <w:rFonts w:ascii="Times New Roman" w:eastAsia="Microsoft YaHei" w:hAnsi="Times New Roman"/>
          <w:sz w:val="24"/>
          <w:szCs w:val="24"/>
        </w:rPr>
        <w:instrText xml:space="preserve"> ADDIN EN.CITE &lt;EndNote&gt;&lt;Cite&gt;&lt;Author&gt;Mackay&lt;/Author&gt;&lt;Year&gt;1998&lt;/Year&gt;&lt;RecNum&gt;44&lt;/RecNum&gt;&lt;DisplayText&gt;&lt;style face="superscript"&gt;[71]&lt;/style&gt;&lt;/DisplayText&gt;&lt;record&gt;&lt;rec-number&gt;44&lt;/rec-number&gt;&lt;foreign-keys&gt;&lt;key app="EN" db-id="d0sa0fspb00a9bef9xl5az2vsdtr9eeedt52" timestamp="1600443778"&gt;44&lt;/key&gt;&lt;/foreign-keys&gt;&lt;ref-type name="Journal Article"&gt;17&lt;/ref-type&gt;&lt;contributors&gt;&lt;authors&gt;&lt;author&gt;Mackay, Alastair M&lt;/author&gt;&lt;author&gt;Beck, Stephen C&lt;/author&gt;&lt;author&gt;Murphy, J Mary&lt;/author&gt;&lt;author&gt;Barry, Frank P&lt;/author&gt;&lt;author&gt;Chichester, Clinton O&lt;/author&gt;&lt;author&gt;Pittenger, Mark F&lt;/author&gt;&lt;/authors&gt;&lt;/contributors&gt;&lt;titles&gt;&lt;title&gt;Chondrogenic differentiation of cultured human mesenchymal stem cells from marrow&lt;/title&gt;&lt;secondary-title&gt;Tissue engineering&lt;/secondary-title&gt;&lt;/titles&gt;&lt;periodical&gt;&lt;full-title&gt;Tissue engineering&lt;/full-title&gt;&lt;/periodical&gt;&lt;pages&gt;415-428&lt;/pages&gt;&lt;volume&gt;4&lt;/volume&gt;&lt;number&gt;4&lt;/number&gt;&lt;dates&gt;&lt;year&gt;1998&lt;/year&gt;&lt;/dates&gt;&lt;isbn&gt;1076-3279&lt;/isbn&gt;&lt;urls&gt;&lt;/urls&gt;&lt;/record&gt;&lt;/Cite&gt;&lt;/EndNote&gt;</w:instrText>
      </w:r>
      <w:r w:rsidR="00191465">
        <w:rPr>
          <w:rFonts w:ascii="Times New Roman" w:eastAsia="Microsoft YaHei" w:hAnsi="Times New Roman"/>
          <w:sz w:val="24"/>
          <w:szCs w:val="24"/>
        </w:rPr>
        <w:fldChar w:fldCharType="separate"/>
      </w:r>
      <w:r w:rsidR="00191465" w:rsidRPr="00191465">
        <w:rPr>
          <w:rFonts w:ascii="Times New Roman" w:eastAsia="Microsoft YaHei" w:hAnsi="Times New Roman"/>
          <w:noProof/>
          <w:sz w:val="24"/>
          <w:szCs w:val="24"/>
          <w:vertAlign w:val="superscript"/>
        </w:rPr>
        <w:t>[</w:t>
      </w:r>
      <w:hyperlink w:anchor="_ENREF_89" w:tooltip="Mackay, 1998 #44" w:history="1">
        <w:r w:rsidR="00B60ACB" w:rsidRPr="00B60ACB">
          <w:rPr>
            <w:rStyle w:val="Hyperlink"/>
          </w:rPr>
          <w:t>71</w:t>
        </w:r>
      </w:hyperlink>
      <w:r w:rsidR="00191465" w:rsidRPr="00191465">
        <w:rPr>
          <w:rFonts w:ascii="Times New Roman" w:eastAsia="Microsoft YaHei" w:hAnsi="Times New Roman"/>
          <w:noProof/>
          <w:sz w:val="24"/>
          <w:szCs w:val="24"/>
          <w:vertAlign w:val="superscript"/>
        </w:rPr>
        <w:t>]</w:t>
      </w:r>
      <w:r w:rsidR="00191465">
        <w:rPr>
          <w:rFonts w:ascii="Times New Roman" w:eastAsia="Microsoft YaHei" w:hAnsi="Times New Roman"/>
          <w:sz w:val="24"/>
          <w:szCs w:val="24"/>
        </w:rPr>
        <w:fldChar w:fldCharType="end"/>
      </w:r>
      <w:r w:rsidR="000172F6" w:rsidRPr="006D0744">
        <w:rPr>
          <w:rFonts w:ascii="Times New Roman" w:eastAsia="Microsoft YaHei" w:hAnsi="Times New Roman"/>
          <w:sz w:val="24"/>
          <w:szCs w:val="24"/>
        </w:rPr>
        <w:t xml:space="preserve">, </w:t>
      </w:r>
      <w:r w:rsidR="00191465">
        <w:rPr>
          <w:rFonts w:ascii="Times New Roman" w:eastAsia="Microsoft YaHei" w:hAnsi="Times New Roman"/>
          <w:sz w:val="24"/>
          <w:szCs w:val="24"/>
        </w:rPr>
        <w:t>osteogenesis</w:t>
      </w:r>
      <w:r w:rsidR="00B83A7E">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&lt;EndNote&gt;&lt;Cite&gt;&lt;Author&gt;Jaiswal&lt;/Author&gt;&lt;Year&gt;1997&lt;/Year&gt;&lt;RecNum&gt;45&lt;/RecNum&gt;&lt;DisplayText&gt;&lt;style face="superscript"&gt;[72]&lt;/style&gt;&lt;/DisplayText&gt;&lt;record&gt;&lt;rec-number&gt;45&lt;/rec-number&gt;&lt;foreign-keys&gt;&lt;key app="EN" db-id="d0sa0fspb00a9bef9xl5az2vsdtr9eeedt52" timestamp="1600444052"&gt;45&lt;/key&gt;&lt;/foreign-keys&gt;&lt;ref-type name="Journal Article"&gt;17&lt;/ref-type&gt;&lt;contributors&gt;&lt;authors&gt;&lt;author&gt;Jaiswal, Neelam&lt;/author&gt;&lt;author&gt;Haynesworth, Stephen E&lt;/author&gt;&lt;author&gt;Caplan, Arnold I&lt;/author&gt;&lt;author&gt;Bruder, Scott P&lt;/aut</w:instrText>
      </w:r>
      <w:r w:rsidR="00B83A7E">
        <w:rPr>
          <w:rFonts w:ascii="Times New Roman" w:eastAsia="Microsoft YaHei" w:hAnsi="Times New Roman" w:hint="eastAsia"/>
          <w:sz w:val="24"/>
          <w:szCs w:val="24"/>
        </w:rPr>
        <w:instrText>hor&gt;&lt;/authors&gt;&lt;/contributors&gt;&lt;titles&gt;&lt;title&gt;Osteogenic differentiation of purified, culture</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expanded human mesenchymal stem cells in vitro&lt;/title&gt;&lt;secondary-title&gt;Journal of cellular biochemistry&lt;/secondary-title&gt;&lt;/titles&gt;&lt;periodical&gt;&lt;full-title&gt;Journal o</w:instrText>
      </w:r>
      <w:r w:rsidR="00B83A7E">
        <w:rPr>
          <w:rFonts w:ascii="Times New Roman" w:eastAsia="Microsoft YaHei" w:hAnsi="Times New Roman"/>
          <w:sz w:val="24"/>
          <w:szCs w:val="24"/>
        </w:rPr>
        <w:instrText>f cellular biochemistry&lt;/full-title&gt;&lt;/periodical&gt;&lt;pages&gt;295-312&lt;/pages&gt;&lt;volume&gt;64&lt;/volume&gt;&lt;number&gt;2&lt;/number&gt;&lt;dates&gt;&lt;year&gt;1997&lt;/year&gt;&lt;/dates&gt;&lt;isbn&gt;0730-2312&lt;/isbn&gt;&lt;urls&gt;&lt;/urls&gt;&lt;/record&gt;&lt;/Cite&gt;&lt;/EndNote&gt;</w:instrText>
      </w:r>
      <w:r w:rsidR="00B83A7E">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0" w:tooltip="Jaiswal, 1997 #45" w:history="1">
        <w:r w:rsidR="00B60ACB" w:rsidRPr="00B60ACB">
          <w:rPr>
            <w:rStyle w:val="Hyperlink"/>
          </w:rPr>
          <w:t>72</w:t>
        </w:r>
      </w:hyperlink>
      <w:r w:rsidR="00B83A7E" w:rsidRPr="00B83A7E">
        <w:rPr>
          <w:rFonts w:ascii="Times New Roman" w:eastAsia="Microsoft YaHei" w:hAnsi="Times New Roman"/>
          <w:noProof/>
          <w:sz w:val="24"/>
          <w:szCs w:val="24"/>
          <w:vertAlign w:val="superscript"/>
        </w:rPr>
        <w:t>]</w:t>
      </w:r>
      <w:r w:rsidR="00B83A7E">
        <w:rPr>
          <w:rFonts w:ascii="Times New Roman" w:eastAsia="Microsoft YaHei" w:hAnsi="Times New Roman"/>
          <w:sz w:val="24"/>
          <w:szCs w:val="24"/>
        </w:rPr>
        <w:fldChar w:fldCharType="end"/>
      </w:r>
      <w:r w:rsidR="00B83A7E">
        <w:rPr>
          <w:rFonts w:ascii="Times New Roman" w:eastAsia="Microsoft YaHei" w:hAnsi="Times New Roman"/>
          <w:sz w:val="24"/>
          <w:szCs w:val="24"/>
        </w:rPr>
        <w:t xml:space="preserve"> and</w:t>
      </w:r>
      <w:r w:rsidR="000172F6" w:rsidRPr="006D0744">
        <w:rPr>
          <w:rFonts w:ascii="Times New Roman" w:eastAsia="Microsoft YaHei" w:hAnsi="Times New Roman"/>
          <w:sz w:val="24"/>
          <w:szCs w:val="24"/>
        </w:rPr>
        <w:t xml:space="preserve"> </w:t>
      </w:r>
      <w:r w:rsidR="00191465" w:rsidRPr="006D0744">
        <w:rPr>
          <w:rFonts w:ascii="Times New Roman" w:eastAsia="Microsoft YaHei" w:hAnsi="Times New Roman"/>
          <w:sz w:val="24"/>
          <w:szCs w:val="24"/>
        </w:rPr>
        <w:t>adipo</w:t>
      </w:r>
      <w:r w:rsidR="00191465">
        <w:rPr>
          <w:rFonts w:ascii="Times New Roman" w:eastAsia="Microsoft YaHei" w:hAnsi="Times New Roman"/>
          <w:sz w:val="24"/>
          <w:szCs w:val="24"/>
        </w:rPr>
        <w:t>genesis</w:t>
      </w:r>
      <w:r w:rsidR="00B83A7E">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&lt;EndNote&gt;&lt;Cite&gt;&lt;Author&gt;Fink&lt;/Author&gt;&lt;Year&gt;2011&lt;/Year&gt;&lt;RecNum&gt;46&lt;/RecNum&gt;&lt;DisplayText&gt;&lt;style face="superscript"&gt;[73]&lt;/style&gt;&lt;/DisplayText&gt;&lt;record&gt;&lt;rec-number&gt;46&lt;/rec-number&gt;&lt;foreign-keys&gt;&lt;key app="EN" db-id="d0sa0fspb00a9bef9xl5az2vsdtr9eeedt52" timestamp="1600444143"&gt;46&lt;/key&gt;&lt;/foreign-keys&gt;&lt;ref-type name="Book Section"&gt;5&lt;/ref-type&gt;&lt;contributors&gt;&lt;authors&gt;&lt;author&gt;Fink, Trine&lt;/author&gt;&lt;author&gt;Zachar, Vladimir&lt;/author&gt;&lt;/authors&gt;&lt;/contributors&gt;&lt;titles&gt;&lt;title&gt;Adipogenic differentiation of human mesenchymal stem cells&lt;/title&gt;&lt;secondary-title&gt;Mesenchymal stem cell assays and applications&lt;/secondary-title&gt;&lt;/titles&gt;&lt;pages&gt;243-251&lt;/pages&gt;&lt;dates&gt;&lt;year&gt;2011&lt;/year&gt;&lt;/dates&gt;&lt;publisher&gt;Springer&lt;/publisher&gt;&lt;urls&gt;&lt;/urls&gt;&lt;/record&gt;&lt;/Cite&gt;&lt;/EndNote&gt;</w:instrText>
      </w:r>
      <w:r w:rsidR="00B83A7E">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1" w:tooltip="Fink, 2011 #46" w:history="1">
        <w:r w:rsidR="00B60ACB" w:rsidRPr="00B60ACB">
          <w:rPr>
            <w:rStyle w:val="Hyperlink"/>
          </w:rPr>
          <w:t>73</w:t>
        </w:r>
      </w:hyperlink>
      <w:r w:rsidR="00B83A7E" w:rsidRPr="00B83A7E">
        <w:rPr>
          <w:rFonts w:ascii="Times New Roman" w:eastAsia="Microsoft YaHei" w:hAnsi="Times New Roman"/>
          <w:noProof/>
          <w:sz w:val="24"/>
          <w:szCs w:val="24"/>
          <w:vertAlign w:val="superscript"/>
        </w:rPr>
        <w:t>]</w:t>
      </w:r>
      <w:r w:rsidR="00B83A7E">
        <w:rPr>
          <w:rFonts w:ascii="Times New Roman" w:eastAsia="Microsoft YaHei" w:hAnsi="Times New Roman"/>
          <w:sz w:val="24"/>
          <w:szCs w:val="24"/>
        </w:rPr>
        <w:fldChar w:fldCharType="end"/>
      </w:r>
      <w:r w:rsidR="000172F6" w:rsidRPr="006D0744">
        <w:rPr>
          <w:rFonts w:ascii="Times New Roman" w:eastAsia="Microsoft YaHei" w:hAnsi="Times New Roman"/>
          <w:sz w:val="24"/>
          <w:szCs w:val="24"/>
        </w:rPr>
        <w:t xml:space="preserve">. </w:t>
      </w:r>
      <w:r w:rsidR="00D230D7" w:rsidRPr="006D0744">
        <w:rPr>
          <w:rFonts w:ascii="Times New Roman" w:eastAsia="Microsoft YaHei" w:hAnsi="Times New Roman"/>
          <w:sz w:val="24"/>
          <w:szCs w:val="24"/>
        </w:rPr>
        <w:t xml:space="preserve">Although different origins of mesenchymal stem cells hold some similar </w:t>
      </w:r>
      <w:r w:rsidR="00DD78B4" w:rsidRPr="006D0744">
        <w:rPr>
          <w:rFonts w:ascii="Times New Roman" w:eastAsia="Microsoft YaHei" w:hAnsi="Times New Roman"/>
          <w:sz w:val="24"/>
          <w:szCs w:val="24"/>
        </w:rPr>
        <w:t>properties</w:t>
      </w:r>
      <w:r w:rsidR="00D230D7" w:rsidRPr="006D0744">
        <w:rPr>
          <w:rFonts w:ascii="Times New Roman" w:eastAsia="Microsoft YaHei" w:hAnsi="Times New Roman"/>
          <w:sz w:val="24"/>
          <w:szCs w:val="24"/>
        </w:rPr>
        <w:t xml:space="preserve">, </w:t>
      </w:r>
      <w:r w:rsidR="003E2030" w:rsidRPr="006D0744">
        <w:rPr>
          <w:rFonts w:ascii="Times New Roman" w:eastAsia="Microsoft YaHei" w:hAnsi="Times New Roman"/>
          <w:sz w:val="24"/>
          <w:szCs w:val="24"/>
        </w:rPr>
        <w:t>these kinds of cells</w:t>
      </w:r>
      <w:r w:rsidR="00D230D7" w:rsidRPr="006D0744">
        <w:rPr>
          <w:rFonts w:ascii="Times New Roman" w:eastAsia="Microsoft YaHei" w:hAnsi="Times New Roman"/>
          <w:sz w:val="24"/>
          <w:szCs w:val="24"/>
        </w:rPr>
        <w:t xml:space="preserve"> </w:t>
      </w:r>
      <w:r w:rsidR="003E2030" w:rsidRPr="006D0744">
        <w:rPr>
          <w:rFonts w:ascii="Times New Roman" w:eastAsia="Microsoft YaHei" w:hAnsi="Times New Roman"/>
          <w:sz w:val="24"/>
          <w:szCs w:val="24"/>
        </w:rPr>
        <w:t>cannot</w:t>
      </w:r>
      <w:r w:rsidR="00D230D7" w:rsidRPr="006D0744">
        <w:rPr>
          <w:rFonts w:ascii="Times New Roman" w:eastAsia="Microsoft YaHei" w:hAnsi="Times New Roman"/>
          <w:sz w:val="24"/>
          <w:szCs w:val="24"/>
        </w:rPr>
        <w:t xml:space="preserve"> </w:t>
      </w:r>
      <w:r w:rsidR="003E2030" w:rsidRPr="006D0744">
        <w:rPr>
          <w:rFonts w:ascii="Times New Roman" w:eastAsia="Microsoft YaHei" w:hAnsi="Times New Roman"/>
          <w:sz w:val="24"/>
          <w:szCs w:val="24"/>
        </w:rPr>
        <w:t>possess identical</w:t>
      </w:r>
      <w:r w:rsidR="00D230D7" w:rsidRPr="006D0744">
        <w:rPr>
          <w:rFonts w:ascii="Times New Roman" w:eastAsia="Microsoft YaHei" w:hAnsi="Times New Roman"/>
          <w:sz w:val="24"/>
          <w:szCs w:val="24"/>
        </w:rPr>
        <w:t xml:space="preserve"> phenotype</w:t>
      </w:r>
      <w:r w:rsidR="003E2030" w:rsidRPr="006D0744">
        <w:rPr>
          <w:rFonts w:ascii="Times New Roman" w:eastAsia="Microsoft YaHei" w:hAnsi="Times New Roman"/>
          <w:sz w:val="24"/>
          <w:szCs w:val="24"/>
        </w:rPr>
        <w:t>s</w:t>
      </w:r>
      <w:r w:rsidR="00D230D7" w:rsidRPr="006D0744">
        <w:rPr>
          <w:rFonts w:ascii="Times New Roman" w:eastAsia="Microsoft YaHei" w:hAnsi="Times New Roman"/>
          <w:sz w:val="24"/>
          <w:szCs w:val="24"/>
        </w:rPr>
        <w:t>, nor differentiation potential</w:t>
      </w:r>
      <w:r w:rsidR="00DD78B4" w:rsidRPr="006D0744">
        <w:rPr>
          <w:rFonts w:ascii="Times New Roman" w:eastAsia="Microsoft YaHei" w:hAnsi="Times New Roman"/>
          <w:sz w:val="24"/>
          <w:szCs w:val="24"/>
        </w:rPr>
        <w:t>s</w:t>
      </w:r>
      <w:r w:rsidR="00E328A2">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&lt;EndNote&gt;&lt;Cite&gt;&lt;Author&gt;Sacchetti&lt;/Author&gt;&lt;Year&gt;2016&lt;/Year&gt;&lt;RecNum&gt;43&lt;/RecNum&gt;&lt;DisplayText&gt;&lt;style face="superscript"&gt;[74]&lt;/style&gt;&lt;/DisplayText&gt;&lt;record&gt;&lt;rec-number&gt;43&lt;/rec-number&gt;&lt;foreign-keys&gt;&lt;key app="EN" db-id="d0sa0fspb00a9bef9xl5az2vsdtr9eeedt52" timestamp="1600443260"&gt;43&lt;/key&gt;&lt;/foreign-keys&gt;&lt;ref-type name="Journal Article"&gt;17&lt;/ref-type&gt;&lt;contributors&gt;&lt;authors&gt;&lt;author&gt;Sacchetti, Benedetto&lt;/author&gt;&lt;author&gt;Funari, Alessia&lt;/author&gt;&lt;author&gt;Remoli, Cristina&lt;/author&gt;&lt;author&gt;Giannicola, Giuseppe&lt;/author&gt;&lt;author&gt;Kogler, Gesine&lt;/author&gt;&lt;author&gt;Liedtke, Stefanie&lt;/author&gt;&lt;author&gt;Cossu, Giulio&lt;/author&gt;&lt;author&gt;Serafini, Marta&lt;/author&gt;&lt;author&gt;Sampaolesi, Maurilio&lt;/author&gt;&lt;author&gt;Tagliafico, Enrico&lt;/author&gt;&lt;/authors&gt;&lt;/contributors&gt;&lt;titles&gt;&lt;title&gt;No identical “mesenchymal stem cells” at different times and sites: human committed progenitors of distinct origin and differentiation potential are incorporated as adventitial cells in microvessels&lt;/title&gt;&lt;secondary-title&gt;Stem cell reports&lt;/secondary-title&gt;&lt;/titles&gt;&lt;periodical&gt;&lt;full-title&gt;Stem cell reports&lt;/full-title&gt;&lt;/periodical&gt;&lt;pages&gt;897-913&lt;/pages&gt;&lt;volume&gt;6&lt;/volume&gt;&lt;number&gt;6&lt;/number&gt;&lt;dates&gt;&lt;year&gt;2016&lt;/year&gt;&lt;/dates&gt;&lt;isbn&gt;2213-6711&lt;/isbn&gt;&lt;urls&gt;&lt;/urls&gt;&lt;/record&gt;&lt;/Cite&gt;&lt;/EndNote&gt;</w:instrText>
      </w:r>
      <w:r w:rsidR="00E328A2">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2" w:tooltip="Sacchetti, 2016 #43" w:history="1">
        <w:r w:rsidR="00B60ACB" w:rsidRPr="00B60ACB">
          <w:rPr>
            <w:rStyle w:val="Hyperlink"/>
          </w:rPr>
          <w:t>74</w:t>
        </w:r>
      </w:hyperlink>
      <w:r w:rsidR="00B83A7E" w:rsidRPr="00B83A7E">
        <w:rPr>
          <w:rFonts w:ascii="Times New Roman" w:eastAsia="Microsoft YaHei" w:hAnsi="Times New Roman"/>
          <w:noProof/>
          <w:sz w:val="24"/>
          <w:szCs w:val="24"/>
          <w:vertAlign w:val="superscript"/>
        </w:rPr>
        <w:t>]</w:t>
      </w:r>
      <w:r w:rsidR="00E328A2">
        <w:rPr>
          <w:rFonts w:ascii="Times New Roman" w:eastAsia="Microsoft YaHei" w:hAnsi="Times New Roman"/>
          <w:sz w:val="24"/>
          <w:szCs w:val="24"/>
        </w:rPr>
        <w:fldChar w:fldCharType="end"/>
      </w:r>
      <w:r w:rsidR="00D230D7" w:rsidRPr="006D0744">
        <w:rPr>
          <w:rFonts w:ascii="Times New Roman" w:eastAsia="Microsoft YaHei" w:hAnsi="Times New Roman"/>
          <w:sz w:val="24"/>
          <w:szCs w:val="24"/>
        </w:rPr>
        <w:t xml:space="preserve">. Apart from </w:t>
      </w:r>
      <w:r w:rsidR="00EF620E" w:rsidRPr="006D0744">
        <w:rPr>
          <w:rFonts w:ascii="Times New Roman" w:eastAsia="Microsoft YaHei" w:hAnsi="Times New Roman"/>
          <w:sz w:val="24"/>
          <w:szCs w:val="24"/>
        </w:rPr>
        <w:t xml:space="preserve">the </w:t>
      </w:r>
      <w:r w:rsidR="00D230D7" w:rsidRPr="006D0744">
        <w:rPr>
          <w:rFonts w:ascii="Times New Roman" w:eastAsia="Microsoft YaHei" w:hAnsi="Times New Roman"/>
          <w:sz w:val="24"/>
          <w:szCs w:val="24"/>
        </w:rPr>
        <w:t>above points, usually</w:t>
      </w:r>
      <w:r w:rsidR="00EF620E" w:rsidRPr="006D0744">
        <w:rPr>
          <w:rFonts w:ascii="Times New Roman" w:eastAsia="Microsoft YaHei" w:hAnsi="Times New Roman"/>
          <w:sz w:val="24"/>
          <w:szCs w:val="24"/>
        </w:rPr>
        <w:t>,</w:t>
      </w:r>
      <w:r w:rsidR="00D230D7" w:rsidRPr="006D0744">
        <w:rPr>
          <w:rFonts w:ascii="Times New Roman" w:eastAsia="Microsoft YaHei" w:hAnsi="Times New Roman"/>
          <w:sz w:val="24"/>
          <w:szCs w:val="24"/>
        </w:rPr>
        <w:t xml:space="preserve"> the selection of cell types is vastly dependent on the accessibility</w:t>
      </w:r>
      <w:r w:rsidR="006A6918" w:rsidRPr="006D0744">
        <w:rPr>
          <w:rFonts w:ascii="Times New Roman" w:eastAsia="Microsoft YaHei" w:hAnsi="Times New Roman"/>
          <w:sz w:val="24"/>
          <w:szCs w:val="24"/>
        </w:rPr>
        <w:t xml:space="preserve">, </w:t>
      </w:r>
      <w:r w:rsidR="00D230D7" w:rsidRPr="006D0744">
        <w:rPr>
          <w:rFonts w:ascii="Times New Roman" w:eastAsia="Microsoft YaHei" w:hAnsi="Times New Roman"/>
          <w:sz w:val="24"/>
          <w:szCs w:val="24"/>
        </w:rPr>
        <w:t>isolation yield</w:t>
      </w:r>
      <w:r w:rsidR="00EF620E" w:rsidRPr="006D0744">
        <w:rPr>
          <w:rFonts w:ascii="Times New Roman" w:eastAsia="Microsoft YaHei" w:hAnsi="Times New Roman"/>
          <w:sz w:val="24"/>
          <w:szCs w:val="24"/>
        </w:rPr>
        <w:t>,</w:t>
      </w:r>
      <w:r w:rsidR="006A6918" w:rsidRPr="006D0744">
        <w:rPr>
          <w:rFonts w:ascii="Times New Roman" w:eastAsia="Microsoft YaHei" w:hAnsi="Times New Roman"/>
          <w:sz w:val="24"/>
          <w:szCs w:val="24"/>
        </w:rPr>
        <w:t xml:space="preserve"> and procedures</w:t>
      </w:r>
      <w:r w:rsidR="00D230D7" w:rsidRPr="006D0744">
        <w:rPr>
          <w:rFonts w:ascii="Times New Roman" w:eastAsia="Microsoft YaHei" w:hAnsi="Times New Roman"/>
          <w:sz w:val="24"/>
          <w:szCs w:val="24"/>
        </w:rPr>
        <w:t>.</w:t>
      </w:r>
      <w:r w:rsidR="00D230D7" w:rsidRPr="006D0744">
        <w:rPr>
          <w:rFonts w:ascii="Times New Roman" w:hAnsi="Times New Roman"/>
          <w:sz w:val="24"/>
          <w:szCs w:val="24"/>
        </w:rPr>
        <w:t xml:space="preserve"> </w:t>
      </w:r>
      <w:r w:rsidR="00D230D7" w:rsidRPr="006D0744">
        <w:rPr>
          <w:rFonts w:ascii="Times New Roman" w:eastAsia="Microsoft YaHei" w:hAnsi="Times New Roman"/>
          <w:sz w:val="24"/>
          <w:szCs w:val="24"/>
        </w:rPr>
        <w:t>Since being</w:t>
      </w:r>
      <w:r w:rsidR="00E173C3">
        <w:rPr>
          <w:rFonts w:ascii="Times New Roman" w:eastAsia="Microsoft YaHei" w:hAnsi="Times New Roman"/>
          <w:sz w:val="24"/>
          <w:szCs w:val="24"/>
        </w:rPr>
        <w:t xml:space="preserve"> first</w:t>
      </w:r>
      <w:r w:rsidR="00D230D7" w:rsidRPr="006D0744">
        <w:rPr>
          <w:rFonts w:ascii="Times New Roman" w:eastAsia="Microsoft YaHei" w:hAnsi="Times New Roman"/>
          <w:sz w:val="24"/>
          <w:szCs w:val="24"/>
        </w:rPr>
        <w:t xml:space="preserve"> isolated by Friedenstein</w:t>
      </w:r>
      <w:r w:rsidR="00085B9F">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&lt;EndNote&gt;&lt;Cite&gt;&lt;Author&gt;Friedenstein&lt;/Author&gt;&lt;Year&gt;1974&lt;/Year&gt;&lt;RecNum&gt;42&lt;/RecNum&gt;&lt;DisplayText&gt;&lt;style face="superscript"&gt;[75]&lt;/style&gt;&lt;/DisplayText&gt;&lt;record&gt;&lt;rec-number&gt;42&lt;/rec-number&gt;&lt;foreign-keys&gt;&lt;key app="EN" db-id="d0sa0fspb00a9bef9xl5az2vsdtr9eeedt52" timestamp="1600443061"&gt;42&lt;/key&gt;&lt;/foreign-keys&gt;&lt;ref-type name="Journal Article"&gt;17&lt;/ref-type&gt;&lt;contributors&gt;&lt;authors&gt;&lt;author&gt;Friedenstein, AJ&lt;/author&gt;&lt;author&gt;AJ, FRIEDENSTEIN&lt;/author&gt;&lt;author&gt;AF, PANASUK&lt;/author&gt;&lt;/authors&gt;&lt;/contributors&gt;&lt;titles&gt;&lt;title&gt;Precursors for fibroblasts in different populations of hematopoietic cells as detected by the in vitro colony assay method&lt;/title&gt;&lt;/titles&gt;&lt;dates&gt;&lt;year&gt;1974&lt;/year&gt;&lt;/dates&gt;&lt;urls&gt;&lt;/urls&gt;&lt;/record&gt;&lt;/Cite&gt;&lt;/EndNote&gt;</w:instrText>
      </w:r>
      <w:r w:rsidR="00085B9F">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3" w:tooltip="Friedenstein, 1974 #42" w:history="1">
        <w:r w:rsidR="00B60ACB" w:rsidRPr="00B60ACB">
          <w:rPr>
            <w:rStyle w:val="Hyperlink"/>
          </w:rPr>
          <w:t>75</w:t>
        </w:r>
      </w:hyperlink>
      <w:r w:rsidR="00B83A7E" w:rsidRPr="00B83A7E">
        <w:rPr>
          <w:rFonts w:ascii="Times New Roman" w:eastAsia="Microsoft YaHei" w:hAnsi="Times New Roman"/>
          <w:noProof/>
          <w:sz w:val="24"/>
          <w:szCs w:val="24"/>
          <w:vertAlign w:val="superscript"/>
        </w:rPr>
        <w:t>]</w:t>
      </w:r>
      <w:r w:rsidR="00085B9F">
        <w:rPr>
          <w:rFonts w:ascii="Times New Roman" w:eastAsia="Microsoft YaHei" w:hAnsi="Times New Roman"/>
          <w:sz w:val="24"/>
          <w:szCs w:val="24"/>
        </w:rPr>
        <w:fldChar w:fldCharType="end"/>
      </w:r>
      <w:r w:rsidR="00D230D7" w:rsidRPr="006D0744">
        <w:rPr>
          <w:rFonts w:ascii="Times New Roman" w:eastAsia="Microsoft YaHei" w:hAnsi="Times New Roman"/>
          <w:sz w:val="24"/>
          <w:szCs w:val="24"/>
        </w:rPr>
        <w:t xml:space="preserve">, </w:t>
      </w:r>
      <w:r w:rsidR="00A1750E" w:rsidRPr="006D0744">
        <w:rPr>
          <w:rFonts w:ascii="Times New Roman" w:eastAsia="Microsoft YaHei" w:hAnsi="Times New Roman"/>
          <w:sz w:val="24"/>
          <w:szCs w:val="24"/>
        </w:rPr>
        <w:t>BMSCs</w:t>
      </w:r>
      <w:r w:rsidR="00D230D7" w:rsidRPr="006D0744">
        <w:rPr>
          <w:rFonts w:ascii="Times New Roman" w:eastAsia="Microsoft YaHei" w:hAnsi="Times New Roman"/>
          <w:sz w:val="24"/>
          <w:szCs w:val="24"/>
        </w:rPr>
        <w:t xml:space="preserve"> have wide </w:t>
      </w:r>
      <w:r w:rsidR="00A1750E" w:rsidRPr="006D0744">
        <w:rPr>
          <w:rFonts w:ascii="Times New Roman" w:eastAsia="Microsoft YaHei" w:hAnsi="Times New Roman"/>
          <w:sz w:val="24"/>
          <w:szCs w:val="24"/>
        </w:rPr>
        <w:t>utilizations</w:t>
      </w:r>
      <w:r w:rsidR="00D230D7" w:rsidRPr="006D0744">
        <w:rPr>
          <w:rFonts w:ascii="Times New Roman" w:eastAsia="Microsoft YaHei" w:hAnsi="Times New Roman"/>
          <w:sz w:val="24"/>
          <w:szCs w:val="24"/>
        </w:rPr>
        <w:t xml:space="preserve"> for skeletal tissue repair </w:t>
      </w:r>
      <w:r w:rsidR="00A1750E" w:rsidRPr="006D0744">
        <w:rPr>
          <w:rFonts w:ascii="Times New Roman" w:eastAsia="Microsoft YaHei" w:hAnsi="Times New Roman"/>
          <w:sz w:val="24"/>
          <w:szCs w:val="24"/>
        </w:rPr>
        <w:t>or</w:t>
      </w:r>
      <w:r w:rsidR="00D230D7" w:rsidRPr="006D0744">
        <w:rPr>
          <w:rFonts w:ascii="Times New Roman" w:eastAsia="Microsoft YaHei" w:hAnsi="Times New Roman"/>
          <w:sz w:val="24"/>
          <w:szCs w:val="24"/>
        </w:rPr>
        <w:t xml:space="preserve"> regeneration. </w:t>
      </w:r>
      <w:r w:rsidR="006653FB" w:rsidRPr="006D0744">
        <w:rPr>
          <w:rFonts w:ascii="Times New Roman" w:eastAsia="Microsoft YaHei" w:hAnsi="Times New Roman"/>
          <w:sz w:val="24"/>
          <w:szCs w:val="24"/>
        </w:rPr>
        <w:t>He et al.</w:t>
      </w:r>
      <w:r w:rsidR="006653FB" w:rsidRPr="006D0744">
        <w:rPr>
          <w:rFonts w:ascii="Times New Roman" w:eastAsia="Microsoft YaHei" w:hAnsi="Times New Roman"/>
          <w:sz w:val="24"/>
          <w:szCs w:val="24"/>
        </w:rPr>
        <w:fldChar w:fldCharType="begin"/>
      </w:r>
      <w:r w:rsidR="007468DD">
        <w:rPr>
          <w:rFonts w:ascii="Times New Roman" w:eastAsia="Microsoft YaHei" w:hAnsi="Times New Roman"/>
          <w:sz w:val="24"/>
          <w:szCs w:val="24"/>
        </w:rPr>
        <w:instrText xml:space="preserve"> ADDIN EN.CITE &lt;EndNote&gt;&lt;Cite&gt;&lt;Author&gt;He&lt;/Author&gt;&lt;Year&gt;2017&lt;/Year&gt;&lt;RecNum&gt;17&lt;/RecNum&gt;&lt;DisplayText&gt;&lt;style face="superscript"&gt;[64]&lt;/style&gt;&lt;/DisplayText&gt;&lt;record&gt;&lt;rec-number&gt;17&lt;/rec-number&gt;&lt;foreign-keys&gt;&lt;key app="EN" db-id="d0sa0fspb00a9bef9xl5az2vsdtr9eeedt52" timestamp="0"&gt;17&lt;/key&gt;&lt;/foreign-keys&gt;&lt;ref-type name="Journal Article"&gt;17&lt;/ref-type&gt;&lt;contributors&gt;&lt;authors&gt;&lt;author&gt;He, Aijuan&lt;/author&gt;&lt;author&gt;Liu, Lina&lt;/author&gt;&lt;author&gt;Luo, Xusong&lt;/author&gt;&lt;author&gt;Liu, Yu&lt;/author&gt;&lt;author&gt;Liu, Yi&lt;/author&gt;&lt;author&gt;Liu, Fangjun&lt;/author&gt;&lt;author&gt;Wang, Xiaoyun&lt;/author&gt;&lt;author&gt;Zhang, Zhiyong&lt;/author&gt;&lt;author&gt;Zhang, Wenjie&lt;/author&gt;&lt;author&gt;Liu, Wei&lt;/author&gt;&lt;/authors&gt;&lt;/contributors&gt;&lt;titles&gt;&lt;title&gt;Repair of osteochondral defects with in vitro engineered cartilage based on autologous bone marrow stromal cells in a swine model&lt;/title&gt;&lt;secondary-title&gt;Scientific reports&lt;/secondary-title&gt;&lt;/titles&gt;&lt;periodical&gt;&lt;full-title&gt;Scientific reports&lt;/full-title&gt;&lt;/periodical&gt;&lt;pages&gt;1-12&lt;/pages&gt;&lt;volume&gt;7&lt;/volume&gt;&lt;number&gt;1&lt;/number&gt;&lt;dates&gt;&lt;year&gt;2017&lt;/year&gt;&lt;/dates&gt;&lt;isbn&gt;2045-2322&lt;/isbn&gt;&lt;urls&gt;&lt;/urls&gt;&lt;/record&gt;&lt;/Cite&gt;&lt;/EndNote&gt;</w:instrText>
      </w:r>
      <w:r w:rsidR="006653FB" w:rsidRPr="006D0744">
        <w:rPr>
          <w:rFonts w:ascii="Times New Roman" w:eastAsia="Microsoft YaHei" w:hAnsi="Times New Roman"/>
          <w:sz w:val="24"/>
          <w:szCs w:val="24"/>
        </w:rPr>
        <w:fldChar w:fldCharType="separate"/>
      </w:r>
      <w:r w:rsidR="007468DD" w:rsidRPr="007468DD">
        <w:rPr>
          <w:rFonts w:ascii="Times New Roman" w:eastAsia="Microsoft YaHei" w:hAnsi="Times New Roman"/>
          <w:noProof/>
          <w:sz w:val="24"/>
          <w:szCs w:val="24"/>
          <w:vertAlign w:val="superscript"/>
        </w:rPr>
        <w:t>[</w:t>
      </w:r>
      <w:hyperlink w:anchor="_ENREF_81" w:tooltip="He, 2017 #38" w:history="1">
        <w:r w:rsidR="00B60ACB" w:rsidRPr="00B60ACB">
          <w:rPr>
            <w:rStyle w:val="Hyperlink"/>
          </w:rPr>
          <w:t>64</w:t>
        </w:r>
      </w:hyperlink>
      <w:r w:rsidR="007468DD" w:rsidRPr="007468DD">
        <w:rPr>
          <w:rFonts w:ascii="Times New Roman" w:eastAsia="Microsoft YaHei" w:hAnsi="Times New Roman"/>
          <w:noProof/>
          <w:sz w:val="24"/>
          <w:szCs w:val="24"/>
          <w:vertAlign w:val="superscript"/>
        </w:rPr>
        <w:t>]</w:t>
      </w:r>
      <w:r w:rsidR="006653FB" w:rsidRPr="006D0744">
        <w:rPr>
          <w:rFonts w:ascii="Times New Roman" w:eastAsia="Microsoft YaHei" w:hAnsi="Times New Roman"/>
          <w:sz w:val="24"/>
          <w:szCs w:val="24"/>
        </w:rPr>
        <w:fldChar w:fldCharType="end"/>
      </w:r>
      <w:r w:rsidR="006653FB" w:rsidRPr="006D0744">
        <w:rPr>
          <w:rFonts w:ascii="Times New Roman" w:eastAsia="Microsoft YaHei" w:hAnsi="Times New Roman"/>
          <w:sz w:val="24"/>
          <w:szCs w:val="24"/>
        </w:rPr>
        <w:t xml:space="preserve"> utilized </w:t>
      </w:r>
      <w:r w:rsidR="006653FB" w:rsidRPr="006D0744">
        <w:rPr>
          <w:rFonts w:ascii="Times New Roman" w:eastAsia="Microsoft YaHei" w:hAnsi="Times New Roman"/>
          <w:i/>
          <w:sz w:val="24"/>
          <w:szCs w:val="24"/>
        </w:rPr>
        <w:t>in vitro</w:t>
      </w:r>
      <w:r w:rsidR="006653FB" w:rsidRPr="006D0744">
        <w:rPr>
          <w:rFonts w:ascii="Times New Roman" w:eastAsia="Microsoft YaHei" w:hAnsi="Times New Roman"/>
          <w:sz w:val="24"/>
          <w:szCs w:val="24"/>
        </w:rPr>
        <w:t xml:space="preserve"> engineered cartilage </w:t>
      </w:r>
      <w:r w:rsidR="00454B59" w:rsidRPr="006D0744">
        <w:rPr>
          <w:rFonts w:ascii="Times New Roman" w:eastAsia="Microsoft YaHei" w:hAnsi="Times New Roman"/>
          <w:sz w:val="24"/>
          <w:szCs w:val="24"/>
        </w:rPr>
        <w:t>formed by</w:t>
      </w:r>
      <w:r w:rsidR="006653FB" w:rsidRPr="006D0744">
        <w:rPr>
          <w:rFonts w:ascii="Times New Roman" w:eastAsia="Microsoft YaHei" w:hAnsi="Times New Roman"/>
          <w:sz w:val="24"/>
          <w:szCs w:val="24"/>
        </w:rPr>
        <w:t xml:space="preserve"> autologous BMSCs for OCD repair in a swine model and the </w:t>
      </w:r>
      <w:r w:rsidR="00454B59" w:rsidRPr="006D0744">
        <w:rPr>
          <w:rFonts w:ascii="Times New Roman" w:eastAsia="Microsoft YaHei" w:hAnsi="Times New Roman"/>
          <w:sz w:val="24"/>
          <w:szCs w:val="24"/>
        </w:rPr>
        <w:t>data</w:t>
      </w:r>
      <w:r w:rsidR="006653FB" w:rsidRPr="006D0744">
        <w:rPr>
          <w:rFonts w:ascii="Times New Roman" w:eastAsia="Microsoft YaHei" w:hAnsi="Times New Roman"/>
          <w:sz w:val="24"/>
          <w:szCs w:val="24"/>
        </w:rPr>
        <w:t xml:space="preserve"> demonstrated </w:t>
      </w:r>
      <w:r w:rsidR="00454B59" w:rsidRPr="006D0744">
        <w:rPr>
          <w:rFonts w:ascii="Times New Roman" w:eastAsia="Microsoft YaHei" w:hAnsi="Times New Roman"/>
          <w:sz w:val="24"/>
          <w:szCs w:val="24"/>
        </w:rPr>
        <w:t xml:space="preserve">that </w:t>
      </w:r>
      <w:r w:rsidR="006653FB" w:rsidRPr="006D0744">
        <w:rPr>
          <w:rFonts w:ascii="Times New Roman" w:eastAsia="Microsoft YaHei" w:hAnsi="Times New Roman"/>
          <w:sz w:val="24"/>
          <w:szCs w:val="24"/>
        </w:rPr>
        <w:t>th</w:t>
      </w:r>
      <w:r w:rsidR="00454B59" w:rsidRPr="006D0744">
        <w:rPr>
          <w:rFonts w:ascii="Times New Roman" w:eastAsia="Microsoft YaHei" w:hAnsi="Times New Roman"/>
          <w:sz w:val="24"/>
          <w:szCs w:val="24"/>
        </w:rPr>
        <w:t>is</w:t>
      </w:r>
      <w:r w:rsidR="006653FB" w:rsidRPr="006D0744">
        <w:rPr>
          <w:rFonts w:ascii="Times New Roman" w:eastAsia="Microsoft YaHei" w:hAnsi="Times New Roman"/>
          <w:sz w:val="24"/>
          <w:szCs w:val="24"/>
        </w:rPr>
        <w:t xml:space="preserve"> scaffold-free BMSCs-based method could </w:t>
      </w:r>
      <w:r w:rsidR="00997444" w:rsidRPr="006D0744">
        <w:rPr>
          <w:rFonts w:ascii="Times New Roman" w:eastAsia="Microsoft YaHei" w:hAnsi="Times New Roman"/>
          <w:sz w:val="24"/>
          <w:szCs w:val="24"/>
        </w:rPr>
        <w:t>improve</w:t>
      </w:r>
      <w:r w:rsidR="006653FB" w:rsidRPr="006D0744">
        <w:rPr>
          <w:rFonts w:ascii="Times New Roman" w:eastAsia="Microsoft YaHei" w:hAnsi="Times New Roman"/>
          <w:sz w:val="24"/>
          <w:szCs w:val="24"/>
        </w:rPr>
        <w:t xml:space="preserve"> tissue-specific repair of OCD.</w:t>
      </w:r>
      <w:r w:rsidR="00736214" w:rsidRPr="006D0744">
        <w:rPr>
          <w:rFonts w:ascii="Times New Roman" w:eastAsia="Microsoft YaHei" w:hAnsi="Times New Roman"/>
          <w:sz w:val="24"/>
          <w:szCs w:val="24"/>
        </w:rPr>
        <w:t xml:space="preserve"> </w:t>
      </w:r>
      <w:r w:rsidR="00D230D7" w:rsidRPr="006D0744">
        <w:rPr>
          <w:rFonts w:ascii="Times New Roman" w:eastAsia="Microsoft YaHei" w:hAnsi="Times New Roman"/>
          <w:sz w:val="24"/>
          <w:szCs w:val="24"/>
        </w:rPr>
        <w:t>To be noted, compar</w:t>
      </w:r>
      <w:r w:rsidR="00EF620E" w:rsidRPr="006D0744">
        <w:rPr>
          <w:rFonts w:ascii="Times New Roman" w:eastAsia="Microsoft YaHei" w:hAnsi="Times New Roman"/>
          <w:sz w:val="24"/>
          <w:szCs w:val="24"/>
        </w:rPr>
        <w:t>ed</w:t>
      </w:r>
      <w:r w:rsidR="00D230D7" w:rsidRPr="006D0744">
        <w:rPr>
          <w:rFonts w:ascii="Times New Roman" w:eastAsia="Microsoft YaHei" w:hAnsi="Times New Roman"/>
          <w:sz w:val="24"/>
          <w:szCs w:val="24"/>
        </w:rPr>
        <w:t xml:space="preserve"> with bone marrow </w:t>
      </w:r>
      <w:r w:rsidR="00D230D7" w:rsidRPr="006D0744">
        <w:rPr>
          <w:rFonts w:ascii="Times New Roman" w:eastAsia="Microsoft YaHei" w:hAnsi="Times New Roman"/>
          <w:sz w:val="24"/>
          <w:szCs w:val="24"/>
        </w:rPr>
        <w:lastRenderedPageBreak/>
        <w:t>originat</w:t>
      </w:r>
      <w:r w:rsidR="00DF2534" w:rsidRPr="006D0744">
        <w:rPr>
          <w:rFonts w:ascii="Times New Roman" w:eastAsia="Microsoft YaHei" w:hAnsi="Times New Roman"/>
          <w:sz w:val="24"/>
          <w:szCs w:val="24"/>
        </w:rPr>
        <w:t>ion</w:t>
      </w:r>
      <w:r w:rsidR="00D230D7" w:rsidRPr="006D0744">
        <w:rPr>
          <w:rFonts w:ascii="Times New Roman" w:eastAsia="Microsoft YaHei" w:hAnsi="Times New Roman"/>
          <w:sz w:val="24"/>
          <w:szCs w:val="24"/>
        </w:rPr>
        <w:t xml:space="preserve">, </w:t>
      </w:r>
      <w:r w:rsidR="007B5F34">
        <w:rPr>
          <w:rFonts w:ascii="Times New Roman" w:eastAsia="Microsoft YaHei" w:hAnsi="Times New Roman"/>
          <w:sz w:val="24"/>
          <w:szCs w:val="24"/>
        </w:rPr>
        <w:t>ADSCs</w:t>
      </w:r>
      <w:r w:rsidR="00D230D7" w:rsidRPr="006D0744">
        <w:rPr>
          <w:rFonts w:ascii="Times New Roman" w:eastAsia="Microsoft YaHei" w:hAnsi="Times New Roman"/>
          <w:sz w:val="24"/>
          <w:szCs w:val="24"/>
        </w:rPr>
        <w:t xml:space="preserve"> have </w:t>
      </w:r>
      <w:r w:rsidR="00DF2534" w:rsidRPr="006D0744">
        <w:rPr>
          <w:rFonts w:ascii="Times New Roman" w:eastAsia="Microsoft YaHei" w:hAnsi="Times New Roman"/>
          <w:sz w:val="24"/>
          <w:szCs w:val="24"/>
        </w:rPr>
        <w:t>some merits</w:t>
      </w:r>
      <w:r w:rsidR="00D230D7" w:rsidRPr="006D0744">
        <w:rPr>
          <w:rFonts w:ascii="Times New Roman" w:eastAsia="Microsoft YaHei" w:hAnsi="Times New Roman"/>
          <w:sz w:val="24"/>
          <w:szCs w:val="24"/>
        </w:rPr>
        <w:t>, on account of that they are less invasi</w:t>
      </w:r>
      <w:r w:rsidR="00E173C3">
        <w:rPr>
          <w:rFonts w:ascii="Times New Roman" w:eastAsia="Microsoft YaHei" w:hAnsi="Times New Roman"/>
          <w:sz w:val="24"/>
          <w:szCs w:val="24"/>
        </w:rPr>
        <w:t>ve</w:t>
      </w:r>
      <w:r w:rsidR="00D230D7" w:rsidRPr="006D0744">
        <w:rPr>
          <w:rFonts w:ascii="Times New Roman" w:eastAsia="Microsoft YaHei" w:hAnsi="Times New Roman"/>
          <w:sz w:val="24"/>
          <w:szCs w:val="24"/>
        </w:rPr>
        <w:t xml:space="preserve"> for isolation and expansion, as well as </w:t>
      </w:r>
      <w:r w:rsidR="00E173C3">
        <w:rPr>
          <w:rFonts w:ascii="Times New Roman" w:eastAsia="Microsoft YaHei" w:hAnsi="Times New Roman"/>
          <w:sz w:val="24"/>
          <w:szCs w:val="24"/>
        </w:rPr>
        <w:t xml:space="preserve">requiring </w:t>
      </w:r>
      <w:r w:rsidR="00D230D7" w:rsidRPr="006D0744">
        <w:rPr>
          <w:rFonts w:ascii="Times New Roman" w:eastAsia="Microsoft YaHei" w:hAnsi="Times New Roman"/>
          <w:sz w:val="24"/>
          <w:szCs w:val="24"/>
        </w:rPr>
        <w:t>simple harvest procedures</w:t>
      </w:r>
      <w:r w:rsidR="009B73EF"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&lt;EndNote&gt;&lt;Cite&gt;&lt;Author&gt;Bacakova&lt;/Author&gt;&lt;Year&gt;2018&lt;/Year&gt;&lt;RecNum&gt;99&lt;/RecNum&gt;&lt;DisplayText&gt;&lt;style face="superscript"&gt;[76]&lt;/style&gt;&lt;/DisplayText&gt;&lt;record&gt;&lt;rec-number&gt;99&lt;/rec-number&gt;&lt;foreign-keys&gt;&lt;key app="EN" db-id="xfrrx59z8990d8e0e2pxrw9o2wps0ap00ss9" timestamp="1590740569"&gt;99&lt;/key&gt;&lt;/foreign-keys&gt;&lt;ref-type name="Journal Article"&gt;17&lt;/ref-type&gt;&lt;contributors&gt;&lt;authors&gt;&lt;author&gt;Bacakova, Lucie&lt;/author&gt;&lt;author&gt;Zarubova, Jana&lt;/author&gt;&lt;author&gt;Travnickova, Martina&lt;/author&gt;&lt;author&gt;Musilkova, Jana&lt;/author&gt;&lt;author&gt;Pajorova, Julia&lt;/author&gt;&lt;author&gt;Slepicka, Petr&lt;/author&gt;&lt;author&gt;Kasalkova, Nikola Slepickova&lt;/author&gt;&lt;author&gt;Svorcik, Vaclav&lt;/author&gt;&lt;author&gt;Kolska, Zdenka&lt;/author&gt;&lt;author&gt;Motarjemi, Hooman&lt;/author&gt;&lt;/authors&gt;&lt;/contributors&gt;&lt;titles&gt;&lt;title&gt;Stem cells: their source, potency and use in regenerative therapies with focus on adipose-derived stem cells–a review&lt;/title&gt;&lt;secondary-title&gt;Biotechnology advances&lt;/secondary-title&gt;&lt;/titles&gt;&lt;periodical&gt;&lt;full-title&gt;Biotechnology advances&lt;/full-title&gt;&lt;/periodical&gt;&lt;pages&gt;1111-1126&lt;/pages&gt;&lt;volume&gt;36&lt;/volume&gt;&lt;number&gt;4&lt;/number&gt;&lt;dates&gt;&lt;year&gt;2018&lt;/year&gt;&lt;/dates&gt;&lt;isbn&gt;0734-9750&lt;/isbn&gt;&lt;urls&gt;&lt;/urls&gt;&lt;/record&gt;&lt;/Cite&gt;&lt;/EndNote&gt;</w:instrText>
      </w:r>
      <w:r w:rsidR="009B73EF"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4" w:tooltip="Bacakova, 2018 #99" w:history="1">
        <w:r w:rsidR="00B60ACB" w:rsidRPr="00B60ACB">
          <w:rPr>
            <w:rStyle w:val="Hyperlink"/>
          </w:rPr>
          <w:t>76</w:t>
        </w:r>
      </w:hyperlink>
      <w:r w:rsidR="00B83A7E" w:rsidRPr="00B83A7E">
        <w:rPr>
          <w:rFonts w:ascii="Times New Roman" w:eastAsia="Microsoft YaHei" w:hAnsi="Times New Roman"/>
          <w:noProof/>
          <w:sz w:val="24"/>
          <w:szCs w:val="24"/>
          <w:vertAlign w:val="superscript"/>
        </w:rPr>
        <w:t>]</w:t>
      </w:r>
      <w:r w:rsidR="009B73EF" w:rsidRPr="006D0744">
        <w:rPr>
          <w:rFonts w:ascii="Times New Roman" w:eastAsia="Microsoft YaHei" w:hAnsi="Times New Roman"/>
          <w:sz w:val="24"/>
          <w:szCs w:val="24"/>
        </w:rPr>
        <w:fldChar w:fldCharType="end"/>
      </w:r>
      <w:r w:rsidR="00D230D7" w:rsidRPr="006D0744">
        <w:rPr>
          <w:rFonts w:ascii="Times New Roman" w:eastAsia="Microsoft YaHei" w:hAnsi="Times New Roman"/>
          <w:sz w:val="24"/>
          <w:szCs w:val="24"/>
        </w:rPr>
        <w:t>.</w:t>
      </w:r>
      <w:r w:rsidR="005D2651" w:rsidRPr="006D0744">
        <w:rPr>
          <w:rFonts w:ascii="Times New Roman" w:eastAsia="Microsoft YaHei" w:hAnsi="Times New Roman"/>
          <w:sz w:val="24"/>
          <w:szCs w:val="24"/>
        </w:rPr>
        <w:t xml:space="preserve"> </w:t>
      </w:r>
      <w:r w:rsidR="00D30F28" w:rsidRPr="006D0744">
        <w:rPr>
          <w:rFonts w:ascii="Times New Roman" w:eastAsia="Microsoft YaHei" w:hAnsi="Times New Roman"/>
          <w:sz w:val="24"/>
          <w:szCs w:val="24"/>
        </w:rPr>
        <w:t xml:space="preserve">Besides, </w:t>
      </w:r>
      <w:r w:rsidR="00BD51B7" w:rsidRPr="006D0744">
        <w:rPr>
          <w:rFonts w:ascii="Times New Roman" w:eastAsia="Microsoft YaHei" w:hAnsi="Times New Roman"/>
          <w:sz w:val="24"/>
          <w:szCs w:val="24"/>
        </w:rPr>
        <w:t>many</w:t>
      </w:r>
      <w:r w:rsidR="00D30F28" w:rsidRPr="006D0744">
        <w:rPr>
          <w:rFonts w:ascii="Times New Roman" w:eastAsia="Microsoft YaHei" w:hAnsi="Times New Roman"/>
          <w:sz w:val="24"/>
          <w:szCs w:val="24"/>
        </w:rPr>
        <w:t xml:space="preserve"> preclinical application</w:t>
      </w:r>
      <w:r w:rsidR="00BD51B7" w:rsidRPr="006D0744">
        <w:rPr>
          <w:rFonts w:ascii="Times New Roman" w:eastAsia="Microsoft YaHei" w:hAnsi="Times New Roman"/>
          <w:sz w:val="24"/>
          <w:szCs w:val="24"/>
        </w:rPr>
        <w:t>s</w:t>
      </w:r>
      <w:r w:rsidR="00D30F28" w:rsidRPr="006D0744">
        <w:rPr>
          <w:rFonts w:ascii="Times New Roman" w:eastAsia="Microsoft YaHei" w:hAnsi="Times New Roman"/>
          <w:sz w:val="24"/>
          <w:szCs w:val="24"/>
        </w:rPr>
        <w:t xml:space="preserve"> of synovial membrane-derived </w:t>
      </w:r>
      <w:r w:rsidR="00A718CC">
        <w:rPr>
          <w:rFonts w:ascii="Times New Roman" w:eastAsia="Microsoft YaHei" w:hAnsi="Times New Roman"/>
          <w:sz w:val="24"/>
          <w:szCs w:val="24"/>
        </w:rPr>
        <w:t>MSCs</w:t>
      </w:r>
      <w:r w:rsidR="005D2651" w:rsidRPr="006D0744">
        <w:rPr>
          <w:rFonts w:ascii="Times New Roman" w:eastAsia="Microsoft YaHei" w:hAnsi="Times New Roman"/>
          <w:sz w:val="24"/>
          <w:szCs w:val="24"/>
        </w:rPr>
        <w:t xml:space="preserve"> </w:t>
      </w:r>
      <w:r w:rsidR="00D30F28" w:rsidRPr="006D0744">
        <w:rPr>
          <w:rFonts w:ascii="Times New Roman" w:eastAsia="Microsoft YaHei" w:hAnsi="Times New Roman"/>
          <w:sz w:val="24"/>
          <w:szCs w:val="24"/>
        </w:rPr>
        <w:t>(S-MSCs)</w:t>
      </w:r>
      <w:r w:rsidR="00BD51B7" w:rsidRPr="006D0744">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&lt;EndNote&gt;&lt;Cite&gt;&lt;Author&gt;Li&lt;/Author&gt;&lt;Year&gt;2016&lt;/Year&gt;&lt;RecNum&gt;40&lt;/RecNum&gt;&lt;DisplayText&gt;&lt;style face="superscript"&gt;[67]&lt;/style&gt;&lt;/DisplayText&gt;&lt;record&gt;&lt;rec-number&gt;40&lt;/rec-number&gt;&lt;foreign-keys&gt;&lt;key app="EN" db-id="d0sa0fspb00a9bef9xl5az2vsdtr9eeedt52" timestamp="1600442604"&gt;40&lt;/key&gt;&lt;/foreign-keys&gt;&lt;ref-type name="Journal Article"&gt;17&lt;/ref-type&gt;&lt;contributors&gt;&lt;authors&gt;&lt;author&gt;Li, Hong&lt;/author&gt;&lt;author&gt;Qian, Junchao&lt;/author&gt;&lt;author&gt;Chen, Jiwu&lt;/author&gt;&lt;author&gt;Zhong, Kai&lt;/author&gt;&lt;author&gt;Chen, Shiyi&lt;/author&gt;&lt;/authors&gt;&lt;/contributors&gt;&lt;titles&gt;&lt;title&gt;Osteochondral repair with synovial membrane‑derived mesenchymal stem cells&lt;/title&gt;&lt;secondary-title&gt;Molecular medicine reports&lt;/secondary-title&gt;&lt;/titles&gt;&lt;periodical&gt;&lt;full-title&gt;Molecular medicine reports&lt;/full-title&gt;&lt;/periodical&gt;&lt;pages&gt;2071-2077&lt;/pages&gt;&lt;volume&gt;13&lt;/volume&gt;&lt;number&gt;3&lt;/number&gt;&lt;dates&gt;&lt;year&gt;2016&lt;/year&gt;&lt;/dates&gt;&lt;isbn&gt;1791-2997&lt;/isbn&gt;&lt;urls&gt;&lt;/urls&gt;&lt;/record&gt;&lt;/Cite&gt;&lt;/EndNote&gt;</w:instrText>
      </w:r>
      <w:r w:rsidR="00BD51B7" w:rsidRPr="006D0744">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5" w:tooltip="Li, 2016 #40" w:history="1">
        <w:r w:rsidR="00B60ACB" w:rsidRPr="00B60ACB">
          <w:rPr>
            <w:rStyle w:val="Hyperlink"/>
          </w:rPr>
          <w:t>67</w:t>
        </w:r>
      </w:hyperlink>
      <w:r w:rsidR="00E64A90" w:rsidRPr="00E64A90">
        <w:rPr>
          <w:rFonts w:ascii="Times New Roman" w:eastAsia="Microsoft YaHei" w:hAnsi="Times New Roman"/>
          <w:noProof/>
          <w:sz w:val="24"/>
          <w:szCs w:val="24"/>
          <w:vertAlign w:val="superscript"/>
        </w:rPr>
        <w:t>]</w:t>
      </w:r>
      <w:r w:rsidR="00BD51B7" w:rsidRPr="006D0744">
        <w:rPr>
          <w:rFonts w:ascii="Times New Roman" w:eastAsia="Microsoft YaHei" w:hAnsi="Times New Roman"/>
          <w:sz w:val="24"/>
          <w:szCs w:val="24"/>
        </w:rPr>
        <w:fldChar w:fldCharType="end"/>
      </w:r>
      <w:r w:rsidR="00D30F28" w:rsidRPr="006D0744">
        <w:rPr>
          <w:rFonts w:ascii="Times New Roman" w:eastAsia="Microsoft YaHei" w:hAnsi="Times New Roman"/>
          <w:sz w:val="24"/>
          <w:szCs w:val="24"/>
        </w:rPr>
        <w:t xml:space="preserve"> and iPSCs</w:t>
      </w:r>
      <w:r w:rsidR="00BD51B7" w:rsidRPr="006D0744">
        <w:rPr>
          <w:rFonts w:ascii="Times New Roman" w:eastAsia="Microsoft YaHei" w:hAnsi="Times New Roman"/>
          <w:sz w:val="24"/>
          <w:szCs w:val="24"/>
        </w:rPr>
        <w:fldChar w:fldCharType="begin"/>
      </w:r>
      <w:r w:rsidR="00E64A90">
        <w:rPr>
          <w:rFonts w:ascii="Times New Roman" w:eastAsia="Microsoft YaHei" w:hAnsi="Times New Roman"/>
          <w:sz w:val="24"/>
          <w:szCs w:val="24"/>
        </w:rPr>
        <w:instrText xml:space="preserve"> ADDIN EN.CITE &lt;EndNote&gt;&lt;Cite&gt;&lt;Author&gt;Ko&lt;/Author&gt;&lt;Year&gt;2014&lt;/Year&gt;&lt;RecNum&gt;39&lt;/RecNum&gt;&lt;DisplayText&gt;&lt;style face="superscript"&gt;[68]&lt;/style&gt;&lt;/DisplayText&gt;&lt;record&gt;&lt;rec-number&gt;39&lt;/rec-number&gt;&lt;foreign-keys&gt;&lt;key app="EN" db-id="d0sa0fspb00a9bef9xl5az2vsdtr9eeedt52" timestamp="1600442408"&gt;39&lt;/key&gt;&lt;/foreign-keys&gt;&lt;ref-type name="Journal Article"&gt;17&lt;/ref-type&gt;&lt;contributors&gt;&lt;authors&gt;&lt;author&gt;Ko, Ji-Yun&lt;/author&gt;&lt;author&gt;Kim, Kyung-Il&lt;/author&gt;&lt;author&gt;Park, Siyeon&lt;/author&gt;&lt;author&gt;Im, Gun-Il&lt;/author&gt;&lt;/authors&gt;&lt;/contributors&gt;&lt;titles&gt;&lt;title&gt;In vitro chondrogenesis and in vivo repair of osteochondral defect with human induced pluripotent stem cells&lt;/title&gt;&lt;secondary-title&gt;Biomaterials&lt;/secondary-title&gt;&lt;/titles&gt;&lt;periodical&gt;&lt;full-title&gt;Biomaterials&lt;/full-title&gt;&lt;/periodical&gt;&lt;pages&gt;3571-3581&lt;/pages&gt;&lt;volume&gt;35&lt;/volume&gt;&lt;number&gt;11&lt;/number&gt;&lt;dates&gt;&lt;year&gt;2014&lt;/year&gt;&lt;/dates&gt;&lt;isbn&gt;0142-9612&lt;/isbn&gt;&lt;urls&gt;&lt;/urls&gt;&lt;/record&gt;&lt;/Cite&gt;&lt;/EndNote&gt;</w:instrText>
      </w:r>
      <w:r w:rsidR="00BD51B7" w:rsidRPr="006D0744">
        <w:rPr>
          <w:rFonts w:ascii="Times New Roman" w:eastAsia="Microsoft YaHei" w:hAnsi="Times New Roman"/>
          <w:sz w:val="24"/>
          <w:szCs w:val="24"/>
        </w:rPr>
        <w:fldChar w:fldCharType="separate"/>
      </w:r>
      <w:r w:rsidR="00E64A90" w:rsidRPr="00E64A90">
        <w:rPr>
          <w:rFonts w:ascii="Times New Roman" w:eastAsia="Microsoft YaHei" w:hAnsi="Times New Roman"/>
          <w:noProof/>
          <w:sz w:val="24"/>
          <w:szCs w:val="24"/>
          <w:vertAlign w:val="superscript"/>
        </w:rPr>
        <w:t>[</w:t>
      </w:r>
      <w:hyperlink w:anchor="_ENREF_86" w:tooltip="Ko, 2014 #39" w:history="1">
        <w:r w:rsidR="00B60ACB" w:rsidRPr="00B60ACB">
          <w:rPr>
            <w:rStyle w:val="Hyperlink"/>
          </w:rPr>
          <w:t>68</w:t>
        </w:r>
      </w:hyperlink>
      <w:r w:rsidR="00E64A90" w:rsidRPr="00E64A90">
        <w:rPr>
          <w:rFonts w:ascii="Times New Roman" w:eastAsia="Microsoft YaHei" w:hAnsi="Times New Roman"/>
          <w:noProof/>
          <w:sz w:val="24"/>
          <w:szCs w:val="24"/>
          <w:vertAlign w:val="superscript"/>
        </w:rPr>
        <w:t>]</w:t>
      </w:r>
      <w:r w:rsidR="00BD51B7" w:rsidRPr="006D0744">
        <w:rPr>
          <w:rFonts w:ascii="Times New Roman" w:eastAsia="Microsoft YaHei" w:hAnsi="Times New Roman"/>
          <w:sz w:val="24"/>
          <w:szCs w:val="24"/>
        </w:rPr>
        <w:fldChar w:fldCharType="end"/>
      </w:r>
      <w:r w:rsidR="00D30F28" w:rsidRPr="006D0744">
        <w:rPr>
          <w:rFonts w:ascii="Times New Roman" w:eastAsia="Microsoft YaHei" w:hAnsi="Times New Roman"/>
          <w:sz w:val="24"/>
          <w:szCs w:val="24"/>
        </w:rPr>
        <w:t xml:space="preserve"> have achieved successful </w:t>
      </w:r>
      <w:r w:rsidR="00BD51B7" w:rsidRPr="006D0744">
        <w:rPr>
          <w:rFonts w:ascii="Times New Roman" w:eastAsia="Microsoft YaHei" w:hAnsi="Times New Roman"/>
          <w:sz w:val="24"/>
          <w:szCs w:val="24"/>
        </w:rPr>
        <w:t xml:space="preserve">preliminary </w:t>
      </w:r>
      <w:r w:rsidR="00DF2534" w:rsidRPr="006D0744">
        <w:rPr>
          <w:rFonts w:ascii="Times New Roman" w:eastAsia="Microsoft YaHei" w:hAnsi="Times New Roman"/>
          <w:sz w:val="24"/>
          <w:szCs w:val="24"/>
        </w:rPr>
        <w:t>results</w:t>
      </w:r>
      <w:r w:rsidR="00BD51B7" w:rsidRPr="006D0744">
        <w:rPr>
          <w:rFonts w:ascii="Times New Roman" w:eastAsia="Microsoft YaHei" w:hAnsi="Times New Roman"/>
          <w:sz w:val="24"/>
          <w:szCs w:val="24"/>
        </w:rPr>
        <w:t xml:space="preserve"> of </w:t>
      </w:r>
      <w:r w:rsidR="00AF7BFF">
        <w:rPr>
          <w:rFonts w:ascii="Times New Roman" w:eastAsia="Microsoft YaHei" w:hAnsi="Times New Roman"/>
          <w:sz w:val="24"/>
          <w:szCs w:val="24"/>
        </w:rPr>
        <w:t xml:space="preserve">improved repair of </w:t>
      </w:r>
      <w:r w:rsidR="00BD51B7" w:rsidRPr="006D0744">
        <w:rPr>
          <w:rFonts w:ascii="Times New Roman" w:eastAsia="Microsoft YaHei" w:hAnsi="Times New Roman"/>
          <w:sz w:val="24"/>
          <w:szCs w:val="24"/>
        </w:rPr>
        <w:t>both cartilage and subchondral bone.</w:t>
      </w:r>
    </w:p>
    <w:p w14:paraId="12FBD8FB" w14:textId="3CBFCD06" w:rsidR="00216BD7" w:rsidRPr="006D0744" w:rsidRDefault="00D9187B" w:rsidP="00F40B1B">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However, the</w:t>
      </w:r>
      <w:r w:rsidR="00DF2534" w:rsidRPr="006D0744">
        <w:rPr>
          <w:rFonts w:ascii="Times New Roman" w:eastAsia="Microsoft YaHei" w:hAnsi="Times New Roman"/>
          <w:sz w:val="24"/>
          <w:szCs w:val="24"/>
        </w:rPr>
        <w:t>se</w:t>
      </w:r>
      <w:r w:rsidRPr="006D0744">
        <w:rPr>
          <w:rFonts w:ascii="Times New Roman" w:eastAsia="Microsoft YaHei" w:hAnsi="Times New Roman"/>
          <w:sz w:val="24"/>
          <w:szCs w:val="24"/>
        </w:rPr>
        <w:t xml:space="preserve"> scaffold-free strategies might fail due to </w:t>
      </w:r>
      <w:r w:rsidR="00EF620E" w:rsidRPr="006D0744">
        <w:rPr>
          <w:rFonts w:ascii="Times New Roman" w:eastAsia="Microsoft YaHei" w:hAnsi="Times New Roman"/>
          <w:sz w:val="24"/>
          <w:szCs w:val="24"/>
        </w:rPr>
        <w:t xml:space="preserve">the </w:t>
      </w:r>
      <w:r w:rsidRPr="006D0744">
        <w:rPr>
          <w:rFonts w:ascii="Times New Roman" w:eastAsia="Microsoft YaHei" w:hAnsi="Times New Roman"/>
          <w:sz w:val="24"/>
          <w:szCs w:val="24"/>
        </w:rPr>
        <w:t xml:space="preserve">mechanical instability </w:t>
      </w:r>
      <w:r w:rsidR="001A4D0E" w:rsidRPr="006D0744">
        <w:rPr>
          <w:rFonts w:ascii="Times New Roman" w:eastAsia="Microsoft YaHei" w:hAnsi="Times New Roman"/>
          <w:sz w:val="24"/>
          <w:szCs w:val="24"/>
        </w:rPr>
        <w:t>of</w:t>
      </w:r>
      <w:r w:rsidRPr="006D0744">
        <w:rPr>
          <w:rFonts w:ascii="Times New Roman" w:eastAsia="Microsoft YaHei" w:hAnsi="Times New Roman"/>
          <w:sz w:val="24"/>
          <w:szCs w:val="24"/>
        </w:rPr>
        <w:t xml:space="preserve"> </w:t>
      </w:r>
      <w:r w:rsidR="001A4D0E" w:rsidRPr="006D0744">
        <w:rPr>
          <w:rFonts w:ascii="Times New Roman" w:eastAsia="Microsoft YaHei" w:hAnsi="Times New Roman"/>
          <w:sz w:val="24"/>
          <w:szCs w:val="24"/>
        </w:rPr>
        <w:t xml:space="preserve">implants </w:t>
      </w:r>
      <w:r w:rsidR="001D1688" w:rsidRPr="006D0744">
        <w:rPr>
          <w:rFonts w:ascii="Times New Roman" w:eastAsia="Microsoft YaHei" w:hAnsi="Times New Roman"/>
          <w:sz w:val="24"/>
          <w:szCs w:val="24"/>
        </w:rPr>
        <w:t xml:space="preserve">inserted </w:t>
      </w:r>
      <w:r w:rsidR="001A4D0E" w:rsidRPr="006D0744">
        <w:rPr>
          <w:rFonts w:ascii="Times New Roman" w:eastAsia="Microsoft YaHei" w:hAnsi="Times New Roman"/>
          <w:sz w:val="24"/>
          <w:szCs w:val="24"/>
        </w:rPr>
        <w:t>into the defect site.</w:t>
      </w:r>
      <w:r w:rsidRPr="006D0744">
        <w:rPr>
          <w:rFonts w:ascii="Times New Roman" w:eastAsia="Microsoft YaHei" w:hAnsi="Times New Roman"/>
          <w:sz w:val="24"/>
          <w:szCs w:val="24"/>
        </w:rPr>
        <w:t xml:space="preserve"> </w:t>
      </w:r>
      <w:r w:rsidR="00EA7994">
        <w:rPr>
          <w:rFonts w:ascii="Times New Roman" w:eastAsia="Microsoft YaHei" w:hAnsi="Times New Roman"/>
          <w:sz w:val="24"/>
          <w:szCs w:val="24"/>
        </w:rPr>
        <w:t>A</w:t>
      </w:r>
      <w:r w:rsidR="00EA7994" w:rsidRPr="00A46ECD">
        <w:rPr>
          <w:rFonts w:ascii="Times New Roman" w:eastAsia="Microsoft YaHei" w:hAnsi="Times New Roman"/>
          <w:sz w:val="24"/>
          <w:szCs w:val="24"/>
        </w:rPr>
        <w:t xml:space="preserve">n </w:t>
      </w:r>
      <w:r w:rsidR="001A4D0E" w:rsidRPr="00A46ECD">
        <w:rPr>
          <w:rFonts w:ascii="Times New Roman" w:eastAsia="Microsoft YaHei" w:hAnsi="Times New Roman"/>
          <w:sz w:val="24"/>
          <w:szCs w:val="24"/>
        </w:rPr>
        <w:t>anchorage system</w:t>
      </w:r>
      <w:r w:rsidR="009F693E" w:rsidRPr="00A46ECD">
        <w:rPr>
          <w:rFonts w:ascii="Times New Roman" w:hAnsi="Times New Roman"/>
          <w:sz w:val="24"/>
          <w:szCs w:val="24"/>
        </w:rPr>
        <w:t xml:space="preserve"> </w:t>
      </w:r>
      <w:r w:rsidR="00334360">
        <w:rPr>
          <w:rFonts w:ascii="Times New Roman" w:eastAsia="Microsoft YaHei" w:hAnsi="Times New Roman"/>
          <w:sz w:val="24"/>
          <w:szCs w:val="24"/>
        </w:rPr>
        <w:t>(</w:t>
      </w:r>
      <w:r w:rsidR="00334360" w:rsidRPr="00334360">
        <w:rPr>
          <w:rFonts w:ascii="Times New Roman" w:eastAsia="Microsoft YaHei" w:hAnsi="Times New Roman"/>
          <w:i/>
          <w:iCs/>
          <w:sz w:val="24"/>
          <w:szCs w:val="24"/>
        </w:rPr>
        <w:t>e.g.</w:t>
      </w:r>
      <w:r w:rsidR="00334360">
        <w:rPr>
          <w:rFonts w:ascii="Times New Roman" w:eastAsia="Microsoft YaHei" w:hAnsi="Times New Roman"/>
          <w:i/>
          <w:iCs/>
          <w:sz w:val="24"/>
          <w:szCs w:val="24"/>
        </w:rPr>
        <w:t xml:space="preserve"> </w:t>
      </w:r>
      <w:r w:rsidR="009F693E" w:rsidRPr="00A46ECD">
        <w:rPr>
          <w:rFonts w:ascii="Times New Roman" w:eastAsia="Microsoft YaHei" w:hAnsi="Times New Roman"/>
          <w:sz w:val="24"/>
          <w:szCs w:val="24"/>
        </w:rPr>
        <w:t>the utilization of fibrin</w:t>
      </w:r>
      <w:r w:rsidR="00334360">
        <w:rPr>
          <w:rFonts w:ascii="Times New Roman" w:eastAsia="Microsoft YaHei" w:hAnsi="Times New Roman"/>
          <w:sz w:val="24"/>
          <w:szCs w:val="24"/>
        </w:rPr>
        <w:t xml:space="preserve">) or </w:t>
      </w:r>
      <w:r w:rsidR="002519E7">
        <w:rPr>
          <w:rFonts w:ascii="Times New Roman" w:eastAsia="Microsoft YaHei" w:hAnsi="Times New Roman"/>
          <w:sz w:val="24"/>
          <w:szCs w:val="24"/>
        </w:rPr>
        <w:t xml:space="preserve">a </w:t>
      </w:r>
      <w:r w:rsidR="002B38F5" w:rsidRPr="00A46ECD">
        <w:rPr>
          <w:rFonts w:ascii="Times New Roman" w:eastAsia="Microsoft YaHei" w:hAnsi="Times New Roman"/>
          <w:sz w:val="24"/>
          <w:szCs w:val="24"/>
        </w:rPr>
        <w:t>cellular agglomerates</w:t>
      </w:r>
      <w:r w:rsidR="0024198E">
        <w:rPr>
          <w:rFonts w:ascii="Times New Roman" w:eastAsia="Microsoft YaHei" w:hAnsi="Times New Roman"/>
          <w:sz w:val="24"/>
          <w:szCs w:val="24"/>
        </w:rPr>
        <w:t xml:space="preserve">-based strategy </w:t>
      </w:r>
      <w:r w:rsidR="00EA7994">
        <w:rPr>
          <w:rFonts w:ascii="Times New Roman" w:eastAsia="Microsoft YaHei" w:hAnsi="Times New Roman"/>
          <w:sz w:val="24"/>
          <w:szCs w:val="24"/>
        </w:rPr>
        <w:t>is needed for</w:t>
      </w:r>
      <w:r w:rsidR="00EA7994" w:rsidRPr="00EA7994">
        <w:t xml:space="preserve"> </w:t>
      </w:r>
      <w:r w:rsidR="002519E7" w:rsidRPr="002519E7">
        <w:rPr>
          <w:rFonts w:ascii="Times New Roman" w:hAnsi="Times New Roman"/>
          <w:sz w:val="24"/>
          <w:szCs w:val="24"/>
        </w:rPr>
        <w:t>adequate</w:t>
      </w:r>
      <w:r w:rsidR="002519E7">
        <w:t xml:space="preserve"> </w:t>
      </w:r>
      <w:r w:rsidR="00EA7994" w:rsidRPr="00EA7994">
        <w:rPr>
          <w:rFonts w:ascii="Times New Roman" w:eastAsia="Microsoft YaHei" w:hAnsi="Times New Roman"/>
          <w:sz w:val="24"/>
          <w:szCs w:val="24"/>
        </w:rPr>
        <w:t>fixation</w:t>
      </w:r>
      <w:r w:rsidR="00EA7994">
        <w:rPr>
          <w:rFonts w:ascii="Times New Roman" w:eastAsia="Microsoft YaHei" w:hAnsi="Times New Roman"/>
          <w:sz w:val="24"/>
          <w:szCs w:val="24"/>
        </w:rPr>
        <w:t xml:space="preserve"> </w:t>
      </w:r>
      <w:r w:rsidR="00EA7994" w:rsidRPr="00EA7994">
        <w:rPr>
          <w:rFonts w:ascii="Times New Roman" w:eastAsia="Microsoft YaHei" w:hAnsi="Times New Roman"/>
          <w:sz w:val="24"/>
          <w:szCs w:val="24"/>
        </w:rPr>
        <w:t>when implanting monolayers or cell sheets of MSCs into OCD</w:t>
      </w:r>
      <w:r w:rsidR="002B38F5" w:rsidRPr="00A46ECD">
        <w:rPr>
          <w:rFonts w:ascii="Times New Roman" w:eastAsia="Microsoft YaHei" w:hAnsi="Times New Roman"/>
          <w:sz w:val="24"/>
          <w:szCs w:val="24"/>
        </w:rPr>
        <w:t>.</w:t>
      </w:r>
      <w:r w:rsidR="002B38F5" w:rsidRPr="006D0744">
        <w:rPr>
          <w:rFonts w:ascii="Times New Roman" w:eastAsia="Microsoft YaHei" w:hAnsi="Times New Roman"/>
          <w:sz w:val="24"/>
          <w:szCs w:val="24"/>
        </w:rPr>
        <w:t xml:space="preserve"> Lee et al.</w:t>
      </w:r>
      <w:r w:rsidR="002B38F5"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&lt;EndNote&gt;&lt;Cite&gt;&lt;Author&gt;Lee&lt;/Author&gt;&lt;Year&gt;2018&lt;/Year&gt;&lt;RecNum&gt;97&lt;/RecNum&gt;&lt;DisplayText&gt;&lt;style face="superscript"&gt;[77]&lt;/style&gt;&lt;/DisplayText&gt;&lt;record&gt;&lt;rec-number&gt;97&lt;/rec-number&gt;&lt;foreign-keys&gt;&lt;key app="EN" db-id="xfrrx59z8990d8e0e2pxrw9o2wps0ap00ss9" timestamp="1590737806"&gt;97&lt;/key&gt;&lt;/foreign-keys&gt;&lt;ref-type name="Journal Article"&gt;17&lt;/ref-type&gt;&lt;contributors&gt;&lt;authors&gt;&lt;author&gt;Lee, Byung Hoon&lt;/author&gt;&lt;author&gt;Park, Jong Nam&lt;/author&gt;&lt;author&gt;Lee, Eun Ju&lt;/author&gt;&lt;author&gt;Moon, Young Wan&lt;/author&gt;&lt;author&gt;Wang, Joon Ho&lt;/author&gt;&lt;/authors&gt;&lt;/contributors&gt;&lt;titles&gt;&lt;title&gt;Therapeutic efficacy of spherical aggregated human bone marrow–derived mesenchymal stem cells cultured for osteochondral defects of rabbit knee joints&lt;/title&gt;&lt;secondary-title&gt;The American journal of sports medicine&lt;/secondary-title&gt;&lt;/titles&gt;&lt;periodical&gt;&lt;full-title&gt;The American journal of sports medicine&lt;/full-title&gt;&lt;/periodical&gt;&lt;pages&gt;2242-2252&lt;/pages&gt;&lt;volume&gt;46&lt;/volume&gt;&lt;number&gt;9&lt;/number&gt;&lt;dates&gt;&lt;year&gt;2018&lt;/year&gt;&lt;/dates&gt;&lt;isbn&gt;0363-5465&lt;/isbn&gt;&lt;urls&gt;&lt;/urls&gt;&lt;/record&gt;&lt;/Cite&gt;&lt;/EndNote&gt;</w:instrText>
      </w:r>
      <w:r w:rsidR="002B38F5"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5" w:tooltip="Lee, 2018 #97" w:history="1">
        <w:r w:rsidR="00B60ACB" w:rsidRPr="00B60ACB">
          <w:rPr>
            <w:rStyle w:val="Hyperlink"/>
          </w:rPr>
          <w:t>77</w:t>
        </w:r>
      </w:hyperlink>
      <w:r w:rsidR="00B83A7E" w:rsidRPr="00B83A7E">
        <w:rPr>
          <w:rFonts w:ascii="Times New Roman" w:eastAsia="Microsoft YaHei" w:hAnsi="Times New Roman"/>
          <w:noProof/>
          <w:sz w:val="24"/>
          <w:szCs w:val="24"/>
          <w:vertAlign w:val="superscript"/>
        </w:rPr>
        <w:t>]</w:t>
      </w:r>
      <w:r w:rsidR="002B38F5" w:rsidRPr="006D0744">
        <w:rPr>
          <w:rFonts w:ascii="Times New Roman" w:eastAsia="Microsoft YaHei" w:hAnsi="Times New Roman"/>
          <w:sz w:val="24"/>
          <w:szCs w:val="24"/>
        </w:rPr>
        <w:fldChar w:fldCharType="end"/>
      </w:r>
      <w:r w:rsidR="002B38F5" w:rsidRPr="006D0744">
        <w:rPr>
          <w:rFonts w:ascii="Times New Roman" w:eastAsia="Microsoft YaHei" w:hAnsi="Times New Roman"/>
          <w:sz w:val="24"/>
          <w:szCs w:val="24"/>
        </w:rPr>
        <w:t xml:space="preserve"> fabricated spherical aggregated hBM-MSCs and </w:t>
      </w:r>
      <w:r w:rsidR="00DF2534" w:rsidRPr="006D0744">
        <w:rPr>
          <w:rFonts w:ascii="Times New Roman" w:eastAsia="Microsoft YaHei" w:hAnsi="Times New Roman"/>
          <w:sz w:val="24"/>
          <w:szCs w:val="24"/>
        </w:rPr>
        <w:t xml:space="preserve">indicated </w:t>
      </w:r>
      <w:r w:rsidR="002B38F5" w:rsidRPr="006D0744">
        <w:rPr>
          <w:rFonts w:ascii="Times New Roman" w:eastAsia="Microsoft YaHei" w:hAnsi="Times New Roman"/>
          <w:sz w:val="24"/>
          <w:szCs w:val="24"/>
        </w:rPr>
        <w:t xml:space="preserve">that implantation of </w:t>
      </w:r>
      <w:bookmarkStart w:id="11" w:name="_Hlk41665587"/>
      <w:r w:rsidR="002B38F5" w:rsidRPr="006D0744">
        <w:rPr>
          <w:rFonts w:ascii="Times New Roman" w:eastAsia="Microsoft YaHei" w:hAnsi="Times New Roman"/>
          <w:sz w:val="24"/>
          <w:szCs w:val="24"/>
        </w:rPr>
        <w:t>spherical hBM-MSCs</w:t>
      </w:r>
      <w:bookmarkEnd w:id="11"/>
      <w:r w:rsidR="002B38F5" w:rsidRPr="006D0744">
        <w:rPr>
          <w:rFonts w:ascii="Times New Roman" w:eastAsia="Microsoft YaHei" w:hAnsi="Times New Roman"/>
          <w:sz w:val="24"/>
          <w:szCs w:val="24"/>
        </w:rPr>
        <w:t xml:space="preserve"> was superior to single cells </w:t>
      </w:r>
      <w:r w:rsidR="00DF2534" w:rsidRPr="006D0744">
        <w:rPr>
          <w:rFonts w:ascii="Times New Roman" w:eastAsia="Microsoft YaHei" w:hAnsi="Times New Roman"/>
          <w:sz w:val="24"/>
          <w:szCs w:val="24"/>
        </w:rPr>
        <w:t>cultured in</w:t>
      </w:r>
      <w:r w:rsidR="002B38F5" w:rsidRPr="006D0744">
        <w:rPr>
          <w:rFonts w:ascii="Times New Roman" w:eastAsia="Microsoft YaHei" w:hAnsi="Times New Roman"/>
          <w:sz w:val="24"/>
          <w:szCs w:val="24"/>
        </w:rPr>
        <w:t xml:space="preserve"> monolayer</w:t>
      </w:r>
      <w:r w:rsidR="00DF2534" w:rsidRPr="006D0744">
        <w:rPr>
          <w:rFonts w:ascii="Times New Roman" w:eastAsia="Microsoft YaHei" w:hAnsi="Times New Roman"/>
          <w:sz w:val="24"/>
          <w:szCs w:val="24"/>
        </w:rPr>
        <w:t xml:space="preserve"> for</w:t>
      </w:r>
      <w:r w:rsidR="002B38F5" w:rsidRPr="006D0744">
        <w:rPr>
          <w:rFonts w:ascii="Times New Roman" w:eastAsia="Microsoft YaHei" w:hAnsi="Times New Roman"/>
          <w:sz w:val="24"/>
          <w:szCs w:val="24"/>
        </w:rPr>
        <w:t xml:space="preserve"> facilitating </w:t>
      </w:r>
      <w:r w:rsidR="00DF2534" w:rsidRPr="006D0744">
        <w:rPr>
          <w:rFonts w:ascii="Times New Roman" w:eastAsia="Microsoft YaHei" w:hAnsi="Times New Roman"/>
          <w:sz w:val="24"/>
          <w:szCs w:val="24"/>
        </w:rPr>
        <w:t xml:space="preserve">OCD </w:t>
      </w:r>
      <w:r w:rsidR="002B38F5" w:rsidRPr="006D0744">
        <w:rPr>
          <w:rFonts w:ascii="Times New Roman" w:eastAsia="Microsoft YaHei" w:hAnsi="Times New Roman"/>
          <w:sz w:val="24"/>
          <w:szCs w:val="24"/>
        </w:rPr>
        <w:t>regeneration.</w:t>
      </w:r>
      <w:r w:rsidR="00A70BB5" w:rsidRPr="006D0744">
        <w:rPr>
          <w:rFonts w:ascii="Times New Roman" w:eastAsia="Microsoft YaHei" w:hAnsi="Times New Roman"/>
          <w:sz w:val="24"/>
          <w:szCs w:val="24"/>
        </w:rPr>
        <w:t xml:space="preserve"> In other words, through distinct methods, cells created spheroid</w:t>
      </w:r>
      <w:r w:rsidR="009E6017">
        <w:rPr>
          <w:rFonts w:ascii="Times New Roman" w:eastAsia="Microsoft YaHei" w:hAnsi="Times New Roman"/>
          <w:sz w:val="24"/>
          <w:szCs w:val="24"/>
        </w:rPr>
        <w:t>-</w:t>
      </w:r>
      <w:r w:rsidR="00E173C3" w:rsidRPr="006D0744">
        <w:rPr>
          <w:rFonts w:ascii="Times New Roman" w:eastAsia="Microsoft YaHei" w:hAnsi="Times New Roman"/>
          <w:sz w:val="24"/>
          <w:szCs w:val="24"/>
        </w:rPr>
        <w:t xml:space="preserve">like </w:t>
      </w:r>
      <w:r w:rsidR="00A70BB5" w:rsidRPr="006D0744">
        <w:rPr>
          <w:rFonts w:ascii="Times New Roman" w:eastAsia="Microsoft YaHei" w:hAnsi="Times New Roman"/>
          <w:sz w:val="24"/>
          <w:szCs w:val="24"/>
        </w:rPr>
        <w:t>or columnar structure</w:t>
      </w:r>
      <w:r w:rsidR="00E173C3">
        <w:rPr>
          <w:rFonts w:ascii="Times New Roman" w:eastAsia="Microsoft YaHei" w:hAnsi="Times New Roman"/>
          <w:sz w:val="24"/>
          <w:szCs w:val="24"/>
        </w:rPr>
        <w:t>s</w:t>
      </w:r>
      <w:r w:rsidR="00A70BB5" w:rsidRPr="006D0744">
        <w:rPr>
          <w:rFonts w:ascii="Times New Roman" w:eastAsia="Microsoft YaHei" w:hAnsi="Times New Roman"/>
          <w:sz w:val="24"/>
          <w:szCs w:val="24"/>
        </w:rPr>
        <w:t xml:space="preserve"> with enough size and thickness to fill into the defect site.</w:t>
      </w:r>
      <w:r w:rsidR="00DF2534" w:rsidRPr="006D0744">
        <w:rPr>
          <w:rFonts w:ascii="Times New Roman" w:eastAsia="Microsoft YaHei" w:hAnsi="Times New Roman"/>
          <w:sz w:val="24"/>
          <w:szCs w:val="24"/>
        </w:rPr>
        <w:t xml:space="preserve"> </w:t>
      </w:r>
      <w:r w:rsidR="00216BD7" w:rsidRPr="006D0744">
        <w:rPr>
          <w:rFonts w:ascii="Times New Roman" w:eastAsia="Microsoft YaHei" w:hAnsi="Times New Roman"/>
          <w:sz w:val="24"/>
          <w:szCs w:val="24"/>
        </w:rPr>
        <w:t>N</w:t>
      </w:r>
      <w:r w:rsidR="00DF2534" w:rsidRPr="006D0744">
        <w:rPr>
          <w:rFonts w:ascii="Times New Roman" w:eastAsia="Microsoft YaHei" w:hAnsi="Times New Roman"/>
          <w:sz w:val="24"/>
          <w:szCs w:val="24"/>
        </w:rPr>
        <w:t>onetheless</w:t>
      </w:r>
      <w:r w:rsidR="00A70BB5" w:rsidRPr="006D0744">
        <w:rPr>
          <w:rFonts w:ascii="Times New Roman" w:eastAsia="Microsoft YaHei" w:hAnsi="Times New Roman"/>
          <w:sz w:val="24"/>
          <w:szCs w:val="24"/>
        </w:rPr>
        <w:t xml:space="preserve">, the </w:t>
      </w:r>
      <w:r w:rsidR="00216BD7" w:rsidRPr="006D0744">
        <w:rPr>
          <w:rFonts w:ascii="Times New Roman" w:eastAsia="Microsoft YaHei" w:hAnsi="Times New Roman"/>
          <w:sz w:val="24"/>
          <w:szCs w:val="24"/>
        </w:rPr>
        <w:t xml:space="preserve">tight </w:t>
      </w:r>
      <w:r w:rsidR="00DF2534" w:rsidRPr="006D0744">
        <w:rPr>
          <w:rFonts w:ascii="Times New Roman" w:eastAsia="Microsoft YaHei" w:hAnsi="Times New Roman"/>
          <w:sz w:val="24"/>
          <w:szCs w:val="24"/>
        </w:rPr>
        <w:t>connection</w:t>
      </w:r>
      <w:r w:rsidR="00A70BB5" w:rsidRPr="006D0744">
        <w:rPr>
          <w:rFonts w:ascii="Times New Roman" w:eastAsia="Microsoft YaHei" w:hAnsi="Times New Roman"/>
          <w:sz w:val="24"/>
          <w:szCs w:val="24"/>
        </w:rPr>
        <w:t xml:space="preserve"> </w:t>
      </w:r>
      <w:r w:rsidR="00DF2534" w:rsidRPr="006D0744">
        <w:rPr>
          <w:rFonts w:ascii="Times New Roman" w:eastAsia="Microsoft YaHei" w:hAnsi="Times New Roman"/>
          <w:sz w:val="24"/>
          <w:szCs w:val="24"/>
        </w:rPr>
        <w:t xml:space="preserve">between </w:t>
      </w:r>
      <w:r w:rsidR="00A70BB5" w:rsidRPr="006D0744">
        <w:rPr>
          <w:rFonts w:ascii="Times New Roman" w:eastAsia="Microsoft YaHei" w:hAnsi="Times New Roman"/>
          <w:sz w:val="24"/>
          <w:szCs w:val="24"/>
        </w:rPr>
        <w:t xml:space="preserve">agglomerates </w:t>
      </w:r>
      <w:r w:rsidR="00DF2534" w:rsidRPr="006D0744">
        <w:rPr>
          <w:rFonts w:ascii="Times New Roman" w:eastAsia="Microsoft YaHei" w:hAnsi="Times New Roman"/>
          <w:sz w:val="24"/>
          <w:szCs w:val="24"/>
        </w:rPr>
        <w:t>and</w:t>
      </w:r>
      <w:r w:rsidR="00A70BB5" w:rsidRPr="006D0744">
        <w:rPr>
          <w:rFonts w:ascii="Times New Roman" w:eastAsia="Microsoft YaHei" w:hAnsi="Times New Roman"/>
          <w:sz w:val="24"/>
          <w:szCs w:val="24"/>
        </w:rPr>
        <w:t xml:space="preserve"> the subchondral bone is still </w:t>
      </w:r>
      <w:r w:rsidR="00216BD7" w:rsidRPr="006D0744">
        <w:rPr>
          <w:rFonts w:ascii="Times New Roman" w:eastAsia="Microsoft YaHei" w:hAnsi="Times New Roman"/>
          <w:sz w:val="24"/>
          <w:szCs w:val="24"/>
        </w:rPr>
        <w:t>a</w:t>
      </w:r>
      <w:r w:rsidR="00A70BB5" w:rsidRPr="006D0744">
        <w:rPr>
          <w:rFonts w:ascii="Times New Roman" w:eastAsia="Microsoft YaHei" w:hAnsi="Times New Roman"/>
          <w:sz w:val="24"/>
          <w:szCs w:val="24"/>
        </w:rPr>
        <w:t xml:space="preserve"> </w:t>
      </w:r>
      <w:r w:rsidR="00DF2534" w:rsidRPr="006D0744">
        <w:rPr>
          <w:rFonts w:ascii="Times New Roman" w:eastAsia="Microsoft YaHei" w:hAnsi="Times New Roman"/>
          <w:sz w:val="24"/>
          <w:szCs w:val="24"/>
        </w:rPr>
        <w:t>problem</w:t>
      </w:r>
      <w:r w:rsidR="00A70BB5" w:rsidRPr="006D0744">
        <w:rPr>
          <w:rFonts w:ascii="Times New Roman" w:eastAsia="Microsoft YaHei" w:hAnsi="Times New Roman"/>
          <w:sz w:val="24"/>
          <w:szCs w:val="24"/>
        </w:rPr>
        <w:t xml:space="preserve">. </w:t>
      </w:r>
      <w:r w:rsidR="00216BD7" w:rsidRPr="006D0744">
        <w:rPr>
          <w:rFonts w:ascii="Times New Roman" w:eastAsia="Microsoft YaHei" w:hAnsi="Times New Roman"/>
          <w:sz w:val="24"/>
          <w:szCs w:val="24"/>
        </w:rPr>
        <w:t>Needless to say, it’s</w:t>
      </w:r>
      <w:r w:rsidR="00A70BB5" w:rsidRPr="006D0744">
        <w:rPr>
          <w:rFonts w:ascii="Times New Roman" w:eastAsia="Microsoft YaHei" w:hAnsi="Times New Roman"/>
          <w:sz w:val="24"/>
          <w:szCs w:val="24"/>
        </w:rPr>
        <w:t xml:space="preserve"> essential to provide fixation </w:t>
      </w:r>
      <w:r w:rsidR="00216BD7" w:rsidRPr="006D0744">
        <w:rPr>
          <w:rFonts w:ascii="Times New Roman" w:eastAsia="Microsoft YaHei" w:hAnsi="Times New Roman"/>
          <w:sz w:val="24"/>
          <w:szCs w:val="24"/>
        </w:rPr>
        <w:t>with</w:t>
      </w:r>
      <w:r w:rsidR="00A70BB5" w:rsidRPr="006D0744">
        <w:rPr>
          <w:rFonts w:ascii="Times New Roman" w:eastAsia="Microsoft YaHei" w:hAnsi="Times New Roman"/>
          <w:sz w:val="24"/>
          <w:szCs w:val="24"/>
        </w:rPr>
        <w:t xml:space="preserve"> the</w:t>
      </w:r>
      <w:r w:rsidR="00216BD7" w:rsidRPr="006D0744">
        <w:rPr>
          <w:rFonts w:ascii="Times New Roman" w:eastAsia="Microsoft YaHei" w:hAnsi="Times New Roman"/>
          <w:sz w:val="24"/>
          <w:szCs w:val="24"/>
        </w:rPr>
        <w:t>se</w:t>
      </w:r>
      <w:r w:rsidR="00A70BB5" w:rsidRPr="006D0744">
        <w:rPr>
          <w:rFonts w:ascii="Times New Roman" w:eastAsia="Microsoft YaHei" w:hAnsi="Times New Roman"/>
          <w:sz w:val="24"/>
          <w:szCs w:val="24"/>
        </w:rPr>
        <w:t xml:space="preserve"> implanted scaffold-free cells and to </w:t>
      </w:r>
      <w:r w:rsidR="00216BD7" w:rsidRPr="006D0744">
        <w:rPr>
          <w:rFonts w:ascii="Times New Roman" w:eastAsia="Microsoft YaHei" w:hAnsi="Times New Roman"/>
          <w:sz w:val="24"/>
          <w:szCs w:val="24"/>
        </w:rPr>
        <w:t>afford</w:t>
      </w:r>
      <w:r w:rsidR="00A70BB5" w:rsidRPr="006D0744">
        <w:rPr>
          <w:rFonts w:ascii="Times New Roman" w:eastAsia="Microsoft YaHei" w:hAnsi="Times New Roman"/>
          <w:sz w:val="24"/>
          <w:szCs w:val="24"/>
        </w:rPr>
        <w:t xml:space="preserve"> sufficient and </w:t>
      </w:r>
      <w:r w:rsidR="00216BD7" w:rsidRPr="006D0744">
        <w:rPr>
          <w:rFonts w:ascii="Times New Roman" w:eastAsia="Microsoft YaHei" w:hAnsi="Times New Roman"/>
          <w:sz w:val="24"/>
          <w:szCs w:val="24"/>
        </w:rPr>
        <w:t>proper loading transfer from the top to bottom.</w:t>
      </w:r>
    </w:p>
    <w:p w14:paraId="7044B46F" w14:textId="7EB6613A" w:rsidR="00C83277" w:rsidRPr="006D0744" w:rsidRDefault="00D200D6" w:rsidP="00F40B1B">
      <w:pPr>
        <w:pStyle w:val="ListParagraph"/>
        <w:numPr>
          <w:ilvl w:val="2"/>
          <w:numId w:val="25"/>
        </w:numPr>
        <w:spacing w:line="480" w:lineRule="auto"/>
        <w:ind w:firstLineChars="0"/>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t xml:space="preserve">Scaffold-based </w:t>
      </w:r>
      <w:r w:rsidR="002B73E5" w:rsidRPr="006D0744">
        <w:rPr>
          <w:rFonts w:ascii="Times New Roman" w:eastAsia="Microsoft YaHei" w:hAnsi="Times New Roman"/>
          <w:i/>
          <w:iCs/>
          <w:sz w:val="24"/>
          <w:szCs w:val="24"/>
        </w:rPr>
        <w:t>S</w:t>
      </w:r>
      <w:r w:rsidRPr="006D0744">
        <w:rPr>
          <w:rFonts w:ascii="Times New Roman" w:eastAsia="Microsoft YaHei" w:hAnsi="Times New Roman"/>
          <w:i/>
          <w:iCs/>
          <w:sz w:val="24"/>
          <w:szCs w:val="24"/>
        </w:rPr>
        <w:t>trategies</w:t>
      </w:r>
    </w:p>
    <w:p w14:paraId="73FBB5EA" w14:textId="01D4572F" w:rsidR="00B209F5" w:rsidRPr="006D0744" w:rsidRDefault="00B209F5" w:rsidP="00F40B1B">
      <w:pPr>
        <w:pStyle w:val="ListParagraph"/>
        <w:spacing w:line="480" w:lineRule="auto"/>
        <w:ind w:firstLineChars="0" w:firstLine="0"/>
        <w:outlineLvl w:val="0"/>
        <w:rPr>
          <w:rFonts w:ascii="Times New Roman" w:eastAsia="Microsoft YaHei" w:hAnsi="Times New Roman"/>
          <w:sz w:val="24"/>
          <w:szCs w:val="24"/>
        </w:rPr>
      </w:pPr>
      <w:r w:rsidRPr="006D0744">
        <w:rPr>
          <w:rFonts w:ascii="Times New Roman" w:eastAsia="Microsoft YaHei" w:hAnsi="Times New Roman"/>
          <w:sz w:val="24"/>
          <w:szCs w:val="24"/>
        </w:rPr>
        <w:t xml:space="preserve">Unlike scaffold-free strategies, scaffold-based strategies could provide </w:t>
      </w:r>
      <w:r w:rsidR="0029613A" w:rsidRPr="006D0744">
        <w:rPr>
          <w:rFonts w:ascii="Times New Roman" w:eastAsia="Microsoft YaHei" w:hAnsi="Times New Roman"/>
          <w:sz w:val="24"/>
          <w:szCs w:val="24"/>
        </w:rPr>
        <w:t xml:space="preserve">three-dimensional </w:t>
      </w:r>
      <w:r w:rsidR="00FB7DB7">
        <w:rPr>
          <w:rFonts w:ascii="Times New Roman" w:eastAsia="Microsoft YaHei" w:hAnsi="Times New Roman"/>
          <w:sz w:val="24"/>
          <w:szCs w:val="24"/>
        </w:rPr>
        <w:t xml:space="preserve">(3D) </w:t>
      </w:r>
      <w:r w:rsidR="0029613A" w:rsidRPr="006D0744">
        <w:rPr>
          <w:rFonts w:ascii="Times New Roman" w:eastAsia="Microsoft YaHei" w:hAnsi="Times New Roman"/>
          <w:sz w:val="24"/>
          <w:szCs w:val="24"/>
        </w:rPr>
        <w:t>microenvironments for cells (endogenous or exogenous cells) to augment cell adhesion, proliferation, migration, and differentiation.</w:t>
      </w:r>
      <w:r w:rsidR="00CD4FBA" w:rsidRPr="006D0744">
        <w:rPr>
          <w:rFonts w:ascii="Times New Roman" w:eastAsia="Microsoft YaHei" w:hAnsi="Times New Roman"/>
          <w:sz w:val="24"/>
          <w:szCs w:val="24"/>
        </w:rPr>
        <w:t xml:space="preserve"> </w:t>
      </w:r>
      <w:r w:rsidR="002B7F2C" w:rsidRPr="006D0744">
        <w:rPr>
          <w:rFonts w:ascii="Times New Roman" w:eastAsia="Microsoft YaHei" w:hAnsi="Times New Roman"/>
          <w:sz w:val="24"/>
          <w:szCs w:val="24"/>
        </w:rPr>
        <w:t xml:space="preserve">In this part, we’d like to discuss </w:t>
      </w:r>
      <w:r w:rsidR="004543C4" w:rsidRPr="006D0744">
        <w:rPr>
          <w:rFonts w:ascii="Times New Roman" w:eastAsia="Microsoft YaHei" w:hAnsi="Times New Roman"/>
          <w:sz w:val="24"/>
          <w:szCs w:val="24"/>
        </w:rPr>
        <w:t xml:space="preserve">the development of </w:t>
      </w:r>
      <w:r w:rsidR="00CF3C9C">
        <w:rPr>
          <w:rFonts w:ascii="Times New Roman" w:eastAsia="Microsoft YaHei" w:hAnsi="Times New Roman"/>
          <w:sz w:val="24"/>
          <w:szCs w:val="24"/>
        </w:rPr>
        <w:t xml:space="preserve">different types of </w:t>
      </w:r>
      <w:r w:rsidR="002B7F2C" w:rsidRPr="006D0744">
        <w:rPr>
          <w:rFonts w:ascii="Times New Roman" w:eastAsia="Microsoft YaHei" w:hAnsi="Times New Roman"/>
          <w:sz w:val="24"/>
          <w:szCs w:val="24"/>
        </w:rPr>
        <w:t xml:space="preserve">materials </w:t>
      </w:r>
      <w:r w:rsidR="004543C4" w:rsidRPr="006D0744">
        <w:rPr>
          <w:rFonts w:ascii="Times New Roman" w:eastAsia="Microsoft YaHei" w:hAnsi="Times New Roman"/>
          <w:sz w:val="24"/>
          <w:szCs w:val="24"/>
        </w:rPr>
        <w:t>and scaffolds</w:t>
      </w:r>
      <w:r w:rsidR="00957966" w:rsidRPr="00957966">
        <w:rPr>
          <w:rFonts w:ascii="Times New Roman" w:eastAsia="Microsoft YaHei" w:hAnsi="Times New Roman"/>
          <w:sz w:val="24"/>
          <w:szCs w:val="24"/>
        </w:rPr>
        <w:t xml:space="preserve"> </w:t>
      </w:r>
      <w:r w:rsidR="00957966" w:rsidRPr="006D0744">
        <w:rPr>
          <w:rFonts w:ascii="Times New Roman" w:eastAsia="Microsoft YaHei" w:hAnsi="Times New Roman"/>
          <w:sz w:val="24"/>
          <w:szCs w:val="24"/>
        </w:rPr>
        <w:t xml:space="preserve">for </w:t>
      </w:r>
      <w:r w:rsidR="007E6480">
        <w:rPr>
          <w:rFonts w:ascii="Times New Roman" w:eastAsia="Microsoft YaHei" w:hAnsi="Times New Roman"/>
          <w:sz w:val="24"/>
          <w:szCs w:val="24"/>
        </w:rPr>
        <w:lastRenderedPageBreak/>
        <w:t xml:space="preserve">repairing </w:t>
      </w:r>
      <w:r w:rsidR="00AF1D17">
        <w:rPr>
          <w:rFonts w:ascii="Times New Roman" w:eastAsia="Microsoft YaHei" w:hAnsi="Times New Roman"/>
          <w:sz w:val="24"/>
          <w:szCs w:val="24"/>
        </w:rPr>
        <w:t xml:space="preserve">and regenerating </w:t>
      </w:r>
      <w:r w:rsidR="00EA4643">
        <w:rPr>
          <w:rFonts w:ascii="Times New Roman" w:eastAsia="Microsoft YaHei" w:hAnsi="Times New Roman"/>
          <w:sz w:val="24"/>
          <w:szCs w:val="24"/>
        </w:rPr>
        <w:t>OCD</w:t>
      </w:r>
      <w:r w:rsidR="004543C4" w:rsidRPr="006D0744">
        <w:rPr>
          <w:rFonts w:ascii="Times New Roman" w:eastAsia="Microsoft YaHei" w:hAnsi="Times New Roman"/>
          <w:sz w:val="24"/>
          <w:szCs w:val="24"/>
        </w:rPr>
        <w:t>.</w:t>
      </w:r>
      <w:r w:rsidR="002B7F2C" w:rsidRPr="006D0744">
        <w:rPr>
          <w:rFonts w:ascii="Times New Roman" w:eastAsia="Microsoft YaHei" w:hAnsi="Times New Roman"/>
          <w:sz w:val="24"/>
          <w:szCs w:val="24"/>
        </w:rPr>
        <w:t xml:space="preserve"> </w:t>
      </w:r>
    </w:p>
    <w:p w14:paraId="16CB0B8D" w14:textId="0C9D6CDE" w:rsidR="00C83277" w:rsidRPr="006D0744" w:rsidRDefault="00D200D6" w:rsidP="002B73E5">
      <w:pPr>
        <w:pStyle w:val="ListParagraph"/>
        <w:spacing w:line="360" w:lineRule="auto"/>
        <w:ind w:firstLineChars="0" w:firstLine="0"/>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t>Materials</w:t>
      </w:r>
      <w:r w:rsidR="002B73E5" w:rsidRPr="006D0744">
        <w:rPr>
          <w:rFonts w:ascii="Times New Roman" w:eastAsia="Microsoft YaHei" w:hAnsi="Times New Roman"/>
          <w:i/>
          <w:iCs/>
          <w:sz w:val="24"/>
          <w:szCs w:val="24"/>
        </w:rPr>
        <w:t xml:space="preserve"> for </w:t>
      </w:r>
      <w:r w:rsidR="002B7F2C" w:rsidRPr="006D0744">
        <w:rPr>
          <w:rFonts w:ascii="Times New Roman" w:eastAsia="Microsoft YaHei" w:hAnsi="Times New Roman"/>
          <w:i/>
          <w:iCs/>
          <w:sz w:val="24"/>
          <w:szCs w:val="24"/>
        </w:rPr>
        <w:t xml:space="preserve">Articular </w:t>
      </w:r>
      <w:r w:rsidR="002B73E5" w:rsidRPr="006D0744">
        <w:rPr>
          <w:rFonts w:ascii="Times New Roman" w:eastAsia="Microsoft YaHei" w:hAnsi="Times New Roman"/>
          <w:i/>
          <w:iCs/>
          <w:sz w:val="24"/>
          <w:szCs w:val="24"/>
        </w:rPr>
        <w:t>Cartilage</w:t>
      </w:r>
      <w:r w:rsidR="006E3D4F" w:rsidRPr="006D0744">
        <w:rPr>
          <w:rFonts w:ascii="Times New Roman" w:eastAsia="Microsoft YaHei" w:hAnsi="Times New Roman"/>
          <w:i/>
          <w:iCs/>
          <w:sz w:val="24"/>
          <w:szCs w:val="24"/>
        </w:rPr>
        <w:t>:</w:t>
      </w:r>
    </w:p>
    <w:p w14:paraId="7D3ACE48" w14:textId="47945939" w:rsidR="00C83277" w:rsidRPr="006D0744" w:rsidRDefault="00741397"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V</w:t>
      </w:r>
      <w:r w:rsidR="00D200D6" w:rsidRPr="006D0744">
        <w:rPr>
          <w:rFonts w:ascii="Times New Roman" w:eastAsia="Microsoft YaHei" w:hAnsi="Times New Roman"/>
          <w:sz w:val="24"/>
          <w:szCs w:val="24"/>
        </w:rPr>
        <w:t>arious different materials</w:t>
      </w:r>
      <w:r w:rsidR="000D6EE9">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typically synthesized by biocompatible and biodegradable polymers</w:t>
      </w:r>
      <w:r w:rsidR="002120F9" w:rsidRPr="006D0744">
        <w:rPr>
          <w:rFonts w:ascii="Times New Roman" w:eastAsia="Microsoft YaHei" w:hAnsi="Times New Roman"/>
          <w:sz w:val="24"/>
          <w:szCs w:val="24"/>
        </w:rPr>
        <w:t>, such as natural</w:t>
      </w:r>
      <w:r w:rsidR="00216BD7" w:rsidRPr="006D0744">
        <w:rPr>
          <w:rFonts w:ascii="Times New Roman" w:eastAsia="Microsoft YaHei" w:hAnsi="Times New Roman"/>
          <w:sz w:val="24"/>
          <w:szCs w:val="24"/>
        </w:rPr>
        <w:t xml:space="preserve"> and </w:t>
      </w:r>
      <w:r w:rsidR="002120F9" w:rsidRPr="006D0744">
        <w:rPr>
          <w:rFonts w:ascii="Times New Roman" w:eastAsia="Microsoft YaHei" w:hAnsi="Times New Roman"/>
          <w:sz w:val="24"/>
          <w:szCs w:val="24"/>
        </w:rPr>
        <w:t>synthetic polymers</w:t>
      </w:r>
      <w:r w:rsidR="00216BD7" w:rsidRPr="006D0744">
        <w:rPr>
          <w:rFonts w:ascii="Times New Roman" w:eastAsia="Microsoft YaHei" w:hAnsi="Times New Roman"/>
          <w:sz w:val="24"/>
          <w:szCs w:val="24"/>
        </w:rPr>
        <w:t xml:space="preserve"> as well as </w:t>
      </w:r>
      <w:r w:rsidR="003E5D1A" w:rsidRPr="006D0744">
        <w:rPr>
          <w:rFonts w:ascii="Times New Roman" w:eastAsia="Microsoft YaHei" w:hAnsi="Times New Roman"/>
          <w:sz w:val="24"/>
          <w:szCs w:val="24"/>
        </w:rPr>
        <w:t xml:space="preserve">composite fibers </w:t>
      </w:r>
      <w:r w:rsidR="00D200D6" w:rsidRPr="006D0744">
        <w:rPr>
          <w:rFonts w:ascii="Times New Roman" w:eastAsia="Microsoft YaHei" w:hAnsi="Times New Roman"/>
          <w:sz w:val="24"/>
          <w:szCs w:val="24"/>
        </w:rPr>
        <w:t xml:space="preserve">have been </w:t>
      </w:r>
      <w:r w:rsidR="00A30143" w:rsidRPr="006D0744">
        <w:rPr>
          <w:rFonts w:ascii="Times New Roman" w:eastAsia="Microsoft YaHei" w:hAnsi="Times New Roman"/>
          <w:sz w:val="24"/>
          <w:szCs w:val="24"/>
        </w:rPr>
        <w:t xml:space="preserve">commonly </w:t>
      </w:r>
      <w:r w:rsidR="002120F9" w:rsidRPr="006D0744">
        <w:rPr>
          <w:rFonts w:ascii="Times New Roman" w:eastAsia="Microsoft YaHei" w:hAnsi="Times New Roman"/>
          <w:sz w:val="24"/>
          <w:szCs w:val="24"/>
        </w:rPr>
        <w:t>investigated</w:t>
      </w:r>
      <w:r w:rsidR="00D200D6" w:rsidRPr="006D0744">
        <w:rPr>
          <w:rFonts w:ascii="Times New Roman" w:eastAsia="Microsoft YaHei" w:hAnsi="Times New Roman"/>
          <w:sz w:val="24"/>
          <w:szCs w:val="24"/>
        </w:rPr>
        <w:t xml:space="preserve"> </w:t>
      </w:r>
      <w:r w:rsidR="00216BD7" w:rsidRPr="006D0744">
        <w:rPr>
          <w:rFonts w:ascii="Times New Roman" w:eastAsia="Microsoft YaHei" w:hAnsi="Times New Roman"/>
          <w:sz w:val="24"/>
          <w:szCs w:val="24"/>
        </w:rPr>
        <w:t>the formation of cartilaginous</w:t>
      </w:r>
      <w:r w:rsidR="002120F9" w:rsidRPr="006D0744">
        <w:rPr>
          <w:rFonts w:ascii="Times New Roman" w:eastAsia="Microsoft YaHei" w:hAnsi="Times New Roman"/>
          <w:sz w:val="24"/>
          <w:szCs w:val="24"/>
        </w:rPr>
        <w:t xml:space="preserve"> constructs. </w:t>
      </w:r>
    </w:p>
    <w:p w14:paraId="5408A59A" w14:textId="10A4BB9D" w:rsidR="00C83277" w:rsidRPr="006D0744" w:rsidRDefault="00D200D6" w:rsidP="002B73E5">
      <w:pPr>
        <w:spacing w:line="360" w:lineRule="auto"/>
        <w:rPr>
          <w:rFonts w:ascii="Times New Roman" w:eastAsia="Microsoft YaHei" w:hAnsi="Times New Roman"/>
          <w:i/>
          <w:sz w:val="24"/>
          <w:szCs w:val="24"/>
        </w:rPr>
      </w:pPr>
      <w:r w:rsidRPr="006D0744">
        <w:rPr>
          <w:rFonts w:ascii="Times New Roman" w:eastAsia="Microsoft YaHei" w:hAnsi="Times New Roman"/>
          <w:i/>
          <w:sz w:val="24"/>
          <w:szCs w:val="24"/>
        </w:rPr>
        <w:t xml:space="preserve">Natural </w:t>
      </w:r>
      <w:r w:rsidR="006E3D4F" w:rsidRPr="006D0744">
        <w:rPr>
          <w:rFonts w:ascii="Times New Roman" w:eastAsia="Microsoft YaHei" w:hAnsi="Times New Roman"/>
          <w:i/>
          <w:sz w:val="24"/>
          <w:szCs w:val="24"/>
        </w:rPr>
        <w:t>P</w:t>
      </w:r>
      <w:r w:rsidRPr="006D0744">
        <w:rPr>
          <w:rFonts w:ascii="Times New Roman" w:eastAsia="Microsoft YaHei" w:hAnsi="Times New Roman"/>
          <w:i/>
          <w:sz w:val="24"/>
          <w:szCs w:val="24"/>
        </w:rPr>
        <w:t>olymer</w:t>
      </w:r>
      <w:r w:rsidR="00201B4A" w:rsidRPr="006D0744">
        <w:rPr>
          <w:rFonts w:ascii="Times New Roman" w:eastAsia="Microsoft YaHei" w:hAnsi="Times New Roman"/>
          <w:i/>
          <w:sz w:val="24"/>
          <w:szCs w:val="24"/>
        </w:rPr>
        <w:t>s</w:t>
      </w:r>
    </w:p>
    <w:p w14:paraId="358F1D8D" w14:textId="302776F0" w:rsidR="00036E2F" w:rsidRPr="006D0744" w:rsidRDefault="00036E2F" w:rsidP="00930BF2">
      <w:pPr>
        <w:spacing w:line="480" w:lineRule="auto"/>
        <w:rPr>
          <w:rFonts w:ascii="Times New Roman" w:hAnsi="Times New Roman"/>
          <w:sz w:val="24"/>
          <w:szCs w:val="24"/>
        </w:rPr>
      </w:pPr>
      <w:r w:rsidRPr="006D0744">
        <w:rPr>
          <w:rFonts w:ascii="Times New Roman" w:eastAsia="Microsoft YaHei" w:hAnsi="Times New Roman"/>
          <w:sz w:val="24"/>
          <w:szCs w:val="24"/>
        </w:rPr>
        <w:t>N</w:t>
      </w:r>
      <w:r w:rsidR="00D200D6" w:rsidRPr="006D0744">
        <w:rPr>
          <w:rFonts w:ascii="Times New Roman" w:eastAsia="Microsoft YaHei" w:hAnsi="Times New Roman"/>
          <w:sz w:val="24"/>
          <w:szCs w:val="24"/>
        </w:rPr>
        <w:t xml:space="preserve">atural-derived </w:t>
      </w:r>
      <w:r w:rsidR="005746AD" w:rsidRPr="006D0744">
        <w:rPr>
          <w:rFonts w:ascii="Times New Roman" w:eastAsia="Microsoft YaHei" w:hAnsi="Times New Roman"/>
          <w:sz w:val="24"/>
          <w:szCs w:val="24"/>
        </w:rPr>
        <w:t>polymer</w:t>
      </w:r>
      <w:r w:rsidRPr="006D0744">
        <w:rPr>
          <w:rFonts w:ascii="Times New Roman" w:eastAsia="Microsoft YaHei" w:hAnsi="Times New Roman"/>
          <w:sz w:val="24"/>
          <w:szCs w:val="24"/>
        </w:rPr>
        <w:t xml:space="preserve"> fibers are</w:t>
      </w:r>
      <w:r w:rsidRPr="006D0744">
        <w:rPr>
          <w:rFonts w:ascii="Times New Roman" w:hAnsi="Times New Roman"/>
          <w:sz w:val="24"/>
          <w:szCs w:val="24"/>
        </w:rPr>
        <w:t xml:space="preserve"> </w:t>
      </w:r>
      <w:r w:rsidRPr="006D0744">
        <w:rPr>
          <w:rFonts w:ascii="Times New Roman" w:eastAsia="Microsoft YaHei" w:hAnsi="Times New Roman"/>
          <w:sz w:val="24"/>
          <w:szCs w:val="24"/>
        </w:rPr>
        <w:t xml:space="preserve">well‐known candidates for </w:t>
      </w:r>
      <w:r w:rsidR="00944B2F" w:rsidRPr="006D0744">
        <w:rPr>
          <w:rFonts w:ascii="Times New Roman" w:eastAsia="Microsoft YaHei" w:hAnsi="Times New Roman"/>
          <w:sz w:val="24"/>
          <w:szCs w:val="24"/>
        </w:rPr>
        <w:t xml:space="preserve">tissue-engineered </w:t>
      </w:r>
      <w:r w:rsidRPr="006D0744">
        <w:rPr>
          <w:rFonts w:ascii="Times New Roman" w:eastAsia="Microsoft YaHei" w:hAnsi="Times New Roman"/>
          <w:sz w:val="24"/>
          <w:szCs w:val="24"/>
        </w:rPr>
        <w:t xml:space="preserve">cartilage, </w:t>
      </w:r>
      <w:r w:rsidR="00944B2F" w:rsidRPr="006D0744">
        <w:rPr>
          <w:rFonts w:ascii="Times New Roman" w:eastAsia="Microsoft YaHei" w:hAnsi="Times New Roman"/>
          <w:sz w:val="24"/>
          <w:szCs w:val="24"/>
        </w:rPr>
        <w:t>ow</w:t>
      </w:r>
      <w:r w:rsidR="000D6EE9">
        <w:rPr>
          <w:rFonts w:ascii="Times New Roman" w:eastAsia="Microsoft YaHei" w:hAnsi="Times New Roman"/>
          <w:sz w:val="24"/>
          <w:szCs w:val="24"/>
        </w:rPr>
        <w:t>ing</w:t>
      </w:r>
      <w:r w:rsidR="00944B2F" w:rsidRPr="006D0744">
        <w:rPr>
          <w:rFonts w:ascii="Times New Roman" w:eastAsia="Microsoft YaHei" w:hAnsi="Times New Roman"/>
          <w:sz w:val="24"/>
          <w:szCs w:val="24"/>
        </w:rPr>
        <w:t xml:space="preserve"> to the</w:t>
      </w:r>
      <w:r w:rsidRPr="006D0744">
        <w:rPr>
          <w:rFonts w:ascii="Times New Roman" w:eastAsia="Microsoft YaHei" w:hAnsi="Times New Roman"/>
          <w:sz w:val="24"/>
          <w:szCs w:val="24"/>
        </w:rPr>
        <w:t xml:space="preserve"> merits of </w:t>
      </w:r>
      <w:r w:rsidR="000D6EE9">
        <w:rPr>
          <w:rFonts w:ascii="Times New Roman" w:eastAsia="Microsoft YaHei" w:hAnsi="Times New Roman"/>
          <w:sz w:val="24"/>
          <w:szCs w:val="24"/>
        </w:rPr>
        <w:t xml:space="preserve">cytocompatibility and </w:t>
      </w:r>
      <w:r w:rsidRPr="006D0744">
        <w:rPr>
          <w:rFonts w:ascii="Times New Roman" w:eastAsia="Microsoft YaHei" w:hAnsi="Times New Roman"/>
          <w:sz w:val="24"/>
          <w:szCs w:val="24"/>
        </w:rPr>
        <w:t xml:space="preserve">biocompatibility, non‐antigenicity, biofunctionality, and biodegradability. </w:t>
      </w:r>
      <w:r w:rsidR="005746AD" w:rsidRPr="006D0744">
        <w:rPr>
          <w:rFonts w:ascii="Times New Roman" w:eastAsia="Microsoft YaHei" w:hAnsi="Times New Roman"/>
          <w:sz w:val="24"/>
          <w:szCs w:val="24"/>
        </w:rPr>
        <w:t>They include gelatin,</w:t>
      </w:r>
      <w:r w:rsidR="00944B2F" w:rsidRPr="006D0744">
        <w:rPr>
          <w:rFonts w:ascii="Times New Roman" w:eastAsia="Microsoft YaHei" w:hAnsi="Times New Roman"/>
          <w:sz w:val="24"/>
          <w:szCs w:val="24"/>
        </w:rPr>
        <w:t xml:space="preserve"> </w:t>
      </w:r>
      <w:r w:rsidR="005746AD" w:rsidRPr="006D0744">
        <w:rPr>
          <w:rFonts w:ascii="Times New Roman" w:eastAsia="Microsoft YaHei" w:hAnsi="Times New Roman"/>
          <w:sz w:val="24"/>
          <w:szCs w:val="24"/>
        </w:rPr>
        <w:t>glycosaminoglycan,</w:t>
      </w:r>
      <w:r w:rsidR="00944B2F" w:rsidRPr="006D0744">
        <w:rPr>
          <w:rFonts w:ascii="Times New Roman" w:eastAsia="Microsoft YaHei" w:hAnsi="Times New Roman"/>
          <w:sz w:val="24"/>
          <w:szCs w:val="24"/>
        </w:rPr>
        <w:t xml:space="preserve"> collagen</w:t>
      </w:r>
      <w:r w:rsidR="005746AD" w:rsidRPr="006D0744">
        <w:rPr>
          <w:rFonts w:ascii="Times New Roman" w:eastAsia="Microsoft YaHei" w:hAnsi="Times New Roman"/>
          <w:sz w:val="24"/>
          <w:szCs w:val="24"/>
        </w:rPr>
        <w:t xml:space="preserve"> chitosan, alginate, hyaluronic acid</w:t>
      </w:r>
      <w:r w:rsidR="000D6EE9">
        <w:rPr>
          <w:rFonts w:ascii="Times New Roman" w:eastAsia="Microsoft YaHei" w:hAnsi="Times New Roman"/>
          <w:sz w:val="24"/>
          <w:szCs w:val="24"/>
        </w:rPr>
        <w:t xml:space="preserve"> </w:t>
      </w:r>
      <w:r w:rsidR="00482D34" w:rsidRPr="006D0744">
        <w:rPr>
          <w:rFonts w:ascii="Times New Roman" w:eastAsia="Microsoft YaHei" w:hAnsi="Times New Roman"/>
          <w:sz w:val="24"/>
          <w:szCs w:val="24"/>
        </w:rPr>
        <w:t>(HA)</w:t>
      </w:r>
      <w:r w:rsidR="00944B2F" w:rsidRPr="006D0744">
        <w:rPr>
          <w:rFonts w:ascii="Times New Roman" w:eastAsia="Microsoft YaHei" w:hAnsi="Times New Roman"/>
          <w:sz w:val="24"/>
          <w:szCs w:val="24"/>
        </w:rPr>
        <w:t>, starch</w:t>
      </w:r>
      <w:r w:rsidR="005746AD" w:rsidRPr="006D0744">
        <w:rPr>
          <w:rFonts w:ascii="Times New Roman" w:eastAsia="Microsoft YaHei" w:hAnsi="Times New Roman"/>
          <w:sz w:val="24"/>
          <w:szCs w:val="24"/>
        </w:rPr>
        <w:t>, and bacterial-sourced polymers (</w:t>
      </w:r>
      <w:r w:rsidR="00944B2F" w:rsidRPr="006D0744">
        <w:rPr>
          <w:rFonts w:ascii="Times New Roman" w:eastAsia="Microsoft YaHei" w:hAnsi="Times New Roman"/>
          <w:sz w:val="24"/>
          <w:szCs w:val="24"/>
        </w:rPr>
        <w:t xml:space="preserve">i.e. </w:t>
      </w:r>
      <w:r w:rsidR="005746AD" w:rsidRPr="006D0744">
        <w:rPr>
          <w:rFonts w:ascii="Times New Roman" w:eastAsia="Microsoft YaHei" w:hAnsi="Times New Roman"/>
          <w:sz w:val="24"/>
          <w:szCs w:val="24"/>
        </w:rPr>
        <w:t>hydroxy</w:t>
      </w:r>
      <w:r w:rsidR="00EF620E" w:rsidRPr="006D0744">
        <w:rPr>
          <w:rFonts w:ascii="Times New Roman" w:eastAsia="Microsoft YaHei" w:hAnsi="Times New Roman"/>
          <w:sz w:val="24"/>
          <w:szCs w:val="24"/>
        </w:rPr>
        <w:t xml:space="preserve"> </w:t>
      </w:r>
      <w:r w:rsidR="005746AD" w:rsidRPr="006D0744">
        <w:rPr>
          <w:rFonts w:ascii="Times New Roman" w:eastAsia="Microsoft YaHei" w:hAnsi="Times New Roman"/>
          <w:sz w:val="24"/>
          <w:szCs w:val="24"/>
        </w:rPr>
        <w:t>alkanoates).</w:t>
      </w:r>
      <w:r w:rsidR="00793591" w:rsidRPr="006D0744">
        <w:rPr>
          <w:rFonts w:ascii="Times New Roman" w:eastAsia="Microsoft YaHei" w:hAnsi="Times New Roman"/>
          <w:sz w:val="24"/>
          <w:szCs w:val="24"/>
        </w:rPr>
        <w:t xml:space="preserve"> They </w:t>
      </w:r>
      <w:r w:rsidR="006558B3" w:rsidRPr="006D0744">
        <w:rPr>
          <w:rFonts w:ascii="Times New Roman" w:eastAsia="Microsoft YaHei" w:hAnsi="Times New Roman"/>
          <w:sz w:val="24"/>
          <w:szCs w:val="24"/>
        </w:rPr>
        <w:t>confer</w:t>
      </w:r>
      <w:r w:rsidR="00793591" w:rsidRPr="006D0744">
        <w:rPr>
          <w:rFonts w:ascii="Times New Roman" w:eastAsia="Microsoft YaHei" w:hAnsi="Times New Roman"/>
          <w:sz w:val="24"/>
          <w:szCs w:val="24"/>
        </w:rPr>
        <w:t xml:space="preserve"> naturally occurring environments, th</w:t>
      </w:r>
      <w:r w:rsidR="00944B2F" w:rsidRPr="006D0744">
        <w:rPr>
          <w:rFonts w:ascii="Times New Roman" w:eastAsia="Microsoft YaHei" w:hAnsi="Times New Roman"/>
          <w:sz w:val="24"/>
          <w:szCs w:val="24"/>
        </w:rPr>
        <w:t>us</w:t>
      </w:r>
      <w:r w:rsidR="00793591" w:rsidRPr="006D0744">
        <w:rPr>
          <w:rFonts w:ascii="Times New Roman" w:eastAsia="Microsoft YaHei" w:hAnsi="Times New Roman"/>
          <w:sz w:val="24"/>
          <w:szCs w:val="24"/>
        </w:rPr>
        <w:t xml:space="preserve"> </w:t>
      </w:r>
      <w:r w:rsidR="00944B2F" w:rsidRPr="006D0744">
        <w:rPr>
          <w:rFonts w:ascii="Times New Roman" w:eastAsia="Microsoft YaHei" w:hAnsi="Times New Roman"/>
          <w:sz w:val="24"/>
          <w:szCs w:val="24"/>
        </w:rPr>
        <w:t>largely</w:t>
      </w:r>
      <w:r w:rsidR="00793591" w:rsidRPr="006D0744">
        <w:rPr>
          <w:rFonts w:ascii="Times New Roman" w:eastAsia="Microsoft YaHei" w:hAnsi="Times New Roman"/>
          <w:sz w:val="24"/>
          <w:szCs w:val="24"/>
        </w:rPr>
        <w:t xml:space="preserve"> expediting cell migration, proliferation, and differentiation</w:t>
      </w:r>
      <w:r w:rsidR="00F61BAE"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&lt;EndNote&gt;&lt;Cite&gt;&lt;Author&gt;Asghari&lt;/Author&gt;&lt;Year&gt;2017&lt;/Year&gt;&lt;RecNum&gt;100&lt;/RecNum&gt;&lt;DisplayText&gt;&lt;style face="superscript"&gt;[17]&lt;/style&gt;&lt;/DisplayText&gt;&lt;record&gt;&lt;rec-number&gt;100&lt;/rec-number&gt;&lt;foreign-keys&gt;&lt;key app="EN" db-id="xfrrx59z8990d8e0e2pxrw9o2wps0ap00ss9" timestamp="1590751864"&gt;100&lt;/key&gt;&lt;/foreign-keys&gt;&lt;ref-type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EndNote&gt;</w:instrText>
      </w:r>
      <w:r w:rsidR="00F61BAE"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sz w:val="24"/>
          <w:szCs w:val="24"/>
          <w:vertAlign w:val="superscript"/>
        </w:rPr>
        <w:t>]</w:t>
      </w:r>
      <w:r w:rsidR="00F61BAE" w:rsidRPr="006D0744">
        <w:rPr>
          <w:rFonts w:ascii="Times New Roman" w:eastAsia="Microsoft YaHei" w:hAnsi="Times New Roman"/>
          <w:sz w:val="24"/>
          <w:szCs w:val="24"/>
        </w:rPr>
        <w:fldChar w:fldCharType="end"/>
      </w:r>
      <w:r w:rsidR="00793591" w:rsidRPr="006D0744">
        <w:rPr>
          <w:rFonts w:ascii="Times New Roman" w:eastAsia="Microsoft YaHei" w:hAnsi="Times New Roman"/>
          <w:sz w:val="24"/>
          <w:szCs w:val="24"/>
        </w:rPr>
        <w:t xml:space="preserve">. Some </w:t>
      </w:r>
      <w:r w:rsidR="000D6EE9">
        <w:rPr>
          <w:rFonts w:ascii="Times New Roman" w:eastAsia="Microsoft YaHei" w:hAnsi="Times New Roman"/>
          <w:sz w:val="24"/>
          <w:szCs w:val="24"/>
        </w:rPr>
        <w:t xml:space="preserve">of their </w:t>
      </w:r>
      <w:r w:rsidR="00793591" w:rsidRPr="006D0744">
        <w:rPr>
          <w:rFonts w:ascii="Times New Roman" w:eastAsia="Microsoft YaHei" w:hAnsi="Times New Roman"/>
          <w:sz w:val="24"/>
          <w:szCs w:val="24"/>
        </w:rPr>
        <w:t xml:space="preserve">specific molecular domains </w:t>
      </w:r>
      <w:r w:rsidR="000D6EE9">
        <w:rPr>
          <w:rFonts w:ascii="Times New Roman" w:eastAsia="Microsoft YaHei" w:hAnsi="Times New Roman"/>
          <w:sz w:val="24"/>
          <w:szCs w:val="24"/>
        </w:rPr>
        <w:t>can</w:t>
      </w:r>
      <w:r w:rsidR="000D6EE9" w:rsidRPr="006D0744">
        <w:rPr>
          <w:rFonts w:ascii="Times New Roman" w:eastAsia="Microsoft YaHei" w:hAnsi="Times New Roman"/>
          <w:sz w:val="24"/>
          <w:szCs w:val="24"/>
        </w:rPr>
        <w:t xml:space="preserve"> </w:t>
      </w:r>
      <w:r w:rsidR="00793591" w:rsidRPr="006D0744">
        <w:rPr>
          <w:rFonts w:ascii="Times New Roman" w:eastAsia="Microsoft YaHei" w:hAnsi="Times New Roman"/>
          <w:sz w:val="24"/>
          <w:szCs w:val="24"/>
        </w:rPr>
        <w:t xml:space="preserve">support and guide cells during their different periods of development. Meanwhile, </w:t>
      </w:r>
      <w:r w:rsidR="000D6EE9">
        <w:rPr>
          <w:rFonts w:ascii="Times New Roman" w:eastAsia="Microsoft YaHei" w:hAnsi="Times New Roman"/>
          <w:sz w:val="24"/>
          <w:szCs w:val="24"/>
        </w:rPr>
        <w:t xml:space="preserve">unfortunately </w:t>
      </w:r>
      <w:r w:rsidR="00793591" w:rsidRPr="006D0744">
        <w:rPr>
          <w:rFonts w:ascii="Times New Roman" w:eastAsia="Microsoft YaHei" w:hAnsi="Times New Roman"/>
          <w:sz w:val="24"/>
          <w:szCs w:val="24"/>
        </w:rPr>
        <w:t>the</w:t>
      </w:r>
      <w:r w:rsidR="000D6EE9">
        <w:rPr>
          <w:rFonts w:ascii="Times New Roman" w:eastAsia="Microsoft YaHei" w:hAnsi="Times New Roman"/>
          <w:sz w:val="24"/>
          <w:szCs w:val="24"/>
        </w:rPr>
        <w:t>ir</w:t>
      </w:r>
      <w:r w:rsidR="006558B3" w:rsidRPr="006D0744">
        <w:rPr>
          <w:rFonts w:ascii="Times New Roman" w:eastAsia="Microsoft YaHei" w:hAnsi="Times New Roman"/>
          <w:sz w:val="24"/>
          <w:szCs w:val="24"/>
        </w:rPr>
        <w:t xml:space="preserve"> characteristics of</w:t>
      </w:r>
      <w:r w:rsidR="00793591" w:rsidRPr="006D0744">
        <w:rPr>
          <w:rFonts w:ascii="Times New Roman" w:eastAsia="Microsoft YaHei" w:hAnsi="Times New Roman"/>
          <w:sz w:val="24"/>
          <w:szCs w:val="24"/>
        </w:rPr>
        <w:t xml:space="preserve"> generally </w:t>
      </w:r>
      <w:r w:rsidR="000D6EE9">
        <w:rPr>
          <w:rFonts w:ascii="Times New Roman" w:eastAsia="Microsoft YaHei" w:hAnsi="Times New Roman"/>
          <w:sz w:val="24"/>
          <w:szCs w:val="24"/>
        </w:rPr>
        <w:t xml:space="preserve">being </w:t>
      </w:r>
      <w:r w:rsidR="00793591" w:rsidRPr="006D0744">
        <w:rPr>
          <w:rFonts w:ascii="Times New Roman" w:eastAsia="Microsoft YaHei" w:hAnsi="Times New Roman"/>
          <w:sz w:val="24"/>
          <w:szCs w:val="24"/>
        </w:rPr>
        <w:t>mechanical</w:t>
      </w:r>
      <w:r w:rsidR="00316640">
        <w:rPr>
          <w:rFonts w:ascii="Times New Roman" w:eastAsia="Microsoft YaHei" w:hAnsi="Times New Roman"/>
          <w:sz w:val="24"/>
          <w:szCs w:val="24"/>
        </w:rPr>
        <w:t>ly</w:t>
      </w:r>
      <w:r w:rsidR="00793591" w:rsidRPr="006D0744">
        <w:rPr>
          <w:rFonts w:ascii="Times New Roman" w:eastAsia="Microsoft YaHei" w:hAnsi="Times New Roman"/>
          <w:sz w:val="24"/>
          <w:szCs w:val="24"/>
        </w:rPr>
        <w:t xml:space="preserve"> weak and</w:t>
      </w:r>
      <w:r w:rsidR="000D6EE9">
        <w:rPr>
          <w:rFonts w:ascii="Times New Roman" w:eastAsia="Microsoft YaHei" w:hAnsi="Times New Roman"/>
          <w:sz w:val="24"/>
          <w:szCs w:val="24"/>
        </w:rPr>
        <w:t xml:space="preserve"> having</w:t>
      </w:r>
      <w:r w:rsidR="00793591" w:rsidRPr="006D0744">
        <w:rPr>
          <w:rFonts w:ascii="Times New Roman" w:eastAsia="Microsoft YaHei" w:hAnsi="Times New Roman"/>
          <w:sz w:val="24"/>
          <w:szCs w:val="24"/>
        </w:rPr>
        <w:t xml:space="preserve"> l</w:t>
      </w:r>
      <w:r w:rsidR="006558B3" w:rsidRPr="006D0744">
        <w:rPr>
          <w:rFonts w:ascii="Times New Roman" w:eastAsia="Microsoft YaHei" w:hAnsi="Times New Roman"/>
          <w:sz w:val="24"/>
          <w:szCs w:val="24"/>
        </w:rPr>
        <w:t>ow</w:t>
      </w:r>
      <w:r w:rsidR="00793591" w:rsidRPr="006D0744">
        <w:rPr>
          <w:rFonts w:ascii="Times New Roman" w:eastAsia="Microsoft YaHei" w:hAnsi="Times New Roman"/>
          <w:sz w:val="24"/>
          <w:szCs w:val="24"/>
        </w:rPr>
        <w:t xml:space="preserve"> stiffness</w:t>
      </w:r>
      <w:r w:rsidR="006558B3" w:rsidRPr="006D0744">
        <w:rPr>
          <w:rFonts w:ascii="Times New Roman" w:eastAsia="Microsoft YaHei" w:hAnsi="Times New Roman"/>
          <w:sz w:val="24"/>
          <w:szCs w:val="24"/>
        </w:rPr>
        <w:t xml:space="preserve"> are deeply rooted in their chemical structure</w:t>
      </w:r>
      <w:r w:rsidR="00F61BAE"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&lt;EndNote&gt;&lt;Cite&gt;&lt;Author&gt;Asghari&lt;/Author&gt;&lt;Year&gt;2017&lt;/Year&gt;&lt;RecNum&gt;20&lt;/RecNum&gt;&lt;DisplayText&gt;&lt;style face="superscript"&gt;[17]&lt;/style&gt;&lt;/DisplayText&gt;&lt;record&gt;&lt;rec-number&gt;20&lt;/rec-number&gt;&lt;foreign-keys&gt;&lt;key app="EN" db-id="xfrrx59z8990d8e0e2pxrw9o2wps0ap00ss9" timestamp="1589791417"&gt;20&lt;/key&gt;&lt;/foreign-keys&gt;&lt;ref-type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EndNote&gt;</w:instrText>
      </w:r>
      <w:r w:rsidR="00F61BAE"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sz w:val="24"/>
          <w:szCs w:val="24"/>
          <w:vertAlign w:val="superscript"/>
        </w:rPr>
        <w:t>]</w:t>
      </w:r>
      <w:r w:rsidR="00F61BAE" w:rsidRPr="006D0744">
        <w:rPr>
          <w:rFonts w:ascii="Times New Roman" w:eastAsia="Microsoft YaHei" w:hAnsi="Times New Roman"/>
          <w:sz w:val="24"/>
          <w:szCs w:val="24"/>
        </w:rPr>
        <w:fldChar w:fldCharType="end"/>
      </w:r>
      <w:r w:rsidR="006558B3" w:rsidRPr="006D0744">
        <w:rPr>
          <w:rFonts w:ascii="Times New Roman" w:eastAsia="Microsoft YaHei" w:hAnsi="Times New Roman"/>
          <w:sz w:val="24"/>
          <w:szCs w:val="24"/>
        </w:rPr>
        <w:t>.</w:t>
      </w:r>
      <w:r w:rsidR="009A08C4" w:rsidRPr="006D0744">
        <w:rPr>
          <w:rFonts w:ascii="Times New Roman" w:eastAsia="Microsoft YaHei" w:hAnsi="Times New Roman"/>
          <w:sz w:val="24"/>
          <w:szCs w:val="24"/>
        </w:rPr>
        <w:t xml:space="preserve"> </w:t>
      </w:r>
      <w:r w:rsidR="00201B4A" w:rsidRPr="006D0744">
        <w:rPr>
          <w:rFonts w:ascii="Times New Roman" w:eastAsia="Microsoft YaHei" w:hAnsi="Times New Roman"/>
          <w:sz w:val="24"/>
          <w:szCs w:val="24"/>
        </w:rPr>
        <w:t>Collagen fibers or gels, mainly exist in ECM and bone</w:t>
      </w:r>
      <w:r w:rsidR="00482D34" w:rsidRPr="006D0744">
        <w:rPr>
          <w:rFonts w:ascii="Times New Roman" w:eastAsia="Microsoft YaHei" w:hAnsi="Times New Roman"/>
          <w:sz w:val="24"/>
          <w:szCs w:val="24"/>
        </w:rPr>
        <w:t xml:space="preserve"> and to date, have been successfully applied for cartilage construct</w:t>
      </w:r>
      <w:r w:rsidR="009A08C4" w:rsidRPr="006D0744">
        <w:rPr>
          <w:rFonts w:ascii="Times New Roman" w:eastAsia="Microsoft YaHei" w:hAnsi="Times New Roman"/>
          <w:sz w:val="24"/>
          <w:szCs w:val="24"/>
        </w:rPr>
        <w:t>s</w:t>
      </w:r>
      <w:r w:rsidR="00482D34" w:rsidRPr="006D0744">
        <w:rPr>
          <w:rFonts w:ascii="Times New Roman" w:eastAsia="Microsoft YaHei" w:hAnsi="Times New Roman"/>
          <w:sz w:val="24"/>
          <w:szCs w:val="24"/>
        </w:rPr>
        <w:t xml:space="preserve">. </w:t>
      </w:r>
      <w:r w:rsidR="00530980" w:rsidRPr="006D0744">
        <w:rPr>
          <w:rFonts w:ascii="Times New Roman" w:eastAsia="Microsoft YaHei" w:hAnsi="Times New Roman"/>
          <w:sz w:val="24"/>
          <w:szCs w:val="24"/>
        </w:rPr>
        <w:t xml:space="preserve">As one type of non-adhesive glycosaminoglycan, HA usually is </w:t>
      </w:r>
      <w:r w:rsidR="00482D34" w:rsidRPr="006D0744">
        <w:rPr>
          <w:rFonts w:ascii="Times New Roman" w:eastAsia="Microsoft YaHei" w:hAnsi="Times New Roman"/>
          <w:sz w:val="24"/>
          <w:szCs w:val="24"/>
        </w:rPr>
        <w:t>encapsulate</w:t>
      </w:r>
      <w:r w:rsidR="00530980" w:rsidRPr="006D0744">
        <w:rPr>
          <w:rFonts w:ascii="Times New Roman" w:eastAsia="Microsoft YaHei" w:hAnsi="Times New Roman"/>
          <w:sz w:val="24"/>
          <w:szCs w:val="24"/>
        </w:rPr>
        <w:t>d and crosslinked with</w:t>
      </w:r>
      <w:r w:rsidR="00482D34" w:rsidRPr="006D0744">
        <w:rPr>
          <w:rFonts w:ascii="Times New Roman" w:eastAsia="Microsoft YaHei" w:hAnsi="Times New Roman"/>
          <w:sz w:val="24"/>
          <w:szCs w:val="24"/>
        </w:rPr>
        <w:t xml:space="preserve"> cells</w:t>
      </w:r>
      <w:r w:rsidR="00530980" w:rsidRPr="006D0744">
        <w:rPr>
          <w:rFonts w:ascii="Times New Roman" w:eastAsia="Microsoft YaHei" w:hAnsi="Times New Roman"/>
          <w:sz w:val="24"/>
          <w:szCs w:val="24"/>
        </w:rPr>
        <w:t xml:space="preserve"> as well as</w:t>
      </w:r>
      <w:r w:rsidR="00482D34" w:rsidRPr="006D0744">
        <w:rPr>
          <w:rFonts w:ascii="Times New Roman" w:eastAsia="Microsoft YaHei" w:hAnsi="Times New Roman"/>
          <w:sz w:val="24"/>
          <w:szCs w:val="24"/>
        </w:rPr>
        <w:t xml:space="preserve"> other materials </w:t>
      </w:r>
      <w:r w:rsidR="00530980" w:rsidRPr="006D0744">
        <w:rPr>
          <w:rFonts w:ascii="Times New Roman" w:eastAsia="Microsoft YaHei" w:hAnsi="Times New Roman"/>
          <w:sz w:val="24"/>
          <w:szCs w:val="24"/>
        </w:rPr>
        <w:t xml:space="preserve">respectively in the form of a hydrogel </w:t>
      </w:r>
      <w:r w:rsidR="00482D34" w:rsidRPr="006D0744">
        <w:rPr>
          <w:rFonts w:ascii="Times New Roman" w:eastAsia="Microsoft YaHei" w:hAnsi="Times New Roman"/>
          <w:sz w:val="24"/>
          <w:szCs w:val="24"/>
        </w:rPr>
        <w:t>for various applications of cartilage repair.</w:t>
      </w:r>
      <w:r w:rsidR="009A08C4" w:rsidRPr="006D0744">
        <w:rPr>
          <w:rFonts w:ascii="Times New Roman" w:hAnsi="Times New Roman"/>
          <w:sz w:val="24"/>
          <w:szCs w:val="24"/>
        </w:rPr>
        <w:t xml:space="preserve"> </w:t>
      </w:r>
      <w:r w:rsidR="009A08C4" w:rsidRPr="006D0744">
        <w:rPr>
          <w:rFonts w:ascii="Times New Roman" w:eastAsia="Microsoft YaHei" w:hAnsi="Times New Roman"/>
          <w:sz w:val="24"/>
          <w:szCs w:val="24"/>
        </w:rPr>
        <w:t xml:space="preserve">Chitosan </w:t>
      </w:r>
      <w:r w:rsidR="00530980" w:rsidRPr="006D0744">
        <w:rPr>
          <w:rFonts w:ascii="Times New Roman" w:eastAsia="Microsoft YaHei" w:hAnsi="Times New Roman"/>
          <w:sz w:val="24"/>
          <w:szCs w:val="24"/>
        </w:rPr>
        <w:t>belongs to</w:t>
      </w:r>
      <w:r w:rsidR="009A08C4" w:rsidRPr="006D0744">
        <w:rPr>
          <w:rFonts w:ascii="Times New Roman" w:eastAsia="Microsoft YaHei" w:hAnsi="Times New Roman"/>
          <w:sz w:val="24"/>
          <w:szCs w:val="24"/>
        </w:rPr>
        <w:t xml:space="preserve"> </w:t>
      </w:r>
      <w:r w:rsidR="00530980" w:rsidRPr="006D0744">
        <w:rPr>
          <w:rFonts w:ascii="Times New Roman" w:eastAsia="Microsoft YaHei" w:hAnsi="Times New Roman"/>
          <w:sz w:val="24"/>
          <w:szCs w:val="24"/>
        </w:rPr>
        <w:t>one</w:t>
      </w:r>
      <w:r w:rsidR="009A08C4" w:rsidRPr="006D0744">
        <w:rPr>
          <w:rFonts w:ascii="Times New Roman" w:eastAsia="Microsoft YaHei" w:hAnsi="Times New Roman"/>
          <w:sz w:val="24"/>
          <w:szCs w:val="24"/>
        </w:rPr>
        <w:t xml:space="preserve"> </w:t>
      </w:r>
      <w:r w:rsidR="00530980" w:rsidRPr="006D0744">
        <w:rPr>
          <w:rFonts w:ascii="Times New Roman" w:eastAsia="Microsoft YaHei" w:hAnsi="Times New Roman"/>
          <w:sz w:val="24"/>
          <w:szCs w:val="24"/>
        </w:rPr>
        <w:t>type</w:t>
      </w:r>
      <w:r w:rsidR="009A08C4" w:rsidRPr="006D0744">
        <w:rPr>
          <w:rFonts w:ascii="Times New Roman" w:eastAsia="Microsoft YaHei" w:hAnsi="Times New Roman"/>
          <w:sz w:val="24"/>
          <w:szCs w:val="24"/>
        </w:rPr>
        <w:t xml:space="preserve"> of linear biodegradable polysaccharide</w:t>
      </w:r>
      <w:r w:rsidR="00530980" w:rsidRPr="006D0744">
        <w:rPr>
          <w:rFonts w:ascii="Times New Roman" w:eastAsia="Microsoft YaHei" w:hAnsi="Times New Roman"/>
          <w:sz w:val="24"/>
          <w:szCs w:val="24"/>
        </w:rPr>
        <w:t>.</w:t>
      </w:r>
      <w:r w:rsidR="009A08C4" w:rsidRPr="006D0744">
        <w:rPr>
          <w:rFonts w:ascii="Times New Roman" w:eastAsia="Microsoft YaHei" w:hAnsi="Times New Roman"/>
          <w:sz w:val="24"/>
          <w:szCs w:val="24"/>
        </w:rPr>
        <w:t xml:space="preserve"> </w:t>
      </w:r>
      <w:r w:rsidR="008C0693">
        <w:rPr>
          <w:rFonts w:ascii="Times New Roman" w:eastAsia="Microsoft YaHei" w:hAnsi="Times New Roman"/>
          <w:sz w:val="24"/>
          <w:szCs w:val="24"/>
        </w:rPr>
        <w:t>3D</w:t>
      </w:r>
      <w:r w:rsidR="00530980" w:rsidRPr="006D0744">
        <w:rPr>
          <w:rFonts w:ascii="Times New Roman" w:eastAsia="Microsoft YaHei" w:hAnsi="Times New Roman"/>
          <w:sz w:val="24"/>
          <w:szCs w:val="24"/>
        </w:rPr>
        <w:t xml:space="preserve"> </w:t>
      </w:r>
      <w:r w:rsidR="00530980" w:rsidRPr="006D0744">
        <w:rPr>
          <w:rFonts w:ascii="Times New Roman" w:hAnsi="Times New Roman"/>
          <w:sz w:val="24"/>
          <w:szCs w:val="24"/>
        </w:rPr>
        <w:t xml:space="preserve">chitosan </w:t>
      </w:r>
      <w:r w:rsidR="009A08C4" w:rsidRPr="006D0744">
        <w:rPr>
          <w:rFonts w:ascii="Times New Roman" w:eastAsia="Microsoft YaHei" w:hAnsi="Times New Roman"/>
          <w:sz w:val="24"/>
          <w:szCs w:val="24"/>
        </w:rPr>
        <w:t xml:space="preserve">naturally exists </w:t>
      </w:r>
      <w:r w:rsidR="00530980" w:rsidRPr="006D0744">
        <w:rPr>
          <w:rFonts w:ascii="Times New Roman" w:eastAsia="Microsoft YaHei" w:hAnsi="Times New Roman"/>
          <w:sz w:val="24"/>
          <w:szCs w:val="24"/>
        </w:rPr>
        <w:t>with</w:t>
      </w:r>
      <w:r w:rsidR="009A08C4" w:rsidRPr="006D0744">
        <w:rPr>
          <w:rFonts w:ascii="Times New Roman" w:eastAsia="Microsoft YaHei" w:hAnsi="Times New Roman"/>
          <w:sz w:val="24"/>
          <w:szCs w:val="24"/>
        </w:rPr>
        <w:t>in human body</w:t>
      </w:r>
      <w:r w:rsidR="00530980" w:rsidRPr="006D0744">
        <w:rPr>
          <w:rFonts w:ascii="Times New Roman" w:eastAsia="Microsoft YaHei" w:hAnsi="Times New Roman"/>
          <w:sz w:val="24"/>
          <w:szCs w:val="24"/>
        </w:rPr>
        <w:t>, acting</w:t>
      </w:r>
      <w:r w:rsidR="009A08C4" w:rsidRPr="006D0744">
        <w:rPr>
          <w:rFonts w:ascii="Times New Roman" w:eastAsia="Microsoft YaHei" w:hAnsi="Times New Roman"/>
          <w:sz w:val="24"/>
          <w:szCs w:val="24"/>
        </w:rPr>
        <w:t xml:space="preserve"> as</w:t>
      </w:r>
      <w:r w:rsidR="000D6EE9">
        <w:rPr>
          <w:rFonts w:ascii="Times New Roman" w:eastAsia="Microsoft YaHei" w:hAnsi="Times New Roman"/>
          <w:sz w:val="24"/>
          <w:szCs w:val="24"/>
        </w:rPr>
        <w:t xml:space="preserve"> a</w:t>
      </w:r>
      <w:r w:rsidR="009A08C4" w:rsidRPr="006D0744">
        <w:rPr>
          <w:rFonts w:ascii="Times New Roman" w:eastAsia="Microsoft YaHei" w:hAnsi="Times New Roman"/>
          <w:sz w:val="24"/>
          <w:szCs w:val="24"/>
        </w:rPr>
        <w:t xml:space="preserve"> lubricant.</w:t>
      </w:r>
      <w:r w:rsidR="009A08C4" w:rsidRPr="006D0744">
        <w:rPr>
          <w:rFonts w:ascii="Times New Roman" w:hAnsi="Times New Roman"/>
          <w:sz w:val="24"/>
          <w:szCs w:val="24"/>
        </w:rPr>
        <w:t xml:space="preserve"> </w:t>
      </w:r>
      <w:r w:rsidR="00530980" w:rsidRPr="006D0744">
        <w:rPr>
          <w:rFonts w:ascii="Times New Roman" w:hAnsi="Times New Roman"/>
          <w:sz w:val="24"/>
          <w:szCs w:val="24"/>
        </w:rPr>
        <w:t xml:space="preserve">Due to </w:t>
      </w:r>
      <w:r w:rsidR="000D6EE9">
        <w:rPr>
          <w:rFonts w:ascii="Times New Roman" w:hAnsi="Times New Roman"/>
          <w:sz w:val="24"/>
          <w:szCs w:val="24"/>
        </w:rPr>
        <w:t>its</w:t>
      </w:r>
      <w:r w:rsidR="000D6EE9" w:rsidRPr="006D0744">
        <w:rPr>
          <w:rFonts w:ascii="Times New Roman" w:hAnsi="Times New Roman"/>
          <w:sz w:val="24"/>
          <w:szCs w:val="24"/>
        </w:rPr>
        <w:t xml:space="preserve"> </w:t>
      </w:r>
      <w:r w:rsidR="009A08C4" w:rsidRPr="006D0744">
        <w:rPr>
          <w:rFonts w:ascii="Times New Roman" w:eastAsia="Microsoft YaHei" w:hAnsi="Times New Roman"/>
          <w:sz w:val="24"/>
          <w:szCs w:val="24"/>
        </w:rPr>
        <w:t xml:space="preserve">multifunctional structure and cross‐linking </w:t>
      </w:r>
      <w:r w:rsidR="00530980" w:rsidRPr="006D0744">
        <w:rPr>
          <w:rFonts w:ascii="Times New Roman" w:eastAsia="Microsoft YaHei" w:hAnsi="Times New Roman"/>
          <w:sz w:val="24"/>
          <w:szCs w:val="24"/>
        </w:rPr>
        <w:t>capability</w:t>
      </w:r>
      <w:r w:rsidR="009A08C4" w:rsidRPr="006D0744">
        <w:rPr>
          <w:rFonts w:ascii="Times New Roman" w:eastAsia="Microsoft YaHei" w:hAnsi="Times New Roman"/>
          <w:sz w:val="24"/>
          <w:szCs w:val="24"/>
        </w:rPr>
        <w:t xml:space="preserve">, chitosan </w:t>
      </w:r>
      <w:r w:rsidR="009A08C4" w:rsidRPr="006D0744">
        <w:rPr>
          <w:rFonts w:ascii="Times New Roman" w:eastAsia="Microsoft YaHei" w:hAnsi="Times New Roman"/>
          <w:sz w:val="24"/>
          <w:szCs w:val="24"/>
        </w:rPr>
        <w:lastRenderedPageBreak/>
        <w:t>is often</w:t>
      </w:r>
      <w:r w:rsidR="00530980" w:rsidRPr="006D0744">
        <w:rPr>
          <w:rFonts w:ascii="Times New Roman" w:eastAsia="Microsoft YaHei" w:hAnsi="Times New Roman"/>
          <w:sz w:val="24"/>
          <w:szCs w:val="24"/>
        </w:rPr>
        <w:t>times</w:t>
      </w:r>
      <w:r w:rsidR="009A08C4" w:rsidRPr="006D0744">
        <w:rPr>
          <w:rFonts w:ascii="Times New Roman" w:eastAsia="Microsoft YaHei" w:hAnsi="Times New Roman"/>
          <w:sz w:val="24"/>
          <w:szCs w:val="24"/>
        </w:rPr>
        <w:t xml:space="preserve"> </w:t>
      </w:r>
      <w:r w:rsidR="00A65D8B" w:rsidRPr="006D0744">
        <w:rPr>
          <w:rFonts w:ascii="Times New Roman" w:eastAsia="Microsoft YaHei" w:hAnsi="Times New Roman"/>
          <w:sz w:val="24"/>
          <w:szCs w:val="24"/>
        </w:rPr>
        <w:t xml:space="preserve">blended with some </w:t>
      </w:r>
      <w:r w:rsidR="000D6EE9">
        <w:rPr>
          <w:rFonts w:ascii="Times New Roman" w:eastAsia="Microsoft YaHei" w:hAnsi="Times New Roman"/>
          <w:sz w:val="24"/>
          <w:szCs w:val="24"/>
        </w:rPr>
        <w:t>other</w:t>
      </w:r>
      <w:r w:rsidR="000D6EE9" w:rsidRPr="006D0744">
        <w:rPr>
          <w:rFonts w:ascii="Times New Roman" w:eastAsia="Microsoft YaHei" w:hAnsi="Times New Roman"/>
          <w:sz w:val="24"/>
          <w:szCs w:val="24"/>
        </w:rPr>
        <w:t xml:space="preserve"> </w:t>
      </w:r>
      <w:r w:rsidR="009A08C4" w:rsidRPr="006D0744">
        <w:rPr>
          <w:rFonts w:ascii="Times New Roman" w:eastAsia="Microsoft YaHei" w:hAnsi="Times New Roman"/>
          <w:sz w:val="24"/>
          <w:szCs w:val="24"/>
        </w:rPr>
        <w:t>bio</w:t>
      </w:r>
      <w:r w:rsidR="00A65D8B" w:rsidRPr="006D0744">
        <w:rPr>
          <w:rFonts w:ascii="Times New Roman" w:eastAsia="Microsoft YaHei" w:hAnsi="Times New Roman"/>
          <w:sz w:val="24"/>
          <w:szCs w:val="24"/>
        </w:rPr>
        <w:t>active</w:t>
      </w:r>
      <w:r w:rsidR="009A08C4" w:rsidRPr="006D0744">
        <w:rPr>
          <w:rFonts w:ascii="Times New Roman" w:eastAsia="Microsoft YaHei" w:hAnsi="Times New Roman"/>
          <w:sz w:val="24"/>
          <w:szCs w:val="24"/>
        </w:rPr>
        <w:t xml:space="preserve"> materials to </w:t>
      </w:r>
      <w:r w:rsidR="00A65D8B" w:rsidRPr="006D0744">
        <w:rPr>
          <w:rFonts w:ascii="Times New Roman" w:eastAsia="Microsoft YaHei" w:hAnsi="Times New Roman"/>
          <w:sz w:val="24"/>
          <w:szCs w:val="24"/>
        </w:rPr>
        <w:t>amend</w:t>
      </w:r>
      <w:r w:rsidR="009A08C4" w:rsidRPr="006D0744">
        <w:rPr>
          <w:rFonts w:ascii="Times New Roman" w:eastAsia="Microsoft YaHei" w:hAnsi="Times New Roman"/>
          <w:sz w:val="24"/>
          <w:szCs w:val="24"/>
        </w:rPr>
        <w:t xml:space="preserve"> the properties of scaffolds.</w:t>
      </w:r>
    </w:p>
    <w:p w14:paraId="2CE13360" w14:textId="7CA82DB6" w:rsidR="00FE0733" w:rsidRPr="006D0744" w:rsidRDefault="00D200D6" w:rsidP="002B73E5">
      <w:pPr>
        <w:spacing w:line="360" w:lineRule="auto"/>
        <w:rPr>
          <w:rFonts w:ascii="Times New Roman" w:eastAsia="Microsoft YaHei" w:hAnsi="Times New Roman"/>
          <w:i/>
          <w:sz w:val="24"/>
          <w:szCs w:val="24"/>
        </w:rPr>
      </w:pPr>
      <w:bookmarkStart w:id="12" w:name="_Hlk43120722"/>
      <w:r w:rsidRPr="006D0744">
        <w:rPr>
          <w:rFonts w:ascii="Times New Roman" w:eastAsia="Microsoft YaHei" w:hAnsi="Times New Roman"/>
          <w:i/>
          <w:sz w:val="24"/>
          <w:szCs w:val="24"/>
        </w:rPr>
        <w:t xml:space="preserve">Synthetic </w:t>
      </w:r>
      <w:r w:rsidR="002B73E5" w:rsidRPr="006D0744">
        <w:rPr>
          <w:rFonts w:ascii="Times New Roman" w:eastAsia="Microsoft YaHei" w:hAnsi="Times New Roman"/>
          <w:i/>
          <w:sz w:val="24"/>
          <w:szCs w:val="24"/>
        </w:rPr>
        <w:t>P</w:t>
      </w:r>
      <w:r w:rsidRPr="006D0744">
        <w:rPr>
          <w:rFonts w:ascii="Times New Roman" w:eastAsia="Microsoft YaHei" w:hAnsi="Times New Roman"/>
          <w:i/>
          <w:sz w:val="24"/>
          <w:szCs w:val="24"/>
        </w:rPr>
        <w:t>olymer</w:t>
      </w:r>
      <w:r w:rsidR="00377381" w:rsidRPr="006D0744">
        <w:rPr>
          <w:rFonts w:ascii="Times New Roman" w:eastAsia="Microsoft YaHei" w:hAnsi="Times New Roman"/>
          <w:i/>
          <w:sz w:val="24"/>
          <w:szCs w:val="24"/>
        </w:rPr>
        <w:t>s</w:t>
      </w:r>
    </w:p>
    <w:bookmarkEnd w:id="12"/>
    <w:p w14:paraId="67C6279E" w14:textId="6188FEC5" w:rsidR="006E4975" w:rsidRPr="006D0744" w:rsidRDefault="00FE0733"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Compared with natural polymers, the mechanical properties (</w:t>
      </w:r>
      <w:r w:rsidR="00F23500" w:rsidRPr="006D0744">
        <w:rPr>
          <w:rFonts w:ascii="Times New Roman" w:eastAsia="Microsoft YaHei" w:hAnsi="Times New Roman"/>
          <w:i/>
          <w:iCs/>
          <w:sz w:val="24"/>
          <w:szCs w:val="24"/>
        </w:rPr>
        <w:t>e.g.</w:t>
      </w:r>
      <w:r w:rsidRPr="006D0744">
        <w:rPr>
          <w:rFonts w:ascii="Times New Roman" w:eastAsia="Microsoft YaHei" w:hAnsi="Times New Roman"/>
          <w:sz w:val="24"/>
          <w:szCs w:val="24"/>
        </w:rPr>
        <w:t xml:space="preserve"> stiffness and strength) and degradation </w:t>
      </w:r>
      <w:r w:rsidR="00FB5696" w:rsidRPr="006D0744">
        <w:rPr>
          <w:rFonts w:ascii="Times New Roman" w:eastAsia="Microsoft YaHei" w:hAnsi="Times New Roman"/>
          <w:sz w:val="24"/>
          <w:szCs w:val="24"/>
        </w:rPr>
        <w:t>speed</w:t>
      </w:r>
      <w:r w:rsidRPr="006D0744">
        <w:rPr>
          <w:rFonts w:ascii="Times New Roman" w:eastAsia="Microsoft YaHei" w:hAnsi="Times New Roman"/>
          <w:sz w:val="24"/>
          <w:szCs w:val="24"/>
        </w:rPr>
        <w:t xml:space="preserve"> of synthetic polymers </w:t>
      </w:r>
      <w:r w:rsidR="00FB5696" w:rsidRPr="006D0744">
        <w:rPr>
          <w:rFonts w:ascii="Times New Roman" w:eastAsia="Microsoft YaHei" w:hAnsi="Times New Roman"/>
          <w:sz w:val="24"/>
          <w:szCs w:val="24"/>
        </w:rPr>
        <w:t>have been</w:t>
      </w:r>
      <w:r w:rsidRPr="006D0744">
        <w:rPr>
          <w:rFonts w:ascii="Times New Roman" w:eastAsia="Microsoft YaHei" w:hAnsi="Times New Roman"/>
          <w:sz w:val="24"/>
          <w:szCs w:val="24"/>
        </w:rPr>
        <w:t xml:space="preserve"> flexibly regulated</w:t>
      </w:r>
      <w:r w:rsidR="007737F0" w:rsidRPr="006D0744">
        <w:rPr>
          <w:rFonts w:ascii="Times New Roman" w:eastAsia="Microsoft YaHei" w:hAnsi="Times New Roman"/>
          <w:sz w:val="24"/>
          <w:szCs w:val="24"/>
        </w:rPr>
        <w:t>. The</w:t>
      </w:r>
      <w:r w:rsidR="00FB5696" w:rsidRPr="006D0744">
        <w:rPr>
          <w:rFonts w:ascii="Times New Roman" w:eastAsia="Microsoft YaHei" w:hAnsi="Times New Roman"/>
          <w:sz w:val="24"/>
          <w:szCs w:val="24"/>
        </w:rPr>
        <w:t>ir</w:t>
      </w:r>
      <w:r w:rsidR="007737F0" w:rsidRPr="006D0744">
        <w:rPr>
          <w:rFonts w:ascii="Times New Roman" w:eastAsia="Microsoft YaHei" w:hAnsi="Times New Roman"/>
          <w:sz w:val="24"/>
          <w:szCs w:val="24"/>
        </w:rPr>
        <w:t xml:space="preserve"> tailored multiple shapes and size with desirable porosity according to cell migration speed or tissue in-growth, makes synthetic polymers attractive</w:t>
      </w:r>
      <w:r w:rsidR="006E4975"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&lt;EndNote&gt;&lt;Cite&gt;&lt;Author&gt;Asghari&lt;/Author&gt;&lt;Year&gt;2017&lt;/Year&gt;&lt;RecNum&gt;20&lt;/RecNum&gt;&lt;DisplayText&gt;&lt;style face="superscript"&gt;[15, 17]&lt;/style&gt;&lt;/DisplayText&gt;&lt;record&gt;&lt;rec-number&gt;20&lt;/rec-number&gt;&lt;foreign-keys&gt;&lt;key app="EN" db-id="xfrrx59z8990d8e0e2pxrw9o2wps0ap00ss9" timestamp="1589791417"&gt;20&lt;/key&gt;&lt;/foreign-keys&gt;&lt;ref-type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Cite&gt;&lt;Author&gt;Jeuken&lt;/Author&gt;&lt;Year&gt;2016&lt;/Year&gt;&lt;RecNum&gt;13&lt;/RecNum&gt;&lt;record&gt;&lt;rec-number&gt;13&lt;/rec-number&gt;&lt;foreign-keys&gt;&lt;key app="EN" db-id="xfrrx59z8990d8e0e2pxrw9o2wps0ap00ss9" timestamp="1589789851"&gt;13&lt;/key&gt;&lt;/foreign-keys&gt;&lt;ref-type name="Journal Article"&gt;17&lt;/ref-type&gt;&lt;contributors&gt;&lt;authors&gt;&lt;author&gt;Jeuken, Ralph M&lt;/author&gt;&lt;author&gt;Roth, Alex K&lt;/author&gt;&lt;author&gt;Peters, Ruud JRW&lt;/author&gt;&lt;author&gt;Van Donkelaar, Corrinus C&lt;/author&gt;&lt;author&gt;Thies, Jens C&lt;/author&gt;&lt;author&gt;Van Rhijn, Lodewijk W&lt;/author&gt;&lt;author&gt;Emans, Pieter J&lt;/author&gt;&lt;/authors&gt;&lt;/contributors&gt;&lt;titles&gt;&lt;title&gt;Polymers in cartilage defect repair of the knee: current status and future prospects&lt;/title&gt;&lt;secondary-title&gt;Polymers&lt;/secondary-title&gt;&lt;/titles&gt;&lt;periodical&gt;&lt;full-title&gt;Polymers&lt;/full-title&gt;&lt;/periodical&gt;&lt;pages&gt;219&lt;/pages&gt;&lt;volume&gt;8&lt;/volume&gt;&lt;number&gt;6&lt;/number&gt;&lt;dates&gt;&lt;year&gt;2016&lt;/year&gt;&lt;/dates&gt;&lt;urls&gt;&lt;/urls&gt;&lt;/record&gt;&lt;/Cite&gt;&lt;/EndNote&gt;</w:instrText>
      </w:r>
      <w:r w:rsidR="006E4975"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22" w:tooltip="Jeuken, 2016 #13" w:history="1">
        <w:r w:rsidR="00B60ACB" w:rsidRPr="00B60ACB">
          <w:rPr>
            <w:rStyle w:val="Hyperlink"/>
          </w:rPr>
          <w:t>15</w:t>
        </w:r>
      </w:hyperlink>
      <w:r w:rsidR="00540300" w:rsidRPr="00540300">
        <w:rPr>
          <w:rFonts w:ascii="Times New Roman" w:eastAsia="Microsoft YaHei" w:hAnsi="Times New Roman"/>
          <w:noProof/>
          <w:sz w:val="24"/>
          <w:szCs w:val="24"/>
          <w:vertAlign w:val="superscript"/>
        </w:rPr>
        <w:t xml:space="preserve">, </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sz w:val="24"/>
          <w:szCs w:val="24"/>
          <w:vertAlign w:val="superscript"/>
        </w:rPr>
        <w:t>]</w:t>
      </w:r>
      <w:r w:rsidR="006E4975" w:rsidRPr="006D0744">
        <w:rPr>
          <w:rFonts w:ascii="Times New Roman" w:eastAsia="Microsoft YaHei" w:hAnsi="Times New Roman"/>
          <w:sz w:val="24"/>
          <w:szCs w:val="24"/>
        </w:rPr>
        <w:fldChar w:fldCharType="end"/>
      </w:r>
      <w:r w:rsidR="007737F0" w:rsidRPr="006D0744">
        <w:rPr>
          <w:rFonts w:ascii="Times New Roman" w:eastAsia="Microsoft YaHei" w:hAnsi="Times New Roman"/>
          <w:sz w:val="24"/>
          <w:szCs w:val="24"/>
        </w:rPr>
        <w:t>.</w:t>
      </w:r>
      <w:r w:rsidR="00ED5512" w:rsidRPr="006D0744">
        <w:rPr>
          <w:rFonts w:ascii="Times New Roman" w:eastAsia="Microsoft YaHei" w:hAnsi="Times New Roman"/>
          <w:sz w:val="24"/>
          <w:szCs w:val="24"/>
        </w:rPr>
        <w:t xml:space="preserve"> Additionally, the huge technical progress in electrospinning </w:t>
      </w:r>
      <w:r w:rsidR="00FB5696" w:rsidRPr="006D0744">
        <w:rPr>
          <w:rFonts w:ascii="Times New Roman" w:eastAsia="Microsoft YaHei" w:hAnsi="Times New Roman"/>
          <w:sz w:val="24"/>
          <w:szCs w:val="24"/>
        </w:rPr>
        <w:t>approache</w:t>
      </w:r>
      <w:r w:rsidR="00ED5512" w:rsidRPr="006D0744">
        <w:rPr>
          <w:rFonts w:ascii="Times New Roman" w:eastAsia="Microsoft YaHei" w:hAnsi="Times New Roman"/>
          <w:sz w:val="24"/>
          <w:szCs w:val="24"/>
        </w:rPr>
        <w:t xml:space="preserve">s </w:t>
      </w:r>
      <w:r w:rsidR="00FB5696" w:rsidRPr="006D0744">
        <w:rPr>
          <w:rFonts w:ascii="Times New Roman" w:eastAsia="Microsoft YaHei" w:hAnsi="Times New Roman"/>
          <w:sz w:val="24"/>
          <w:szCs w:val="24"/>
        </w:rPr>
        <w:t>together with</w:t>
      </w:r>
      <w:r w:rsidR="00ED5512" w:rsidRPr="006D0744">
        <w:rPr>
          <w:rFonts w:ascii="Times New Roman" w:eastAsia="Microsoft YaHei" w:hAnsi="Times New Roman"/>
          <w:sz w:val="24"/>
          <w:szCs w:val="24"/>
        </w:rPr>
        <w:t xml:space="preserve"> 3D</w:t>
      </w:r>
      <w:r w:rsidR="00FB5696" w:rsidRPr="006D0744">
        <w:rPr>
          <w:rFonts w:ascii="Times New Roman" w:eastAsia="Microsoft YaHei" w:hAnsi="Times New Roman"/>
          <w:sz w:val="24"/>
          <w:szCs w:val="24"/>
        </w:rPr>
        <w:t>-</w:t>
      </w:r>
      <w:r w:rsidR="001F3543">
        <w:rPr>
          <w:rFonts w:ascii="Times New Roman" w:eastAsia="Microsoft YaHei" w:hAnsi="Times New Roman"/>
          <w:sz w:val="24"/>
          <w:szCs w:val="24"/>
        </w:rPr>
        <w:t>P</w:t>
      </w:r>
      <w:r w:rsidR="001F3543" w:rsidRPr="006D0744">
        <w:rPr>
          <w:rFonts w:ascii="Times New Roman" w:eastAsia="Microsoft YaHei" w:hAnsi="Times New Roman"/>
          <w:sz w:val="24"/>
          <w:szCs w:val="24"/>
        </w:rPr>
        <w:t xml:space="preserve">rinting </w:t>
      </w:r>
      <w:r w:rsidR="00ED5512" w:rsidRPr="006D0744">
        <w:rPr>
          <w:rFonts w:ascii="Times New Roman" w:eastAsia="Microsoft YaHei" w:hAnsi="Times New Roman"/>
          <w:sz w:val="24"/>
          <w:szCs w:val="24"/>
        </w:rPr>
        <w:t>ha</w:t>
      </w:r>
      <w:r w:rsidR="00EF620E" w:rsidRPr="006D0744">
        <w:rPr>
          <w:rFonts w:ascii="Times New Roman" w:eastAsia="Microsoft YaHei" w:hAnsi="Times New Roman"/>
          <w:sz w:val="24"/>
          <w:szCs w:val="24"/>
        </w:rPr>
        <w:t>s</w:t>
      </w:r>
      <w:r w:rsidR="00ED5512" w:rsidRPr="006D0744">
        <w:rPr>
          <w:rFonts w:ascii="Times New Roman" w:eastAsia="Microsoft YaHei" w:hAnsi="Times New Roman"/>
          <w:sz w:val="24"/>
          <w:szCs w:val="24"/>
        </w:rPr>
        <w:t xml:space="preserve"> enabled the fabrication of scaffolds </w:t>
      </w:r>
      <w:r w:rsidR="001C018E">
        <w:rPr>
          <w:rFonts w:ascii="Times New Roman" w:eastAsia="Microsoft YaHei" w:hAnsi="Times New Roman"/>
          <w:sz w:val="24"/>
          <w:szCs w:val="24"/>
        </w:rPr>
        <w:t>faster</w:t>
      </w:r>
      <w:r w:rsidR="006E4975" w:rsidRPr="006D0744">
        <w:rPr>
          <w:rFonts w:ascii="Times New Roman" w:eastAsia="Microsoft YaHei" w:hAnsi="Times New Roman"/>
          <w:sz w:val="24"/>
          <w:szCs w:val="24"/>
        </w:rPr>
        <w:t xml:space="preserve">. </w:t>
      </w:r>
      <w:r w:rsidR="008C2FE6" w:rsidRPr="006D0744">
        <w:rPr>
          <w:rFonts w:ascii="Times New Roman" w:eastAsia="Microsoft YaHei" w:hAnsi="Times New Roman"/>
          <w:sz w:val="24"/>
          <w:szCs w:val="24"/>
        </w:rPr>
        <w:t>However, synthetic polymers still possess drawbacks of bioactivity, since t</w:t>
      </w:r>
      <w:r w:rsidR="00ED5512" w:rsidRPr="006D0744">
        <w:rPr>
          <w:rFonts w:ascii="Times New Roman" w:eastAsia="Microsoft YaHei" w:hAnsi="Times New Roman"/>
          <w:sz w:val="24"/>
          <w:szCs w:val="24"/>
        </w:rPr>
        <w:t>he</w:t>
      </w:r>
      <w:r w:rsidR="001C018E">
        <w:rPr>
          <w:rFonts w:ascii="Times New Roman" w:eastAsia="Microsoft YaHei" w:hAnsi="Times New Roman"/>
          <w:sz w:val="24"/>
          <w:szCs w:val="24"/>
        </w:rPr>
        <w:t>y generally possess a</w:t>
      </w:r>
      <w:r w:rsidR="008C2FE6" w:rsidRPr="006D0744">
        <w:rPr>
          <w:rFonts w:ascii="Times New Roman" w:eastAsia="Microsoft YaHei" w:hAnsi="Times New Roman"/>
          <w:sz w:val="24"/>
          <w:szCs w:val="24"/>
        </w:rPr>
        <w:t xml:space="preserve"> </w:t>
      </w:r>
      <w:r w:rsidR="00ED5512" w:rsidRPr="006D0744">
        <w:rPr>
          <w:rFonts w:ascii="Times New Roman" w:eastAsia="Microsoft YaHei" w:hAnsi="Times New Roman"/>
          <w:sz w:val="24"/>
          <w:szCs w:val="24"/>
        </w:rPr>
        <w:t xml:space="preserve">hydrophobic surface </w:t>
      </w:r>
      <w:r w:rsidR="001C018E">
        <w:rPr>
          <w:rFonts w:ascii="Times New Roman" w:eastAsia="Microsoft YaHei" w:hAnsi="Times New Roman"/>
          <w:sz w:val="24"/>
          <w:szCs w:val="24"/>
        </w:rPr>
        <w:t>which can</w:t>
      </w:r>
      <w:r w:rsidR="008C2FE6" w:rsidRPr="006D0744">
        <w:rPr>
          <w:rFonts w:ascii="Times New Roman" w:eastAsia="Microsoft YaHei" w:hAnsi="Times New Roman"/>
          <w:sz w:val="24"/>
          <w:szCs w:val="24"/>
        </w:rPr>
        <w:t xml:space="preserve"> </w:t>
      </w:r>
      <w:r w:rsidR="00ED5512" w:rsidRPr="006D0744">
        <w:rPr>
          <w:rFonts w:ascii="Times New Roman" w:eastAsia="Microsoft YaHei" w:hAnsi="Times New Roman"/>
          <w:sz w:val="24"/>
          <w:szCs w:val="24"/>
        </w:rPr>
        <w:t>affec</w:t>
      </w:r>
      <w:r w:rsidR="008C2FE6" w:rsidRPr="006D0744">
        <w:rPr>
          <w:rFonts w:ascii="Times New Roman" w:eastAsia="Microsoft YaHei" w:hAnsi="Times New Roman"/>
          <w:sz w:val="24"/>
          <w:szCs w:val="24"/>
        </w:rPr>
        <w:t>t</w:t>
      </w:r>
      <w:r w:rsidR="00ED5512" w:rsidRPr="006D0744">
        <w:rPr>
          <w:rFonts w:ascii="Times New Roman" w:eastAsia="Microsoft YaHei" w:hAnsi="Times New Roman"/>
          <w:sz w:val="24"/>
          <w:szCs w:val="24"/>
        </w:rPr>
        <w:t xml:space="preserve"> cell adhesion</w:t>
      </w:r>
      <w:r w:rsidR="008C2FE6" w:rsidRPr="006D0744">
        <w:rPr>
          <w:rFonts w:ascii="Times New Roman" w:eastAsia="Microsoft YaHei" w:hAnsi="Times New Roman"/>
          <w:sz w:val="24"/>
          <w:szCs w:val="24"/>
        </w:rPr>
        <w:t>,</w:t>
      </w:r>
      <w:r w:rsidR="00ED5512" w:rsidRPr="006D0744">
        <w:rPr>
          <w:rFonts w:ascii="Times New Roman" w:eastAsia="Microsoft YaHei" w:hAnsi="Times New Roman"/>
          <w:sz w:val="24"/>
          <w:szCs w:val="24"/>
        </w:rPr>
        <w:t xml:space="preserve"> and proliferation</w:t>
      </w:r>
      <w:r w:rsidR="006E4975"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&lt;EndNote&gt;&lt;Cite&gt;&lt;Author&gt;Asghari&lt;/Author&gt;&lt;Year&gt;2017&lt;/Year&gt;&lt;RecNum&gt;20&lt;/RecNum&gt;&lt;DisplayText&gt;&lt;style face="superscript"&gt;[15, 17]&lt;/style&gt;&lt;/DisplayText&gt;&lt;record&gt;&lt;rec-number&gt;20&lt;/rec-number&gt;&lt;foreign-keys&gt;&lt;key app="EN" db-id="xfrrx59z8990d8e0e2pxrw9o2wps0ap00ss9" timestamp="1589791417"&gt;20&lt;/key&gt;&lt;/foreign-keys&gt;&lt;ref-type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Cite&gt;&lt;Author&gt;Jeuken&lt;/Author&gt;&lt;Year&gt;2016&lt;/Year&gt;&lt;RecNum&gt;13&lt;/RecNum&gt;&lt;record&gt;&lt;rec-number&gt;13&lt;/rec-number&gt;&lt;foreign-keys&gt;&lt;key app="EN" db-id="xfrrx59z8990d8e0e2pxrw9o2wps0ap00ss9" timestamp="1589789851"&gt;13&lt;/key&gt;&lt;/foreign-keys&gt;&lt;ref-type name="Journal Article"&gt;17&lt;/ref-type&gt;&lt;contributors&gt;&lt;authors&gt;&lt;author&gt;Jeuken, Ralph M&lt;/author&gt;&lt;author&gt;Roth, Alex K&lt;/author&gt;&lt;author&gt;Peters, Ruud JRW&lt;/author&gt;&lt;author&gt;Van Donkelaar, Corrinus C&lt;/author&gt;&lt;author&gt;Thies, Jens C&lt;/author&gt;&lt;author&gt;Van Rhijn, Lodewijk W&lt;/author&gt;&lt;author&gt;Emans, Pieter J&lt;/author&gt;&lt;/authors&gt;&lt;/contributors&gt;&lt;titles&gt;&lt;title&gt;Polymers in cartilage defect repair of the knee: current status and future prospects&lt;/title&gt;&lt;secondary-title&gt;Polymers&lt;/secondary-title&gt;&lt;/titles&gt;&lt;periodical&gt;&lt;full-title&gt;Polymers&lt;/full-title&gt;&lt;/periodical&gt;&lt;pages&gt;219&lt;/pages&gt;&lt;volume&gt;8&lt;/volume&gt;&lt;number&gt;6&lt;/number&gt;&lt;dates&gt;&lt;year&gt;2016&lt;/year&gt;&lt;/dates&gt;&lt;urls&gt;&lt;/urls&gt;&lt;/record&gt;&lt;/Cite&gt;&lt;/EndNote&gt;</w:instrText>
      </w:r>
      <w:r w:rsidR="006E4975"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22" w:tooltip="Jeuken, 2016 #13" w:history="1">
        <w:r w:rsidR="00B60ACB" w:rsidRPr="00B60ACB">
          <w:rPr>
            <w:rStyle w:val="Hyperlink"/>
          </w:rPr>
          <w:t>15</w:t>
        </w:r>
      </w:hyperlink>
      <w:r w:rsidR="00540300" w:rsidRPr="00540300">
        <w:rPr>
          <w:rFonts w:ascii="Times New Roman" w:eastAsia="Microsoft YaHei" w:hAnsi="Times New Roman"/>
          <w:noProof/>
          <w:sz w:val="24"/>
          <w:szCs w:val="24"/>
          <w:vertAlign w:val="superscript"/>
        </w:rPr>
        <w:t xml:space="preserve">, </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sz w:val="24"/>
          <w:szCs w:val="24"/>
          <w:vertAlign w:val="superscript"/>
        </w:rPr>
        <w:t>]</w:t>
      </w:r>
      <w:r w:rsidR="006E4975" w:rsidRPr="006D0744">
        <w:rPr>
          <w:rFonts w:ascii="Times New Roman" w:eastAsia="Microsoft YaHei" w:hAnsi="Times New Roman"/>
          <w:sz w:val="24"/>
          <w:szCs w:val="24"/>
        </w:rPr>
        <w:fldChar w:fldCharType="end"/>
      </w:r>
      <w:r w:rsidR="00ED5512" w:rsidRPr="006D0744">
        <w:rPr>
          <w:rFonts w:ascii="Times New Roman" w:eastAsia="Microsoft YaHei" w:hAnsi="Times New Roman"/>
          <w:sz w:val="24"/>
          <w:szCs w:val="24"/>
        </w:rPr>
        <w:t xml:space="preserve">. </w:t>
      </w:r>
      <w:r w:rsidR="001C018E">
        <w:rPr>
          <w:rFonts w:ascii="Times New Roman" w:eastAsia="Microsoft YaHei" w:hAnsi="Times New Roman"/>
          <w:sz w:val="24"/>
          <w:szCs w:val="24"/>
        </w:rPr>
        <w:t>Therefore</w:t>
      </w:r>
      <w:r w:rsidR="00D200D6" w:rsidRPr="006D0744">
        <w:rPr>
          <w:rFonts w:ascii="Times New Roman" w:eastAsia="Microsoft YaHei" w:hAnsi="Times New Roman"/>
          <w:sz w:val="24"/>
          <w:szCs w:val="24"/>
        </w:rPr>
        <w:t>, chondroitin sulfate, silicate</w:t>
      </w:r>
      <w:r w:rsidR="006E4975"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and alkaline have been applied to surface treatment, for the purpose of improving hydrophilicity and offering suitable </w:t>
      </w:r>
      <w:r w:rsidR="006E4975" w:rsidRPr="006D0744">
        <w:rPr>
          <w:rFonts w:ascii="Times New Roman" w:eastAsia="Microsoft YaHei" w:hAnsi="Times New Roman"/>
          <w:sz w:val="24"/>
          <w:szCs w:val="24"/>
        </w:rPr>
        <w:t>construct</w:t>
      </w:r>
      <w:r w:rsidR="006F0C57">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 Besides, by incorporating growth factors </w:t>
      </w:r>
      <w:r w:rsidR="008C2FE6" w:rsidRPr="006D0744">
        <w:rPr>
          <w:rFonts w:ascii="Times New Roman" w:eastAsia="Microsoft YaHei" w:hAnsi="Times New Roman"/>
          <w:i/>
          <w:iCs/>
          <w:sz w:val="24"/>
          <w:szCs w:val="24"/>
        </w:rPr>
        <w:t>e.g.</w:t>
      </w:r>
      <w:r w:rsidR="00D200D6" w:rsidRPr="006D0744">
        <w:rPr>
          <w:rFonts w:ascii="Times New Roman" w:eastAsia="Microsoft YaHei" w:hAnsi="Times New Roman"/>
          <w:sz w:val="24"/>
          <w:szCs w:val="24"/>
        </w:rPr>
        <w:t xml:space="preserve"> TGF-</w:t>
      </w:r>
      <w:r w:rsidR="008C2FE6" w:rsidRPr="006D0744">
        <w:rPr>
          <w:rFonts w:ascii="Times New Roman" w:eastAsia="Microsoft YaHei" w:hAnsi="Times New Roman"/>
          <w:i/>
          <w:sz w:val="24"/>
          <w:szCs w:val="24"/>
        </w:rPr>
        <w:t>β</w:t>
      </w:r>
      <w:r w:rsidR="00D200D6" w:rsidRPr="006D0744">
        <w:rPr>
          <w:rFonts w:ascii="Times New Roman" w:eastAsia="Microsoft YaHei" w:hAnsi="Times New Roman"/>
          <w:sz w:val="24"/>
          <w:szCs w:val="24"/>
        </w:rPr>
        <w:t xml:space="preserve"> </w:t>
      </w:r>
      <w:r w:rsidR="001563D3" w:rsidRPr="006D0744">
        <w:rPr>
          <w:rFonts w:ascii="Times New Roman" w:eastAsia="Microsoft YaHei" w:hAnsi="Times New Roman"/>
          <w:sz w:val="24"/>
          <w:szCs w:val="24"/>
        </w:rPr>
        <w:t>or</w:t>
      </w:r>
      <w:r w:rsidR="008C2FE6" w:rsidRPr="006D0744">
        <w:rPr>
          <w:rFonts w:ascii="Times New Roman" w:eastAsia="Microsoft YaHei" w:hAnsi="Times New Roman"/>
          <w:sz w:val="24"/>
          <w:szCs w:val="24"/>
        </w:rPr>
        <w:t xml:space="preserve">/and </w:t>
      </w:r>
      <w:r w:rsidR="00D200D6" w:rsidRPr="006D0744">
        <w:rPr>
          <w:rFonts w:ascii="Times New Roman" w:eastAsia="Microsoft YaHei" w:hAnsi="Times New Roman"/>
          <w:sz w:val="24"/>
          <w:szCs w:val="24"/>
        </w:rPr>
        <w:t xml:space="preserve">BMP proteins, these polymers </w:t>
      </w:r>
      <w:r w:rsidR="008C2FE6" w:rsidRPr="006D0744">
        <w:rPr>
          <w:rFonts w:ascii="Times New Roman" w:eastAsia="Microsoft YaHei" w:hAnsi="Times New Roman"/>
          <w:sz w:val="24"/>
          <w:szCs w:val="24"/>
        </w:rPr>
        <w:t>show</w:t>
      </w:r>
      <w:r w:rsidR="00D200D6" w:rsidRPr="006D0744">
        <w:rPr>
          <w:rFonts w:ascii="Times New Roman" w:eastAsia="Microsoft YaHei" w:hAnsi="Times New Roman"/>
          <w:sz w:val="24"/>
          <w:szCs w:val="24"/>
        </w:rPr>
        <w:t xml:space="preserve"> a certain role in supporting cell proliferation and differentiation, thus augmenting</w:t>
      </w:r>
      <w:r w:rsidR="00EF620E" w:rsidRPr="006D0744">
        <w:rPr>
          <w:rFonts w:ascii="Times New Roman" w:eastAsia="Microsoft YaHei" w:hAnsi="Times New Roman"/>
          <w:sz w:val="24"/>
          <w:szCs w:val="24"/>
        </w:rPr>
        <w:t xml:space="preserve"> </w:t>
      </w:r>
      <w:r w:rsidR="002C7EE6" w:rsidRPr="006D0744">
        <w:rPr>
          <w:rFonts w:ascii="Times New Roman" w:eastAsia="Microsoft YaHei" w:hAnsi="Times New Roman"/>
          <w:sz w:val="24"/>
          <w:szCs w:val="24"/>
        </w:rPr>
        <w:t xml:space="preserve">the </w:t>
      </w:r>
      <w:r w:rsidR="00D200D6" w:rsidRPr="006D0744">
        <w:rPr>
          <w:rFonts w:ascii="Times New Roman" w:eastAsia="Microsoft YaHei" w:hAnsi="Times New Roman"/>
          <w:sz w:val="24"/>
          <w:szCs w:val="24"/>
        </w:rPr>
        <w:t>repair and regeneration process</w:t>
      </w:r>
      <w:r w:rsidR="001563D3"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&lt;EndNote&gt;&lt;Cite&gt;&lt;Author&gt;Zhou&lt;/Author&gt;&lt;Year&gt;2017&lt;/Year&gt;&lt;RecNum&gt;85&lt;/RecNum&gt;&lt;DisplayText&gt;&lt;style face="superscript"&gt;[78]&lt;/style&gt;&lt;/DisplayText&gt;&lt;record&gt;&lt;rec-number&gt;85&lt;/rec-number&gt;&lt;foreign-keys&gt;&lt;key app="EN" db-id="xfrrx59z8990d8e0e2pxrw9o2wps0ap00ss9" timestamp="1590326637"&gt;85&lt;/key&gt;&lt;/foreign-keys&gt;&lt;ref-type name="Journal Article"&gt;17&lt;/ref-type&gt;&lt;contributors&gt;&lt;authors&gt;&lt;author&gt;Zhou, Tengfei&lt;/author&gt;&lt;author&gt;Li, Xiaolong&lt;/author&gt;&lt;author&gt;Li, Guo&lt;/author&gt;&lt;author&gt;Tian, Taoran&lt;/author&gt;&lt;author&gt;Lin, Shiyu&lt;/author&gt;&lt;author&gt;Shi, Sirong&lt;/author&gt;&lt;author&gt;Liao, Jinfeng&lt;/author&gt;&lt;author&gt;Cai, Xiaoxiao&lt;/author&gt;&lt;author&gt;Lin, Yunfeng&lt;/author&gt;&lt;/authors&gt;&lt;/contributors&gt;&lt;titles&gt;&lt;title&gt;Injectable and thermosensitive TGF-β1-loaded PCEC hydrogel system for in vivo cartilage repair&lt;/title&gt;&lt;secondary-title&gt;Scientific reports&lt;/secondary-title&gt;&lt;/titles&gt;&lt;periodical&gt;&lt;full-title&gt;Scientific reports&lt;/full-title&gt;&lt;/periodical&gt;&lt;pages&gt;1-13&lt;/pages&gt;&lt;volume&gt;7&lt;/volume&gt;&lt;number&gt;1&lt;/number&gt;&lt;dates&gt;&lt;year&gt;2017&lt;/year&gt;&lt;/dates&gt;&lt;isbn&gt;2045-2322&lt;/isbn&gt;&lt;urls&gt;&lt;/urls&gt;&lt;/record&gt;&lt;/Cite&gt;&lt;/EndNote&gt;</w:instrText>
      </w:r>
      <w:r w:rsidR="001563D3"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6" w:tooltip="Zhou, 2017 #85" w:history="1">
        <w:r w:rsidR="00B60ACB" w:rsidRPr="00B60ACB">
          <w:rPr>
            <w:rStyle w:val="Hyperlink"/>
          </w:rPr>
          <w:t>78</w:t>
        </w:r>
      </w:hyperlink>
      <w:r w:rsidR="00B83A7E" w:rsidRPr="00B83A7E">
        <w:rPr>
          <w:rFonts w:ascii="Times New Roman" w:eastAsia="Microsoft YaHei" w:hAnsi="Times New Roman"/>
          <w:noProof/>
          <w:sz w:val="24"/>
          <w:szCs w:val="24"/>
          <w:vertAlign w:val="superscript"/>
        </w:rPr>
        <w:t>]</w:t>
      </w:r>
      <w:r w:rsidR="001563D3"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 xml:space="preserve">. Recently, as </w:t>
      </w:r>
      <w:r w:rsidR="008C2FE6" w:rsidRPr="006D0744">
        <w:rPr>
          <w:rFonts w:ascii="Times New Roman" w:eastAsia="Microsoft YaHei" w:hAnsi="Times New Roman"/>
          <w:sz w:val="24"/>
          <w:szCs w:val="24"/>
        </w:rPr>
        <w:t>a kind</w:t>
      </w:r>
      <w:r w:rsidR="00D200D6" w:rsidRPr="006D0744">
        <w:rPr>
          <w:rFonts w:ascii="Times New Roman" w:eastAsia="Microsoft YaHei" w:hAnsi="Times New Roman"/>
          <w:sz w:val="24"/>
          <w:szCs w:val="24"/>
        </w:rPr>
        <w:t xml:space="preserve"> of biodegradable synthetic polyme</w:t>
      </w:r>
      <w:r w:rsidR="00041645">
        <w:rPr>
          <w:rFonts w:ascii="Times New Roman" w:eastAsia="Microsoft YaHei" w:hAnsi="Times New Roman"/>
          <w:sz w:val="24"/>
          <w:szCs w:val="24"/>
        </w:rPr>
        <w:t>r</w:t>
      </w:r>
      <w:r w:rsidR="00D200D6" w:rsidRPr="006D0744">
        <w:rPr>
          <w:rFonts w:ascii="Times New Roman" w:eastAsia="Microsoft YaHei" w:hAnsi="Times New Roman"/>
          <w:sz w:val="24"/>
          <w:szCs w:val="24"/>
        </w:rPr>
        <w:t xml:space="preserve">s, poly(D,L-lactic-co-glycolic acid), </w:t>
      </w:r>
      <w:r w:rsidR="008C2FE6" w:rsidRPr="006D0744">
        <w:rPr>
          <w:rFonts w:ascii="Times New Roman" w:eastAsia="Microsoft YaHei" w:hAnsi="Times New Roman"/>
          <w:sz w:val="24"/>
          <w:szCs w:val="24"/>
        </w:rPr>
        <w:t>poly(glycolic acid),</w:t>
      </w:r>
      <w:r w:rsidR="00D200D6" w:rsidRPr="006D0744">
        <w:rPr>
          <w:rFonts w:ascii="Times New Roman" w:eastAsia="Microsoft YaHei" w:hAnsi="Times New Roman"/>
          <w:sz w:val="24"/>
          <w:szCs w:val="24"/>
        </w:rPr>
        <w:t xml:space="preserve"> poly(caprolactone), poly(ethylene glycol)</w:t>
      </w:r>
      <w:r w:rsidR="008C2FE6" w:rsidRPr="006D0744">
        <w:rPr>
          <w:rFonts w:ascii="Times New Roman" w:eastAsia="Microsoft YaHei" w:hAnsi="Times New Roman"/>
          <w:sz w:val="24"/>
          <w:szCs w:val="24"/>
        </w:rPr>
        <w:t>, and poly(L-lactic acid)</w:t>
      </w:r>
      <w:r w:rsidR="00D200D6" w:rsidRPr="006D0744">
        <w:rPr>
          <w:rFonts w:ascii="Times New Roman" w:eastAsia="Microsoft YaHei" w:hAnsi="Times New Roman"/>
          <w:sz w:val="24"/>
          <w:szCs w:val="24"/>
        </w:rPr>
        <w:t xml:space="preserve"> have been</w:t>
      </w:r>
      <w:r w:rsidR="008C2FE6" w:rsidRPr="006D0744">
        <w:rPr>
          <w:rFonts w:ascii="Times New Roman" w:eastAsia="Microsoft YaHei" w:hAnsi="Times New Roman"/>
          <w:sz w:val="24"/>
          <w:szCs w:val="24"/>
        </w:rPr>
        <w:t xml:space="preserve"> regularly</w:t>
      </w:r>
      <w:r w:rsidR="00D200D6" w:rsidRPr="006D0744">
        <w:rPr>
          <w:rFonts w:ascii="Times New Roman" w:eastAsia="Microsoft YaHei" w:hAnsi="Times New Roman"/>
          <w:sz w:val="24"/>
          <w:szCs w:val="24"/>
        </w:rPr>
        <w:t xml:space="preserve"> </w:t>
      </w:r>
      <w:r w:rsidR="008C2FE6" w:rsidRPr="006D0744">
        <w:rPr>
          <w:rFonts w:ascii="Times New Roman" w:eastAsia="Microsoft YaHei" w:hAnsi="Times New Roman"/>
          <w:sz w:val="24"/>
          <w:szCs w:val="24"/>
        </w:rPr>
        <w:t>employe</w:t>
      </w:r>
      <w:r w:rsidR="00D200D6" w:rsidRPr="006D0744">
        <w:rPr>
          <w:rFonts w:ascii="Times New Roman" w:eastAsia="Microsoft YaHei" w:hAnsi="Times New Roman"/>
          <w:sz w:val="24"/>
          <w:szCs w:val="24"/>
        </w:rPr>
        <w:t>d</w:t>
      </w:r>
      <w:r w:rsidR="004257DB"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&lt;EndNote&gt;&lt;Cite&gt;&lt;Author&gt;Asghari&lt;/Author&gt;&lt;Year&gt;2017&lt;/Year&gt;&lt;RecNum&gt;20&lt;/RecNum&gt;&lt;DisplayText&gt;&lt;style face="superscript"&gt;[15, 17]&lt;/style&gt;&lt;/DisplayText&gt;&lt;record&gt;&lt;rec-number&gt;20&lt;/rec-number&gt;&lt;foreign-keys&gt;&lt;key app="EN" db-id="xfrrx59z8990d8e0e2pxrw9o2wps0ap00ss9" timestamp="1589791417"&gt;20&lt;/key&gt;&lt;/foreign-keys&gt;&lt;ref-type name="Journal Article"&gt;17&lt;/ref-type&gt;&lt;contributors&gt;&lt;authors&gt;&lt;author&gt;Asghari, Fatemeh&lt;/author&gt;&lt;author&gt;Samiei, Mohammad&lt;/author&gt;&lt;author&gt;Adibkia, Khosro&lt;/author&gt;&lt;author&gt;Akbarzadeh, Abolfazl&lt;/author&gt;&lt;author&gt;Davaran, Soodabeh&lt;/author&gt;&lt;/authors&gt;&lt;/contributors&gt;&lt;titles&gt;&lt;title&gt;Biodegradable and biocompatible polymers for tissue engineering application: a review&lt;/title&gt;&lt;secondary-title&gt;Artificial cells, nanomedicine, and biotechnology&lt;/secondary-title&gt;&lt;/titles&gt;&lt;periodical&gt;&lt;full-title&gt;Artificial cells, nanomedicine, and biotechnology&lt;/full-title&gt;&lt;/periodical&gt;&lt;pages&gt;185-192&lt;/pages&gt;&lt;volume&gt;45&lt;/volume&gt;&lt;number&gt;2&lt;/number&gt;&lt;dates&gt;&lt;year&gt;2017&lt;/year&gt;&lt;/dates&gt;&lt;isbn&gt;2169-1401&lt;/isbn&gt;&lt;urls&gt;&lt;/urls&gt;&lt;/record&gt;&lt;/Cite&gt;&lt;Cite&gt;&lt;Author&gt;Jeuken&lt;/Author&gt;&lt;Year&gt;2016&lt;/Year&gt;&lt;RecNum&gt;13&lt;/RecNum&gt;&lt;record&gt;&lt;rec-number&gt;13&lt;/rec-number&gt;&lt;foreign-keys&gt;&lt;key app="EN" db-id="xfrrx59z8990d8e0e2pxrw9o2wps0ap00ss9" timestamp="1589789851"&gt;13&lt;/key&gt;&lt;/foreign-keys&gt;&lt;ref-type name="Journal Article"&gt;17&lt;/ref-type&gt;&lt;contributors&gt;&lt;authors&gt;&lt;author&gt;Jeuken, Ralph M&lt;/author&gt;&lt;author&gt;Roth, Alex K&lt;/author&gt;&lt;author&gt;Peters, Ruud JRW&lt;/author&gt;&lt;author&gt;Van Donkelaar, Corrinus C&lt;/author&gt;&lt;author&gt;Thies, Jens C&lt;/author&gt;&lt;author&gt;Van Rhijn, Lodewijk W&lt;/author&gt;&lt;author&gt;Emans, Pieter J&lt;/author&gt;&lt;/authors&gt;&lt;/contributors&gt;&lt;titles&gt;&lt;title&gt;Polymers in cartilage defect repair of the knee: current status and future prospects&lt;/title&gt;&lt;secondary-title&gt;Polymers&lt;/secondary-title&gt;&lt;/titles&gt;&lt;periodical&gt;&lt;full-title&gt;Polymers&lt;/full-title&gt;&lt;/periodical&gt;&lt;pages&gt;219&lt;/pages&gt;&lt;volume&gt;8&lt;/volume&gt;&lt;number&gt;6&lt;/number&gt;&lt;dates&gt;&lt;year&gt;2016&lt;/year&gt;&lt;/dates&gt;&lt;urls&gt;&lt;/urls&gt;&lt;/record&gt;&lt;/Cite&gt;&lt;/EndNote&gt;</w:instrText>
      </w:r>
      <w:r w:rsidR="004257DB"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22" w:tooltip="Jeuken, 2016 #13" w:history="1">
        <w:r w:rsidR="00B60ACB" w:rsidRPr="00B60ACB">
          <w:rPr>
            <w:rStyle w:val="Hyperlink"/>
          </w:rPr>
          <w:t>15</w:t>
        </w:r>
      </w:hyperlink>
      <w:r w:rsidR="00540300" w:rsidRPr="00540300">
        <w:rPr>
          <w:rFonts w:ascii="Times New Roman" w:eastAsia="Microsoft YaHei" w:hAnsi="Times New Roman"/>
          <w:noProof/>
          <w:sz w:val="24"/>
          <w:szCs w:val="24"/>
          <w:vertAlign w:val="superscript"/>
        </w:rPr>
        <w:t xml:space="preserve">, </w:t>
      </w:r>
      <w:hyperlink w:anchor="_ENREF_24" w:tooltip="Asghari, 2017 #20" w:history="1">
        <w:r w:rsidR="00B60ACB" w:rsidRPr="00B60ACB">
          <w:rPr>
            <w:rStyle w:val="Hyperlink"/>
          </w:rPr>
          <w:t>17</w:t>
        </w:r>
      </w:hyperlink>
      <w:r w:rsidR="00540300" w:rsidRPr="00540300">
        <w:rPr>
          <w:rFonts w:ascii="Times New Roman" w:eastAsia="Microsoft YaHei" w:hAnsi="Times New Roman"/>
          <w:noProof/>
          <w:sz w:val="24"/>
          <w:szCs w:val="24"/>
          <w:vertAlign w:val="superscript"/>
        </w:rPr>
        <w:t>]</w:t>
      </w:r>
      <w:r w:rsidR="004257DB"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p>
    <w:p w14:paraId="3A4B7040" w14:textId="724D16E2" w:rsidR="006C50E0" w:rsidRPr="006D0744" w:rsidRDefault="006C50E0" w:rsidP="002B73E5">
      <w:pPr>
        <w:spacing w:line="360" w:lineRule="auto"/>
        <w:rPr>
          <w:rFonts w:ascii="Times New Roman" w:eastAsia="Microsoft YaHei" w:hAnsi="Times New Roman"/>
          <w:i/>
          <w:sz w:val="24"/>
          <w:szCs w:val="24"/>
        </w:rPr>
      </w:pPr>
      <w:r w:rsidRPr="006D0744">
        <w:rPr>
          <w:rFonts w:ascii="Times New Roman" w:eastAsia="Microsoft YaHei" w:hAnsi="Times New Roman"/>
          <w:i/>
          <w:sz w:val="24"/>
          <w:szCs w:val="24"/>
        </w:rPr>
        <w:t xml:space="preserve">Composite </w:t>
      </w:r>
      <w:r w:rsidR="002B73E5" w:rsidRPr="006D0744">
        <w:rPr>
          <w:rFonts w:ascii="Times New Roman" w:eastAsia="Microsoft YaHei" w:hAnsi="Times New Roman"/>
          <w:i/>
          <w:sz w:val="24"/>
          <w:szCs w:val="24"/>
        </w:rPr>
        <w:t>P</w:t>
      </w:r>
      <w:r w:rsidRPr="006D0744">
        <w:rPr>
          <w:rFonts w:ascii="Times New Roman" w:eastAsia="Microsoft YaHei" w:hAnsi="Times New Roman"/>
          <w:i/>
          <w:sz w:val="24"/>
          <w:szCs w:val="24"/>
        </w:rPr>
        <w:t>olymer</w:t>
      </w:r>
      <w:r w:rsidR="00A23FB2" w:rsidRPr="006D0744">
        <w:rPr>
          <w:rFonts w:ascii="Times New Roman" w:eastAsia="Microsoft YaHei" w:hAnsi="Times New Roman"/>
          <w:i/>
          <w:sz w:val="24"/>
          <w:szCs w:val="24"/>
        </w:rPr>
        <w:t>s</w:t>
      </w:r>
      <w:r w:rsidRPr="006D0744">
        <w:rPr>
          <w:rFonts w:ascii="Times New Roman" w:eastAsia="Microsoft YaHei" w:hAnsi="Times New Roman"/>
          <w:i/>
          <w:sz w:val="24"/>
          <w:szCs w:val="24"/>
        </w:rPr>
        <w:t xml:space="preserve"> </w:t>
      </w:r>
    </w:p>
    <w:p w14:paraId="64E15A60" w14:textId="2F1FCF53" w:rsidR="00092AB5" w:rsidRPr="006D0744" w:rsidRDefault="00A23FB2"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Composite </w:t>
      </w:r>
      <w:r w:rsidR="00E50791" w:rsidRPr="006D0744">
        <w:rPr>
          <w:rFonts w:ascii="Times New Roman" w:eastAsia="Microsoft YaHei" w:hAnsi="Times New Roman"/>
          <w:sz w:val="24"/>
          <w:szCs w:val="24"/>
        </w:rPr>
        <w:t xml:space="preserve">polymer </w:t>
      </w:r>
      <w:r w:rsidRPr="006D0744">
        <w:rPr>
          <w:rFonts w:ascii="Times New Roman" w:eastAsia="Microsoft YaHei" w:hAnsi="Times New Roman"/>
          <w:sz w:val="24"/>
          <w:szCs w:val="24"/>
        </w:rPr>
        <w:t xml:space="preserve">materials </w:t>
      </w:r>
      <w:r w:rsidR="009C2DCB" w:rsidRPr="006D0744">
        <w:rPr>
          <w:rFonts w:ascii="Times New Roman" w:eastAsia="Microsoft YaHei" w:hAnsi="Times New Roman"/>
          <w:sz w:val="24"/>
          <w:szCs w:val="24"/>
        </w:rPr>
        <w:t>consist of</w:t>
      </w:r>
      <w:r w:rsidRPr="006D0744">
        <w:rPr>
          <w:rFonts w:ascii="Times New Roman" w:eastAsia="Microsoft YaHei" w:hAnsi="Times New Roman"/>
          <w:sz w:val="24"/>
          <w:szCs w:val="24"/>
        </w:rPr>
        <w:t xml:space="preserve"> </w:t>
      </w:r>
      <w:r w:rsidR="009C2DCB" w:rsidRPr="006D0744">
        <w:rPr>
          <w:rFonts w:ascii="Times New Roman" w:eastAsia="Microsoft YaHei" w:hAnsi="Times New Roman"/>
          <w:sz w:val="24"/>
          <w:szCs w:val="24"/>
        </w:rPr>
        <w:t>different</w:t>
      </w:r>
      <w:r w:rsidRPr="006D0744">
        <w:rPr>
          <w:rFonts w:ascii="Times New Roman" w:eastAsia="Microsoft YaHei" w:hAnsi="Times New Roman"/>
          <w:sz w:val="24"/>
          <w:szCs w:val="24"/>
        </w:rPr>
        <w:t xml:space="preserve"> polymers</w:t>
      </w:r>
      <w:r w:rsidR="00FB78C8" w:rsidRPr="006D0744">
        <w:rPr>
          <w:rFonts w:ascii="Times New Roman" w:eastAsia="Microsoft YaHei" w:hAnsi="Times New Roman"/>
          <w:sz w:val="24"/>
          <w:szCs w:val="24"/>
        </w:rPr>
        <w:t xml:space="preserve"> (natural polymers or/and synthetic polymers)</w:t>
      </w:r>
      <w:r w:rsidRPr="006D0744">
        <w:rPr>
          <w:rFonts w:ascii="Times New Roman" w:eastAsia="Microsoft YaHei" w:hAnsi="Times New Roman"/>
          <w:sz w:val="24"/>
          <w:szCs w:val="24"/>
        </w:rPr>
        <w:t xml:space="preserve"> </w:t>
      </w:r>
      <w:r w:rsidR="006F0C57">
        <w:rPr>
          <w:rFonts w:ascii="Times New Roman" w:eastAsia="Microsoft YaHei" w:hAnsi="Times New Roman"/>
          <w:sz w:val="24"/>
          <w:szCs w:val="24"/>
        </w:rPr>
        <w:t xml:space="preserve">and </w:t>
      </w:r>
      <w:r w:rsidRPr="006D0744">
        <w:rPr>
          <w:rFonts w:ascii="Times New Roman" w:eastAsia="Microsoft YaHei" w:hAnsi="Times New Roman"/>
          <w:sz w:val="24"/>
          <w:szCs w:val="24"/>
        </w:rPr>
        <w:t xml:space="preserve">can </w:t>
      </w:r>
      <w:r w:rsidR="009C2DCB" w:rsidRPr="006D0744">
        <w:rPr>
          <w:rFonts w:ascii="Times New Roman" w:eastAsia="Microsoft YaHei" w:hAnsi="Times New Roman"/>
          <w:sz w:val="24"/>
          <w:szCs w:val="24"/>
        </w:rPr>
        <w:t>avoid</w:t>
      </w:r>
      <w:r w:rsidRPr="006D0744">
        <w:rPr>
          <w:rFonts w:ascii="Times New Roman" w:eastAsia="Microsoft YaHei" w:hAnsi="Times New Roman"/>
          <w:sz w:val="24"/>
          <w:szCs w:val="24"/>
        </w:rPr>
        <w:t xml:space="preserve"> the </w:t>
      </w:r>
      <w:r w:rsidR="000D5F10" w:rsidRPr="006D0744">
        <w:rPr>
          <w:rFonts w:ascii="Times New Roman" w:eastAsia="Microsoft YaHei" w:hAnsi="Times New Roman"/>
          <w:sz w:val="24"/>
          <w:szCs w:val="24"/>
        </w:rPr>
        <w:t>shortcomings</w:t>
      </w:r>
      <w:r w:rsidRPr="006D0744">
        <w:rPr>
          <w:rFonts w:ascii="Times New Roman" w:eastAsia="Microsoft YaHei" w:hAnsi="Times New Roman"/>
          <w:sz w:val="24"/>
          <w:szCs w:val="24"/>
        </w:rPr>
        <w:t xml:space="preserve"> of </w:t>
      </w:r>
      <w:r w:rsidR="009C2DCB" w:rsidRPr="006D0744">
        <w:rPr>
          <w:rFonts w:ascii="Times New Roman" w:eastAsia="Microsoft YaHei" w:hAnsi="Times New Roman"/>
          <w:sz w:val="24"/>
          <w:szCs w:val="24"/>
        </w:rPr>
        <w:t xml:space="preserve">each </w:t>
      </w:r>
      <w:r w:rsidRPr="006D0744">
        <w:rPr>
          <w:rFonts w:ascii="Times New Roman" w:eastAsia="Microsoft YaHei" w:hAnsi="Times New Roman"/>
          <w:sz w:val="24"/>
          <w:szCs w:val="24"/>
        </w:rPr>
        <w:t>single material</w:t>
      </w:r>
      <w:r w:rsidR="000D5F10" w:rsidRPr="006D0744">
        <w:rPr>
          <w:rFonts w:ascii="Times New Roman" w:eastAsia="Microsoft YaHei" w:hAnsi="Times New Roman"/>
          <w:sz w:val="24"/>
          <w:szCs w:val="24"/>
        </w:rPr>
        <w:t xml:space="preserve">. Composite polymers combine their merits together, maximizing the whole comprehensive </w:t>
      </w:r>
      <w:r w:rsidR="000D5F10" w:rsidRPr="006D0744">
        <w:rPr>
          <w:rFonts w:ascii="Times New Roman" w:eastAsia="Microsoft YaHei" w:hAnsi="Times New Roman"/>
          <w:sz w:val="24"/>
          <w:szCs w:val="24"/>
        </w:rPr>
        <w:lastRenderedPageBreak/>
        <w:t>performance.</w:t>
      </w:r>
    </w:p>
    <w:p w14:paraId="2C3B1CFF" w14:textId="48157BBE" w:rsidR="00C83277" w:rsidRPr="006D0744" w:rsidRDefault="00C23521" w:rsidP="006E3D4F">
      <w:pPr>
        <w:spacing w:line="360" w:lineRule="auto"/>
        <w:outlineLvl w:val="0"/>
        <w:rPr>
          <w:rFonts w:ascii="Times New Roman" w:eastAsia="Microsoft YaHei" w:hAnsi="Times New Roman"/>
          <w:i/>
          <w:iCs/>
          <w:sz w:val="24"/>
          <w:szCs w:val="24"/>
        </w:rPr>
      </w:pPr>
      <w:r>
        <w:rPr>
          <w:rFonts w:ascii="Times New Roman" w:eastAsia="Microsoft YaHei" w:hAnsi="Times New Roman"/>
          <w:i/>
          <w:iCs/>
          <w:sz w:val="24"/>
          <w:szCs w:val="24"/>
        </w:rPr>
        <w:t>Bone Materials</w:t>
      </w:r>
    </w:p>
    <w:p w14:paraId="72D43EF2" w14:textId="268001FB" w:rsidR="00C83277" w:rsidRPr="006D0744" w:rsidRDefault="00D90BEC" w:rsidP="00930BF2">
      <w:pPr>
        <w:spacing w:line="480" w:lineRule="auto"/>
        <w:outlineLvl w:val="0"/>
        <w:rPr>
          <w:rFonts w:ascii="Times New Roman" w:eastAsia="Microsoft YaHei" w:hAnsi="Times New Roman"/>
          <w:sz w:val="24"/>
          <w:szCs w:val="24"/>
        </w:rPr>
      </w:pPr>
      <w:r w:rsidRPr="006D0744">
        <w:rPr>
          <w:rFonts w:ascii="Times New Roman" w:eastAsia="Microsoft YaHei" w:hAnsi="Times New Roman"/>
          <w:bCs/>
          <w:sz w:val="24"/>
          <w:szCs w:val="24"/>
        </w:rPr>
        <w:t>F</w:t>
      </w:r>
      <w:r w:rsidR="00D200D6" w:rsidRPr="006D0744">
        <w:rPr>
          <w:rFonts w:ascii="Times New Roman" w:eastAsia="Microsoft YaHei" w:hAnsi="Times New Roman"/>
          <w:bCs/>
          <w:sz w:val="24"/>
          <w:szCs w:val="24"/>
        </w:rPr>
        <w:t>or scaffold</w:t>
      </w:r>
      <w:r w:rsidR="00D200D6" w:rsidRPr="006D0744">
        <w:rPr>
          <w:rFonts w:ascii="Times New Roman" w:eastAsia="Microsoft YaHei" w:hAnsi="Times New Roman"/>
          <w:sz w:val="24"/>
          <w:szCs w:val="24"/>
        </w:rPr>
        <w:t xml:space="preserve"> fabrication of subchondral bone</w:t>
      </w:r>
      <w:r w:rsidRPr="006D0744">
        <w:rPr>
          <w:rFonts w:ascii="Times New Roman" w:eastAsia="Microsoft YaHei" w:hAnsi="Times New Roman"/>
          <w:sz w:val="24"/>
          <w:szCs w:val="24"/>
        </w:rPr>
        <w:t xml:space="preserve">, </w:t>
      </w:r>
      <w:r w:rsidRPr="006D0744">
        <w:rPr>
          <w:rFonts w:ascii="Times New Roman" w:eastAsia="Microsoft YaHei" w:hAnsi="Times New Roman"/>
          <w:bCs/>
          <w:sz w:val="24"/>
          <w:szCs w:val="24"/>
        </w:rPr>
        <w:t xml:space="preserve">material selection </w:t>
      </w:r>
      <w:r w:rsidR="0077456A" w:rsidRPr="006D0744">
        <w:rPr>
          <w:rFonts w:ascii="Times New Roman" w:eastAsia="Microsoft YaHei" w:hAnsi="Times New Roman"/>
          <w:bCs/>
          <w:sz w:val="24"/>
          <w:szCs w:val="24"/>
        </w:rPr>
        <w:t>is</w:t>
      </w:r>
      <w:r w:rsidRPr="006D0744">
        <w:rPr>
          <w:rFonts w:ascii="Times New Roman" w:eastAsia="Microsoft YaHei" w:hAnsi="Times New Roman"/>
          <w:bCs/>
          <w:sz w:val="24"/>
          <w:szCs w:val="24"/>
        </w:rPr>
        <w:t xml:space="preserve"> very important</w:t>
      </w:r>
      <w:r w:rsidR="00D200D6" w:rsidRPr="006D0744">
        <w:rPr>
          <w:rFonts w:ascii="Times New Roman" w:eastAsia="Microsoft YaHei" w:hAnsi="Times New Roman"/>
          <w:sz w:val="24"/>
          <w:szCs w:val="24"/>
        </w:rPr>
        <w:t xml:space="preserve">. </w:t>
      </w:r>
      <w:r w:rsidR="00EA5F01" w:rsidRPr="006D0744">
        <w:rPr>
          <w:rFonts w:ascii="Times New Roman" w:eastAsia="Microsoft YaHei" w:hAnsi="Times New Roman"/>
          <w:sz w:val="24"/>
          <w:szCs w:val="24"/>
        </w:rPr>
        <w:t>Original</w:t>
      </w:r>
      <w:r w:rsidR="00D200D6" w:rsidRPr="006D0744">
        <w:rPr>
          <w:rFonts w:ascii="Times New Roman" w:eastAsia="Microsoft YaHei" w:hAnsi="Times New Roman"/>
          <w:sz w:val="24"/>
          <w:szCs w:val="24"/>
        </w:rPr>
        <w:t xml:space="preserve"> </w:t>
      </w:r>
      <w:r w:rsidR="00EA5F01" w:rsidRPr="006D0744">
        <w:rPr>
          <w:rFonts w:ascii="Times New Roman" w:eastAsia="Microsoft YaHei" w:hAnsi="Times New Roman"/>
          <w:sz w:val="24"/>
          <w:szCs w:val="24"/>
        </w:rPr>
        <w:t>bio</w:t>
      </w:r>
      <w:r w:rsidR="00D200D6" w:rsidRPr="006D0744">
        <w:rPr>
          <w:rFonts w:ascii="Times New Roman" w:eastAsia="Microsoft YaHei" w:hAnsi="Times New Roman"/>
          <w:sz w:val="24"/>
          <w:szCs w:val="24"/>
        </w:rPr>
        <w:t xml:space="preserve">mechanical strength, </w:t>
      </w:r>
      <w:r w:rsidR="00EA5F01" w:rsidRPr="006D0744">
        <w:rPr>
          <w:rFonts w:ascii="Times New Roman" w:eastAsia="Microsoft YaHei" w:hAnsi="Times New Roman"/>
          <w:sz w:val="24"/>
          <w:szCs w:val="24"/>
        </w:rPr>
        <w:t>desirable</w:t>
      </w:r>
      <w:r w:rsidR="00D200D6" w:rsidRPr="006D0744">
        <w:rPr>
          <w:rFonts w:ascii="Times New Roman" w:eastAsia="Microsoft YaHei" w:hAnsi="Times New Roman"/>
          <w:sz w:val="24"/>
          <w:szCs w:val="24"/>
        </w:rPr>
        <w:t xml:space="preserve"> bone ingrowth, and integration with </w:t>
      </w:r>
      <w:r w:rsidR="00EA5F01" w:rsidRPr="006D0744">
        <w:rPr>
          <w:rFonts w:ascii="Times New Roman" w:eastAsia="Microsoft YaHei" w:hAnsi="Times New Roman"/>
          <w:sz w:val="24"/>
          <w:szCs w:val="24"/>
        </w:rPr>
        <w:t>host</w:t>
      </w:r>
      <w:r w:rsidR="00D200D6" w:rsidRPr="006D0744">
        <w:rPr>
          <w:rFonts w:ascii="Times New Roman" w:eastAsia="Microsoft YaHei" w:hAnsi="Times New Roman"/>
          <w:sz w:val="24"/>
          <w:szCs w:val="24"/>
        </w:rPr>
        <w:t xml:space="preserve"> </w:t>
      </w:r>
      <w:r w:rsidR="00EA5F01" w:rsidRPr="006D0744">
        <w:rPr>
          <w:rFonts w:ascii="Times New Roman" w:eastAsia="Microsoft YaHei" w:hAnsi="Times New Roman"/>
          <w:sz w:val="24"/>
          <w:szCs w:val="24"/>
        </w:rPr>
        <w:t>adjacent</w:t>
      </w:r>
      <w:r w:rsidR="00D200D6" w:rsidRPr="006D0744">
        <w:rPr>
          <w:rFonts w:ascii="Times New Roman" w:eastAsia="Microsoft YaHei" w:hAnsi="Times New Roman"/>
          <w:sz w:val="24"/>
          <w:szCs w:val="24"/>
        </w:rPr>
        <w:t xml:space="preserve"> bone tissues </w:t>
      </w:r>
      <w:r w:rsidR="006F0C57">
        <w:rPr>
          <w:rFonts w:ascii="Times New Roman" w:eastAsia="Microsoft YaHei" w:hAnsi="Times New Roman"/>
          <w:sz w:val="24"/>
          <w:szCs w:val="24"/>
        </w:rPr>
        <w:t>are</w:t>
      </w:r>
      <w:r w:rsidR="00D200D6" w:rsidRPr="006D0744">
        <w:rPr>
          <w:rFonts w:ascii="Times New Roman" w:eastAsia="Microsoft YaHei" w:hAnsi="Times New Roman"/>
          <w:sz w:val="24"/>
          <w:szCs w:val="24"/>
        </w:rPr>
        <w:t xml:space="preserve"> aspects </w:t>
      </w:r>
      <w:r w:rsidR="000E30BB">
        <w:rPr>
          <w:rFonts w:ascii="Times New Roman" w:eastAsia="Microsoft YaHei" w:hAnsi="Times New Roman"/>
          <w:sz w:val="24"/>
          <w:szCs w:val="24"/>
        </w:rPr>
        <w:t>that</w:t>
      </w:r>
      <w:r w:rsidR="00584A9D">
        <w:rPr>
          <w:rFonts w:ascii="Times New Roman" w:eastAsia="Microsoft YaHei" w:hAnsi="Times New Roman"/>
          <w:sz w:val="24"/>
          <w:szCs w:val="24"/>
        </w:rPr>
        <w:t xml:space="preserve"> should be </w:t>
      </w:r>
      <w:r w:rsidR="00D200D6" w:rsidRPr="006D0744">
        <w:rPr>
          <w:rFonts w:ascii="Times New Roman" w:eastAsia="Microsoft YaHei" w:hAnsi="Times New Roman"/>
          <w:sz w:val="24"/>
          <w:szCs w:val="24"/>
        </w:rPr>
        <w:t>take</w:t>
      </w:r>
      <w:r w:rsidR="00D164DD">
        <w:rPr>
          <w:rFonts w:ascii="Times New Roman" w:eastAsia="Microsoft YaHei" w:hAnsi="Times New Roman"/>
          <w:sz w:val="24"/>
          <w:szCs w:val="24"/>
        </w:rPr>
        <w:t>n</w:t>
      </w:r>
      <w:r w:rsidR="00D200D6" w:rsidRPr="006D0744">
        <w:rPr>
          <w:rFonts w:ascii="Times New Roman" w:eastAsia="Microsoft YaHei" w:hAnsi="Times New Roman"/>
          <w:sz w:val="24"/>
          <w:szCs w:val="24"/>
        </w:rPr>
        <w:t xml:space="preserve"> into account. </w:t>
      </w:r>
      <w:r w:rsidR="0077456A" w:rsidRPr="006D0744">
        <w:rPr>
          <w:rFonts w:ascii="Times New Roman" w:eastAsia="Microsoft YaHei" w:hAnsi="Times New Roman"/>
          <w:sz w:val="24"/>
          <w:szCs w:val="24"/>
        </w:rPr>
        <w:t>C</w:t>
      </w:r>
      <w:r w:rsidR="00D200D6" w:rsidRPr="006D0744">
        <w:rPr>
          <w:rFonts w:ascii="Times New Roman" w:eastAsia="Microsoft YaHei" w:hAnsi="Times New Roman"/>
          <w:sz w:val="24"/>
          <w:szCs w:val="24"/>
        </w:rPr>
        <w:t xml:space="preserve">eramics, </w:t>
      </w:r>
      <w:r w:rsidR="00EA5F01" w:rsidRPr="006D0744">
        <w:rPr>
          <w:rFonts w:ascii="Times New Roman" w:eastAsia="Microsoft YaHei" w:hAnsi="Times New Roman"/>
          <w:sz w:val="24"/>
          <w:szCs w:val="24"/>
        </w:rPr>
        <w:t>bioglass</w:t>
      </w:r>
      <w:r w:rsidR="00D200D6" w:rsidRPr="006D0744">
        <w:rPr>
          <w:rFonts w:ascii="Times New Roman" w:eastAsia="Microsoft YaHei" w:hAnsi="Times New Roman"/>
          <w:sz w:val="24"/>
          <w:szCs w:val="24"/>
        </w:rPr>
        <w:t>, and metallic materials</w:t>
      </w:r>
      <w:r w:rsidR="0077456A" w:rsidRPr="006D0744">
        <w:rPr>
          <w:rFonts w:ascii="Times New Roman" w:eastAsia="Microsoft YaHei" w:hAnsi="Times New Roman"/>
          <w:sz w:val="24"/>
          <w:szCs w:val="24"/>
        </w:rPr>
        <w:t xml:space="preserve"> are three </w:t>
      </w:r>
      <w:r w:rsidR="00D164DD">
        <w:rPr>
          <w:rFonts w:ascii="Times New Roman" w:eastAsia="Microsoft YaHei" w:hAnsi="Times New Roman"/>
          <w:sz w:val="24"/>
          <w:szCs w:val="24"/>
        </w:rPr>
        <w:t xml:space="preserve">common </w:t>
      </w:r>
      <w:r w:rsidR="0077456A" w:rsidRPr="006D0744">
        <w:rPr>
          <w:rFonts w:ascii="Times New Roman" w:eastAsia="Microsoft YaHei" w:hAnsi="Times New Roman"/>
          <w:sz w:val="24"/>
          <w:szCs w:val="24"/>
        </w:rPr>
        <w:t xml:space="preserve">candidates. For polymers, both natural, and synthetic ones, </w:t>
      </w:r>
      <w:r w:rsidR="00D200D6" w:rsidRPr="006D0744">
        <w:rPr>
          <w:rFonts w:ascii="Times New Roman" w:eastAsia="Microsoft YaHei" w:hAnsi="Times New Roman"/>
          <w:sz w:val="24"/>
          <w:szCs w:val="24"/>
        </w:rPr>
        <w:t>could be used alone or combined with ceramics.</w:t>
      </w:r>
    </w:p>
    <w:p w14:paraId="537FC1B9" w14:textId="23F3E1FB" w:rsidR="00C83277" w:rsidRPr="006D0744" w:rsidRDefault="00D200D6" w:rsidP="006E3D4F">
      <w:pPr>
        <w:spacing w:line="360" w:lineRule="auto"/>
        <w:rPr>
          <w:rFonts w:ascii="Times New Roman" w:eastAsia="Microsoft YaHei" w:hAnsi="Times New Roman"/>
          <w:i/>
          <w:iCs/>
          <w:sz w:val="24"/>
          <w:szCs w:val="24"/>
        </w:rPr>
      </w:pPr>
      <w:r w:rsidRPr="006D0744">
        <w:rPr>
          <w:rFonts w:ascii="Times New Roman" w:eastAsia="Microsoft YaHei" w:hAnsi="Times New Roman"/>
          <w:i/>
          <w:iCs/>
          <w:sz w:val="24"/>
          <w:szCs w:val="24"/>
        </w:rPr>
        <w:t xml:space="preserve">Ceramics and </w:t>
      </w:r>
      <w:r w:rsidR="006E3D4F" w:rsidRPr="006D0744">
        <w:rPr>
          <w:rFonts w:ascii="Times New Roman" w:eastAsia="Microsoft YaHei" w:hAnsi="Times New Roman"/>
          <w:i/>
          <w:iCs/>
          <w:sz w:val="24"/>
          <w:szCs w:val="24"/>
        </w:rPr>
        <w:t>G</w:t>
      </w:r>
      <w:r w:rsidRPr="006D0744">
        <w:rPr>
          <w:rFonts w:ascii="Times New Roman" w:eastAsia="Microsoft YaHei" w:hAnsi="Times New Roman"/>
          <w:i/>
          <w:iCs/>
          <w:sz w:val="24"/>
          <w:szCs w:val="24"/>
        </w:rPr>
        <w:t xml:space="preserve">lasses </w:t>
      </w:r>
    </w:p>
    <w:p w14:paraId="6737C121" w14:textId="57C78E23" w:rsidR="00C83277" w:rsidRPr="006D0744" w:rsidRDefault="00D200D6" w:rsidP="00BD29A6">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Ceramics (</w:t>
      </w:r>
      <w:r w:rsidRPr="006D0744">
        <w:rPr>
          <w:rFonts w:ascii="Times New Roman" w:eastAsia="Microsoft YaHei" w:hAnsi="Times New Roman"/>
          <w:i/>
          <w:iCs/>
          <w:sz w:val="24"/>
          <w:szCs w:val="24"/>
        </w:rPr>
        <w:t>e.g.</w:t>
      </w:r>
      <w:r w:rsidRPr="006D0744">
        <w:rPr>
          <w:rFonts w:ascii="Times New Roman" w:eastAsia="Microsoft YaHei" w:hAnsi="Times New Roman"/>
          <w:sz w:val="24"/>
          <w:szCs w:val="24"/>
        </w:rPr>
        <w:t xml:space="preserve"> HA, calcium </w:t>
      </w:r>
      <w:r w:rsidR="00127D9E" w:rsidRPr="006D0744">
        <w:rPr>
          <w:rFonts w:ascii="Times New Roman" w:eastAsia="Microsoft YaHei" w:hAnsi="Times New Roman"/>
          <w:sz w:val="24"/>
          <w:szCs w:val="24"/>
        </w:rPr>
        <w:t>phosphates (</w:t>
      </w:r>
      <w:r w:rsidRPr="006D0744">
        <w:rPr>
          <w:rFonts w:ascii="Times New Roman" w:eastAsia="Microsoft YaHei" w:hAnsi="Times New Roman"/>
          <w:sz w:val="24"/>
          <w:szCs w:val="24"/>
        </w:rPr>
        <w:t xml:space="preserve">CaPs) </w:t>
      </w:r>
      <w:r w:rsidR="00EA5F01" w:rsidRPr="006D0744">
        <w:rPr>
          <w:rFonts w:ascii="Times New Roman" w:eastAsia="Microsoft YaHei" w:hAnsi="Times New Roman"/>
          <w:sz w:val="24"/>
          <w:szCs w:val="24"/>
        </w:rPr>
        <w:t>as well as</w:t>
      </w:r>
      <w:r w:rsidRPr="006D0744">
        <w:rPr>
          <w:rFonts w:ascii="Times New Roman" w:eastAsia="Microsoft YaHei" w:hAnsi="Times New Roman"/>
          <w:sz w:val="24"/>
          <w:szCs w:val="24"/>
        </w:rPr>
        <w:t xml:space="preserve"> bioactive glasses (</w:t>
      </w:r>
      <w:r w:rsidR="00EA5F01" w:rsidRPr="006D0744">
        <w:rPr>
          <w:rFonts w:ascii="Times New Roman" w:eastAsia="Microsoft YaHei" w:hAnsi="Times New Roman"/>
          <w:sz w:val="24"/>
          <w:szCs w:val="24"/>
        </w:rPr>
        <w:t>i.e</w:t>
      </w:r>
      <w:r w:rsidRPr="006D0744">
        <w:rPr>
          <w:rFonts w:ascii="Times New Roman" w:eastAsia="Microsoft YaHei" w:hAnsi="Times New Roman"/>
          <w:sz w:val="24"/>
          <w:szCs w:val="24"/>
        </w:rPr>
        <w:t>. bioglass)</w:t>
      </w:r>
      <w:r w:rsidR="00062FB4"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are broadly used for skeletal tissue engineering. </w:t>
      </w:r>
      <w:r w:rsidR="00EA5F01" w:rsidRPr="006D0744">
        <w:rPr>
          <w:rFonts w:ascii="Times New Roman" w:eastAsia="Microsoft YaHei" w:hAnsi="Times New Roman"/>
          <w:sz w:val="24"/>
          <w:szCs w:val="24"/>
        </w:rPr>
        <w:t>Because of</w:t>
      </w:r>
      <w:r w:rsidRPr="006D0744">
        <w:rPr>
          <w:rFonts w:ascii="Times New Roman" w:eastAsia="Microsoft YaHei" w:hAnsi="Times New Roman"/>
          <w:sz w:val="24"/>
          <w:szCs w:val="24"/>
        </w:rPr>
        <w:t xml:space="preserve"> their excellent osteoconductivity and osteoinductivity, the formation of a bone-like tissue</w:t>
      </w:r>
      <w:r w:rsidR="00EF620E" w:rsidRPr="006D0744">
        <w:rPr>
          <w:rFonts w:ascii="Times New Roman" w:eastAsia="Microsoft YaHei" w:hAnsi="Times New Roman"/>
          <w:sz w:val="24"/>
          <w:szCs w:val="24"/>
        </w:rPr>
        <w:t xml:space="preserve">, as well as </w:t>
      </w:r>
      <w:r w:rsidR="000E30BB">
        <w:rPr>
          <w:rFonts w:ascii="Times New Roman" w:eastAsia="Microsoft YaHei" w:hAnsi="Times New Roman"/>
          <w:sz w:val="24"/>
          <w:szCs w:val="24"/>
        </w:rPr>
        <w:t xml:space="preserve">the </w:t>
      </w:r>
      <w:r w:rsidR="00EF620E" w:rsidRPr="006D0744">
        <w:rPr>
          <w:rFonts w:ascii="Times New Roman" w:eastAsia="Microsoft YaHei" w:hAnsi="Times New Roman"/>
          <w:sz w:val="24"/>
          <w:szCs w:val="24"/>
        </w:rPr>
        <w:t xml:space="preserve">integration of </w:t>
      </w:r>
      <w:r w:rsidR="006F0C57">
        <w:rPr>
          <w:rFonts w:ascii="Times New Roman" w:eastAsia="Microsoft YaHei" w:hAnsi="Times New Roman"/>
          <w:sz w:val="24"/>
          <w:szCs w:val="24"/>
        </w:rPr>
        <w:t>a</w:t>
      </w:r>
      <w:r w:rsidR="006F0C57" w:rsidRPr="006D0744">
        <w:rPr>
          <w:rFonts w:ascii="Times New Roman" w:eastAsia="Microsoft YaHei" w:hAnsi="Times New Roman"/>
          <w:sz w:val="24"/>
          <w:szCs w:val="24"/>
        </w:rPr>
        <w:t xml:space="preserve"> </w:t>
      </w:r>
      <w:r w:rsidR="00EF620E" w:rsidRPr="006D0744">
        <w:rPr>
          <w:rFonts w:ascii="Times New Roman" w:eastAsia="Microsoft YaHei" w:hAnsi="Times New Roman"/>
          <w:sz w:val="24"/>
          <w:szCs w:val="24"/>
        </w:rPr>
        <w:t>scaffold to the host tissue,</w:t>
      </w:r>
      <w:r w:rsidRPr="006D0744">
        <w:rPr>
          <w:rFonts w:ascii="Times New Roman" w:eastAsia="Microsoft YaHei" w:hAnsi="Times New Roman"/>
          <w:sz w:val="24"/>
          <w:szCs w:val="24"/>
        </w:rPr>
        <w:t xml:space="preserve"> are improved by such materials. At the same time, inclusion and controlled release of bioactive factors in these scaffolds </w:t>
      </w:r>
      <w:r w:rsidR="00A210B0">
        <w:rPr>
          <w:rFonts w:ascii="Times New Roman" w:eastAsia="Microsoft YaHei" w:hAnsi="Times New Roman"/>
          <w:sz w:val="24"/>
          <w:szCs w:val="24"/>
        </w:rPr>
        <w:t>may contribute to the maturation of subchondral bone</w:t>
      </w:r>
      <w:r w:rsidRPr="006D0744">
        <w:rPr>
          <w:rFonts w:ascii="Times New Roman" w:eastAsia="Microsoft YaHei" w:hAnsi="Times New Roman"/>
          <w:sz w:val="24"/>
          <w:szCs w:val="24"/>
        </w:rPr>
        <w:t xml:space="preserve">. </w:t>
      </w:r>
      <w:r w:rsidR="00EA5F01" w:rsidRPr="006D0744">
        <w:rPr>
          <w:rFonts w:ascii="Times New Roman" w:eastAsia="Microsoft YaHei" w:hAnsi="Times New Roman"/>
          <w:sz w:val="24"/>
          <w:szCs w:val="24"/>
        </w:rPr>
        <w:t>For example,</w:t>
      </w:r>
      <w:r w:rsidRPr="006D0744">
        <w:rPr>
          <w:rFonts w:ascii="Times New Roman" w:eastAsia="Microsoft YaHei" w:hAnsi="Times New Roman"/>
          <w:sz w:val="24"/>
          <w:szCs w:val="24"/>
        </w:rPr>
        <w:t xml:space="preserve"> the inclusion of </w:t>
      </w:r>
      <w:r w:rsidR="007E61B5" w:rsidRPr="006D0744">
        <w:rPr>
          <w:rFonts w:ascii="Times New Roman" w:eastAsia="Microsoft YaHei" w:hAnsi="Times New Roman"/>
          <w:sz w:val="24"/>
          <w:szCs w:val="24"/>
        </w:rPr>
        <w:t xml:space="preserve">TGF-β1 and </w:t>
      </w:r>
      <w:r w:rsidRPr="006D0744">
        <w:rPr>
          <w:rFonts w:ascii="Times New Roman" w:eastAsia="Microsoft YaHei" w:hAnsi="Times New Roman"/>
          <w:sz w:val="24"/>
          <w:szCs w:val="24"/>
        </w:rPr>
        <w:t>BMP-2 in</w:t>
      </w:r>
      <w:r w:rsidR="00EA5F01" w:rsidRPr="006D0744">
        <w:rPr>
          <w:rFonts w:ascii="Times New Roman" w:eastAsia="Microsoft YaHei" w:hAnsi="Times New Roman"/>
          <w:sz w:val="24"/>
          <w:szCs w:val="24"/>
        </w:rPr>
        <w:t>to</w:t>
      </w:r>
      <w:r w:rsidRPr="006D0744">
        <w:rPr>
          <w:rFonts w:ascii="Times New Roman" w:eastAsia="Microsoft YaHei" w:hAnsi="Times New Roman"/>
          <w:sz w:val="24"/>
          <w:szCs w:val="24"/>
        </w:rPr>
        <w:t xml:space="preserve"> a</w:t>
      </w:r>
      <w:r w:rsidR="007E61B5" w:rsidRPr="006D0744">
        <w:rPr>
          <w:rFonts w:ascii="Times New Roman" w:eastAsia="Microsoft YaHei" w:hAnsi="Times New Roman"/>
          <w:sz w:val="24"/>
          <w:szCs w:val="24"/>
        </w:rPr>
        <w:t xml:space="preserve"> bi-layered alginate</w:t>
      </w:r>
      <w:r w:rsidR="00D007A5">
        <w:rPr>
          <w:rFonts w:ascii="Times New Roman" w:eastAsia="Microsoft YaHei" w:hAnsi="Times New Roman"/>
          <w:sz w:val="24"/>
          <w:szCs w:val="24"/>
        </w:rPr>
        <w:t>-</w:t>
      </w:r>
      <w:r w:rsidR="00D007A5" w:rsidRPr="00D007A5">
        <w:rPr>
          <w:rFonts w:ascii="Times New Roman" w:eastAsia="Microsoft YaHei" w:hAnsi="Times New Roman"/>
          <w:sz w:val="24"/>
          <w:szCs w:val="24"/>
        </w:rPr>
        <w:t>poly(lactic-co-glycolic acid)</w:t>
      </w:r>
      <w:r w:rsidR="00D007A5">
        <w:rPr>
          <w:rFonts w:ascii="Times New Roman" w:eastAsia="Microsoft YaHei" w:hAnsi="Times New Roman"/>
          <w:sz w:val="24"/>
          <w:szCs w:val="24"/>
        </w:rPr>
        <w:t xml:space="preserve"> (</w:t>
      </w:r>
      <w:r w:rsidR="007E61B5" w:rsidRPr="006D0744">
        <w:rPr>
          <w:rFonts w:ascii="Times New Roman" w:eastAsia="Microsoft YaHei" w:hAnsi="Times New Roman"/>
          <w:sz w:val="24"/>
          <w:szCs w:val="24"/>
        </w:rPr>
        <w:t>PLGA</w:t>
      </w:r>
      <w:r w:rsidR="00D007A5">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EA5F01" w:rsidRPr="006D0744">
        <w:rPr>
          <w:rFonts w:ascii="Times New Roman" w:eastAsia="Microsoft YaHei" w:hAnsi="Times New Roman"/>
          <w:sz w:val="24"/>
          <w:szCs w:val="24"/>
        </w:rPr>
        <w:t>construct</w:t>
      </w:r>
      <w:r w:rsidRPr="006D0744">
        <w:rPr>
          <w:rFonts w:ascii="Times New Roman" w:eastAsia="Microsoft YaHei" w:hAnsi="Times New Roman"/>
          <w:sz w:val="24"/>
          <w:szCs w:val="24"/>
        </w:rPr>
        <w:t xml:space="preserve"> was </w:t>
      </w:r>
      <w:r w:rsidR="00A210B0">
        <w:rPr>
          <w:rFonts w:ascii="Times New Roman" w:eastAsia="Microsoft YaHei" w:hAnsi="Times New Roman"/>
          <w:sz w:val="24"/>
          <w:szCs w:val="24"/>
        </w:rPr>
        <w:t xml:space="preserve">designed and </w:t>
      </w:r>
      <w:r w:rsidR="00EA5F01" w:rsidRPr="006D0744">
        <w:rPr>
          <w:rFonts w:ascii="Times New Roman" w:eastAsia="Microsoft YaHei" w:hAnsi="Times New Roman"/>
          <w:sz w:val="24"/>
          <w:szCs w:val="24"/>
        </w:rPr>
        <w:t>fabricated</w:t>
      </w:r>
      <w:r w:rsidRPr="006D0744">
        <w:rPr>
          <w:rFonts w:ascii="Times New Roman" w:eastAsia="Microsoft YaHei" w:hAnsi="Times New Roman"/>
          <w:sz w:val="24"/>
          <w:szCs w:val="24"/>
        </w:rPr>
        <w:t xml:space="preserve"> to enhance subchondral bone </w:t>
      </w:r>
      <w:r w:rsidR="00EA5F01" w:rsidRPr="006D0744">
        <w:rPr>
          <w:rFonts w:ascii="Times New Roman" w:eastAsia="Microsoft YaHei" w:hAnsi="Times New Roman"/>
          <w:sz w:val="24"/>
          <w:szCs w:val="24"/>
        </w:rPr>
        <w:t>and</w:t>
      </w:r>
      <w:r w:rsidRPr="006D0744">
        <w:rPr>
          <w:rFonts w:ascii="Times New Roman" w:eastAsia="Microsoft YaHei" w:hAnsi="Times New Roman"/>
          <w:sz w:val="24"/>
          <w:szCs w:val="24"/>
        </w:rPr>
        <w:t xml:space="preserve"> </w:t>
      </w:r>
      <w:r w:rsidR="004B4B51" w:rsidRPr="006D0744">
        <w:rPr>
          <w:rFonts w:ascii="Times New Roman" w:eastAsia="Microsoft YaHei" w:hAnsi="Times New Roman"/>
          <w:sz w:val="24"/>
          <w:szCs w:val="24"/>
        </w:rPr>
        <w:t>chondral</w:t>
      </w:r>
      <w:r w:rsidRPr="006D0744">
        <w:rPr>
          <w:rFonts w:ascii="Times New Roman" w:eastAsia="Microsoft YaHei" w:hAnsi="Times New Roman"/>
          <w:sz w:val="24"/>
          <w:szCs w:val="24"/>
        </w:rPr>
        <w:t xml:space="preserve"> layer</w:t>
      </w:r>
      <w:r w:rsidR="00EA5F01" w:rsidRPr="006D0744">
        <w:rPr>
          <w:rFonts w:ascii="Times New Roman" w:eastAsia="Microsoft YaHei" w:hAnsi="Times New Roman"/>
          <w:sz w:val="24"/>
          <w:szCs w:val="24"/>
        </w:rPr>
        <w:t xml:space="preserve"> repair</w:t>
      </w:r>
      <w:r w:rsidR="007E61B5"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&lt;EndNote&gt;&lt;Cite&gt;&lt;Author&gt;Reyes&lt;/Author&gt;&lt;Year&gt;2014&lt;/Year&gt;&lt;RecNum&gt;87&lt;/RecNum&gt;&lt;DisplayText&gt;&lt;style face="superscript"&gt;[79]&lt;/style&gt;&lt;/DisplayText&gt;&lt;record&gt;&lt;rec-number&gt;87&lt;/rec-number&gt;&lt;foreign-keys&gt;&lt;key app="EN" db-id="xfrrx59z8990d8e0e2pxrw9o2wps0ap00ss9" timestamp="1590327431"&gt;87&lt;/key&gt;&lt;/foreign-keys&gt;&lt;ref-type name="Journal Article"&gt;17&lt;/ref-type&gt;&lt;contributors&gt;&lt;authors&gt;&lt;author&gt;Reyes, R&lt;/author&gt;&lt;author&gt;Delgado, A&lt;/author&gt;&lt;author&gt;Sanchez, E&lt;/author&gt;&lt;author&gt;Fernandez, A&lt;/author&gt;&lt;author&gt;Hernandez, A&lt;/auth</w:instrText>
      </w:r>
      <w:r w:rsidR="00B83A7E">
        <w:rPr>
          <w:rFonts w:ascii="Times New Roman" w:eastAsia="Microsoft YaHei" w:hAnsi="Times New Roman" w:hint="eastAsia"/>
          <w:sz w:val="24"/>
          <w:szCs w:val="24"/>
        </w:rPr>
        <w:instrText>or&gt;&lt;author&gt;Evora, C&lt;/author&gt;&lt;/authors&gt;&lt;/contributors&gt;&lt;titles&gt;&lt;title&gt;Repair of an osteochondral defect by sustained delivery of BMP</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2 or TGF</w:instrText>
      </w:r>
      <w:r w:rsidR="00B83A7E">
        <w:rPr>
          <w:rFonts w:ascii="Times New Roman" w:eastAsia="Microsoft YaHei" w:hAnsi="Times New Roman" w:hint="eastAsia"/>
          <w:sz w:val="24"/>
          <w:szCs w:val="24"/>
        </w:rPr>
        <w:instrText>β</w:instrText>
      </w:r>
      <w:r w:rsidR="00B83A7E">
        <w:rPr>
          <w:rFonts w:ascii="Times New Roman" w:eastAsia="Microsoft YaHei" w:hAnsi="Times New Roman" w:hint="eastAsia"/>
          <w:sz w:val="24"/>
          <w:szCs w:val="24"/>
        </w:rPr>
        <w:instrText>1 from a bilayered alginate</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PLGA scaffold&lt;/title&gt;&lt;secondary-title&gt;Journal of tissue engineering and regenerative me</w:instrText>
      </w:r>
      <w:r w:rsidR="00B83A7E">
        <w:rPr>
          <w:rFonts w:ascii="Times New Roman" w:eastAsia="Microsoft YaHei" w:hAnsi="Times New Roman"/>
          <w:sz w:val="24"/>
          <w:szCs w:val="24"/>
        </w:rPr>
        <w:instrText>dicine&lt;/secondary-title&gt;&lt;/titles&gt;&lt;periodical&gt;&lt;full-title&gt;Journal of tissue engineering and regenerative medicine&lt;/full-title&gt;&lt;/periodical&gt;&lt;pages&gt;521-533&lt;/pages&gt;&lt;volume&gt;8&lt;/volume&gt;&lt;number&gt;7&lt;/number&gt;&lt;dates&gt;&lt;year&gt;2014&lt;/year&gt;&lt;/dates&gt;&lt;isbn&gt;1932-6254&lt;/isbn&gt;&lt;urls&gt;&lt;/urls&gt;&lt;/record&gt;&lt;/Cite&gt;&lt;/EndNote&gt;</w:instrText>
      </w:r>
      <w:r w:rsidR="007E61B5"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7" w:tooltip="Reyes, 2014 #87" w:history="1">
        <w:r w:rsidR="00B60ACB" w:rsidRPr="00B60ACB">
          <w:rPr>
            <w:rStyle w:val="Hyperlink"/>
          </w:rPr>
          <w:t>79</w:t>
        </w:r>
      </w:hyperlink>
      <w:r w:rsidR="00B83A7E" w:rsidRPr="00B83A7E">
        <w:rPr>
          <w:rFonts w:ascii="Times New Roman" w:eastAsia="Microsoft YaHei" w:hAnsi="Times New Roman"/>
          <w:noProof/>
          <w:sz w:val="24"/>
          <w:szCs w:val="24"/>
          <w:vertAlign w:val="superscript"/>
        </w:rPr>
        <w:t>]</w:t>
      </w:r>
      <w:r w:rsidR="007E61B5"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 xml:space="preserve">Alternatively, </w:t>
      </w:r>
      <w:r w:rsidR="00283025">
        <w:rPr>
          <w:rFonts w:ascii="Times New Roman" w:eastAsia="Microsoft YaHei" w:hAnsi="Times New Roman"/>
          <w:sz w:val="24"/>
          <w:szCs w:val="24"/>
        </w:rPr>
        <w:t xml:space="preserve">by </w:t>
      </w:r>
      <w:r w:rsidR="00041645" w:rsidRPr="00041645">
        <w:rPr>
          <w:rFonts w:ascii="Times New Roman" w:eastAsia="Microsoft YaHei" w:hAnsi="Times New Roman"/>
          <w:sz w:val="24"/>
          <w:szCs w:val="24"/>
        </w:rPr>
        <w:t>using</w:t>
      </w:r>
      <w:r w:rsidR="000E30BB">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gene</w:t>
      </w:r>
      <w:r w:rsidR="00DB63B0">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activated</w:t>
      </w:r>
      <w:r w:rsidR="00DB63B0">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matrix approach</w:t>
      </w:r>
      <w:r w:rsidR="00DB63B0">
        <w:rPr>
          <w:rFonts w:ascii="Times New Roman" w:eastAsia="Microsoft YaHei" w:hAnsi="Times New Roman"/>
          <w:sz w:val="24"/>
          <w:szCs w:val="24"/>
        </w:rPr>
        <w:t>es</w:t>
      </w:r>
      <w:r w:rsidR="00C74967">
        <w:rPr>
          <w:rFonts w:ascii="Times New Roman" w:eastAsia="Microsoft YaHei" w:hAnsi="Times New Roman"/>
          <w:sz w:val="24"/>
          <w:szCs w:val="24"/>
        </w:rPr>
        <w:t>,</w:t>
      </w:r>
      <w:r w:rsidR="00041645" w:rsidRPr="00041645">
        <w:rPr>
          <w:rFonts w:ascii="Times New Roman" w:eastAsia="Microsoft YaHei" w:hAnsi="Times New Roman"/>
          <w:sz w:val="24"/>
          <w:szCs w:val="24"/>
        </w:rPr>
        <w:t xml:space="preserve"> </w:t>
      </w:r>
      <w:r w:rsidR="00283025">
        <w:rPr>
          <w:rFonts w:ascii="Times New Roman" w:eastAsia="Microsoft YaHei" w:hAnsi="Times New Roman"/>
          <w:sz w:val="24"/>
          <w:szCs w:val="24"/>
        </w:rPr>
        <w:t>researchers could combine two different lentiviral constructs in a woven composite scaffold</w:t>
      </w:r>
      <w:r w:rsidR="00BD29A6">
        <w:rPr>
          <w:rFonts w:ascii="Times New Roman" w:eastAsia="Microsoft YaHei" w:hAnsi="Times New Roman"/>
          <w:sz w:val="24"/>
          <w:szCs w:val="24"/>
        </w:rPr>
        <w:t xml:space="preserve"> to form a</w:t>
      </w:r>
      <w:r w:rsidR="00BD29A6" w:rsidRPr="00041645">
        <w:rPr>
          <w:rFonts w:ascii="Times New Roman" w:eastAsia="Microsoft YaHei" w:hAnsi="Times New Roman"/>
          <w:sz w:val="24"/>
          <w:szCs w:val="24"/>
        </w:rPr>
        <w:t xml:space="preserve"> bilayer osteochondral implant</w:t>
      </w:r>
      <w:r w:rsidR="00BD29A6">
        <w:rPr>
          <w:rFonts w:ascii="Times New Roman" w:eastAsia="Microsoft YaHei" w:hAnsi="Times New Roman"/>
          <w:sz w:val="24"/>
          <w:szCs w:val="24"/>
        </w:rPr>
        <w:t>.</w:t>
      </w:r>
      <w:r w:rsidR="00041645" w:rsidRPr="00041645">
        <w:rPr>
          <w:rFonts w:ascii="Times New Roman" w:eastAsia="Microsoft YaHei" w:hAnsi="Times New Roman"/>
          <w:sz w:val="24"/>
          <w:szCs w:val="24"/>
        </w:rPr>
        <w:t xml:space="preserve"> As </w:t>
      </w:r>
      <w:r w:rsidR="00BD29A6">
        <w:rPr>
          <w:rFonts w:ascii="Times New Roman" w:eastAsia="Microsoft YaHei" w:hAnsi="Times New Roman"/>
          <w:sz w:val="24"/>
          <w:szCs w:val="24"/>
        </w:rPr>
        <w:t xml:space="preserve">one </w:t>
      </w:r>
      <w:r w:rsidR="00041645" w:rsidRPr="00041645">
        <w:rPr>
          <w:rFonts w:ascii="Times New Roman" w:eastAsia="Microsoft YaHei" w:hAnsi="Times New Roman"/>
          <w:sz w:val="24"/>
          <w:szCs w:val="24"/>
        </w:rPr>
        <w:t>proof of concept</w:t>
      </w:r>
      <w:r w:rsidR="00BD29A6">
        <w:rPr>
          <w:rFonts w:ascii="Times New Roman" w:eastAsia="Microsoft YaHei" w:hAnsi="Times New Roman"/>
          <w:sz w:val="24"/>
          <w:szCs w:val="24"/>
        </w:rPr>
        <w:t xml:space="preserve"> study, </w:t>
      </w:r>
      <w:r w:rsidR="00041645" w:rsidRPr="00041645">
        <w:rPr>
          <w:rFonts w:ascii="Times New Roman" w:eastAsia="Microsoft YaHei" w:hAnsi="Times New Roman"/>
          <w:sz w:val="24"/>
          <w:szCs w:val="24"/>
        </w:rPr>
        <w:t>th</w:t>
      </w:r>
      <w:r w:rsidR="00BD29A6">
        <w:rPr>
          <w:rFonts w:ascii="Times New Roman" w:eastAsia="Microsoft YaHei" w:hAnsi="Times New Roman"/>
          <w:sz w:val="24"/>
          <w:szCs w:val="24"/>
        </w:rPr>
        <w:t>e</w:t>
      </w:r>
      <w:r w:rsidR="00041645" w:rsidRPr="00041645">
        <w:rPr>
          <w:rFonts w:ascii="Times New Roman" w:eastAsia="Microsoft YaHei" w:hAnsi="Times New Roman"/>
          <w:sz w:val="24"/>
          <w:szCs w:val="24"/>
        </w:rPr>
        <w:t xml:space="preserve"> </w:t>
      </w:r>
      <w:r w:rsidR="00BD29A6">
        <w:rPr>
          <w:rFonts w:ascii="Times New Roman" w:eastAsia="Microsoft YaHei" w:hAnsi="Times New Roman"/>
          <w:sz w:val="24"/>
          <w:szCs w:val="24"/>
        </w:rPr>
        <w:t xml:space="preserve">results </w:t>
      </w:r>
      <w:r w:rsidR="00041645" w:rsidRPr="00041645">
        <w:rPr>
          <w:rFonts w:ascii="Times New Roman" w:eastAsia="Microsoft YaHei" w:hAnsi="Times New Roman"/>
          <w:sz w:val="24"/>
          <w:szCs w:val="24"/>
        </w:rPr>
        <w:t>demonstrated</w:t>
      </w:r>
      <w:r w:rsidR="00BD29A6">
        <w:rPr>
          <w:rFonts w:ascii="Times New Roman" w:eastAsia="Microsoft YaHei" w:hAnsi="Times New Roman"/>
          <w:sz w:val="24"/>
          <w:szCs w:val="24"/>
        </w:rPr>
        <w:t xml:space="preserve"> that this</w:t>
      </w:r>
      <w:r w:rsidR="00BD29A6" w:rsidRPr="00BD29A6">
        <w:t xml:space="preserve"> </w:t>
      </w:r>
      <w:r w:rsidR="00BD29A6" w:rsidRPr="00BD29A6">
        <w:rPr>
          <w:rFonts w:ascii="Times New Roman" w:eastAsia="Microsoft YaHei" w:hAnsi="Times New Roman"/>
          <w:sz w:val="24"/>
          <w:szCs w:val="24"/>
        </w:rPr>
        <w:t>scaffold-mediated</w:t>
      </w:r>
      <w:r w:rsidR="00BD29A6">
        <w:rPr>
          <w:rFonts w:ascii="Times New Roman" w:eastAsia="Microsoft YaHei" w:hAnsi="Times New Roman"/>
          <w:sz w:val="24"/>
          <w:szCs w:val="24"/>
        </w:rPr>
        <w:t xml:space="preserve"> lentiviral delivery approach could </w:t>
      </w:r>
      <w:r w:rsidR="00041645" w:rsidRPr="00041645">
        <w:rPr>
          <w:rFonts w:ascii="Times New Roman" w:eastAsia="Microsoft YaHei" w:hAnsi="Times New Roman"/>
          <w:sz w:val="24"/>
          <w:szCs w:val="24"/>
        </w:rPr>
        <w:t>resurface entire hip joints in dogs</w:t>
      </w:r>
      <w:r w:rsidR="00ED75F1">
        <w:rPr>
          <w:rFonts w:ascii="Times New Roman" w:eastAsia="Microsoft YaHei" w:hAnsi="Times New Roman"/>
          <w:sz w:val="24"/>
          <w:szCs w:val="24"/>
        </w:rPr>
        <w:fldChar w:fldCharType="begin">
          <w:fldData xml:space="preserve">PEVuZE5vdGU+PENpdGU+PEF1dGhvcj5Sb3dsYW5kPC9BdXRob3I+PFllYXI+MjAxODwvWWVhcj48
UmVjTnVtPjIxPC9SZWNOdW0+PERpc3BsYXlUZXh0PjxzdHlsZSBmYWNlPSJzdXBlcnNjcmlwdCI+
WzgwXTwvc3R5bGU+PC9EaXNwbGF5VGV4dD48cmVjb3JkPjxyZWMtbnVtYmVyPjIxPC9yZWMtbnVt
YmVyPjxmb3JlaWduLWtleXM+PGtleSBhcHA9IkVOIiBkYi1pZD0iZDBzYTBmc3BiMDBhOWJlZjl4
bDVhejJ2c2R0cjllZWVkdDUyIiB0aW1lc3RhbXA9IjE2MDA0MjA3MzMiPjIxPC9rZXk+PC9mb3Jl
aWduLWtleXM+PHJlZi10eXBlIG5hbWU9IkpvdXJuYWwgQXJ0aWNsZSI+MTc8L3JlZi10eXBlPjxj
b250cmlidXRvcnM+PGF1dGhvcnM+PGF1dGhvcj5Sb3dsYW5kLCBDaHJpc3RvcGhlciBSPC9hdXRo
b3I+PGF1dGhvcj5HbGFzcywgS2F0aGVyaW5lIEE8L2F1dGhvcj48YXV0aG9yPkV0dHlyZWRkeSwg
QWRhcnNoIFI8L2F1dGhvcj48YXV0aG9yPkdsb3NzLCBDYXRoZXJpbmUgQzwvYXV0aG9yPjxhdXRo
b3I+TWF0dGhld3MsIEphcmVkIFJMPC9hdXRob3I+PGF1dGhvcj5IdXluaCwgTmd1eWVuIFBUPC9h
dXRob3I+PGF1dGhvcj5HdWlsYWssIEZhcnNoaWQ8L2F1dGhvcj48L2F1dGhvcnM+PC9jb250cmli
dXRvcnM+PHRpdGxlcz48dGl0bGU+UmVndWxhdGlvbiBvZiBkZWNlbGx1bGFyaXplZCB0aXNzdWUg
cmVtb2RlbGluZyB2aWEgc2NhZmZvbGQtbWVkaWF0ZWQgbGVudGl2aXJhbCBkZWxpdmVyeSBpbiBh
bmF0b21pY2FsbHktc2hhcGVkIG9zdGVvY2hvbmRyYWwgY29uc3RydWN0czwvdGl0bGU+PHNlY29u
ZGFyeS10aXRsZT5CaW9tYXRlcmlhbHM8L3NlY29uZGFyeS10aXRsZT48L3RpdGxlcz48cGVyaW9k
aWNhbD48ZnVsbC10aXRsZT5CaW9tYXRlcmlhbHM8L2Z1bGwtdGl0bGU+PC9wZXJpb2RpY2FsPjxw
YWdlcz4xNjEtMTc1PC9wYWdlcz48dm9sdW1lPjE3Nzwvdm9sdW1lPjxkYXRlcz48eWVhcj4yMDE4
PC95ZWFyPjwvZGF0ZXM+PGlzYm4+MDE0Mi05NjEyPC9pc2JuPjx1cmxzPjwvdXJscz48L3JlY29y
ZD48L0NpdGU+PENpdGU+PEF1dGhvcj5Nb3V0b3M8L0F1dGhvcj48WWVhcj4yMDE2PC9ZZWFyPjxS
ZWNOdW0+MjI8L1JlY051bT48cmVjb3JkPjxyZWMtbnVtYmVyPjIyPC9yZWMtbnVtYmVyPjxmb3Jl
aWduLWtleXM+PGtleSBhcHA9IkVOIiBkYi1pZD0iZDBzYTBmc3BiMDBhOWJlZjl4bDVhejJ2c2R0
cjllZWVkdDUyIiB0aW1lc3RhbXA9IjE2MDA0MjA4MTUiPjIyPC9rZXk+PC9mb3JlaWduLWtleXM+
PHJlZi10eXBlIG5hbWU9IkpvdXJuYWwgQXJ0aWNsZSI+MTc8L3JlZi10eXBlPjxjb250cmlidXRv
cnM+PGF1dGhvcnM+PGF1dGhvcj5Nb3V0b3MsIEZyYW5rbGluIFQ8L2F1dGhvcj48YXV0aG9yPkds
YXNzLCBLYXRoZXJpbmUgQTwvYXV0aG9yPjxhdXRob3I+Q29tcHRvbiwgU2FyYWggQTwvYXV0aG9y
PjxhdXRob3I+Um9zcywgQWxpc29uIEs8L2F1dGhvcj48YXV0aG9yPkdlcnNiYWNoLCBDaGFybGVz
IEE8L2F1dGhvcj48YXV0aG9yPkd1aWxhaywgRmFyc2hpZDwvYXV0aG9yPjxhdXRob3I+RXN0ZXMs
IEJyYWRsZXkgVDwvYXV0aG9yPjwvYXV0aG9ycz48L2NvbnRyaWJ1dG9ycz48dGl0bGVzPjx0aXRs
ZT5BbmF0b21pY2FsbHkgc2hhcGVkIHRpc3N1ZS1lbmdpbmVlcmVkIGNhcnRpbGFnZSB3aXRoIHR1
bmFibGUgYW5kIGluZHVjaWJsZSBhbnRpY3l0b2tpbmUgZGVsaXZlcnkgZm9yIGJpb2xvZ2ljYWwg
am9pbnQgcmVzdXJmYWNpbmc8L3RpdGxlPjxzZWNvbmRhcnktdGl0bGU+UHJvY2VlZGluZ3Mgb2Yg
dGhlIE5hdGlvbmFsIEFjYWRlbXkgb2YgU2NpZW5jZXM8L3NlY29uZGFyeS10aXRsZT48L3RpdGxl
cz48cGVyaW9kaWNhbD48ZnVsbC10aXRsZT5Qcm9jZWVkaW5ncyBvZiB0aGUgTmF0aW9uYWwgQWNh
ZGVteSBvZiBTY2llbmNlczwvZnVsbC10aXRsZT48L3BlcmlvZGljYWw+PHBhZ2VzPkU0NTEzLUU0
NTIyPC9wYWdlcz48dm9sdW1lPjExMzwvdm9sdW1lPjxudW1iZXI+MzE8L251bWJlcj48ZGF0ZXM+
PHllYXI+MjAxNjwveWVhcj48L2RhdGVzPjxpc2JuPjAwMjctODQyNDwvaXNibj48dXJscz48L3Vy
bHM+PC9yZWNvcmQ+PC9DaXRlPjxDaXRlPjxBdXRob3I+QnJ1bmdlcjwvQXV0aG9yPjxZZWFyPjIw
MTQ8L1llYXI+PFJlY051bT4yMzwvUmVjTnVtPjxyZWNvcmQ+PHJlYy1udW1iZXI+MjM8L3JlYy1u
dW1iZXI+PGZvcmVpZ24ta2V5cz48a2V5IGFwcD0iRU4iIGRiLWlkPSJkMHNhMGZzcGIwMGE5YmVm
OXhsNWF6MnZzZHRyOWVlZWR0NTIiIHRpbWVzdGFtcD0iMTYwMDQyMDg4MyI+MjM8L2tleT48L2Zv
cmVpZ24ta2V5cz48cmVmLXR5cGUgbmFtZT0iSm91cm5hbCBBcnRpY2xlIj4xNzwvcmVmLXR5cGU+
PGNvbnRyaWJ1dG9ycz48YXV0aG9ycz48YXV0aG9yPkJydW5nZXIsIEpvbmF0aGFuIE08L2F1dGhv
cj48YXV0aG9yPkh1eW5oLCBOZ3V5ZW4gUFQ8L2F1dGhvcj48YXV0aG9yPkd1ZW50aGVyLCBDYWl0
bGluIE08L2F1dGhvcj48YXV0aG9yPlBlcmV6LVBpbmVyYSwgUGFibG88L2F1dGhvcj48YXV0aG9y
Pk1vdXRvcywgRnJhbmtsaW4gVDwvYXV0aG9yPjxhdXRob3I+U2FuY2hlei1BZGFtcywgSm9oYW5u
YWg8L2F1dGhvcj48YXV0aG9yPkdlcnNiYWNoLCBDaGFybGVzIEE8L2F1dGhvcj48YXV0aG9yPkd1
aWxhaywgRmFyc2hpZDwvYXV0aG9yPjwvYXV0aG9ycz48L2NvbnRyaWJ1dG9ycz48dGl0bGVzPjx0
aXRsZT5TY2FmZm9sZC1tZWRpYXRlZCBsZW50aXZpcmFsIHRyYW5zZHVjdGlvbiBmb3IgZnVuY3Rp
b25hbCB0aXNzdWUgZW5naW5lZXJpbmcgb2YgY2FydGlsYWdlPC90aXRsZT48c2Vjb25kYXJ5LXRp
dGxlPlByb2NlZWRpbmdzIG9mIHRoZSBOYXRpb25hbCBBY2FkZW15IG9mIFNjaWVuY2VzPC9zZWNv
bmRhcnktdGl0bGU+PC90aXRsZXM+PHBlcmlvZGljYWw+PGZ1bGwtdGl0bGU+UHJvY2VlZGluZ3Mg
b2YgdGhlIE5hdGlvbmFsIEFjYWRlbXkgb2YgU2NpZW5jZXM8L2Z1bGwtdGl0bGU+PC9wZXJpb2Rp
Y2FsPjxwYWdlcz5FNzk4LUU4MDY8L3BhZ2VzPjx2b2x1bWU+MTExPC92b2x1bWU+PG51bWJlcj45
PC9udW1iZXI+PGRhdGVzPjx5ZWFyPjIwMTQ8L3llYXI+PC9kYXRlcz48aXNibj4wMDI3LTg0MjQ8
L2lzYm4+PHVybHM+PC91cmxzPjwvcmVjb3JkPjwvQ2l0ZT48L0VuZE5vdGU+AG==
</w:fldData>
        </w:fldChar>
      </w:r>
      <w:r w:rsidR="00B83A7E">
        <w:rPr>
          <w:rFonts w:ascii="Times New Roman" w:eastAsia="Microsoft YaHei" w:hAnsi="Times New Roman"/>
          <w:sz w:val="24"/>
          <w:szCs w:val="24"/>
        </w:rPr>
        <w:instrText xml:space="preserve"> ADDIN EN.CITE </w:instrText>
      </w:r>
      <w:r w:rsidR="00B83A7E">
        <w:rPr>
          <w:rFonts w:ascii="Times New Roman" w:eastAsia="Microsoft YaHei" w:hAnsi="Times New Roman"/>
          <w:sz w:val="24"/>
          <w:szCs w:val="24"/>
        </w:rPr>
        <w:fldChar w:fldCharType="begin">
          <w:fldData xml:space="preserve">PEVuZE5vdGU+PENpdGU+PEF1dGhvcj5Sb3dsYW5kPC9BdXRob3I+PFllYXI+MjAxODwvWWVhcj48
UmVjTnVtPjIxPC9SZWNOdW0+PERpc3BsYXlUZXh0PjxzdHlsZSBmYWNlPSJzdXBlcnNjcmlwdCI+
WzgwXTwvc3R5bGU+PC9EaXNwbGF5VGV4dD48cmVjb3JkPjxyZWMtbnVtYmVyPjIxPC9yZWMtbnVt
YmVyPjxmb3JlaWduLWtleXM+PGtleSBhcHA9IkVOIiBkYi1pZD0iZDBzYTBmc3BiMDBhOWJlZjl4
bDVhejJ2c2R0cjllZWVkdDUyIiB0aW1lc3RhbXA9IjE2MDA0MjA3MzMiPjIxPC9rZXk+PC9mb3Jl
aWduLWtleXM+PHJlZi10eXBlIG5hbWU9IkpvdXJuYWwgQXJ0aWNsZSI+MTc8L3JlZi10eXBlPjxj
b250cmlidXRvcnM+PGF1dGhvcnM+PGF1dGhvcj5Sb3dsYW5kLCBDaHJpc3RvcGhlciBSPC9hdXRo
b3I+PGF1dGhvcj5HbGFzcywgS2F0aGVyaW5lIEE8L2F1dGhvcj48YXV0aG9yPkV0dHlyZWRkeSwg
QWRhcnNoIFI8L2F1dGhvcj48YXV0aG9yPkdsb3NzLCBDYXRoZXJpbmUgQzwvYXV0aG9yPjxhdXRo
b3I+TWF0dGhld3MsIEphcmVkIFJMPC9hdXRob3I+PGF1dGhvcj5IdXluaCwgTmd1eWVuIFBUPC9h
dXRob3I+PGF1dGhvcj5HdWlsYWssIEZhcnNoaWQ8L2F1dGhvcj48L2F1dGhvcnM+PC9jb250cmli
dXRvcnM+PHRpdGxlcz48dGl0bGU+UmVndWxhdGlvbiBvZiBkZWNlbGx1bGFyaXplZCB0aXNzdWUg
cmVtb2RlbGluZyB2aWEgc2NhZmZvbGQtbWVkaWF0ZWQgbGVudGl2aXJhbCBkZWxpdmVyeSBpbiBh
bmF0b21pY2FsbHktc2hhcGVkIG9zdGVvY2hvbmRyYWwgY29uc3RydWN0czwvdGl0bGU+PHNlY29u
ZGFyeS10aXRsZT5CaW9tYXRlcmlhbHM8L3NlY29uZGFyeS10aXRsZT48L3RpdGxlcz48cGVyaW9k
aWNhbD48ZnVsbC10aXRsZT5CaW9tYXRlcmlhbHM8L2Z1bGwtdGl0bGU+PC9wZXJpb2RpY2FsPjxw
YWdlcz4xNjEtMTc1PC9wYWdlcz48dm9sdW1lPjE3Nzwvdm9sdW1lPjxkYXRlcz48eWVhcj4yMDE4
PC95ZWFyPjwvZGF0ZXM+PGlzYm4+MDE0Mi05NjEyPC9pc2JuPjx1cmxzPjwvdXJscz48L3JlY29y
ZD48L0NpdGU+PENpdGU+PEF1dGhvcj5Nb3V0b3M8L0F1dGhvcj48WWVhcj4yMDE2PC9ZZWFyPjxS
ZWNOdW0+MjI8L1JlY051bT48cmVjb3JkPjxyZWMtbnVtYmVyPjIyPC9yZWMtbnVtYmVyPjxmb3Jl
aWduLWtleXM+PGtleSBhcHA9IkVOIiBkYi1pZD0iZDBzYTBmc3BiMDBhOWJlZjl4bDVhejJ2c2R0
cjllZWVkdDUyIiB0aW1lc3RhbXA9IjE2MDA0MjA4MTUiPjIyPC9rZXk+PC9mb3JlaWduLWtleXM+
PHJlZi10eXBlIG5hbWU9IkpvdXJuYWwgQXJ0aWNsZSI+MTc8L3JlZi10eXBlPjxjb250cmlidXRv
cnM+PGF1dGhvcnM+PGF1dGhvcj5Nb3V0b3MsIEZyYW5rbGluIFQ8L2F1dGhvcj48YXV0aG9yPkds
YXNzLCBLYXRoZXJpbmUgQTwvYXV0aG9yPjxhdXRob3I+Q29tcHRvbiwgU2FyYWggQTwvYXV0aG9y
PjxhdXRob3I+Um9zcywgQWxpc29uIEs8L2F1dGhvcj48YXV0aG9yPkdlcnNiYWNoLCBDaGFybGVz
IEE8L2F1dGhvcj48YXV0aG9yPkd1aWxhaywgRmFyc2hpZDwvYXV0aG9yPjxhdXRob3I+RXN0ZXMs
IEJyYWRsZXkgVDwvYXV0aG9yPjwvYXV0aG9ycz48L2NvbnRyaWJ1dG9ycz48dGl0bGVzPjx0aXRs
ZT5BbmF0b21pY2FsbHkgc2hhcGVkIHRpc3N1ZS1lbmdpbmVlcmVkIGNhcnRpbGFnZSB3aXRoIHR1
bmFibGUgYW5kIGluZHVjaWJsZSBhbnRpY3l0b2tpbmUgZGVsaXZlcnkgZm9yIGJpb2xvZ2ljYWwg
am9pbnQgcmVzdXJmYWNpbmc8L3RpdGxlPjxzZWNvbmRhcnktdGl0bGU+UHJvY2VlZGluZ3Mgb2Yg
dGhlIE5hdGlvbmFsIEFjYWRlbXkgb2YgU2NpZW5jZXM8L3NlY29uZGFyeS10aXRsZT48L3RpdGxl
cz48cGVyaW9kaWNhbD48ZnVsbC10aXRsZT5Qcm9jZWVkaW5ncyBvZiB0aGUgTmF0aW9uYWwgQWNh
ZGVteSBvZiBTY2llbmNlczwvZnVsbC10aXRsZT48L3BlcmlvZGljYWw+PHBhZ2VzPkU0NTEzLUU0
NTIyPC9wYWdlcz48dm9sdW1lPjExMzwvdm9sdW1lPjxudW1iZXI+MzE8L251bWJlcj48ZGF0ZXM+
PHllYXI+MjAxNjwveWVhcj48L2RhdGVzPjxpc2JuPjAwMjctODQyNDwvaXNibj48dXJscz48L3Vy
bHM+PC9yZWNvcmQ+PC9DaXRlPjxDaXRlPjxBdXRob3I+QnJ1bmdlcjwvQXV0aG9yPjxZZWFyPjIw
MTQ8L1llYXI+PFJlY051bT4yMzwvUmVjTnVtPjxyZWNvcmQ+PHJlYy1udW1iZXI+MjM8L3JlYy1u
dW1iZXI+PGZvcmVpZ24ta2V5cz48a2V5IGFwcD0iRU4iIGRiLWlkPSJkMHNhMGZzcGIwMGE5YmVm
OXhsNWF6MnZzZHRyOWVlZWR0NTIiIHRpbWVzdGFtcD0iMTYwMDQyMDg4MyI+MjM8L2tleT48L2Zv
cmVpZ24ta2V5cz48cmVmLXR5cGUgbmFtZT0iSm91cm5hbCBBcnRpY2xlIj4xNzwvcmVmLXR5cGU+
PGNvbnRyaWJ1dG9ycz48YXV0aG9ycz48YXV0aG9yPkJydW5nZXIsIEpvbmF0aGFuIE08L2F1dGhv
cj48YXV0aG9yPkh1eW5oLCBOZ3V5ZW4gUFQ8L2F1dGhvcj48YXV0aG9yPkd1ZW50aGVyLCBDYWl0
bGluIE08L2F1dGhvcj48YXV0aG9yPlBlcmV6LVBpbmVyYSwgUGFibG88L2F1dGhvcj48YXV0aG9y
Pk1vdXRvcywgRnJhbmtsaW4gVDwvYXV0aG9yPjxhdXRob3I+U2FuY2hlei1BZGFtcywgSm9oYW5u
YWg8L2F1dGhvcj48YXV0aG9yPkdlcnNiYWNoLCBDaGFybGVzIEE8L2F1dGhvcj48YXV0aG9yPkd1
aWxhaywgRmFyc2hpZDwvYXV0aG9yPjwvYXV0aG9ycz48L2NvbnRyaWJ1dG9ycz48dGl0bGVzPjx0
aXRsZT5TY2FmZm9sZC1tZWRpYXRlZCBsZW50aXZpcmFsIHRyYW5zZHVjdGlvbiBmb3IgZnVuY3Rp
b25hbCB0aXNzdWUgZW5naW5lZXJpbmcgb2YgY2FydGlsYWdlPC90aXRsZT48c2Vjb25kYXJ5LXRp
dGxlPlByb2NlZWRpbmdzIG9mIHRoZSBOYXRpb25hbCBBY2FkZW15IG9mIFNjaWVuY2VzPC9zZWNv
bmRhcnktdGl0bGU+PC90aXRsZXM+PHBlcmlvZGljYWw+PGZ1bGwtdGl0bGU+UHJvY2VlZGluZ3Mg
b2YgdGhlIE5hdGlvbmFsIEFjYWRlbXkgb2YgU2NpZW5jZXM8L2Z1bGwtdGl0bGU+PC9wZXJpb2Rp
Y2FsPjxwYWdlcz5FNzk4LUU4MDY8L3BhZ2VzPjx2b2x1bWU+MTExPC92b2x1bWU+PG51bWJlcj45
PC9udW1iZXI+PGRhdGVzPjx5ZWFyPjIwMTQ8L3llYXI+PC9kYXRlcz48aXNibj4wMDI3LTg0MjQ8
L2lzYm4+PHVybHM+PC91cmxzPjwvcmVjb3JkPjwvQ2l0ZT48L0VuZE5vdGU+AG==
</w:fldData>
        </w:fldChar>
      </w:r>
      <w:r w:rsidR="00B83A7E">
        <w:rPr>
          <w:rFonts w:ascii="Times New Roman" w:eastAsia="Microsoft YaHei" w:hAnsi="Times New Roman"/>
          <w:sz w:val="24"/>
          <w:szCs w:val="24"/>
        </w:rPr>
        <w:instrText xml:space="preserve"> ADDIN EN.CITE.DATA </w:instrText>
      </w:r>
      <w:r w:rsidR="00B83A7E">
        <w:rPr>
          <w:rFonts w:ascii="Times New Roman" w:eastAsia="Microsoft YaHei" w:hAnsi="Times New Roman"/>
          <w:sz w:val="24"/>
          <w:szCs w:val="24"/>
        </w:rPr>
      </w:r>
      <w:r w:rsidR="00B83A7E">
        <w:rPr>
          <w:rFonts w:ascii="Times New Roman" w:eastAsia="Microsoft YaHei" w:hAnsi="Times New Roman"/>
          <w:sz w:val="24"/>
          <w:szCs w:val="24"/>
        </w:rPr>
        <w:fldChar w:fldCharType="end"/>
      </w:r>
      <w:r w:rsidR="00ED75F1">
        <w:rPr>
          <w:rFonts w:ascii="Times New Roman" w:eastAsia="Microsoft YaHei" w:hAnsi="Times New Roman"/>
          <w:sz w:val="24"/>
          <w:szCs w:val="24"/>
        </w:rPr>
      </w:r>
      <w:r w:rsidR="00ED75F1">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98" w:tooltip="Rowland, 2018 #21" w:history="1">
        <w:r w:rsidR="00B60ACB" w:rsidRPr="00B60ACB">
          <w:rPr>
            <w:rStyle w:val="Hyperlink"/>
          </w:rPr>
          <w:t>80</w:t>
        </w:r>
      </w:hyperlink>
      <w:r w:rsidR="00B83A7E" w:rsidRPr="00B83A7E">
        <w:rPr>
          <w:rFonts w:ascii="Times New Roman" w:eastAsia="Microsoft YaHei" w:hAnsi="Times New Roman"/>
          <w:noProof/>
          <w:sz w:val="24"/>
          <w:szCs w:val="24"/>
          <w:vertAlign w:val="superscript"/>
        </w:rPr>
        <w:t>]</w:t>
      </w:r>
      <w:r w:rsidR="00ED75F1">
        <w:rPr>
          <w:rFonts w:ascii="Times New Roman" w:eastAsia="Microsoft YaHei" w:hAnsi="Times New Roman"/>
          <w:sz w:val="24"/>
          <w:szCs w:val="24"/>
        </w:rPr>
        <w:fldChar w:fldCharType="end"/>
      </w:r>
      <w:r w:rsidR="00041645" w:rsidRPr="00041645">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Besides, </w:t>
      </w:r>
      <w:r w:rsidR="004B4B51" w:rsidRPr="006D0744">
        <w:rPr>
          <w:rFonts w:ascii="Times New Roman" w:eastAsia="Microsoft YaHei" w:hAnsi="Times New Roman"/>
          <w:sz w:val="24"/>
          <w:szCs w:val="24"/>
        </w:rPr>
        <w:t>some</w:t>
      </w:r>
      <w:r w:rsidRPr="006D0744">
        <w:rPr>
          <w:rFonts w:ascii="Times New Roman" w:eastAsia="Microsoft YaHei" w:hAnsi="Times New Roman"/>
          <w:sz w:val="24"/>
          <w:szCs w:val="24"/>
        </w:rPr>
        <w:t xml:space="preserve"> features of being </w:t>
      </w:r>
      <w:r w:rsidR="00012FC6" w:rsidRPr="006D0744">
        <w:rPr>
          <w:rFonts w:ascii="Times New Roman" w:eastAsia="Microsoft YaHei" w:hAnsi="Times New Roman"/>
          <w:sz w:val="24"/>
          <w:szCs w:val="24"/>
        </w:rPr>
        <w:t>fragile</w:t>
      </w:r>
      <w:r w:rsidRPr="006D0744">
        <w:rPr>
          <w:rFonts w:ascii="Times New Roman" w:eastAsia="Microsoft YaHei" w:hAnsi="Times New Roman"/>
          <w:sz w:val="24"/>
          <w:szCs w:val="24"/>
        </w:rPr>
        <w:t xml:space="preserve"> </w:t>
      </w:r>
      <w:r w:rsidR="00012FC6" w:rsidRPr="006D0744">
        <w:rPr>
          <w:rFonts w:ascii="Times New Roman" w:eastAsia="Microsoft YaHei" w:hAnsi="Times New Roman"/>
          <w:sz w:val="24"/>
          <w:szCs w:val="24"/>
        </w:rPr>
        <w:t>as well as</w:t>
      </w:r>
      <w:r w:rsidRPr="006D0744">
        <w:rPr>
          <w:rFonts w:ascii="Times New Roman" w:eastAsia="Microsoft YaHei" w:hAnsi="Times New Roman"/>
          <w:sz w:val="24"/>
          <w:szCs w:val="24"/>
        </w:rPr>
        <w:t xml:space="preserve"> </w:t>
      </w:r>
      <w:r w:rsidR="00012FC6" w:rsidRPr="006D0744">
        <w:rPr>
          <w:rFonts w:ascii="Times New Roman" w:eastAsia="Microsoft YaHei" w:hAnsi="Times New Roman"/>
          <w:sz w:val="24"/>
          <w:szCs w:val="24"/>
        </w:rPr>
        <w:t>inadaptable</w:t>
      </w:r>
      <w:r w:rsidRPr="006D0744">
        <w:rPr>
          <w:rFonts w:ascii="Times New Roman" w:eastAsia="Microsoft YaHei" w:hAnsi="Times New Roman"/>
          <w:sz w:val="24"/>
          <w:szCs w:val="24"/>
        </w:rPr>
        <w:t xml:space="preserve"> for applications under mechanical </w:t>
      </w:r>
      <w:r w:rsidR="00012FC6" w:rsidRPr="006D0744">
        <w:rPr>
          <w:rFonts w:ascii="Times New Roman" w:eastAsia="Microsoft YaHei" w:hAnsi="Times New Roman"/>
          <w:sz w:val="24"/>
          <w:szCs w:val="24"/>
        </w:rPr>
        <w:t>stress</w:t>
      </w:r>
      <w:r w:rsidRPr="006D0744">
        <w:rPr>
          <w:rFonts w:ascii="Times New Roman" w:eastAsia="Microsoft YaHei" w:hAnsi="Times New Roman"/>
          <w:sz w:val="24"/>
          <w:szCs w:val="24"/>
        </w:rPr>
        <w:t xml:space="preserve"> result in</w:t>
      </w:r>
      <w:r w:rsidR="00EF620E" w:rsidRPr="006D0744">
        <w:rPr>
          <w:rFonts w:ascii="Times New Roman" w:eastAsia="Microsoft YaHei" w:hAnsi="Times New Roman"/>
          <w:sz w:val="24"/>
          <w:szCs w:val="24"/>
        </w:rPr>
        <w:t xml:space="preserve"> </w:t>
      </w:r>
      <w:r w:rsidR="002C7EE6" w:rsidRPr="006D0744">
        <w:rPr>
          <w:rFonts w:ascii="Times New Roman" w:eastAsia="Microsoft YaHei" w:hAnsi="Times New Roman"/>
          <w:sz w:val="24"/>
          <w:szCs w:val="24"/>
        </w:rPr>
        <w:t xml:space="preserve">the </w:t>
      </w:r>
      <w:r w:rsidRPr="006D0744">
        <w:rPr>
          <w:rFonts w:ascii="Times New Roman" w:eastAsia="Microsoft YaHei" w:hAnsi="Times New Roman"/>
          <w:sz w:val="24"/>
          <w:szCs w:val="24"/>
        </w:rPr>
        <w:t xml:space="preserve">low structural integrity of these </w:t>
      </w:r>
      <w:r w:rsidRPr="006D0744">
        <w:rPr>
          <w:rFonts w:ascii="Times New Roman" w:eastAsia="Microsoft YaHei" w:hAnsi="Times New Roman"/>
          <w:sz w:val="24"/>
          <w:szCs w:val="24"/>
        </w:rPr>
        <w:lastRenderedPageBreak/>
        <w:t xml:space="preserve">scaffolds, </w:t>
      </w:r>
      <w:r w:rsidR="00012FC6" w:rsidRPr="006D0744">
        <w:rPr>
          <w:rFonts w:ascii="Times New Roman" w:eastAsia="Microsoft YaHei" w:hAnsi="Times New Roman"/>
          <w:sz w:val="24"/>
          <w:szCs w:val="24"/>
        </w:rPr>
        <w:t xml:space="preserve">despite </w:t>
      </w:r>
      <w:r w:rsidR="006F0C57">
        <w:rPr>
          <w:rFonts w:ascii="Times New Roman" w:eastAsia="Microsoft YaHei" w:hAnsi="Times New Roman"/>
          <w:sz w:val="24"/>
          <w:szCs w:val="24"/>
        </w:rPr>
        <w:t xml:space="preserve">that </w:t>
      </w:r>
      <w:r w:rsidR="00012FC6" w:rsidRPr="006D0744">
        <w:rPr>
          <w:rFonts w:ascii="Times New Roman" w:eastAsia="Microsoft YaHei" w:hAnsi="Times New Roman"/>
          <w:sz w:val="24"/>
          <w:szCs w:val="24"/>
        </w:rPr>
        <w:t xml:space="preserve">they </w:t>
      </w:r>
      <w:r w:rsidRPr="006D0744">
        <w:rPr>
          <w:rFonts w:ascii="Times New Roman" w:eastAsia="Microsoft YaHei" w:hAnsi="Times New Roman"/>
          <w:sz w:val="24"/>
          <w:szCs w:val="24"/>
        </w:rPr>
        <w:t xml:space="preserve">show </w:t>
      </w:r>
      <w:r w:rsidR="00012FC6" w:rsidRPr="006D0744">
        <w:rPr>
          <w:rFonts w:ascii="Times New Roman" w:eastAsia="Microsoft YaHei" w:hAnsi="Times New Roman"/>
          <w:sz w:val="24"/>
          <w:szCs w:val="24"/>
        </w:rPr>
        <w:t>appropriate</w:t>
      </w:r>
      <w:r w:rsidRPr="006D0744">
        <w:rPr>
          <w:rFonts w:ascii="Times New Roman" w:eastAsia="Microsoft YaHei" w:hAnsi="Times New Roman"/>
          <w:sz w:val="24"/>
          <w:szCs w:val="24"/>
        </w:rPr>
        <w:t xml:space="preserve"> stiffness</w:t>
      </w:r>
      <w:r w:rsidR="00602F77"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&lt;EndNote&gt;&lt;Cite&gt;&lt;Author&gt;Barsoum&lt;/Author&gt;&lt;Year&gt;2019&lt;/Year&gt;&lt;RecNum&gt;101&lt;/RecNum&gt;&lt;DisplayText&gt;&lt;style face="superscript"&gt;[81]&lt;/style&gt;&lt;/DisplayText&gt;&lt;record&gt;&lt;rec-number&gt;101&lt;/rec-number&gt;&lt;foreign-keys&gt;&lt;key app="EN" db-id="xfrrx59z8990d8e0e2pxrw9o2wps0ap00ss9" timestamp="1590756061"&gt;101&lt;/key&gt;&lt;/foreign-keys&gt;&lt;ref-type name="Book"&gt;6&lt;/ref-type&gt;&lt;contributors&gt;&lt;authors&gt;&lt;author&gt;Barsoum, Michel&lt;/author&gt;&lt;/authors&gt;&lt;/contributors&gt;&lt;titles&gt;&lt;title&gt;Fundamentals of ceramics&lt;/title&gt;&lt;/titles&gt;&lt;dates&gt;&lt;year&gt;2019&lt;/year&gt;&lt;/dates&gt;&lt;publisher&gt;CRC press&lt;/publisher&gt;&lt;isbn&gt;1000397955&lt;/isbn&gt;&lt;urls&gt;&lt;/urls&gt;&lt;/record&gt;&lt;/Cite&gt;&lt;/EndNote&gt;</w:instrText>
      </w:r>
      <w:r w:rsidR="00602F77"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1" w:tooltip="Barsoum, 2019 #101" w:history="1">
        <w:r w:rsidR="00B60ACB" w:rsidRPr="00B60ACB">
          <w:rPr>
            <w:rStyle w:val="Hyperlink"/>
          </w:rPr>
          <w:t>81</w:t>
        </w:r>
      </w:hyperlink>
      <w:r w:rsidR="00B83A7E" w:rsidRPr="00B83A7E">
        <w:rPr>
          <w:rFonts w:ascii="Times New Roman" w:eastAsia="Microsoft YaHei" w:hAnsi="Times New Roman"/>
          <w:noProof/>
          <w:sz w:val="24"/>
          <w:szCs w:val="24"/>
          <w:vertAlign w:val="superscript"/>
        </w:rPr>
        <w:t>]</w:t>
      </w:r>
      <w:r w:rsidR="00602F77"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C1112F" w:rsidRPr="006D0744">
        <w:rPr>
          <w:rFonts w:ascii="Times New Roman" w:eastAsia="Microsoft YaHei" w:hAnsi="Times New Roman"/>
          <w:sz w:val="24"/>
          <w:szCs w:val="24"/>
        </w:rPr>
        <w:t>T</w:t>
      </w:r>
      <w:r w:rsidRPr="006D0744">
        <w:rPr>
          <w:rFonts w:ascii="Times New Roman" w:eastAsia="Microsoft YaHei" w:hAnsi="Times New Roman"/>
          <w:sz w:val="24"/>
          <w:szCs w:val="24"/>
        </w:rPr>
        <w:t xml:space="preserve">he degradation </w:t>
      </w:r>
      <w:r w:rsidR="006D770E">
        <w:rPr>
          <w:rFonts w:ascii="Times New Roman" w:eastAsia="Microsoft YaHei" w:hAnsi="Times New Roman"/>
          <w:sz w:val="24"/>
          <w:szCs w:val="24"/>
        </w:rPr>
        <w:t xml:space="preserve">rate </w:t>
      </w:r>
      <w:r w:rsidRPr="006D0744">
        <w:rPr>
          <w:rFonts w:ascii="Times New Roman" w:eastAsia="Microsoft YaHei" w:hAnsi="Times New Roman"/>
          <w:sz w:val="24"/>
          <w:szCs w:val="24"/>
        </w:rPr>
        <w:t xml:space="preserve">of these scaffolds </w:t>
      </w:r>
      <w:r w:rsidR="00127D9E" w:rsidRPr="006D0744">
        <w:rPr>
          <w:rFonts w:ascii="Times New Roman" w:eastAsia="Microsoft YaHei" w:hAnsi="Times New Roman"/>
          <w:sz w:val="24"/>
          <w:szCs w:val="24"/>
        </w:rPr>
        <w:t>is</w:t>
      </w:r>
      <w:r w:rsidRPr="006D0744">
        <w:rPr>
          <w:rFonts w:ascii="Times New Roman" w:eastAsia="Microsoft YaHei" w:hAnsi="Times New Roman"/>
          <w:sz w:val="24"/>
          <w:szCs w:val="24"/>
        </w:rPr>
        <w:t xml:space="preserve"> dependent on variations of porous architecture</w:t>
      </w:r>
      <w:r w:rsidR="006D770E">
        <w:rPr>
          <w:rFonts w:ascii="Times New Roman" w:eastAsia="Microsoft YaHei" w:hAnsi="Times New Roman"/>
          <w:sz w:val="24"/>
          <w:szCs w:val="24"/>
        </w:rPr>
        <w:t xml:space="preserve"> apart from their composition and fabrication technologies</w:t>
      </w:r>
      <w:r w:rsidR="00C1112F" w:rsidRPr="006D0744">
        <w:rPr>
          <w:rFonts w:ascii="Times New Roman" w:eastAsia="Microsoft YaHei" w:hAnsi="Times New Roman"/>
          <w:sz w:val="24"/>
          <w:szCs w:val="24"/>
        </w:rPr>
        <w:t xml:space="preserve">. </w:t>
      </w:r>
      <w:r w:rsidR="006D770E">
        <w:rPr>
          <w:rFonts w:ascii="Times New Roman" w:eastAsia="Microsoft YaHei" w:hAnsi="Times New Roman"/>
          <w:sz w:val="24"/>
          <w:szCs w:val="24"/>
        </w:rPr>
        <w:t>T</w:t>
      </w:r>
      <w:r w:rsidR="00C1112F" w:rsidRPr="006D0744">
        <w:rPr>
          <w:rFonts w:ascii="Times New Roman" w:eastAsia="Microsoft YaHei" w:hAnsi="Times New Roman"/>
          <w:sz w:val="24"/>
          <w:szCs w:val="24"/>
        </w:rPr>
        <w:t>heir</w:t>
      </w:r>
      <w:r w:rsidR="00C1112F" w:rsidRPr="006D0744">
        <w:rPr>
          <w:rFonts w:ascii="Times New Roman" w:hAnsi="Times New Roman"/>
          <w:sz w:val="24"/>
          <w:szCs w:val="24"/>
        </w:rPr>
        <w:t xml:space="preserve"> </w:t>
      </w:r>
      <w:r w:rsidR="00C1112F" w:rsidRPr="006D0744">
        <w:rPr>
          <w:rFonts w:ascii="Times New Roman" w:eastAsia="Microsoft YaHei" w:hAnsi="Times New Roman"/>
          <w:sz w:val="24"/>
          <w:szCs w:val="24"/>
        </w:rPr>
        <w:t>structures</w:t>
      </w:r>
      <w:r w:rsidRPr="006D0744">
        <w:rPr>
          <w:rFonts w:ascii="Times New Roman" w:eastAsia="Microsoft YaHei" w:hAnsi="Times New Roman"/>
          <w:sz w:val="24"/>
          <w:szCs w:val="24"/>
        </w:rPr>
        <w:t xml:space="preserve"> can be </w:t>
      </w:r>
      <w:r w:rsidR="00C1112F" w:rsidRPr="006D0744">
        <w:rPr>
          <w:rFonts w:ascii="Times New Roman" w:eastAsia="Microsoft YaHei" w:hAnsi="Times New Roman"/>
          <w:sz w:val="24"/>
          <w:szCs w:val="24"/>
        </w:rPr>
        <w:t xml:space="preserve">designed and </w:t>
      </w:r>
      <w:r w:rsidRPr="006D0744">
        <w:rPr>
          <w:rFonts w:ascii="Times New Roman" w:eastAsia="Microsoft YaHei" w:hAnsi="Times New Roman"/>
          <w:sz w:val="24"/>
          <w:szCs w:val="24"/>
        </w:rPr>
        <w:t>tailored based on degradation kinetics.</w:t>
      </w:r>
      <w:r w:rsidR="00602F77" w:rsidRPr="006D0744">
        <w:rPr>
          <w:rFonts w:ascii="Times New Roman" w:eastAsia="Microsoft YaHei" w:hAnsi="Times New Roman"/>
          <w:sz w:val="24"/>
          <w:szCs w:val="24"/>
        </w:rPr>
        <w:t xml:space="preserve"> Although increas</w:t>
      </w:r>
      <w:r w:rsidR="00C1112F" w:rsidRPr="006D0744">
        <w:rPr>
          <w:rFonts w:ascii="Times New Roman" w:eastAsia="Microsoft YaHei" w:hAnsi="Times New Roman"/>
          <w:sz w:val="24"/>
          <w:szCs w:val="24"/>
        </w:rPr>
        <w:t>ed</w:t>
      </w:r>
      <w:r w:rsidR="00602F77" w:rsidRPr="006D0744">
        <w:rPr>
          <w:rFonts w:ascii="Times New Roman" w:eastAsia="Microsoft YaHei" w:hAnsi="Times New Roman"/>
          <w:sz w:val="24"/>
          <w:szCs w:val="24"/>
        </w:rPr>
        <w:t xml:space="preserve"> porosity </w:t>
      </w:r>
      <w:r w:rsidR="00C1112F" w:rsidRPr="006D0744">
        <w:rPr>
          <w:rFonts w:ascii="Times New Roman" w:eastAsia="Microsoft YaHei" w:hAnsi="Times New Roman"/>
          <w:sz w:val="24"/>
          <w:szCs w:val="24"/>
        </w:rPr>
        <w:t xml:space="preserve">can </w:t>
      </w:r>
      <w:r w:rsidR="00602F77" w:rsidRPr="006D0744">
        <w:rPr>
          <w:rFonts w:ascii="Times New Roman" w:eastAsia="Microsoft YaHei" w:hAnsi="Times New Roman"/>
          <w:sz w:val="24"/>
          <w:szCs w:val="24"/>
        </w:rPr>
        <w:t xml:space="preserve">further impair the </w:t>
      </w:r>
      <w:r w:rsidR="00C1112F" w:rsidRPr="006D0744">
        <w:rPr>
          <w:rFonts w:ascii="Times New Roman" w:eastAsia="Microsoft YaHei" w:hAnsi="Times New Roman"/>
          <w:sz w:val="24"/>
          <w:szCs w:val="24"/>
        </w:rPr>
        <w:t>bio</w:t>
      </w:r>
      <w:r w:rsidR="00602F77" w:rsidRPr="006D0744">
        <w:rPr>
          <w:rFonts w:ascii="Times New Roman" w:eastAsia="Microsoft YaHei" w:hAnsi="Times New Roman"/>
          <w:sz w:val="24"/>
          <w:szCs w:val="24"/>
        </w:rPr>
        <w:t xml:space="preserve">mechanical </w:t>
      </w:r>
      <w:r w:rsidR="00C1112F" w:rsidRPr="006D0744">
        <w:rPr>
          <w:rFonts w:ascii="Times New Roman" w:eastAsia="Microsoft YaHei" w:hAnsi="Times New Roman"/>
          <w:sz w:val="24"/>
          <w:szCs w:val="24"/>
        </w:rPr>
        <w:t>character</w:t>
      </w:r>
      <w:r w:rsidR="00602F77" w:rsidRPr="006D0744">
        <w:rPr>
          <w:rFonts w:ascii="Times New Roman" w:eastAsia="Microsoft YaHei" w:hAnsi="Times New Roman"/>
          <w:sz w:val="24"/>
          <w:szCs w:val="24"/>
        </w:rPr>
        <w:t xml:space="preserve">s of ceramic-based scaffolds, </w:t>
      </w:r>
      <w:r w:rsidRPr="006D0744">
        <w:rPr>
          <w:rFonts w:ascii="Times New Roman" w:eastAsia="Microsoft YaHei" w:hAnsi="Times New Roman"/>
          <w:sz w:val="24"/>
          <w:szCs w:val="24"/>
        </w:rPr>
        <w:t xml:space="preserve">modifying </w:t>
      </w:r>
      <w:r w:rsidR="00C1112F" w:rsidRPr="006D0744">
        <w:rPr>
          <w:rFonts w:ascii="Times New Roman" w:eastAsia="Microsoft YaHei" w:hAnsi="Times New Roman"/>
          <w:sz w:val="24"/>
          <w:szCs w:val="24"/>
        </w:rPr>
        <w:t xml:space="preserve">them </w:t>
      </w:r>
      <w:r w:rsidR="00EF12F3" w:rsidRPr="006D0744">
        <w:rPr>
          <w:rFonts w:ascii="Times New Roman" w:eastAsia="Microsoft YaHei" w:hAnsi="Times New Roman"/>
          <w:sz w:val="24"/>
          <w:szCs w:val="24"/>
        </w:rPr>
        <w:t>by</w:t>
      </w:r>
      <w:r w:rsidRPr="006D0744">
        <w:rPr>
          <w:rFonts w:ascii="Times New Roman" w:eastAsia="Microsoft YaHei" w:hAnsi="Times New Roman"/>
          <w:sz w:val="24"/>
          <w:szCs w:val="24"/>
        </w:rPr>
        <w:t xml:space="preserve"> infiltration or coating </w:t>
      </w:r>
      <w:r w:rsidR="00EF12F3" w:rsidRPr="006D0744">
        <w:rPr>
          <w:rFonts w:ascii="Times New Roman" w:eastAsia="Microsoft YaHei" w:hAnsi="Times New Roman"/>
          <w:sz w:val="24"/>
          <w:szCs w:val="24"/>
        </w:rPr>
        <w:t>with</w:t>
      </w:r>
      <w:r w:rsidRPr="006D0744">
        <w:rPr>
          <w:rFonts w:ascii="Times New Roman" w:eastAsia="Microsoft YaHei" w:hAnsi="Times New Roman"/>
          <w:sz w:val="24"/>
          <w:szCs w:val="24"/>
        </w:rPr>
        <w:t xml:space="preserve"> biodegradable polymers could assist </w:t>
      </w:r>
      <w:r w:rsidR="00EF620E" w:rsidRPr="006D0744">
        <w:rPr>
          <w:rFonts w:ascii="Times New Roman" w:eastAsia="Microsoft YaHei" w:hAnsi="Times New Roman"/>
          <w:sz w:val="24"/>
          <w:szCs w:val="24"/>
        </w:rPr>
        <w:t>in</w:t>
      </w:r>
      <w:r w:rsidRPr="006D0744">
        <w:rPr>
          <w:rFonts w:ascii="Times New Roman" w:eastAsia="Microsoft YaHei" w:hAnsi="Times New Roman"/>
          <w:sz w:val="24"/>
          <w:szCs w:val="24"/>
        </w:rPr>
        <w:t xml:space="preserve"> solving this problem</w:t>
      </w:r>
      <w:r w:rsidR="002C7EE6" w:rsidRPr="006D0744">
        <w:rPr>
          <w:rFonts w:ascii="Times New Roman" w:eastAsia="Microsoft YaHei" w:hAnsi="Times New Roman"/>
          <w:sz w:val="24"/>
          <w:szCs w:val="24"/>
        </w:rPr>
        <w:t xml:space="preserve"> </w:t>
      </w:r>
      <w:r w:rsidR="00602F77"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&lt;EndNote&gt;&lt;Cite&gt;&lt;Author&gt;Barsoum&lt;/Author&gt;&lt;Year&gt;2019&lt;/Year&gt;&lt;RecNum&gt;101&lt;/RecNum&gt;&lt;DisplayText&gt;&lt;style face="superscript"&gt;[81]&lt;/style&gt;&lt;/DisplayText&gt;&lt;record&gt;&lt;rec-number&gt;101&lt;/rec-number&gt;&lt;foreign-keys&gt;&lt;key app="EN" db-id="xfrrx59z8990d8e0e2pxrw9o2wps0ap00ss9" timestamp="1590756061"&gt;101&lt;/key&gt;&lt;/foreign-keys&gt;&lt;ref-type name="Book"&gt;6&lt;/ref-type&gt;&lt;contributors&gt;&lt;authors&gt;&lt;author&gt;Barsoum, Michel&lt;/author&gt;&lt;/authors&gt;&lt;/contributors&gt;&lt;titles&gt;&lt;title&gt;Fundamentals of ceramics&lt;/title&gt;&lt;/titles&gt;&lt;dates&gt;&lt;year&gt;2019&lt;/year&gt;&lt;/dates&gt;&lt;publisher&gt;CRC press&lt;/publisher&gt;&lt;isbn&gt;1000397955&lt;/isbn&gt;&lt;urls&gt;&lt;/urls&gt;&lt;/record&gt;&lt;/Cite&gt;&lt;/EndNote&gt;</w:instrText>
      </w:r>
      <w:r w:rsidR="00602F77"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1" w:tooltip="Barsoum, 2019 #101" w:history="1">
        <w:r w:rsidR="00B60ACB" w:rsidRPr="00B60ACB">
          <w:rPr>
            <w:rStyle w:val="Hyperlink"/>
          </w:rPr>
          <w:t>81</w:t>
        </w:r>
      </w:hyperlink>
      <w:r w:rsidR="00B83A7E" w:rsidRPr="00B83A7E">
        <w:rPr>
          <w:rFonts w:ascii="Times New Roman" w:eastAsia="Microsoft YaHei" w:hAnsi="Times New Roman"/>
          <w:noProof/>
          <w:sz w:val="24"/>
          <w:szCs w:val="24"/>
          <w:vertAlign w:val="superscript"/>
        </w:rPr>
        <w:t>]</w:t>
      </w:r>
      <w:r w:rsidR="00602F77"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w:t>
      </w:r>
    </w:p>
    <w:p w14:paraId="60F8F08B" w14:textId="3FB79E82" w:rsidR="00C83277" w:rsidRPr="006D0744" w:rsidRDefault="00D200D6" w:rsidP="006E3D4F">
      <w:pPr>
        <w:spacing w:line="360" w:lineRule="auto"/>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t>Metallic materials</w:t>
      </w:r>
    </w:p>
    <w:p w14:paraId="0EA775AC" w14:textId="5B2FC63B" w:rsidR="00D55900" w:rsidRPr="00CD63FE" w:rsidRDefault="00BC5671" w:rsidP="00930BF2">
      <w:pPr>
        <w:spacing w:line="480" w:lineRule="auto"/>
        <w:outlineLvl w:val="0"/>
        <w:rPr>
          <w:rFonts w:ascii="Times New Roman" w:eastAsia="Microsoft YaHei" w:hAnsi="Times New Roman"/>
          <w:sz w:val="24"/>
          <w:szCs w:val="24"/>
        </w:rPr>
      </w:pPr>
      <w:r w:rsidRPr="006D0744">
        <w:rPr>
          <w:rFonts w:ascii="Times New Roman" w:eastAsia="Microsoft YaHei" w:hAnsi="Times New Roman"/>
          <w:sz w:val="24"/>
          <w:szCs w:val="24"/>
        </w:rPr>
        <w:t>Clinically widely used metallic materials</w:t>
      </w:r>
      <w:r w:rsidR="008F6607" w:rsidRPr="006D0744">
        <w:rPr>
          <w:rFonts w:ascii="Times New Roman" w:eastAsia="Microsoft YaHei" w:hAnsi="Times New Roman"/>
          <w:sz w:val="24"/>
          <w:szCs w:val="24"/>
        </w:rPr>
        <w:t xml:space="preserve"> </w:t>
      </w:r>
      <w:r w:rsidR="006F0C57">
        <w:rPr>
          <w:rFonts w:ascii="Times New Roman" w:eastAsia="Microsoft YaHei" w:hAnsi="Times New Roman"/>
          <w:sz w:val="24"/>
          <w:szCs w:val="24"/>
        </w:rPr>
        <w:t>include</w:t>
      </w:r>
      <w:r w:rsidR="006F0C57" w:rsidRPr="006D0744">
        <w:rPr>
          <w:rFonts w:ascii="Times New Roman" w:eastAsia="Microsoft YaHei" w:hAnsi="Times New Roman"/>
          <w:sz w:val="24"/>
          <w:szCs w:val="24"/>
        </w:rPr>
        <w:t xml:space="preserve"> </w:t>
      </w:r>
      <w:r w:rsidR="00E6314B" w:rsidRPr="006D0744">
        <w:rPr>
          <w:rFonts w:ascii="Times New Roman" w:eastAsia="Microsoft YaHei" w:hAnsi="Times New Roman"/>
          <w:sz w:val="24"/>
          <w:szCs w:val="24"/>
        </w:rPr>
        <w:t>Mg alloys</w:t>
      </w:r>
      <w:r w:rsidR="008F6607"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w:t>
      </w:r>
      <w:r w:rsidR="00EF12F3" w:rsidRPr="006D0744">
        <w:rPr>
          <w:rFonts w:ascii="Times New Roman" w:eastAsia="Microsoft YaHei" w:hAnsi="Times New Roman"/>
          <w:sz w:val="24"/>
          <w:szCs w:val="24"/>
        </w:rPr>
        <w:t xml:space="preserve">stainless steel, </w:t>
      </w:r>
      <w:r w:rsidRPr="006D0744">
        <w:rPr>
          <w:rFonts w:ascii="Times New Roman" w:eastAsia="Microsoft YaHei" w:hAnsi="Times New Roman"/>
          <w:sz w:val="24"/>
          <w:szCs w:val="24"/>
        </w:rPr>
        <w:t>titanium</w:t>
      </w:r>
      <w:r w:rsidR="006F0C57">
        <w:rPr>
          <w:rFonts w:ascii="Times New Roman" w:eastAsia="Microsoft YaHei" w:hAnsi="Times New Roman"/>
          <w:sz w:val="24"/>
          <w:szCs w:val="24"/>
        </w:rPr>
        <w:t xml:space="preserve"> </w:t>
      </w:r>
      <w:r w:rsidR="00E6314B" w:rsidRPr="006D0744">
        <w:rPr>
          <w:rFonts w:ascii="Times New Roman" w:eastAsia="Microsoft YaHei" w:hAnsi="Times New Roman"/>
          <w:sz w:val="24"/>
          <w:szCs w:val="24"/>
        </w:rPr>
        <w:t>(Ti)</w:t>
      </w:r>
      <w:r w:rsidRPr="006D0744">
        <w:rPr>
          <w:rFonts w:ascii="Times New Roman" w:eastAsia="Microsoft YaHei" w:hAnsi="Times New Roman"/>
          <w:sz w:val="24"/>
          <w:szCs w:val="24"/>
        </w:rPr>
        <w:t xml:space="preserve">, </w:t>
      </w:r>
      <w:r w:rsidR="00C70070">
        <w:rPr>
          <w:rFonts w:ascii="Times New Roman" w:eastAsia="Microsoft YaHei" w:hAnsi="Times New Roman"/>
          <w:sz w:val="24"/>
          <w:szCs w:val="24"/>
        </w:rPr>
        <w:t>Ti alloys</w:t>
      </w:r>
      <w:r w:rsidRPr="006D0744">
        <w:rPr>
          <w:rFonts w:ascii="Times New Roman" w:eastAsia="Microsoft YaHei" w:hAnsi="Times New Roman"/>
          <w:sz w:val="24"/>
          <w:szCs w:val="24"/>
        </w:rPr>
        <w:t>, and cobalt-chrom</w:t>
      </w:r>
      <w:r w:rsidR="004D0815">
        <w:rPr>
          <w:rFonts w:ascii="Times New Roman" w:eastAsia="Microsoft YaHei" w:hAnsi="Times New Roman"/>
          <w:sz w:val="24"/>
          <w:szCs w:val="24"/>
        </w:rPr>
        <w:t>e</w:t>
      </w:r>
      <w:r w:rsidRPr="006D0744">
        <w:rPr>
          <w:rFonts w:ascii="Times New Roman" w:eastAsia="Microsoft YaHei" w:hAnsi="Times New Roman"/>
          <w:sz w:val="24"/>
          <w:szCs w:val="24"/>
        </w:rPr>
        <w:t xml:space="preserve"> alloy</w:t>
      </w:r>
      <w:r w:rsidR="004D0815">
        <w:rPr>
          <w:rFonts w:ascii="Times New Roman" w:eastAsia="Microsoft YaHei" w:hAnsi="Times New Roman"/>
          <w:sz w:val="24"/>
          <w:szCs w:val="24"/>
        </w:rPr>
        <w:t>s</w:t>
      </w:r>
      <w:r w:rsidRPr="006D0744">
        <w:rPr>
          <w:rFonts w:ascii="Times New Roman" w:eastAsia="Microsoft YaHei" w:hAnsi="Times New Roman"/>
          <w:sz w:val="24"/>
          <w:szCs w:val="24"/>
        </w:rPr>
        <w:t>.</w:t>
      </w:r>
      <w:r w:rsidRPr="006D0744">
        <w:rPr>
          <w:rFonts w:ascii="Times New Roman" w:eastAsia="Microsoft YaHei" w:hAnsi="Times New Roman"/>
          <w:iCs/>
          <w:sz w:val="24"/>
          <w:szCs w:val="24"/>
        </w:rPr>
        <w:t xml:space="preserve"> </w:t>
      </w:r>
      <w:r w:rsidR="00D200D6" w:rsidRPr="006D0744">
        <w:rPr>
          <w:rFonts w:ascii="Times New Roman" w:eastAsia="Microsoft YaHei" w:hAnsi="Times New Roman"/>
          <w:sz w:val="24"/>
          <w:szCs w:val="24"/>
        </w:rPr>
        <w:t xml:space="preserve">When </w:t>
      </w:r>
      <w:r w:rsidR="00DA5852" w:rsidRPr="006D0744">
        <w:rPr>
          <w:rFonts w:ascii="Times New Roman" w:eastAsia="Microsoft YaHei" w:hAnsi="Times New Roman"/>
          <w:sz w:val="24"/>
          <w:szCs w:val="24"/>
        </w:rPr>
        <w:t>employed</w:t>
      </w:r>
      <w:r w:rsidR="00C70070">
        <w:rPr>
          <w:rFonts w:ascii="Times New Roman" w:eastAsia="Microsoft YaHei" w:hAnsi="Times New Roman"/>
          <w:sz w:val="24"/>
          <w:szCs w:val="24"/>
        </w:rPr>
        <w:t xml:space="preserve"> </w:t>
      </w:r>
      <w:r w:rsidR="004D0815">
        <w:rPr>
          <w:rFonts w:ascii="Times New Roman" w:eastAsia="Microsoft YaHei" w:hAnsi="Times New Roman"/>
          <w:sz w:val="24"/>
          <w:szCs w:val="24"/>
        </w:rPr>
        <w:t>as</w:t>
      </w:r>
      <w:r w:rsidR="004D0815"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orthopedic implants </w:t>
      </w:r>
      <w:r w:rsidR="00C70070">
        <w:rPr>
          <w:rFonts w:ascii="Times New Roman" w:eastAsia="Microsoft YaHei" w:hAnsi="Times New Roman"/>
          <w:sz w:val="24"/>
          <w:szCs w:val="24"/>
        </w:rPr>
        <w:t>for</w:t>
      </w:r>
      <w:r w:rsidR="00C70070"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 xml:space="preserve">subchondral bone, metallic materials are capable of withstanding </w:t>
      </w:r>
      <w:r w:rsidR="004D0815">
        <w:rPr>
          <w:rFonts w:ascii="Times New Roman" w:eastAsia="Microsoft YaHei" w:hAnsi="Times New Roman"/>
          <w:sz w:val="24"/>
          <w:szCs w:val="24"/>
        </w:rPr>
        <w:t xml:space="preserve">high </w:t>
      </w:r>
      <w:r w:rsidR="00D200D6" w:rsidRPr="006D0744">
        <w:rPr>
          <w:rFonts w:ascii="Times New Roman" w:eastAsia="Microsoft YaHei" w:hAnsi="Times New Roman"/>
          <w:sz w:val="24"/>
          <w:szCs w:val="24"/>
        </w:rPr>
        <w:t xml:space="preserve">mechanical loading. </w:t>
      </w:r>
      <w:r w:rsidR="00BE323D">
        <w:rPr>
          <w:rFonts w:ascii="Times New Roman" w:eastAsia="Microsoft YaHei" w:hAnsi="Times New Roman"/>
          <w:sz w:val="24"/>
          <w:szCs w:val="24"/>
        </w:rPr>
        <w:t xml:space="preserve">As permanent metals, </w:t>
      </w:r>
      <w:r w:rsidR="00C4681B" w:rsidRPr="006D0744">
        <w:rPr>
          <w:rFonts w:ascii="Times New Roman" w:eastAsia="Microsoft YaHei" w:hAnsi="Times New Roman"/>
          <w:sz w:val="24"/>
          <w:szCs w:val="24"/>
        </w:rPr>
        <w:t>stainless steel</w:t>
      </w:r>
      <w:r w:rsidR="004D0815">
        <w:rPr>
          <w:rFonts w:ascii="Times New Roman" w:eastAsia="Microsoft YaHei" w:hAnsi="Times New Roman"/>
          <w:sz w:val="24"/>
          <w:szCs w:val="24"/>
        </w:rPr>
        <w:t>,</w:t>
      </w:r>
      <w:r w:rsidR="00C4681B" w:rsidRPr="006D0744">
        <w:rPr>
          <w:rFonts w:ascii="Times New Roman" w:eastAsia="Microsoft YaHei" w:hAnsi="Times New Roman"/>
          <w:sz w:val="24"/>
          <w:szCs w:val="24"/>
        </w:rPr>
        <w:t xml:space="preserve"> </w:t>
      </w:r>
      <w:r w:rsidR="004D0815">
        <w:rPr>
          <w:rFonts w:ascii="Times New Roman" w:eastAsia="Microsoft YaHei" w:hAnsi="Times New Roman"/>
          <w:sz w:val="24"/>
          <w:szCs w:val="24"/>
        </w:rPr>
        <w:t>cobalt</w:t>
      </w:r>
      <w:r w:rsidR="009D5528">
        <w:rPr>
          <w:rFonts w:ascii="Times New Roman" w:eastAsia="Microsoft YaHei" w:hAnsi="Times New Roman"/>
          <w:sz w:val="24"/>
          <w:szCs w:val="24"/>
        </w:rPr>
        <w:t>-</w:t>
      </w:r>
      <w:r w:rsidR="004D0815">
        <w:rPr>
          <w:rFonts w:ascii="Times New Roman" w:eastAsia="Microsoft YaHei" w:hAnsi="Times New Roman"/>
          <w:sz w:val="24"/>
          <w:szCs w:val="24"/>
        </w:rPr>
        <w:t>chrome</w:t>
      </w:r>
      <w:r w:rsidR="007961A0">
        <w:rPr>
          <w:rFonts w:ascii="Times New Roman" w:eastAsia="Microsoft YaHei" w:hAnsi="Times New Roman"/>
          <w:sz w:val="24"/>
          <w:szCs w:val="24"/>
        </w:rPr>
        <w:t>,</w:t>
      </w:r>
      <w:r w:rsidR="00C4681B" w:rsidRPr="006D0744">
        <w:rPr>
          <w:rFonts w:ascii="Times New Roman" w:eastAsia="Microsoft YaHei" w:hAnsi="Times New Roman"/>
          <w:sz w:val="24"/>
          <w:szCs w:val="24"/>
        </w:rPr>
        <w:t xml:space="preserve"> </w:t>
      </w:r>
      <w:r w:rsidR="007961A0">
        <w:rPr>
          <w:rFonts w:ascii="Times New Roman" w:eastAsia="Microsoft YaHei" w:hAnsi="Times New Roman"/>
          <w:sz w:val="24"/>
          <w:szCs w:val="24"/>
        </w:rPr>
        <w:t xml:space="preserve">Ti </w:t>
      </w:r>
      <w:r w:rsidR="004D0815">
        <w:rPr>
          <w:rFonts w:ascii="Times New Roman" w:eastAsia="Microsoft YaHei" w:hAnsi="Times New Roman"/>
          <w:sz w:val="24"/>
          <w:szCs w:val="24"/>
        </w:rPr>
        <w:t>and its alloys</w:t>
      </w:r>
      <w:r w:rsidR="00BE323D">
        <w:rPr>
          <w:rFonts w:ascii="Times New Roman" w:eastAsia="Microsoft YaHei" w:hAnsi="Times New Roman"/>
          <w:sz w:val="24"/>
          <w:szCs w:val="24"/>
        </w:rPr>
        <w:t xml:space="preserve"> are not</w:t>
      </w:r>
      <w:r w:rsidR="001101A0">
        <w:rPr>
          <w:rFonts w:ascii="Times New Roman" w:eastAsia="Microsoft YaHei" w:hAnsi="Times New Roman"/>
          <w:sz w:val="24"/>
          <w:szCs w:val="24"/>
        </w:rPr>
        <w:t xml:space="preserve"> </w:t>
      </w:r>
      <w:r w:rsidR="001101A0" w:rsidRPr="006D0744">
        <w:rPr>
          <w:rFonts w:ascii="Times New Roman" w:eastAsia="Microsoft YaHei" w:hAnsi="Times New Roman"/>
          <w:sz w:val="24"/>
          <w:szCs w:val="24"/>
        </w:rPr>
        <w:t>degrada</w:t>
      </w:r>
      <w:r w:rsidR="001101A0">
        <w:rPr>
          <w:rFonts w:ascii="Times New Roman" w:eastAsia="Microsoft YaHei" w:hAnsi="Times New Roman"/>
          <w:sz w:val="24"/>
          <w:szCs w:val="24"/>
        </w:rPr>
        <w:t xml:space="preserve">ble </w:t>
      </w:r>
      <w:r w:rsidR="001101A0" w:rsidRPr="006D0744">
        <w:rPr>
          <w:rFonts w:ascii="Times New Roman" w:eastAsia="Microsoft YaHei" w:hAnsi="Times New Roman"/>
          <w:sz w:val="24"/>
          <w:szCs w:val="24"/>
        </w:rPr>
        <w:t xml:space="preserve">and </w:t>
      </w:r>
      <w:r w:rsidR="001101A0">
        <w:rPr>
          <w:rFonts w:ascii="Times New Roman" w:eastAsia="Microsoft YaHei" w:hAnsi="Times New Roman"/>
          <w:sz w:val="24"/>
          <w:szCs w:val="24"/>
        </w:rPr>
        <w:t xml:space="preserve">also </w:t>
      </w:r>
      <w:r w:rsidR="00DB63B0">
        <w:rPr>
          <w:rFonts w:ascii="Times New Roman" w:eastAsia="Microsoft YaHei" w:hAnsi="Times New Roman"/>
          <w:sz w:val="24"/>
          <w:szCs w:val="24"/>
        </w:rPr>
        <w:t xml:space="preserve">the </w:t>
      </w:r>
      <w:r w:rsidR="001101A0" w:rsidRPr="006D0744">
        <w:rPr>
          <w:rFonts w:ascii="Times New Roman" w:eastAsia="Microsoft YaHei" w:hAnsi="Times New Roman"/>
          <w:sz w:val="24"/>
          <w:szCs w:val="24"/>
        </w:rPr>
        <w:t>possib</w:t>
      </w:r>
      <w:r w:rsidR="001101A0">
        <w:rPr>
          <w:rFonts w:ascii="Times New Roman" w:eastAsia="Microsoft YaHei" w:hAnsi="Times New Roman"/>
          <w:sz w:val="24"/>
          <w:szCs w:val="24"/>
        </w:rPr>
        <w:t xml:space="preserve">le formation of </w:t>
      </w:r>
      <w:r w:rsidR="001101A0" w:rsidRPr="006D0744">
        <w:rPr>
          <w:rFonts w:ascii="Times New Roman" w:eastAsia="Microsoft YaHei" w:hAnsi="Times New Roman"/>
          <w:sz w:val="24"/>
          <w:szCs w:val="24"/>
        </w:rPr>
        <w:t>wear particle</w:t>
      </w:r>
      <w:r w:rsidR="001101A0">
        <w:rPr>
          <w:rFonts w:ascii="Times New Roman" w:eastAsia="Microsoft YaHei" w:hAnsi="Times New Roman"/>
          <w:sz w:val="24"/>
          <w:szCs w:val="24"/>
        </w:rPr>
        <w:t>s</w:t>
      </w:r>
      <w:r w:rsidR="001101A0" w:rsidRPr="006D0744">
        <w:rPr>
          <w:rFonts w:ascii="Times New Roman" w:eastAsia="Microsoft YaHei" w:hAnsi="Times New Roman"/>
          <w:sz w:val="24"/>
          <w:szCs w:val="24"/>
        </w:rPr>
        <w:t xml:space="preserve"> are </w:t>
      </w:r>
      <w:r w:rsidR="001101A0">
        <w:rPr>
          <w:rFonts w:ascii="Times New Roman" w:eastAsia="Microsoft YaHei" w:hAnsi="Times New Roman"/>
          <w:sz w:val="24"/>
          <w:szCs w:val="24"/>
        </w:rPr>
        <w:t xml:space="preserve">their </w:t>
      </w:r>
      <w:r w:rsidR="001101A0" w:rsidRPr="006D0744">
        <w:rPr>
          <w:rFonts w:ascii="Times New Roman" w:eastAsia="Microsoft YaHei" w:hAnsi="Times New Roman"/>
          <w:sz w:val="24"/>
          <w:szCs w:val="24"/>
        </w:rPr>
        <w:t xml:space="preserve">limitations. </w:t>
      </w:r>
    </w:p>
    <w:p w14:paraId="5B5FACA0" w14:textId="0528919A" w:rsidR="00C83277" w:rsidRPr="006D0744" w:rsidRDefault="008D4961" w:rsidP="00930BF2">
      <w:pPr>
        <w:spacing w:line="480" w:lineRule="auto"/>
        <w:outlineLvl w:val="0"/>
        <w:rPr>
          <w:rFonts w:ascii="Times New Roman" w:eastAsia="Microsoft YaHei" w:hAnsi="Times New Roman"/>
          <w:sz w:val="24"/>
          <w:szCs w:val="24"/>
        </w:rPr>
      </w:pPr>
      <w:r w:rsidRPr="006D0744">
        <w:rPr>
          <w:rFonts w:ascii="Times New Roman" w:eastAsia="Microsoft YaHei" w:hAnsi="Times New Roman"/>
          <w:sz w:val="24"/>
          <w:szCs w:val="24"/>
        </w:rPr>
        <w:t xml:space="preserve">Recently, </w:t>
      </w:r>
      <w:r w:rsidR="00D77132" w:rsidRPr="006D0744">
        <w:rPr>
          <w:rFonts w:ascii="Times New Roman" w:eastAsia="Microsoft YaHei" w:hAnsi="Times New Roman"/>
          <w:sz w:val="24"/>
          <w:szCs w:val="24"/>
        </w:rPr>
        <w:t>Mg</w:t>
      </w:r>
      <w:r w:rsidRPr="006D0744">
        <w:rPr>
          <w:rFonts w:ascii="Times New Roman" w:eastAsia="Microsoft YaHei" w:hAnsi="Times New Roman"/>
          <w:sz w:val="24"/>
          <w:szCs w:val="24"/>
        </w:rPr>
        <w:t xml:space="preserve"> and </w:t>
      </w:r>
      <w:r w:rsidR="00D77132" w:rsidRPr="006D0744">
        <w:rPr>
          <w:rFonts w:ascii="Times New Roman" w:eastAsia="Microsoft YaHei" w:hAnsi="Times New Roman"/>
          <w:sz w:val="24"/>
          <w:szCs w:val="24"/>
        </w:rPr>
        <w:t>Mg</w:t>
      </w:r>
      <w:r w:rsidRPr="006D0744">
        <w:rPr>
          <w:rFonts w:ascii="Times New Roman" w:eastAsia="Microsoft YaHei" w:hAnsi="Times New Roman"/>
          <w:sz w:val="24"/>
          <w:szCs w:val="24"/>
        </w:rPr>
        <w:t xml:space="preserve"> alloys </w:t>
      </w:r>
      <w:r w:rsidR="00D77132" w:rsidRPr="006D0744">
        <w:rPr>
          <w:rFonts w:ascii="Times New Roman" w:eastAsia="Microsoft YaHei" w:hAnsi="Times New Roman"/>
          <w:sz w:val="24"/>
          <w:szCs w:val="24"/>
        </w:rPr>
        <w:t xml:space="preserve">seem </w:t>
      </w:r>
      <w:r w:rsidRPr="006D0744">
        <w:rPr>
          <w:rFonts w:ascii="Times New Roman" w:eastAsia="Microsoft YaHei" w:hAnsi="Times New Roman"/>
          <w:sz w:val="24"/>
          <w:szCs w:val="24"/>
        </w:rPr>
        <w:t xml:space="preserve">to </w:t>
      </w:r>
      <w:r w:rsidR="00D77132" w:rsidRPr="006D0744">
        <w:rPr>
          <w:rFonts w:ascii="Times New Roman" w:eastAsia="Microsoft YaHei" w:hAnsi="Times New Roman"/>
          <w:sz w:val="24"/>
          <w:szCs w:val="24"/>
        </w:rPr>
        <w:t xml:space="preserve">be considered as </w:t>
      </w:r>
      <w:r w:rsidRPr="006D0744">
        <w:rPr>
          <w:rFonts w:ascii="Times New Roman" w:eastAsia="Microsoft YaHei" w:hAnsi="Times New Roman"/>
          <w:sz w:val="24"/>
          <w:szCs w:val="24"/>
        </w:rPr>
        <w:t>suitable biodegradable</w:t>
      </w:r>
      <w:r w:rsidR="00D15048" w:rsidRPr="006D0744">
        <w:rPr>
          <w:rFonts w:ascii="Times New Roman" w:eastAsia="Microsoft YaHei" w:hAnsi="Times New Roman"/>
          <w:sz w:val="24"/>
          <w:szCs w:val="24"/>
        </w:rPr>
        <w:t xml:space="preserve">, </w:t>
      </w:r>
      <w:r w:rsidR="004D0815">
        <w:rPr>
          <w:rFonts w:ascii="Times New Roman" w:eastAsia="Microsoft YaHei" w:hAnsi="Times New Roman"/>
          <w:sz w:val="24"/>
          <w:szCs w:val="24"/>
        </w:rPr>
        <w:t xml:space="preserve">cytocompatible and </w:t>
      </w:r>
      <w:r w:rsidR="00D15048" w:rsidRPr="006D0744">
        <w:rPr>
          <w:rFonts w:ascii="Times New Roman" w:eastAsia="Microsoft YaHei" w:hAnsi="Times New Roman"/>
          <w:sz w:val="24"/>
          <w:szCs w:val="24"/>
        </w:rPr>
        <w:t>biocompatible</w:t>
      </w:r>
      <w:r w:rsidR="004D0815">
        <w:rPr>
          <w:rFonts w:ascii="Times New Roman" w:eastAsia="Microsoft YaHei" w:hAnsi="Times New Roman"/>
          <w:sz w:val="24"/>
          <w:szCs w:val="24"/>
        </w:rPr>
        <w:t xml:space="preserve"> (in certain cases)</w:t>
      </w:r>
      <w:r w:rsidR="00D15048" w:rsidRPr="006D0744">
        <w:rPr>
          <w:rFonts w:ascii="Times New Roman" w:eastAsia="Microsoft YaHei" w:hAnsi="Times New Roman"/>
          <w:sz w:val="24"/>
          <w:szCs w:val="24"/>
        </w:rPr>
        <w:t xml:space="preserve"> and osteopromotive</w:t>
      </w:r>
      <w:r w:rsidRPr="006D0744">
        <w:rPr>
          <w:rFonts w:ascii="Times New Roman" w:eastAsia="Microsoft YaHei" w:hAnsi="Times New Roman"/>
          <w:sz w:val="24"/>
          <w:szCs w:val="24"/>
        </w:rPr>
        <w:t xml:space="preserve"> metallic </w:t>
      </w:r>
      <w:r w:rsidR="00D77132" w:rsidRPr="006D0744">
        <w:rPr>
          <w:rFonts w:ascii="Times New Roman" w:eastAsia="Microsoft YaHei" w:hAnsi="Times New Roman"/>
          <w:sz w:val="24"/>
          <w:szCs w:val="24"/>
        </w:rPr>
        <w:t>bio</w:t>
      </w:r>
      <w:r w:rsidRPr="006D0744">
        <w:rPr>
          <w:rFonts w:ascii="Times New Roman" w:eastAsia="Microsoft YaHei" w:hAnsi="Times New Roman"/>
          <w:sz w:val="24"/>
          <w:szCs w:val="24"/>
        </w:rPr>
        <w:t>materials, however the</w:t>
      </w:r>
      <w:r w:rsidR="004D0815">
        <w:rPr>
          <w:rFonts w:ascii="Times New Roman" w:eastAsia="Microsoft YaHei" w:hAnsi="Times New Roman"/>
          <w:sz w:val="24"/>
          <w:szCs w:val="24"/>
        </w:rPr>
        <w:t>ir</w:t>
      </w:r>
      <w:r w:rsidRPr="006D0744">
        <w:rPr>
          <w:rFonts w:ascii="Times New Roman" w:eastAsia="Microsoft YaHei" w:hAnsi="Times New Roman"/>
          <w:sz w:val="24"/>
          <w:szCs w:val="24"/>
        </w:rPr>
        <w:t xml:space="preserve"> fast degradation </w:t>
      </w:r>
      <w:r w:rsidRPr="006D0744">
        <w:rPr>
          <w:rFonts w:ascii="Times New Roman" w:eastAsia="Microsoft YaHei" w:hAnsi="Times New Roman"/>
          <w:i/>
          <w:iCs/>
          <w:sz w:val="24"/>
          <w:szCs w:val="24"/>
        </w:rPr>
        <w:t>in vivo</w:t>
      </w:r>
      <w:r w:rsidR="002E2A31" w:rsidRPr="006D0744">
        <w:rPr>
          <w:rFonts w:ascii="Times New Roman" w:eastAsia="Microsoft YaHei" w:hAnsi="Times New Roman"/>
          <w:i/>
          <w:iCs/>
          <w:sz w:val="24"/>
          <w:szCs w:val="24"/>
        </w:rPr>
        <w:t xml:space="preserve"> </w:t>
      </w:r>
      <w:r w:rsidR="002E2A31" w:rsidRPr="006D0744">
        <w:rPr>
          <w:rFonts w:ascii="Times New Roman" w:eastAsia="Microsoft YaHei" w:hAnsi="Times New Roman"/>
          <w:sz w:val="24"/>
          <w:szCs w:val="24"/>
        </w:rPr>
        <w:t xml:space="preserve">at </w:t>
      </w:r>
      <w:r w:rsidR="004D0815">
        <w:rPr>
          <w:rFonts w:ascii="Times New Roman" w:eastAsia="Microsoft YaHei" w:hAnsi="Times New Roman"/>
          <w:sz w:val="24"/>
          <w:szCs w:val="24"/>
        </w:rPr>
        <w:t xml:space="preserve">an </w:t>
      </w:r>
      <w:r w:rsidR="002E2A31" w:rsidRPr="006D0744">
        <w:rPr>
          <w:rFonts w:ascii="Times New Roman" w:eastAsia="Microsoft YaHei" w:hAnsi="Times New Roman"/>
          <w:sz w:val="24"/>
          <w:szCs w:val="24"/>
        </w:rPr>
        <w:t xml:space="preserve">early </w:t>
      </w:r>
      <w:r w:rsidR="00EB60DA" w:rsidRPr="006D0744">
        <w:rPr>
          <w:rFonts w:ascii="Times New Roman" w:eastAsia="Microsoft YaHei" w:hAnsi="Times New Roman"/>
          <w:sz w:val="24"/>
          <w:szCs w:val="24"/>
        </w:rPr>
        <w:t>stage</w:t>
      </w:r>
      <w:r w:rsidRPr="006D0744">
        <w:rPr>
          <w:rFonts w:ascii="Times New Roman" w:eastAsia="Microsoft YaHei" w:hAnsi="Times New Roman"/>
          <w:sz w:val="24"/>
          <w:szCs w:val="24"/>
        </w:rPr>
        <w:t xml:space="preserve"> retard</w:t>
      </w:r>
      <w:r w:rsidR="004D0815">
        <w:rPr>
          <w:rFonts w:ascii="Times New Roman" w:eastAsia="Microsoft YaHei" w:hAnsi="Times New Roman"/>
          <w:sz w:val="24"/>
          <w:szCs w:val="24"/>
        </w:rPr>
        <w:t>s</w:t>
      </w:r>
      <w:r w:rsidRPr="006D0744">
        <w:rPr>
          <w:rFonts w:ascii="Times New Roman" w:eastAsia="Microsoft YaHei" w:hAnsi="Times New Roman"/>
          <w:sz w:val="24"/>
          <w:szCs w:val="24"/>
        </w:rPr>
        <w:t xml:space="preserve"> their performance of providing sufficient mechanical support</w:t>
      </w:r>
      <w:r w:rsidR="004D0815">
        <w:rPr>
          <w:rFonts w:ascii="Times New Roman" w:eastAsia="Microsoft YaHei" w:hAnsi="Times New Roman"/>
          <w:sz w:val="24"/>
          <w:szCs w:val="24"/>
        </w:rPr>
        <w:t xml:space="preserve"> and reduce</w:t>
      </w:r>
      <w:r w:rsidR="00D55900">
        <w:rPr>
          <w:rFonts w:ascii="Times New Roman" w:eastAsia="Microsoft YaHei" w:hAnsi="Times New Roman"/>
          <w:sz w:val="24"/>
          <w:szCs w:val="24"/>
        </w:rPr>
        <w:t>s</w:t>
      </w:r>
      <w:r w:rsidR="004D0815">
        <w:rPr>
          <w:rFonts w:ascii="Times New Roman" w:eastAsia="Microsoft YaHei" w:hAnsi="Times New Roman"/>
          <w:sz w:val="24"/>
          <w:szCs w:val="24"/>
        </w:rPr>
        <w:t xml:space="preserve"> their </w:t>
      </w:r>
      <w:r w:rsidR="00D55900">
        <w:rPr>
          <w:rFonts w:ascii="Times New Roman" w:eastAsia="Microsoft YaHei" w:hAnsi="Times New Roman"/>
          <w:sz w:val="24"/>
          <w:szCs w:val="24"/>
        </w:rPr>
        <w:t>biocompatibility</w:t>
      </w:r>
      <w:r w:rsidR="004D0815">
        <w:rPr>
          <w:rFonts w:ascii="Times New Roman" w:eastAsia="Microsoft YaHei" w:hAnsi="Times New Roman"/>
          <w:sz w:val="24"/>
          <w:szCs w:val="24"/>
        </w:rPr>
        <w:t xml:space="preserve"> with hydrogen production</w:t>
      </w:r>
      <w:r w:rsidR="00EB60DA"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&lt;EndNote&gt;&lt;Cite&gt;&lt;Author&gt;Yazdimamaghani&lt;/Author&gt;&lt;Year&gt;2017&lt;/Year&gt;&lt;RecNum&gt;102&lt;/RecNum&gt;&lt;DisplayText&gt;&lt;style face="superscript"&gt;[82]&lt;/style&gt;&lt;/DisplayText&gt;&lt;record&gt;&lt;rec-number&gt;102&lt;/rec-number&gt;&lt;foreign-keys&gt;&lt;key app="EN" db-id="xfrrx59z8990d8e0e2pxrw9o2wps0ap00ss9" timestamp="1590757642"&gt;102&lt;/key&gt;&lt;/foreign-keys&gt;&lt;ref-type name="Journal Article"&gt;17&lt;/ref-type&gt;&lt;contributors&gt;&lt;authors&gt;&lt;author&gt;Yazdimamaghani, Mostafa&lt;/author&gt;&lt;author&gt;Razavi, Mehdi&lt;/author&gt;&lt;author&gt;Vashaee, Daryoosh&lt;/author&gt;&lt;author&gt;Moharamzadeh, Keyvan&lt;/author&gt;&lt;author&gt;Boccaccini, Aldo R&lt;/author&gt;&lt;author&gt;Tayebi, Lobat&lt;/author&gt;&lt;/authors&gt;&lt;/contributors&gt;&lt;titles&gt;&lt;title&gt;Porous magnesium-based scaffolds for tissue engineering&lt;/title&gt;&lt;secondary-title&gt;Materials Science and Engineering: C&lt;/secondary-title&gt;&lt;/titles&gt;&lt;periodical&gt;&lt;full-title&gt;Materials Science and Engineering: C&lt;/full-title&gt;&lt;/periodical&gt;&lt;pages&gt;1253-1266&lt;/pages&gt;&lt;volume&gt;71&lt;/volume&gt;&lt;dates&gt;&lt;year&gt;2017&lt;/year&gt;&lt;/dates&gt;&lt;isbn&gt;0928-4931&lt;/isbn&gt;&lt;urls&gt;&lt;/urls&gt;&lt;/record&gt;&lt;/Cite&gt;&lt;Cite&gt;&lt;Author&gt;Wang&lt;/Author&gt;&lt;Year&gt;2020&lt;/Year&gt;&lt;RecNum&gt;129&lt;/RecNum&gt;&lt;record&gt;&lt;rec-number&gt;129&lt;/rec-number&gt;&lt;foreign-keys&gt;&lt;key app="EN" db-id="xfrrx59z8990d8e0e2pxrw9o2wps0ap00ss9" timestamp="1591528871"&gt;129&lt;/key&gt;&lt;/foreign-keys&gt;&lt;ref-type name="Journal Article"&gt;17&lt;/ref-type&gt;&lt;contributors&gt;&lt;autho</w:instrText>
      </w:r>
      <w:r w:rsidR="00B83A7E">
        <w:rPr>
          <w:rFonts w:ascii="Times New Roman" w:eastAsia="Microsoft YaHei" w:hAnsi="Times New Roman" w:hint="eastAsia"/>
          <w:sz w:val="24"/>
          <w:szCs w:val="24"/>
        </w:rPr>
        <w:instrText>rs&gt;&lt;author&gt;Wang, Jia</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Li&lt;/author&gt;&lt;author&gt;Xu, Jian</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Kun&lt;/author&gt;&lt;author&gt;Hopkins, Chelsea&lt;/author&gt;&lt;author&gt;Chow, Dick Ho</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Kiu&lt;/author&gt;&lt;author&gt;Qin, Ling&lt;/author&gt;&lt;/authors&gt;&lt;/contributors&gt;&lt;titles&gt;&lt;title&gt;Biodegradable Magnesium</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Based Implants in Orthopedics</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A Gener</w:instrText>
      </w:r>
      <w:r w:rsidR="00B83A7E">
        <w:rPr>
          <w:rFonts w:ascii="Times New Roman" w:eastAsia="Microsoft YaHei" w:hAnsi="Times New Roman"/>
          <w:sz w:val="24"/>
          <w:szCs w:val="24"/>
        </w:rPr>
        <w:instrText>al Review and Perspectives&lt;/title&gt;&lt;secondary-title&gt;Advanced Science&lt;/secondary-title&gt;&lt;/titles&gt;&lt;periodical&gt;&lt;full-title&gt;Advanced Science&lt;/full-title&gt;&lt;/periodical&gt;&lt;pages&gt;1902443&lt;/pages&gt;&lt;volume&gt;7&lt;/volume&gt;&lt;number&gt;8&lt;/number&gt;&lt;dates&gt;&lt;year&gt;2020&lt;/year&gt;&lt;/dates&gt;&lt;isbn&gt;2198-3844&lt;/isbn&gt;&lt;urls&gt;&lt;/urls&gt;&lt;/record&gt;&lt;/Cite&gt;&lt;/EndNote&gt;</w:instrText>
      </w:r>
      <w:r w:rsidR="00EB60DA"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2" w:tooltip="Yazdimamaghani, 2017 #102" w:history="1">
        <w:r w:rsidR="00B60ACB" w:rsidRPr="00B60ACB">
          <w:rPr>
            <w:rStyle w:val="Hyperlink"/>
          </w:rPr>
          <w:t>82</w:t>
        </w:r>
      </w:hyperlink>
      <w:r w:rsidR="00B83A7E" w:rsidRPr="00B83A7E">
        <w:rPr>
          <w:rFonts w:ascii="Times New Roman" w:eastAsia="Microsoft YaHei" w:hAnsi="Times New Roman"/>
          <w:noProof/>
          <w:sz w:val="24"/>
          <w:szCs w:val="24"/>
          <w:vertAlign w:val="superscript"/>
        </w:rPr>
        <w:t>]</w:t>
      </w:r>
      <w:r w:rsidR="00EB60DA"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w:t>
      </w:r>
      <w:r w:rsidR="00D15048" w:rsidRPr="006D0744">
        <w:rPr>
          <w:rFonts w:ascii="Times New Roman" w:eastAsia="Microsoft YaHei" w:hAnsi="Times New Roman"/>
          <w:sz w:val="24"/>
          <w:szCs w:val="24"/>
        </w:rPr>
        <w:t xml:space="preserve">Therefore, </w:t>
      </w:r>
      <w:r w:rsidR="00D77132" w:rsidRPr="006D0744">
        <w:rPr>
          <w:rFonts w:ascii="Times New Roman" w:eastAsia="Microsoft YaHei" w:hAnsi="Times New Roman"/>
          <w:sz w:val="24"/>
          <w:szCs w:val="24"/>
        </w:rPr>
        <w:t>considering</w:t>
      </w:r>
      <w:r w:rsidR="00EB60DA" w:rsidRPr="006D0744">
        <w:rPr>
          <w:rFonts w:ascii="Times New Roman" w:eastAsia="Microsoft YaHei" w:hAnsi="Times New Roman"/>
          <w:sz w:val="24"/>
          <w:szCs w:val="24"/>
        </w:rPr>
        <w:t xml:space="preserve"> the strengths and weaknesses of </w:t>
      </w:r>
      <w:r w:rsidR="00B447A2">
        <w:rPr>
          <w:rFonts w:ascii="Times New Roman" w:eastAsia="Microsoft YaHei" w:hAnsi="Times New Roman"/>
          <w:sz w:val="24"/>
          <w:szCs w:val="24"/>
        </w:rPr>
        <w:t>Mg</w:t>
      </w:r>
      <w:r w:rsidR="00EB60DA" w:rsidRPr="006D0744">
        <w:rPr>
          <w:rFonts w:ascii="Times New Roman" w:eastAsia="Microsoft YaHei" w:hAnsi="Times New Roman"/>
          <w:sz w:val="24"/>
          <w:szCs w:val="24"/>
        </w:rPr>
        <w:t xml:space="preserve">, </w:t>
      </w:r>
      <w:r w:rsidR="00D15048" w:rsidRPr="006D0744">
        <w:rPr>
          <w:rFonts w:ascii="Times New Roman" w:eastAsia="Microsoft YaHei" w:hAnsi="Times New Roman"/>
          <w:sz w:val="24"/>
          <w:szCs w:val="24"/>
        </w:rPr>
        <w:t>researchers propose</w:t>
      </w:r>
      <w:r w:rsidR="00B272E2" w:rsidRPr="006D0744">
        <w:rPr>
          <w:rFonts w:ascii="Times New Roman" w:eastAsia="Microsoft YaHei" w:hAnsi="Times New Roman"/>
          <w:sz w:val="24"/>
          <w:szCs w:val="24"/>
        </w:rPr>
        <w:t>d</w:t>
      </w:r>
      <w:r w:rsidR="00D15048" w:rsidRPr="006D0744">
        <w:rPr>
          <w:rFonts w:ascii="Times New Roman" w:eastAsia="Microsoft YaHei" w:hAnsi="Times New Roman"/>
          <w:sz w:val="24"/>
          <w:szCs w:val="24"/>
        </w:rPr>
        <w:t xml:space="preserve"> a hybrid fixation system with parts composed of Mg and </w:t>
      </w:r>
      <w:r w:rsidR="00B123E2">
        <w:rPr>
          <w:rFonts w:ascii="Times New Roman" w:eastAsia="Microsoft YaHei" w:hAnsi="Times New Roman"/>
          <w:sz w:val="24"/>
          <w:szCs w:val="24"/>
        </w:rPr>
        <w:t>Ti</w:t>
      </w:r>
      <w:r w:rsidR="004D0815">
        <w:rPr>
          <w:rFonts w:ascii="Times New Roman" w:eastAsia="Microsoft YaHei" w:hAnsi="Times New Roman"/>
          <w:sz w:val="24"/>
          <w:szCs w:val="24"/>
        </w:rPr>
        <w:t xml:space="preserve">, </w:t>
      </w:r>
      <w:r w:rsidR="00B123E2">
        <w:rPr>
          <w:rFonts w:ascii="Times New Roman" w:eastAsia="Microsoft YaHei" w:hAnsi="Times New Roman"/>
          <w:sz w:val="24"/>
          <w:szCs w:val="24"/>
        </w:rPr>
        <w:t xml:space="preserve">Ti </w:t>
      </w:r>
      <w:r w:rsidR="004D0815">
        <w:rPr>
          <w:rFonts w:ascii="Times New Roman" w:eastAsia="Microsoft YaHei" w:hAnsi="Times New Roman"/>
          <w:sz w:val="24"/>
          <w:szCs w:val="24"/>
        </w:rPr>
        <w:t>alloys</w:t>
      </w:r>
      <w:r w:rsidR="00D15048" w:rsidRPr="006D0744">
        <w:rPr>
          <w:rFonts w:ascii="Times New Roman" w:eastAsia="Microsoft YaHei" w:hAnsi="Times New Roman"/>
          <w:sz w:val="24"/>
          <w:szCs w:val="24"/>
        </w:rPr>
        <w:t xml:space="preserve"> or stainless steel to maximize the biological benefits of Mg itself</w:t>
      </w:r>
      <w:r w:rsidR="00D15048"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&lt;EndNote&gt;&lt;Cite&gt;&lt;Author&gt;Tian&lt;/Author&gt;&lt;Year&gt;2019&lt;/Year&gt;&lt;RecNum&gt;128&lt;/RecNum&gt;&lt;DisplayText&gt;&lt;style face="superscript"&gt;[83]&lt;/style&gt;&lt;/DisplayText&gt;&lt;record&gt;&lt;rec-number&gt;128&lt;/rec-number&gt;&lt;foreign-keys&gt;&lt;key app="EN" db-id="xfrrx59z8990d8e0e2pxrw9o2wps0ap00ss9" timestamp="1591528452"&gt;128&lt;/key&gt;&lt;/foreign-keys&gt;&lt;ref-type name="Journal Article"&gt;17&lt;/ref-type&gt;&lt;contributors&gt;&lt;authors&gt;&lt;author&gt;Tian, Li&lt;/author&gt;&lt;author&gt;Tang, Ning&lt;/author&gt;&lt;author&gt;Ngai, To&lt;/author&gt;&lt;author&gt;Wu, Chi&lt;/author&gt;&lt;author&gt;Ruan, Yechun&lt;/author&gt;&lt;author&gt;Huang, Le&lt;/author&gt;&lt;author&gt;Qin, Ling&lt;/author&gt;&lt;/authors&gt;&lt;/contributors&gt;&lt;titles&gt;&lt;title&gt;Hybrid fracture fixation systems developed for orthopaedic applications: A general review&lt;/title&gt;&lt;secondary-title&gt;Journal of orthopaedic translation&lt;/secondary-title&gt;&lt;/titles&gt;&lt;periodical&gt;&lt;full-title&gt;Journal of orthopaedic translation&lt;/full-title&gt;&lt;/periodical&gt;&lt;pages&gt;1-13&lt;/pages&gt;&lt;volume&gt;16&lt;/volume&gt;&lt;dates&gt;&lt;year&gt;2019&lt;/year&gt;&lt;/dates&gt;&lt;isbn&gt;2214-031X&lt;/isbn&gt;&lt;urls&gt;&lt;/urls&gt;&lt;/record&gt;&lt;/Cite&gt;&lt;/EndNote&gt;</w:instrText>
      </w:r>
      <w:r w:rsidR="00D15048"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4" w:tooltip="Tian, 2019 #128" w:history="1">
        <w:r w:rsidR="00B60ACB" w:rsidRPr="00B60ACB">
          <w:rPr>
            <w:rStyle w:val="Hyperlink"/>
          </w:rPr>
          <w:t>83</w:t>
        </w:r>
      </w:hyperlink>
      <w:r w:rsidR="00B83A7E" w:rsidRPr="00B83A7E">
        <w:rPr>
          <w:rFonts w:ascii="Times New Roman" w:eastAsia="Microsoft YaHei" w:hAnsi="Times New Roman"/>
          <w:noProof/>
          <w:sz w:val="24"/>
          <w:szCs w:val="24"/>
          <w:vertAlign w:val="superscript"/>
        </w:rPr>
        <w:t>]</w:t>
      </w:r>
      <w:r w:rsidR="00D15048" w:rsidRPr="006D0744">
        <w:rPr>
          <w:rFonts w:ascii="Times New Roman" w:eastAsia="Microsoft YaHei" w:hAnsi="Times New Roman"/>
          <w:sz w:val="24"/>
          <w:szCs w:val="24"/>
        </w:rPr>
        <w:fldChar w:fldCharType="end"/>
      </w:r>
      <w:r w:rsidR="00D15048" w:rsidRPr="006D0744">
        <w:rPr>
          <w:rFonts w:ascii="Times New Roman" w:eastAsia="Microsoft YaHei" w:hAnsi="Times New Roman"/>
          <w:sz w:val="24"/>
          <w:szCs w:val="24"/>
        </w:rPr>
        <w:t xml:space="preserve">. </w:t>
      </w:r>
      <w:r w:rsidR="00EB60DA" w:rsidRPr="006D0744">
        <w:rPr>
          <w:rFonts w:ascii="Times New Roman" w:eastAsia="Microsoft YaHei" w:hAnsi="Times New Roman"/>
          <w:sz w:val="24"/>
          <w:szCs w:val="24"/>
        </w:rPr>
        <w:t xml:space="preserve">Tian et al. </w:t>
      </w:r>
      <w:r w:rsidR="00AD4955" w:rsidRPr="006D0744">
        <w:rPr>
          <w:rFonts w:ascii="Times New Roman" w:eastAsia="Microsoft YaHei" w:hAnsi="Times New Roman"/>
          <w:sz w:val="24"/>
          <w:szCs w:val="24"/>
        </w:rPr>
        <w:t>established</w:t>
      </w:r>
      <w:r w:rsidR="00EB60DA" w:rsidRPr="006D0744">
        <w:rPr>
          <w:rFonts w:ascii="Times New Roman" w:eastAsia="Microsoft YaHei" w:hAnsi="Times New Roman"/>
          <w:sz w:val="24"/>
          <w:szCs w:val="24"/>
        </w:rPr>
        <w:t xml:space="preserve"> a</w:t>
      </w:r>
      <w:r w:rsidR="00AD4955" w:rsidRPr="006D0744">
        <w:rPr>
          <w:rFonts w:ascii="Times New Roman" w:eastAsia="Microsoft YaHei" w:hAnsi="Times New Roman"/>
          <w:sz w:val="24"/>
          <w:szCs w:val="24"/>
        </w:rPr>
        <w:t xml:space="preserve"> novel </w:t>
      </w:r>
      <w:r w:rsidR="00EB60DA" w:rsidRPr="006D0744">
        <w:rPr>
          <w:rFonts w:ascii="Times New Roman" w:eastAsia="Microsoft YaHei" w:hAnsi="Times New Roman"/>
          <w:sz w:val="24"/>
          <w:szCs w:val="24"/>
        </w:rPr>
        <w:t>Mg/Ti</w:t>
      </w:r>
      <w:r w:rsidR="00F02A13">
        <w:rPr>
          <w:rFonts w:ascii="Times New Roman" w:eastAsia="Microsoft YaHei" w:hAnsi="Times New Roman"/>
          <w:sz w:val="24"/>
          <w:szCs w:val="24"/>
        </w:rPr>
        <w:t xml:space="preserve"> </w:t>
      </w:r>
      <w:r w:rsidR="00EB60DA" w:rsidRPr="006D0744">
        <w:rPr>
          <w:rFonts w:ascii="Times New Roman" w:eastAsia="Microsoft YaHei" w:hAnsi="Times New Roman"/>
          <w:sz w:val="24"/>
          <w:szCs w:val="24"/>
        </w:rPr>
        <w:t>hybrid fixation system to provide sufficient mechanical support</w:t>
      </w:r>
      <w:r w:rsidR="00EB60DA"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&lt;EndNote&gt;&lt;Cite&gt;&lt;Author&gt;Tian&lt;/Author&gt;&lt;Year&gt;2018&lt;/Year&gt;&lt;RecNum&gt;127&lt;/RecNum&gt;&lt;DisplayText&gt;&lt;style face="superscript"&gt;[84]&lt;/style&gt;&lt;/DisplayText&gt;&lt;record&gt;&lt;rec-number&gt;127&lt;/rec-number&gt;&lt;foreign-keys&gt;&lt;key app="EN" db-id="xfrrx59z8990d8e0e2pxrw9o2wps0ap00ss9" timestamp="1591528049"&gt;127&lt;/key&gt;&lt;/foreign-keys&gt;&lt;ref-type name="Journal Article"&gt;17&lt;/ref-type&gt;&lt;contributors&gt;&lt;authors&gt;&lt;author&gt;Tian, Li&lt;/author&gt;&lt;author&gt;Sheng, Yifeng&lt;/author&gt;&lt;author&gt;Huang, Le&lt;/author&gt;&lt;author&gt;Chow, Dick Ho-Kiu&lt;/author&gt;&lt;author&gt;Chau, Wing Ho&lt;/author&gt;&lt;author&gt;Tang, Ning&lt;/author&gt;&lt;author&gt;Ngai, To&lt;/author&gt;&lt;author&gt;Wu, Chi&lt;/author&gt;&lt;author&gt;Lu, Jian&lt;/author&gt;&lt;author&gt;Qin, Ling&lt;/author&gt;&lt;/authors&gt;&lt;/contributors&gt;&lt;titles&gt;&lt;title&gt;An innovative Mg/Ti hybrid fixation system developed for fracture fixation and healing enhancement at load-bearing skeletal site&lt;/title&gt;&lt;secondary-title&gt;Biomaterials&lt;/secondary-title&gt;&lt;/titles&gt;&lt;periodical&gt;&lt;full-title&gt;Biomaterials&lt;/full-title&gt;&lt;/periodical&gt;&lt;pages&gt;173-183&lt;/pages&gt;&lt;volume&gt;180&lt;/volume&gt;&lt;dates&gt;&lt;year&gt;2018&lt;/year&gt;&lt;/dates&gt;&lt;isbn&gt;0142-9612&lt;/isbn&gt;&lt;urls&gt;&lt;/urls&gt;&lt;/record&gt;&lt;/Cite&gt;&lt;/EndNote&gt;</w:instrText>
      </w:r>
      <w:r w:rsidR="00EB60DA"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5" w:tooltip="Tian, 2018 #127" w:history="1">
        <w:r w:rsidR="00B60ACB" w:rsidRPr="00B60ACB">
          <w:rPr>
            <w:rStyle w:val="Hyperlink"/>
          </w:rPr>
          <w:t>84</w:t>
        </w:r>
      </w:hyperlink>
      <w:r w:rsidR="00B83A7E" w:rsidRPr="00B83A7E">
        <w:rPr>
          <w:rFonts w:ascii="Times New Roman" w:eastAsia="Microsoft YaHei" w:hAnsi="Times New Roman"/>
          <w:noProof/>
          <w:sz w:val="24"/>
          <w:szCs w:val="24"/>
          <w:vertAlign w:val="superscript"/>
        </w:rPr>
        <w:t>]</w:t>
      </w:r>
      <w:r w:rsidR="00EB60DA" w:rsidRPr="006D0744">
        <w:rPr>
          <w:rFonts w:ascii="Times New Roman" w:eastAsia="Microsoft YaHei" w:hAnsi="Times New Roman"/>
          <w:sz w:val="24"/>
          <w:szCs w:val="24"/>
        </w:rPr>
        <w:fldChar w:fldCharType="end"/>
      </w:r>
      <w:r w:rsidR="00EB60DA" w:rsidRPr="006D0744">
        <w:rPr>
          <w:rFonts w:ascii="Times New Roman" w:eastAsia="Microsoft YaHei" w:hAnsi="Times New Roman"/>
          <w:sz w:val="24"/>
          <w:szCs w:val="24"/>
        </w:rPr>
        <w:t>.</w:t>
      </w:r>
      <w:r w:rsidR="005E1D53" w:rsidRPr="006D0744">
        <w:rPr>
          <w:rFonts w:ascii="Times New Roman" w:eastAsia="Microsoft YaHei" w:hAnsi="Times New Roman"/>
          <w:sz w:val="24"/>
          <w:szCs w:val="24"/>
        </w:rPr>
        <w:t xml:space="preserve"> Also, </w:t>
      </w:r>
      <w:r w:rsidR="002C7EE6" w:rsidRPr="006D0744">
        <w:rPr>
          <w:rFonts w:ascii="Times New Roman" w:eastAsia="Microsoft YaHei" w:hAnsi="Times New Roman"/>
          <w:sz w:val="24"/>
          <w:szCs w:val="24"/>
        </w:rPr>
        <w:t xml:space="preserve">the </w:t>
      </w:r>
      <w:r w:rsidR="00B272E2" w:rsidRPr="006D0744">
        <w:rPr>
          <w:rFonts w:ascii="Times New Roman" w:eastAsia="Microsoft YaHei" w:hAnsi="Times New Roman"/>
          <w:sz w:val="24"/>
          <w:szCs w:val="24"/>
        </w:rPr>
        <w:t>underl</w:t>
      </w:r>
      <w:r w:rsidR="002C7EE6" w:rsidRPr="006D0744">
        <w:rPr>
          <w:rFonts w:ascii="Times New Roman" w:eastAsia="Microsoft YaHei" w:hAnsi="Times New Roman"/>
          <w:sz w:val="24"/>
          <w:szCs w:val="24"/>
        </w:rPr>
        <w:t>y</w:t>
      </w:r>
      <w:r w:rsidR="00B272E2" w:rsidRPr="006D0744">
        <w:rPr>
          <w:rFonts w:ascii="Times New Roman" w:eastAsia="Microsoft YaHei" w:hAnsi="Times New Roman"/>
          <w:sz w:val="24"/>
          <w:szCs w:val="24"/>
        </w:rPr>
        <w:t>ing molecular mechanism of promoting</w:t>
      </w:r>
      <w:r w:rsidR="002544EA">
        <w:rPr>
          <w:rFonts w:ascii="Times New Roman" w:eastAsia="Microsoft YaHei" w:hAnsi="Times New Roman"/>
          <w:sz w:val="24"/>
          <w:szCs w:val="24"/>
        </w:rPr>
        <w:t xml:space="preserve"> </w:t>
      </w:r>
      <w:r w:rsidR="002544EA" w:rsidRPr="002544EA">
        <w:rPr>
          <w:rFonts w:ascii="Times New Roman" w:eastAsia="Microsoft YaHei" w:hAnsi="Times New Roman"/>
          <w:sz w:val="24"/>
          <w:szCs w:val="24"/>
        </w:rPr>
        <w:t>calcitonin gene-related peptide</w:t>
      </w:r>
      <w:r w:rsidR="00B272E2" w:rsidRPr="006D0744">
        <w:rPr>
          <w:rFonts w:ascii="Times New Roman" w:hAnsi="Times New Roman"/>
          <w:sz w:val="24"/>
          <w:szCs w:val="24"/>
        </w:rPr>
        <w:t xml:space="preserve"> </w:t>
      </w:r>
      <w:r w:rsidR="002544EA">
        <w:rPr>
          <w:rFonts w:ascii="Times New Roman" w:hAnsi="Times New Roman"/>
          <w:sz w:val="24"/>
          <w:szCs w:val="24"/>
        </w:rPr>
        <w:t>(</w:t>
      </w:r>
      <w:r w:rsidR="00B272E2" w:rsidRPr="006D0744">
        <w:rPr>
          <w:rFonts w:ascii="Times New Roman" w:eastAsia="Microsoft YaHei" w:hAnsi="Times New Roman"/>
          <w:sz w:val="24"/>
          <w:szCs w:val="24"/>
        </w:rPr>
        <w:t>CGRP</w:t>
      </w:r>
      <w:r w:rsidR="002544EA">
        <w:rPr>
          <w:rFonts w:ascii="Times New Roman" w:eastAsia="Microsoft YaHei" w:hAnsi="Times New Roman"/>
          <w:sz w:val="24"/>
          <w:szCs w:val="24"/>
        </w:rPr>
        <w:t xml:space="preserve">) </w:t>
      </w:r>
      <w:r w:rsidR="00B272E2" w:rsidRPr="006D0744">
        <w:rPr>
          <w:rFonts w:ascii="Times New Roman" w:eastAsia="Microsoft YaHei" w:hAnsi="Times New Roman"/>
          <w:sz w:val="24"/>
          <w:szCs w:val="24"/>
        </w:rPr>
        <w:t xml:space="preserve">mediated osteogenic differentiation </w:t>
      </w:r>
      <w:r w:rsidR="00B272E2" w:rsidRPr="006D0744">
        <w:rPr>
          <w:rFonts w:ascii="Times New Roman" w:eastAsia="Microsoft YaHei" w:hAnsi="Times New Roman"/>
          <w:sz w:val="24"/>
          <w:szCs w:val="24"/>
        </w:rPr>
        <w:lastRenderedPageBreak/>
        <w:t xml:space="preserve">induced by implant-derived </w:t>
      </w:r>
      <w:r w:rsidR="00B447A2">
        <w:rPr>
          <w:rFonts w:ascii="Times New Roman" w:eastAsia="Microsoft YaHei" w:hAnsi="Times New Roman"/>
          <w:sz w:val="24"/>
          <w:szCs w:val="24"/>
        </w:rPr>
        <w:t>Mg</w:t>
      </w:r>
      <w:r w:rsidR="00B272E2" w:rsidRPr="006D0744">
        <w:rPr>
          <w:rFonts w:ascii="Times New Roman" w:eastAsia="Microsoft YaHei" w:hAnsi="Times New Roman"/>
          <w:sz w:val="24"/>
          <w:szCs w:val="24"/>
        </w:rPr>
        <w:t xml:space="preserve"> </w:t>
      </w:r>
      <w:r w:rsidR="00B447A2">
        <w:rPr>
          <w:rFonts w:ascii="Times New Roman" w:eastAsia="Microsoft YaHei" w:hAnsi="Times New Roman"/>
          <w:sz w:val="24"/>
          <w:szCs w:val="24"/>
        </w:rPr>
        <w:t xml:space="preserve">ions </w:t>
      </w:r>
      <w:r w:rsidR="00B272E2" w:rsidRPr="006D0744">
        <w:rPr>
          <w:rFonts w:ascii="Times New Roman" w:eastAsia="Microsoft YaHei" w:hAnsi="Times New Roman"/>
          <w:sz w:val="24"/>
          <w:szCs w:val="24"/>
        </w:rPr>
        <w:t>had been well elaborated</w:t>
      </w:r>
      <w:r w:rsidR="00B272E2"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&lt;EndNote&gt;&lt;Cite&gt;&lt;Author&gt;Zhang&lt;/Author&gt;&lt;Year&gt;2016&lt;/Year&gt;&lt;RecNum&gt;130&lt;/RecNum&gt;&lt;DisplayText&gt;&lt;style face="superscript"&gt;[85]&lt;/style&gt;&lt;/DisplayText&gt;&lt;record&gt;&lt;rec-number&gt;130&lt;/rec-number&gt;&lt;foreign-keys&gt;&lt;key app="EN" db-id="xfrrx59z8990d8e0e2pxrw9o2wps0ap00ss9" timestamp="1591529578"&gt;130&lt;/key&gt;&lt;/foreign-keys&gt;&lt;ref-type name="Journal Article"&gt;17&lt;/ref-type&gt;&lt;contributors&gt;&lt;authors&gt;&lt;author&gt;Zhang, Yifeng&lt;/author&gt;&lt;author&gt;Xu, Jiankun&lt;/author&gt;&lt;author&gt;Ruan, Ye Chun&lt;/author&gt;&lt;author&gt;Yu, Mei Kuen&lt;/author&gt;&lt;author&gt;O&amp;apos;Laughlin, Micheal&lt;/author&gt;&lt;author&gt;Wise, Helen&lt;/author&gt;&lt;author&gt;Chen, Di&lt;/author&gt;&lt;author&gt;Tian, Li&lt;/author&gt;&lt;author&gt;Shi, Dufang&lt;/author&gt;&lt;author&gt;Wang, Jiali&lt;/author&gt;&lt;/authors&gt;&lt;/contributors&gt;&lt;titles&gt;&lt;title&gt;Implant-derived magnesium induces local neuronal production of CGRP to improve bone-fracture healing in rats&lt;/title&gt;&lt;secondary-title&gt;Nature medicine&lt;/secondary-title&gt;&lt;/titles&gt;&lt;periodical&gt;&lt;full-title&gt;Nature medicine&lt;/full-title&gt;&lt;/periodical&gt;&lt;pages&gt;1160&lt;/pages&gt;&lt;volume&gt;22&lt;/volume&gt;&lt;number&gt;10&lt;/number&gt;&lt;dates&gt;&lt;year&gt;2016&lt;/year&gt;&lt;/dates&gt;&lt;isbn&gt;1546-170X&lt;/isbn&gt;&lt;urls&gt;&lt;/urls&gt;&lt;/record&gt;&lt;/Cite&gt;&lt;/EndNote&gt;</w:instrText>
      </w:r>
      <w:r w:rsidR="00B272E2"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6" w:tooltip="Zhang, 2016 #130" w:history="1">
        <w:r w:rsidR="00B60ACB" w:rsidRPr="00B60ACB">
          <w:rPr>
            <w:rStyle w:val="Hyperlink"/>
          </w:rPr>
          <w:t>85</w:t>
        </w:r>
      </w:hyperlink>
      <w:r w:rsidR="00B83A7E" w:rsidRPr="00B83A7E">
        <w:rPr>
          <w:rFonts w:ascii="Times New Roman" w:eastAsia="Microsoft YaHei" w:hAnsi="Times New Roman"/>
          <w:noProof/>
          <w:sz w:val="24"/>
          <w:szCs w:val="24"/>
          <w:vertAlign w:val="superscript"/>
        </w:rPr>
        <w:t>]</w:t>
      </w:r>
      <w:r w:rsidR="00B272E2" w:rsidRPr="006D0744">
        <w:rPr>
          <w:rFonts w:ascii="Times New Roman" w:eastAsia="Microsoft YaHei" w:hAnsi="Times New Roman"/>
          <w:sz w:val="24"/>
          <w:szCs w:val="24"/>
        </w:rPr>
        <w:fldChar w:fldCharType="end"/>
      </w:r>
      <w:r w:rsidR="00B272E2" w:rsidRPr="006D0744">
        <w:rPr>
          <w:rFonts w:ascii="Times New Roman" w:eastAsia="Microsoft YaHei" w:hAnsi="Times New Roman"/>
          <w:sz w:val="24"/>
          <w:szCs w:val="24"/>
        </w:rPr>
        <w:t xml:space="preserve">. </w:t>
      </w:r>
    </w:p>
    <w:p w14:paraId="006E56DD" w14:textId="36F95552" w:rsidR="00C83277" w:rsidRPr="00EC1FDC" w:rsidRDefault="00D200D6" w:rsidP="003A669C">
      <w:pPr>
        <w:pStyle w:val="ListParagraph"/>
        <w:spacing w:line="360" w:lineRule="auto"/>
        <w:ind w:firstLineChars="0" w:firstLine="0"/>
        <w:rPr>
          <w:rFonts w:ascii="Times New Roman" w:eastAsia="Microsoft YaHei" w:hAnsi="Times New Roman"/>
          <w:i/>
          <w:iCs/>
          <w:sz w:val="24"/>
          <w:szCs w:val="24"/>
        </w:rPr>
      </w:pPr>
      <w:r w:rsidRPr="00007C6E">
        <w:rPr>
          <w:rFonts w:ascii="Times New Roman" w:eastAsia="Microsoft YaHei" w:hAnsi="Times New Roman"/>
          <w:i/>
          <w:iCs/>
          <w:sz w:val="24"/>
          <w:szCs w:val="24"/>
        </w:rPr>
        <w:t xml:space="preserve">Monophasic </w:t>
      </w:r>
      <w:r w:rsidR="003A669C" w:rsidRPr="00007C6E">
        <w:rPr>
          <w:rFonts w:ascii="Times New Roman" w:eastAsia="Microsoft YaHei" w:hAnsi="Times New Roman"/>
          <w:i/>
          <w:iCs/>
          <w:sz w:val="24"/>
          <w:szCs w:val="24"/>
        </w:rPr>
        <w:t>S</w:t>
      </w:r>
      <w:r w:rsidRPr="005A713C">
        <w:rPr>
          <w:rFonts w:ascii="Times New Roman" w:eastAsia="Microsoft YaHei" w:hAnsi="Times New Roman"/>
          <w:i/>
          <w:iCs/>
          <w:sz w:val="24"/>
          <w:szCs w:val="24"/>
        </w:rPr>
        <w:t>caffolds</w:t>
      </w:r>
    </w:p>
    <w:p w14:paraId="1A56EB2D" w14:textId="330AA514" w:rsidR="00C83FF1" w:rsidRPr="006D0744" w:rsidRDefault="00011ADF" w:rsidP="00930BF2">
      <w:pPr>
        <w:spacing w:line="480" w:lineRule="auto"/>
        <w:rPr>
          <w:rFonts w:ascii="Times New Roman" w:eastAsia="Microsoft YaHei" w:hAnsi="Times New Roman"/>
          <w:sz w:val="24"/>
          <w:szCs w:val="24"/>
        </w:rPr>
      </w:pPr>
      <w:r w:rsidRPr="00494ECA">
        <w:rPr>
          <w:rFonts w:ascii="Times New Roman" w:eastAsia="Microsoft YaHei" w:hAnsi="Times New Roman"/>
          <w:bCs/>
          <w:sz w:val="24"/>
          <w:szCs w:val="24"/>
        </w:rPr>
        <w:t>Mono</w:t>
      </w:r>
      <w:r w:rsidRPr="00007C6E">
        <w:rPr>
          <w:rFonts w:ascii="Times New Roman" w:eastAsia="Microsoft YaHei" w:hAnsi="Times New Roman"/>
          <w:bCs/>
          <w:sz w:val="24"/>
          <w:szCs w:val="24"/>
        </w:rPr>
        <w:t xml:space="preserve">phasic scaffolds are usually </w:t>
      </w:r>
      <w:r w:rsidRPr="00007C6E">
        <w:rPr>
          <w:rFonts w:ascii="Times New Roman" w:eastAsia="Microsoft YaHei" w:hAnsi="Times New Roman"/>
          <w:sz w:val="24"/>
          <w:szCs w:val="24"/>
        </w:rPr>
        <w:t>referred</w:t>
      </w:r>
      <w:r w:rsidR="00DB63B0">
        <w:rPr>
          <w:rFonts w:ascii="Times New Roman" w:eastAsia="Microsoft YaHei" w:hAnsi="Times New Roman"/>
          <w:sz w:val="24"/>
          <w:szCs w:val="24"/>
        </w:rPr>
        <w:t xml:space="preserve"> to </w:t>
      </w:r>
      <w:r w:rsidR="005A713C">
        <w:rPr>
          <w:rFonts w:ascii="Times New Roman" w:eastAsia="Microsoft YaHei" w:hAnsi="Times New Roman"/>
          <w:sz w:val="24"/>
          <w:szCs w:val="24"/>
        </w:rPr>
        <w:t xml:space="preserve">those </w:t>
      </w:r>
      <w:r w:rsidRPr="005A713C">
        <w:rPr>
          <w:rFonts w:ascii="Times New Roman" w:eastAsia="Microsoft YaHei" w:hAnsi="Times New Roman"/>
          <w:sz w:val="24"/>
          <w:szCs w:val="24"/>
        </w:rPr>
        <w:t>with single</w:t>
      </w:r>
      <w:r w:rsidR="00EF620E" w:rsidRPr="005A713C">
        <w:rPr>
          <w:rFonts w:ascii="Times New Roman" w:eastAsia="Microsoft YaHei" w:hAnsi="Times New Roman"/>
          <w:sz w:val="24"/>
          <w:szCs w:val="24"/>
        </w:rPr>
        <w:t>-</w:t>
      </w:r>
      <w:r w:rsidRPr="005A713C">
        <w:rPr>
          <w:rFonts w:ascii="Times New Roman" w:eastAsia="Microsoft YaHei" w:hAnsi="Times New Roman"/>
          <w:sz w:val="24"/>
          <w:szCs w:val="24"/>
        </w:rPr>
        <w:t>phase and homogeneity in architecture and composition, regardless of containing one material</w:t>
      </w:r>
      <w:r w:rsidR="00AD4955" w:rsidRPr="005A713C">
        <w:rPr>
          <w:rFonts w:ascii="Times New Roman" w:eastAsia="Microsoft YaHei" w:hAnsi="Times New Roman"/>
          <w:sz w:val="24"/>
          <w:szCs w:val="24"/>
        </w:rPr>
        <w:t>,</w:t>
      </w:r>
      <w:r w:rsidRPr="005A713C">
        <w:rPr>
          <w:rFonts w:ascii="Times New Roman" w:eastAsia="Microsoft YaHei" w:hAnsi="Times New Roman"/>
          <w:sz w:val="24"/>
          <w:szCs w:val="24"/>
        </w:rPr>
        <w:t xml:space="preserve"> or different materials. Namely, structure and porosity are spatially </w:t>
      </w:r>
      <w:r w:rsidR="00AD4955" w:rsidRPr="00494ECA">
        <w:rPr>
          <w:rFonts w:ascii="Times New Roman" w:eastAsia="Microsoft YaHei" w:hAnsi="Times New Roman"/>
          <w:sz w:val="24"/>
          <w:szCs w:val="24"/>
        </w:rPr>
        <w:t xml:space="preserve">uniformly </w:t>
      </w:r>
      <w:r w:rsidRPr="00007C6E">
        <w:rPr>
          <w:rFonts w:ascii="Times New Roman" w:eastAsia="Microsoft YaHei" w:hAnsi="Times New Roman"/>
          <w:sz w:val="24"/>
          <w:szCs w:val="24"/>
        </w:rPr>
        <w:t>distributed through</w:t>
      </w:r>
      <w:r w:rsidR="001825D3">
        <w:rPr>
          <w:rFonts w:ascii="Times New Roman" w:eastAsia="Microsoft YaHei" w:hAnsi="Times New Roman"/>
          <w:sz w:val="24"/>
          <w:szCs w:val="24"/>
        </w:rPr>
        <w:t>out</w:t>
      </w:r>
      <w:r w:rsidRPr="00007C6E">
        <w:rPr>
          <w:rFonts w:ascii="Times New Roman" w:eastAsia="Microsoft YaHei" w:hAnsi="Times New Roman"/>
          <w:sz w:val="24"/>
          <w:szCs w:val="24"/>
        </w:rPr>
        <w:t xml:space="preserve"> </w:t>
      </w:r>
      <w:r w:rsidR="00AD4955" w:rsidRPr="00007C6E">
        <w:rPr>
          <w:rFonts w:ascii="Times New Roman" w:eastAsia="Microsoft YaHei" w:hAnsi="Times New Roman"/>
          <w:sz w:val="24"/>
          <w:szCs w:val="24"/>
        </w:rPr>
        <w:t>such</w:t>
      </w:r>
      <w:r w:rsidRPr="00007C6E">
        <w:rPr>
          <w:rFonts w:ascii="Times New Roman" w:eastAsia="Microsoft YaHei" w:hAnsi="Times New Roman"/>
          <w:sz w:val="24"/>
          <w:szCs w:val="24"/>
        </w:rPr>
        <w:t xml:space="preserve"> kind of construct</w:t>
      </w:r>
      <w:r w:rsidR="00AD4955" w:rsidRPr="00007C6E">
        <w:rPr>
          <w:rFonts w:ascii="Times New Roman" w:eastAsia="Microsoft YaHei" w:hAnsi="Times New Roman"/>
          <w:sz w:val="24"/>
          <w:szCs w:val="24"/>
        </w:rPr>
        <w:t>s</w:t>
      </w:r>
      <w:r w:rsidR="00AD47C4">
        <w:rPr>
          <w:rFonts w:ascii="Times New Roman" w:eastAsia="Microsoft YaHei" w:hAnsi="Times New Roman"/>
          <w:sz w:val="24"/>
          <w:szCs w:val="24"/>
        </w:rPr>
        <w:t xml:space="preserve">. For </w:t>
      </w:r>
      <w:r w:rsidR="00AD47C4">
        <w:rPr>
          <w:rFonts w:ascii="Times New Roman" w:eastAsia="Microsoft YaHei" w:hAnsi="Times New Roman"/>
          <w:bCs/>
          <w:sz w:val="24"/>
          <w:szCs w:val="24"/>
        </w:rPr>
        <w:t>m</w:t>
      </w:r>
      <w:r w:rsidR="00AD47C4" w:rsidRPr="00494ECA">
        <w:rPr>
          <w:rFonts w:ascii="Times New Roman" w:eastAsia="Microsoft YaHei" w:hAnsi="Times New Roman"/>
          <w:bCs/>
          <w:sz w:val="24"/>
          <w:szCs w:val="24"/>
        </w:rPr>
        <w:t>ono</w:t>
      </w:r>
      <w:r w:rsidR="00AD47C4" w:rsidRPr="00007C6E">
        <w:rPr>
          <w:rFonts w:ascii="Times New Roman" w:eastAsia="Microsoft YaHei" w:hAnsi="Times New Roman"/>
          <w:bCs/>
          <w:sz w:val="24"/>
          <w:szCs w:val="24"/>
        </w:rPr>
        <w:t>phasic scaffolds</w:t>
      </w:r>
      <w:r w:rsidR="00AD47C4">
        <w:rPr>
          <w:rFonts w:ascii="Times New Roman" w:eastAsia="Microsoft YaHei" w:hAnsi="Times New Roman"/>
          <w:bCs/>
          <w:sz w:val="24"/>
          <w:szCs w:val="24"/>
        </w:rPr>
        <w:t>,</w:t>
      </w:r>
      <w:r w:rsidR="00041645">
        <w:rPr>
          <w:rFonts w:ascii="Times New Roman" w:eastAsia="Microsoft YaHei" w:hAnsi="Times New Roman"/>
          <w:sz w:val="24"/>
          <w:szCs w:val="24"/>
        </w:rPr>
        <w:t xml:space="preserve"> different layers rel</w:t>
      </w:r>
      <w:r w:rsidR="00DB63B0">
        <w:rPr>
          <w:rFonts w:ascii="Times New Roman" w:eastAsia="Microsoft YaHei" w:hAnsi="Times New Roman"/>
          <w:sz w:val="24"/>
          <w:szCs w:val="24"/>
        </w:rPr>
        <w:t>y</w:t>
      </w:r>
      <w:r w:rsidR="00041645">
        <w:rPr>
          <w:rFonts w:ascii="Times New Roman" w:eastAsia="Microsoft YaHei" w:hAnsi="Times New Roman"/>
          <w:sz w:val="24"/>
          <w:szCs w:val="24"/>
        </w:rPr>
        <w:t xml:space="preserve"> on differ</w:t>
      </w:r>
      <w:r w:rsidR="00AD47C4">
        <w:rPr>
          <w:rFonts w:ascii="Times New Roman" w:eastAsia="Microsoft YaHei" w:hAnsi="Times New Roman"/>
          <w:sz w:val="24"/>
          <w:szCs w:val="24"/>
        </w:rPr>
        <w:t>ent</w:t>
      </w:r>
      <w:r w:rsidR="00041645">
        <w:rPr>
          <w:rFonts w:ascii="Times New Roman" w:eastAsia="Microsoft YaHei" w:hAnsi="Times New Roman"/>
          <w:sz w:val="24"/>
          <w:szCs w:val="24"/>
        </w:rPr>
        <w:t xml:space="preserve"> invading cells and the depth</w:t>
      </w:r>
      <w:r w:rsidR="00AD47C4">
        <w:rPr>
          <w:rFonts w:ascii="Times New Roman" w:eastAsia="Microsoft YaHei" w:hAnsi="Times New Roman"/>
          <w:sz w:val="24"/>
          <w:szCs w:val="24"/>
        </w:rPr>
        <w:t>-</w:t>
      </w:r>
      <w:r w:rsidR="00041645">
        <w:rPr>
          <w:rFonts w:ascii="Times New Roman" w:eastAsia="Microsoft YaHei" w:hAnsi="Times New Roman"/>
          <w:sz w:val="24"/>
          <w:szCs w:val="24"/>
        </w:rPr>
        <w:t>dependent mechanical stimulus</w:t>
      </w:r>
      <w:r w:rsidRPr="00007C6E">
        <w:rPr>
          <w:rFonts w:ascii="Times New Roman" w:eastAsia="Microsoft YaHei" w:hAnsi="Times New Roman"/>
          <w:sz w:val="24"/>
          <w:szCs w:val="24"/>
        </w:rPr>
        <w:t>.</w:t>
      </w:r>
      <w:r w:rsidR="00D92330" w:rsidRPr="00007C6E">
        <w:rPr>
          <w:rFonts w:ascii="Times New Roman" w:eastAsia="Microsoft YaHei" w:hAnsi="Times New Roman"/>
          <w:sz w:val="24"/>
          <w:szCs w:val="24"/>
        </w:rPr>
        <w:t xml:space="preserve"> </w:t>
      </w:r>
      <w:r w:rsidR="00FC611B" w:rsidRPr="00007C6E">
        <w:rPr>
          <w:rFonts w:ascii="Times New Roman" w:eastAsia="Microsoft YaHei" w:hAnsi="Times New Roman"/>
          <w:sz w:val="24"/>
          <w:szCs w:val="24"/>
        </w:rPr>
        <w:t xml:space="preserve">It </w:t>
      </w:r>
      <w:r w:rsidR="00D92330" w:rsidRPr="00007C6E">
        <w:rPr>
          <w:rFonts w:ascii="Times New Roman" w:eastAsia="Microsoft YaHei" w:hAnsi="Times New Roman"/>
          <w:sz w:val="24"/>
          <w:szCs w:val="24"/>
        </w:rPr>
        <w:t>ha</w:t>
      </w:r>
      <w:r w:rsidR="002C7EE6" w:rsidRPr="00007C6E">
        <w:rPr>
          <w:rFonts w:ascii="Times New Roman" w:eastAsia="Microsoft YaHei" w:hAnsi="Times New Roman"/>
          <w:sz w:val="24"/>
          <w:szCs w:val="24"/>
        </w:rPr>
        <w:t>s</w:t>
      </w:r>
      <w:r w:rsidR="00D92330" w:rsidRPr="00007C6E">
        <w:rPr>
          <w:rFonts w:ascii="Times New Roman" w:eastAsia="Microsoft YaHei" w:hAnsi="Times New Roman"/>
          <w:sz w:val="24"/>
          <w:szCs w:val="24"/>
        </w:rPr>
        <w:t xml:space="preserve"> </w:t>
      </w:r>
      <w:r w:rsidR="00FC611B" w:rsidRPr="00007C6E">
        <w:rPr>
          <w:rFonts w:ascii="Times New Roman" w:eastAsia="Microsoft YaHei" w:hAnsi="Times New Roman"/>
          <w:sz w:val="24"/>
          <w:szCs w:val="24"/>
        </w:rPr>
        <w:t xml:space="preserve">been </w:t>
      </w:r>
      <w:r w:rsidR="00C83FF1" w:rsidRPr="00007C6E">
        <w:rPr>
          <w:rFonts w:ascii="Times New Roman" w:eastAsia="Microsoft YaHei" w:hAnsi="Times New Roman"/>
          <w:sz w:val="24"/>
          <w:szCs w:val="24"/>
        </w:rPr>
        <w:t>suggested</w:t>
      </w:r>
      <w:r w:rsidR="00D92330" w:rsidRPr="00007C6E">
        <w:rPr>
          <w:rFonts w:ascii="Times New Roman" w:eastAsia="Microsoft YaHei" w:hAnsi="Times New Roman"/>
          <w:sz w:val="24"/>
          <w:szCs w:val="24"/>
        </w:rPr>
        <w:t xml:space="preserve"> that this kind of single-phase scaffolds could </w:t>
      </w:r>
      <w:r w:rsidR="00BC47C4" w:rsidRPr="00007C6E">
        <w:rPr>
          <w:rFonts w:ascii="Times New Roman" w:eastAsia="Microsoft YaHei" w:hAnsi="Times New Roman"/>
          <w:sz w:val="24"/>
          <w:szCs w:val="24"/>
        </w:rPr>
        <w:t>augment</w:t>
      </w:r>
      <w:r w:rsidR="00C83FF1" w:rsidRPr="00007C6E">
        <w:rPr>
          <w:rFonts w:ascii="Times New Roman" w:eastAsia="Microsoft YaHei" w:hAnsi="Times New Roman"/>
          <w:sz w:val="24"/>
          <w:szCs w:val="24"/>
        </w:rPr>
        <w:t xml:space="preserve"> the recruitment</w:t>
      </w:r>
      <w:r w:rsidR="00FC611B" w:rsidRPr="00007C6E">
        <w:rPr>
          <w:rFonts w:ascii="Times New Roman" w:eastAsia="Microsoft YaHei" w:hAnsi="Times New Roman"/>
          <w:sz w:val="24"/>
          <w:szCs w:val="24"/>
        </w:rPr>
        <w:t>s</w:t>
      </w:r>
      <w:r w:rsidR="00C83FF1" w:rsidRPr="00007C6E">
        <w:rPr>
          <w:rFonts w:ascii="Times New Roman" w:eastAsia="Microsoft YaHei" w:hAnsi="Times New Roman"/>
          <w:sz w:val="24"/>
          <w:szCs w:val="24"/>
        </w:rPr>
        <w:t xml:space="preserve"> and</w:t>
      </w:r>
      <w:r w:rsidR="00C83FF1" w:rsidRPr="006D0744">
        <w:rPr>
          <w:rFonts w:ascii="Times New Roman" w:eastAsia="Microsoft YaHei" w:hAnsi="Times New Roman"/>
          <w:sz w:val="24"/>
          <w:szCs w:val="24"/>
        </w:rPr>
        <w:t xml:space="preserve"> proliferation of chondrocytes </w:t>
      </w:r>
      <w:r w:rsidR="00BC47C4" w:rsidRPr="006D0744">
        <w:rPr>
          <w:rFonts w:ascii="Times New Roman" w:eastAsia="Microsoft YaHei" w:hAnsi="Times New Roman"/>
          <w:sz w:val="24"/>
          <w:szCs w:val="24"/>
        </w:rPr>
        <w:t xml:space="preserve">as well as </w:t>
      </w:r>
      <w:r w:rsidR="00C83FF1" w:rsidRPr="006D0744">
        <w:rPr>
          <w:rFonts w:ascii="Times New Roman" w:eastAsia="Microsoft YaHei" w:hAnsi="Times New Roman"/>
          <w:sz w:val="24"/>
          <w:szCs w:val="24"/>
        </w:rPr>
        <w:t xml:space="preserve">stem cells. </w:t>
      </w:r>
      <w:r w:rsidR="00BC47C4" w:rsidRPr="006D0744">
        <w:rPr>
          <w:rFonts w:ascii="Times New Roman" w:eastAsia="Microsoft YaHei" w:hAnsi="Times New Roman"/>
          <w:sz w:val="24"/>
          <w:szCs w:val="24"/>
        </w:rPr>
        <w:t>Nevertheless</w:t>
      </w:r>
      <w:r w:rsidR="00D92330" w:rsidRPr="006D0744">
        <w:rPr>
          <w:rFonts w:ascii="Times New Roman" w:eastAsia="Microsoft YaHei" w:hAnsi="Times New Roman"/>
          <w:sz w:val="24"/>
          <w:szCs w:val="24"/>
        </w:rPr>
        <w:t xml:space="preserve">, </w:t>
      </w:r>
      <w:r w:rsidR="009F2B78" w:rsidRPr="006D0744">
        <w:rPr>
          <w:rFonts w:ascii="Times New Roman" w:eastAsia="Microsoft YaHei" w:hAnsi="Times New Roman"/>
          <w:sz w:val="24"/>
          <w:szCs w:val="24"/>
        </w:rPr>
        <w:t>without addressing the</w:t>
      </w:r>
      <w:r w:rsidR="00BC47C4" w:rsidRPr="006D0744">
        <w:rPr>
          <w:rFonts w:ascii="Times New Roman" w:eastAsia="Microsoft YaHei" w:hAnsi="Times New Roman"/>
          <w:sz w:val="24"/>
          <w:szCs w:val="24"/>
        </w:rPr>
        <w:t>se</w:t>
      </w:r>
      <w:r w:rsidR="009F2B78" w:rsidRPr="006D0744">
        <w:rPr>
          <w:rFonts w:ascii="Times New Roman" w:eastAsia="Microsoft YaHei" w:hAnsi="Times New Roman"/>
          <w:sz w:val="24"/>
          <w:szCs w:val="24"/>
        </w:rPr>
        <w:t xml:space="preserve"> prevalent differences of microenvironments from cartilage to underlying bone, there exist some intrinsic limitations of boosting the activities of site-specific cell differentiation and</w:t>
      </w:r>
      <w:r w:rsidR="00167C42">
        <w:rPr>
          <w:rFonts w:ascii="Times New Roman" w:eastAsia="Microsoft YaHei" w:hAnsi="Times New Roman"/>
          <w:sz w:val="24"/>
          <w:szCs w:val="24"/>
        </w:rPr>
        <w:t xml:space="preserve"> </w:t>
      </w:r>
      <w:r w:rsidR="00167C42" w:rsidRPr="006D0744">
        <w:rPr>
          <w:rFonts w:ascii="Times New Roman" w:eastAsia="Microsoft YaHei" w:hAnsi="Times New Roman"/>
          <w:sz w:val="24"/>
          <w:szCs w:val="24"/>
        </w:rPr>
        <w:t>matrix depositions. Thus, this kind of scaffold has the lowest capability of regenerating</w:t>
      </w:r>
      <w:r w:rsidR="009F2B78" w:rsidRPr="006D0744">
        <w:rPr>
          <w:rFonts w:ascii="Times New Roman" w:eastAsia="Microsoft YaHei" w:hAnsi="Times New Roman"/>
          <w:sz w:val="24"/>
          <w:szCs w:val="24"/>
        </w:rPr>
        <w:t xml:space="preserve"> </w:t>
      </w:r>
      <w:r w:rsidR="00D92330" w:rsidRPr="006D0744">
        <w:rPr>
          <w:rFonts w:ascii="Times New Roman" w:eastAsia="Microsoft YaHei" w:hAnsi="Times New Roman"/>
          <w:sz w:val="24"/>
          <w:szCs w:val="24"/>
        </w:rPr>
        <w:t>respective layers in</w:t>
      </w:r>
      <w:r w:rsidR="009F2B78" w:rsidRPr="006D0744">
        <w:rPr>
          <w:rFonts w:ascii="Times New Roman" w:eastAsia="Microsoft YaHei" w:hAnsi="Times New Roman"/>
          <w:sz w:val="24"/>
          <w:szCs w:val="24"/>
        </w:rPr>
        <w:t xml:space="preserve"> </w:t>
      </w:r>
      <w:r w:rsidR="00D92330" w:rsidRPr="006D0744">
        <w:rPr>
          <w:rFonts w:ascii="Times New Roman" w:eastAsia="Microsoft YaHei" w:hAnsi="Times New Roman"/>
          <w:sz w:val="24"/>
          <w:szCs w:val="24"/>
        </w:rPr>
        <w:t>osteochondral lesions.</w:t>
      </w:r>
    </w:p>
    <w:p w14:paraId="3B11BEC0" w14:textId="2955F05B" w:rsidR="00C83277" w:rsidRPr="006D0744"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When implanted with monophasic scaffolds, the newly regenerated </w:t>
      </w:r>
      <w:r w:rsidR="005A18CE">
        <w:rPr>
          <w:rFonts w:ascii="Times New Roman" w:eastAsia="Microsoft YaHei" w:hAnsi="Times New Roman"/>
          <w:sz w:val="24"/>
          <w:szCs w:val="24"/>
        </w:rPr>
        <w:t>tissues</w:t>
      </w:r>
      <w:r w:rsidR="005A18CE"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are usually homogeneous</w:t>
      </w:r>
      <w:r w:rsidR="00BC47C4" w:rsidRPr="006D0744">
        <w:rPr>
          <w:rFonts w:ascii="Times New Roman" w:eastAsia="Microsoft YaHei" w:hAnsi="Times New Roman"/>
          <w:sz w:val="24"/>
          <w:szCs w:val="24"/>
        </w:rPr>
        <w:t xml:space="preserve"> and incomplete</w:t>
      </w:r>
      <w:r w:rsidR="00763E6E" w:rsidRPr="006D0744">
        <w:rPr>
          <w:rFonts w:ascii="Times New Roman" w:eastAsia="Microsoft YaHei" w:hAnsi="Times New Roman"/>
          <w:sz w:val="24"/>
          <w:szCs w:val="24"/>
        </w:rPr>
        <w:t>.</w:t>
      </w:r>
      <w:r w:rsidRPr="006D0744">
        <w:rPr>
          <w:rFonts w:ascii="Times New Roman" w:eastAsia="Microsoft YaHei" w:hAnsi="Times New Roman"/>
          <w:sz w:val="24"/>
          <w:szCs w:val="24"/>
        </w:rPr>
        <w:t xml:space="preserve"> Jeong et al. </w:t>
      </w:r>
      <w:r w:rsidR="00763E6E" w:rsidRPr="006D0744">
        <w:rPr>
          <w:rFonts w:ascii="Times New Roman" w:eastAsia="Microsoft YaHei" w:hAnsi="Times New Roman"/>
          <w:sz w:val="24"/>
          <w:szCs w:val="24"/>
        </w:rPr>
        <w:t>fabricated</w:t>
      </w:r>
      <w:r w:rsidRPr="006D0744">
        <w:rPr>
          <w:rFonts w:ascii="Times New Roman" w:eastAsia="Microsoft YaHei" w:hAnsi="Times New Roman"/>
          <w:sz w:val="24"/>
          <w:szCs w:val="24"/>
        </w:rPr>
        <w:t xml:space="preserve"> PCL</w:t>
      </w:r>
      <w:r w:rsidR="00763E6E"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scaffolds loaded with BMP-2</w:t>
      </w:r>
      <w:r w:rsidR="009F2B78" w:rsidRPr="006D0744">
        <w:rPr>
          <w:rFonts w:ascii="Times New Roman" w:eastAsia="Microsoft YaHei" w:hAnsi="Times New Roman"/>
          <w:sz w:val="24"/>
          <w:szCs w:val="24"/>
        </w:rPr>
        <w:t>,</w:t>
      </w:r>
      <w:r w:rsidR="00C74E75" w:rsidRPr="006D0744">
        <w:rPr>
          <w:rFonts w:ascii="Times New Roman" w:eastAsia="Microsoft YaHei" w:hAnsi="Times New Roman"/>
          <w:sz w:val="24"/>
          <w:szCs w:val="24"/>
        </w:rPr>
        <w:t xml:space="preserve"> </w:t>
      </w:r>
      <w:r w:rsidR="005A713C">
        <w:rPr>
          <w:rFonts w:ascii="Times New Roman" w:eastAsia="Microsoft YaHei" w:hAnsi="Times New Roman"/>
          <w:sz w:val="24"/>
          <w:szCs w:val="24"/>
        </w:rPr>
        <w:t xml:space="preserve">and </w:t>
      </w:r>
      <w:r w:rsidR="00BC47C4" w:rsidRPr="006D0744">
        <w:rPr>
          <w:rFonts w:ascii="Times New Roman" w:eastAsia="Microsoft YaHei" w:hAnsi="Times New Roman"/>
          <w:sz w:val="24"/>
          <w:szCs w:val="24"/>
        </w:rPr>
        <w:t xml:space="preserve">at </w:t>
      </w:r>
      <w:r w:rsidR="0060214B" w:rsidRPr="006D0744">
        <w:rPr>
          <w:rFonts w:ascii="Times New Roman" w:eastAsia="Microsoft YaHei" w:hAnsi="Times New Roman"/>
          <w:sz w:val="24"/>
          <w:szCs w:val="24"/>
        </w:rPr>
        <w:t xml:space="preserve">5 weeks of </w:t>
      </w:r>
      <w:r w:rsidR="00BC47C4" w:rsidRPr="006D0744">
        <w:rPr>
          <w:rFonts w:ascii="Times New Roman" w:eastAsia="Microsoft YaHei" w:hAnsi="Times New Roman"/>
          <w:sz w:val="24"/>
          <w:szCs w:val="24"/>
        </w:rPr>
        <w:t>post-</w:t>
      </w:r>
      <w:r w:rsidR="0060214B" w:rsidRPr="006D0744">
        <w:rPr>
          <w:rFonts w:ascii="Times New Roman" w:eastAsia="Microsoft YaHei" w:hAnsi="Times New Roman"/>
          <w:sz w:val="24"/>
          <w:szCs w:val="24"/>
        </w:rPr>
        <w:t>implantation, cartilaginous tissues were generated significantly by seeding these bio-inspired constructs. However</w:t>
      </w:r>
      <w:r w:rsidR="00A0222E" w:rsidRPr="006D0744">
        <w:rPr>
          <w:rFonts w:ascii="Times New Roman" w:eastAsia="Microsoft YaHei" w:hAnsi="Times New Roman"/>
          <w:sz w:val="24"/>
          <w:szCs w:val="24"/>
        </w:rPr>
        <w:t xml:space="preserve"> </w:t>
      </w:r>
      <w:r w:rsidR="0066238D" w:rsidRPr="006D0744">
        <w:rPr>
          <w:rFonts w:ascii="Times New Roman" w:eastAsia="Microsoft YaHei" w:hAnsi="Times New Roman"/>
          <w:sz w:val="24"/>
          <w:szCs w:val="24"/>
        </w:rPr>
        <w:t xml:space="preserve">relative </w:t>
      </w:r>
      <w:r w:rsidR="00F1662D" w:rsidRPr="006D0744">
        <w:rPr>
          <w:rFonts w:ascii="Times New Roman" w:eastAsia="Microsoft YaHei" w:hAnsi="Times New Roman"/>
          <w:sz w:val="24"/>
          <w:szCs w:val="24"/>
        </w:rPr>
        <w:t xml:space="preserve">higher expressions </w:t>
      </w:r>
      <w:r w:rsidR="0066238D" w:rsidRPr="006D0744">
        <w:rPr>
          <w:rFonts w:ascii="Times New Roman" w:eastAsia="Microsoft YaHei" w:hAnsi="Times New Roman"/>
          <w:sz w:val="24"/>
          <w:szCs w:val="24"/>
        </w:rPr>
        <w:t>of the markers from</w:t>
      </w:r>
      <w:r w:rsidR="00F1662D" w:rsidRPr="006D0744">
        <w:rPr>
          <w:rFonts w:ascii="Times New Roman" w:eastAsia="Microsoft YaHei" w:hAnsi="Times New Roman"/>
          <w:sz w:val="24"/>
          <w:szCs w:val="24"/>
        </w:rPr>
        <w:t xml:space="preserve"> hypertrophic chondrocyte</w:t>
      </w:r>
      <w:r w:rsidR="001825D3">
        <w:rPr>
          <w:rFonts w:ascii="Times New Roman" w:eastAsia="Microsoft YaHei" w:hAnsi="Times New Roman"/>
          <w:sz w:val="24"/>
          <w:szCs w:val="24"/>
        </w:rPr>
        <w:t>s</w:t>
      </w:r>
      <w:r w:rsidR="00F1662D" w:rsidRPr="006D0744">
        <w:rPr>
          <w:rFonts w:ascii="Times New Roman" w:eastAsia="Microsoft YaHei" w:hAnsi="Times New Roman"/>
          <w:sz w:val="24"/>
          <w:szCs w:val="24"/>
        </w:rPr>
        <w:t xml:space="preserve"> induced by this scaffold </w:t>
      </w:r>
      <w:r w:rsidR="00F1662D" w:rsidRPr="006D0744">
        <w:rPr>
          <w:rFonts w:ascii="Times New Roman" w:eastAsia="Microsoft YaHei" w:hAnsi="Times New Roman"/>
          <w:i/>
          <w:iCs/>
          <w:sz w:val="24"/>
          <w:szCs w:val="24"/>
        </w:rPr>
        <w:t>in vitro</w:t>
      </w:r>
      <w:r w:rsidR="00F1662D" w:rsidRPr="006D0744">
        <w:rPr>
          <w:rFonts w:ascii="Times New Roman" w:eastAsia="Microsoft YaHei" w:hAnsi="Times New Roman"/>
          <w:sz w:val="24"/>
          <w:szCs w:val="24"/>
        </w:rPr>
        <w:t xml:space="preserve"> suggested </w:t>
      </w:r>
      <w:r w:rsidR="005A713C">
        <w:rPr>
          <w:rFonts w:ascii="Times New Roman" w:eastAsia="Microsoft YaHei" w:hAnsi="Times New Roman"/>
          <w:sz w:val="24"/>
          <w:szCs w:val="24"/>
        </w:rPr>
        <w:t xml:space="preserve">that </w:t>
      </w:r>
      <w:r w:rsidR="0066238D" w:rsidRPr="006D0744">
        <w:rPr>
          <w:rFonts w:ascii="Times New Roman" w:eastAsia="Microsoft YaHei" w:hAnsi="Times New Roman"/>
          <w:sz w:val="24"/>
          <w:szCs w:val="24"/>
        </w:rPr>
        <w:t>these</w:t>
      </w:r>
      <w:r w:rsidR="00F1662D" w:rsidRPr="006D0744">
        <w:rPr>
          <w:rFonts w:ascii="Times New Roman" w:eastAsia="Microsoft YaHei" w:hAnsi="Times New Roman"/>
          <w:sz w:val="24"/>
          <w:szCs w:val="24"/>
        </w:rPr>
        <w:t xml:space="preserve"> seeded primary chondrocytes </w:t>
      </w:r>
      <w:r w:rsidR="0066238D" w:rsidRPr="006D0744">
        <w:rPr>
          <w:rFonts w:ascii="Times New Roman" w:eastAsia="Microsoft YaHei" w:hAnsi="Times New Roman"/>
          <w:sz w:val="24"/>
          <w:szCs w:val="24"/>
        </w:rPr>
        <w:t>under</w:t>
      </w:r>
      <w:r w:rsidR="002C7EE6" w:rsidRPr="006D0744">
        <w:rPr>
          <w:rFonts w:ascii="Times New Roman" w:eastAsia="Microsoft YaHei" w:hAnsi="Times New Roman"/>
          <w:sz w:val="24"/>
          <w:szCs w:val="24"/>
        </w:rPr>
        <w:t>went</w:t>
      </w:r>
      <w:r w:rsidR="0066238D" w:rsidRPr="006D0744">
        <w:rPr>
          <w:rFonts w:ascii="Times New Roman" w:eastAsia="Microsoft YaHei" w:hAnsi="Times New Roman"/>
          <w:sz w:val="24"/>
          <w:szCs w:val="24"/>
        </w:rPr>
        <w:t xml:space="preserve"> </w:t>
      </w:r>
      <w:r w:rsidR="00F1662D" w:rsidRPr="006D0744">
        <w:rPr>
          <w:rFonts w:ascii="Times New Roman" w:eastAsia="Microsoft YaHei" w:hAnsi="Times New Roman"/>
          <w:sz w:val="24"/>
          <w:szCs w:val="24"/>
        </w:rPr>
        <w:t>endochondral ossification</w:t>
      </w:r>
      <w:r w:rsidR="00F1662D"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&lt;EndNote&gt;&lt;Cite&gt;&lt;Author&gt;Jeong&lt;/Author&gt;&lt;Year&gt;2012&lt;/Year&gt;&lt;RecNum&gt;103&lt;/RecNum&gt;&lt;DisplayText&gt;&lt;style face="superscript"&gt;[86]&lt;/style&gt;&lt;/DisplayText&gt;&lt;record&gt;&lt;rec-number&gt;103&lt;/rec-number&gt;&lt;foreign-keys&gt;&lt;key app="EN" db-id="xfrrx59z8990d8e0e2pxrw9o2wps0ap00ss9" timestamp="1590840739"&gt;103&lt;/key&gt;&lt;/foreign-keys&gt;&lt;ref-type name="Journal Article"&gt;17&lt;/ref-type&gt;&lt;contributors&gt;&lt;authors&gt;&lt;author&gt;Jeong, Claire G&lt;/author&gt;&lt;author&gt;Zhang, Huina&lt;/author&gt;&lt;author&gt;Hollister, Scott J&lt;/author&gt;&lt;/authors&gt;&lt;/contributors&gt;&lt;titles&gt;&lt;t</w:instrText>
      </w:r>
      <w:r w:rsidR="00B83A7E">
        <w:rPr>
          <w:rFonts w:ascii="Times New Roman" w:eastAsia="Microsoft YaHei" w:hAnsi="Times New Roman" w:hint="eastAsia"/>
          <w:sz w:val="24"/>
          <w:szCs w:val="24"/>
        </w:rPr>
        <w:instrText>itle&gt;Three</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dimensional polycaprolactone scaffold</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conjugated bone morphogenetic protein</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2 promotes cartilage regeneration from primary chondrocytes in vitro and in vivo without accelerated endochondral ossification&lt;/title&gt;&lt;secondary-title&gt;Journal of Biomed</w:instrText>
      </w:r>
      <w:r w:rsidR="00B83A7E">
        <w:rPr>
          <w:rFonts w:ascii="Times New Roman" w:eastAsia="Microsoft YaHei" w:hAnsi="Times New Roman"/>
          <w:sz w:val="24"/>
          <w:szCs w:val="24"/>
        </w:rPr>
        <w:instrText>ical Materials Research Part A&lt;/secondary-title&gt;&lt;/titles&gt;&lt;periodical&gt;&lt;full-title&gt;Journal of Biomedical Materials Research Part A&lt;/full-title&gt;&lt;/periodical&gt;&lt;pages&gt;2088-2096&lt;/pages&gt;&lt;volume&gt;100&lt;/volume&gt;&lt;number&gt;8&lt;/number&gt;&lt;dates&gt;&lt;year&gt;2012&lt;/year&gt;&lt;/dates&gt;&lt;isbn&gt;1549-3296&lt;/isbn&gt;&lt;urls&gt;&lt;/urls&gt;&lt;/record&gt;&lt;/Cite&gt;&lt;/EndNote&gt;</w:instrText>
      </w:r>
      <w:r w:rsidR="00F1662D"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7" w:tooltip="Jeong, 2012 #103" w:history="1">
        <w:r w:rsidR="00B60ACB" w:rsidRPr="00B60ACB">
          <w:rPr>
            <w:rStyle w:val="Hyperlink"/>
          </w:rPr>
          <w:t>86</w:t>
        </w:r>
      </w:hyperlink>
      <w:r w:rsidR="00B83A7E" w:rsidRPr="00B83A7E">
        <w:rPr>
          <w:rFonts w:ascii="Times New Roman" w:eastAsia="Microsoft YaHei" w:hAnsi="Times New Roman"/>
          <w:noProof/>
          <w:sz w:val="24"/>
          <w:szCs w:val="24"/>
          <w:vertAlign w:val="superscript"/>
        </w:rPr>
        <w:t>]</w:t>
      </w:r>
      <w:r w:rsidR="00F1662D" w:rsidRPr="006D0744">
        <w:rPr>
          <w:rFonts w:ascii="Times New Roman" w:eastAsia="Microsoft YaHei" w:hAnsi="Times New Roman"/>
          <w:sz w:val="24"/>
          <w:szCs w:val="24"/>
        </w:rPr>
        <w:fldChar w:fldCharType="end"/>
      </w:r>
      <w:r w:rsidR="00F1662D" w:rsidRPr="006D0744">
        <w:rPr>
          <w:rFonts w:ascii="Times New Roman" w:eastAsia="Microsoft YaHei" w:hAnsi="Times New Roman"/>
          <w:sz w:val="24"/>
          <w:szCs w:val="24"/>
        </w:rPr>
        <w:t>.</w:t>
      </w:r>
      <w:r w:rsidR="00A0222E" w:rsidRPr="006D0744">
        <w:rPr>
          <w:rFonts w:ascii="Times New Roman" w:eastAsia="Microsoft YaHei" w:hAnsi="Times New Roman"/>
          <w:sz w:val="24"/>
          <w:szCs w:val="24"/>
        </w:rPr>
        <w:t xml:space="preserve"> Chu et al. conducted a relatively </w:t>
      </w:r>
      <w:r w:rsidR="00051CD1" w:rsidRPr="006D0744">
        <w:rPr>
          <w:rFonts w:ascii="Times New Roman" w:eastAsia="Microsoft YaHei" w:hAnsi="Times New Roman"/>
          <w:sz w:val="24"/>
          <w:szCs w:val="24"/>
        </w:rPr>
        <w:t>long-term</w:t>
      </w:r>
      <w:r w:rsidR="00A0222E" w:rsidRPr="006D0744">
        <w:rPr>
          <w:rFonts w:ascii="Times New Roman" w:eastAsia="Microsoft YaHei" w:hAnsi="Times New Roman"/>
          <w:sz w:val="24"/>
          <w:szCs w:val="24"/>
        </w:rPr>
        <w:t xml:space="preserve"> </w:t>
      </w:r>
      <w:r w:rsidR="00A0222E" w:rsidRPr="006D0744">
        <w:rPr>
          <w:rFonts w:ascii="Times New Roman" w:eastAsia="Microsoft YaHei" w:hAnsi="Times New Roman"/>
          <w:i/>
          <w:sz w:val="24"/>
          <w:szCs w:val="24"/>
        </w:rPr>
        <w:t>in vivo</w:t>
      </w:r>
      <w:r w:rsidR="00A0222E" w:rsidRPr="006D0744">
        <w:rPr>
          <w:rFonts w:ascii="Times New Roman" w:eastAsia="Microsoft YaHei" w:hAnsi="Times New Roman"/>
          <w:sz w:val="24"/>
          <w:szCs w:val="24"/>
        </w:rPr>
        <w:t xml:space="preserve"> evaluation of monophasic PLA scaffolds in </w:t>
      </w:r>
      <w:r w:rsidR="00EF620E" w:rsidRPr="006D0744">
        <w:rPr>
          <w:rFonts w:ascii="Times New Roman" w:eastAsia="Microsoft YaHei" w:hAnsi="Times New Roman"/>
          <w:sz w:val="24"/>
          <w:szCs w:val="24"/>
        </w:rPr>
        <w:t xml:space="preserve">the </w:t>
      </w:r>
      <w:r w:rsidR="00A0222E" w:rsidRPr="006D0744">
        <w:rPr>
          <w:rFonts w:ascii="Times New Roman" w:eastAsia="Microsoft YaHei" w:hAnsi="Times New Roman"/>
          <w:sz w:val="24"/>
          <w:szCs w:val="24"/>
        </w:rPr>
        <w:t>rabbit OCD model</w:t>
      </w:r>
      <w:r w:rsidR="00660055" w:rsidRPr="006D0744">
        <w:rPr>
          <w:rFonts w:ascii="Times New Roman" w:eastAsia="Microsoft YaHei" w:hAnsi="Times New Roman"/>
          <w:sz w:val="24"/>
          <w:szCs w:val="24"/>
        </w:rPr>
        <w:t>. He</w:t>
      </w:r>
      <w:r w:rsidR="00381BDA" w:rsidRPr="006D0744">
        <w:rPr>
          <w:rFonts w:ascii="Times New Roman" w:eastAsia="Microsoft YaHei" w:hAnsi="Times New Roman"/>
          <w:sz w:val="24"/>
          <w:szCs w:val="24"/>
        </w:rPr>
        <w:t xml:space="preserve"> found that </w:t>
      </w:r>
      <w:r w:rsidR="008850B8" w:rsidRPr="006D0744">
        <w:rPr>
          <w:rFonts w:ascii="Times New Roman" w:eastAsia="Microsoft YaHei" w:hAnsi="Times New Roman"/>
          <w:sz w:val="24"/>
          <w:szCs w:val="24"/>
        </w:rPr>
        <w:t xml:space="preserve">one year </w:t>
      </w:r>
      <w:r w:rsidR="005A713C">
        <w:rPr>
          <w:rFonts w:ascii="Times New Roman" w:eastAsia="Microsoft YaHei" w:hAnsi="Times New Roman"/>
          <w:sz w:val="24"/>
          <w:szCs w:val="24"/>
        </w:rPr>
        <w:t>after implantation</w:t>
      </w:r>
      <w:r w:rsidR="008850B8" w:rsidRPr="006D0744">
        <w:rPr>
          <w:rFonts w:ascii="Times New Roman" w:eastAsia="Microsoft YaHei" w:hAnsi="Times New Roman"/>
          <w:sz w:val="24"/>
          <w:szCs w:val="24"/>
        </w:rPr>
        <w:t xml:space="preserve">, </w:t>
      </w:r>
      <w:r w:rsidR="00EF620E" w:rsidRPr="006D0744">
        <w:rPr>
          <w:rFonts w:ascii="Times New Roman" w:eastAsia="Microsoft YaHei" w:hAnsi="Times New Roman"/>
          <w:sz w:val="24"/>
          <w:szCs w:val="24"/>
        </w:rPr>
        <w:t>the</w:t>
      </w:r>
      <w:r w:rsidR="008850B8" w:rsidRPr="006D0744">
        <w:rPr>
          <w:rFonts w:ascii="Times New Roman" w:eastAsia="Microsoft YaHei" w:hAnsi="Times New Roman"/>
          <w:sz w:val="24"/>
          <w:szCs w:val="24"/>
        </w:rPr>
        <w:t xml:space="preserve"> defect </w:t>
      </w:r>
      <w:r w:rsidR="00F82135" w:rsidRPr="006D0744">
        <w:rPr>
          <w:rFonts w:ascii="Times New Roman" w:eastAsia="Microsoft YaHei" w:hAnsi="Times New Roman"/>
          <w:sz w:val="24"/>
          <w:szCs w:val="24"/>
        </w:rPr>
        <w:t>area</w:t>
      </w:r>
      <w:r w:rsidR="008850B8" w:rsidRPr="006D0744">
        <w:rPr>
          <w:rFonts w:ascii="Times New Roman" w:eastAsia="Microsoft YaHei" w:hAnsi="Times New Roman"/>
          <w:sz w:val="24"/>
          <w:szCs w:val="24"/>
        </w:rPr>
        <w:t xml:space="preserve"> </w:t>
      </w:r>
      <w:r w:rsidR="001825D3">
        <w:rPr>
          <w:rFonts w:ascii="Times New Roman" w:eastAsia="Microsoft YaHei" w:hAnsi="Times New Roman"/>
          <w:sz w:val="24"/>
          <w:szCs w:val="24"/>
        </w:rPr>
        <w:t>had</w:t>
      </w:r>
      <w:r w:rsidR="005A713C">
        <w:rPr>
          <w:rFonts w:ascii="Times New Roman" w:eastAsia="Microsoft YaHei" w:hAnsi="Times New Roman"/>
          <w:sz w:val="24"/>
          <w:szCs w:val="24"/>
        </w:rPr>
        <w:t xml:space="preserve"> </w:t>
      </w:r>
      <w:r w:rsidR="0052461C" w:rsidRPr="006D0744">
        <w:rPr>
          <w:rFonts w:ascii="Times New Roman" w:eastAsia="Microsoft YaHei" w:hAnsi="Times New Roman"/>
          <w:sz w:val="24"/>
          <w:szCs w:val="24"/>
        </w:rPr>
        <w:t xml:space="preserve">mostly </w:t>
      </w:r>
      <w:r w:rsidR="00997AFC">
        <w:rPr>
          <w:rFonts w:ascii="Times New Roman" w:eastAsia="Microsoft YaHei" w:hAnsi="Times New Roman"/>
          <w:sz w:val="24"/>
          <w:szCs w:val="24"/>
        </w:rPr>
        <w:t xml:space="preserve">been </w:t>
      </w:r>
      <w:r w:rsidR="005A713C">
        <w:rPr>
          <w:rFonts w:ascii="Times New Roman" w:eastAsia="Microsoft YaHei" w:hAnsi="Times New Roman"/>
          <w:sz w:val="24"/>
          <w:szCs w:val="24"/>
        </w:rPr>
        <w:t xml:space="preserve">filled up </w:t>
      </w:r>
      <w:r w:rsidR="008850B8" w:rsidRPr="006D0744">
        <w:rPr>
          <w:rFonts w:ascii="Times New Roman" w:eastAsia="Microsoft YaHei" w:hAnsi="Times New Roman"/>
          <w:sz w:val="24"/>
          <w:szCs w:val="24"/>
        </w:rPr>
        <w:t>with regenerated cartilag</w:t>
      </w:r>
      <w:r w:rsidR="0052461C" w:rsidRPr="006D0744">
        <w:rPr>
          <w:rFonts w:ascii="Times New Roman" w:eastAsia="Microsoft YaHei" w:hAnsi="Times New Roman"/>
          <w:sz w:val="24"/>
          <w:szCs w:val="24"/>
        </w:rPr>
        <w:t>e</w:t>
      </w:r>
      <w:r w:rsidR="00632D41" w:rsidRPr="006D0744">
        <w:rPr>
          <w:rFonts w:ascii="Times New Roman" w:eastAsia="Microsoft YaHei" w:hAnsi="Times New Roman"/>
          <w:sz w:val="24"/>
          <w:szCs w:val="24"/>
        </w:rPr>
        <w:t>-like</w:t>
      </w:r>
      <w:r w:rsidR="00F82135" w:rsidRPr="006D0744">
        <w:rPr>
          <w:rFonts w:ascii="Times New Roman" w:eastAsia="Microsoft YaHei" w:hAnsi="Times New Roman"/>
          <w:sz w:val="24"/>
          <w:szCs w:val="24"/>
        </w:rPr>
        <w:t xml:space="preserve"> </w:t>
      </w:r>
      <w:r w:rsidR="00632D41" w:rsidRPr="006D0744">
        <w:rPr>
          <w:rFonts w:ascii="Times New Roman" w:eastAsia="Microsoft YaHei" w:hAnsi="Times New Roman"/>
          <w:sz w:val="24"/>
          <w:szCs w:val="24"/>
        </w:rPr>
        <w:lastRenderedPageBreak/>
        <w:t>tissue</w:t>
      </w:r>
      <w:r w:rsidR="005A713C">
        <w:rPr>
          <w:rFonts w:ascii="Times New Roman" w:eastAsia="Microsoft YaHei" w:hAnsi="Times New Roman"/>
          <w:sz w:val="24"/>
          <w:szCs w:val="24"/>
        </w:rPr>
        <w:t>, yet</w:t>
      </w:r>
      <w:r w:rsidR="00632D41" w:rsidRPr="006D0744">
        <w:rPr>
          <w:rFonts w:ascii="Times New Roman" w:eastAsia="Microsoft YaHei" w:hAnsi="Times New Roman"/>
          <w:sz w:val="24"/>
          <w:szCs w:val="24"/>
        </w:rPr>
        <w:t xml:space="preserve"> </w:t>
      </w:r>
      <w:r w:rsidR="0052461C" w:rsidRPr="006D0744">
        <w:rPr>
          <w:rFonts w:ascii="Times New Roman" w:eastAsia="Microsoft YaHei" w:hAnsi="Times New Roman"/>
          <w:sz w:val="24"/>
          <w:szCs w:val="24"/>
        </w:rPr>
        <w:t xml:space="preserve">with inadequate </w:t>
      </w:r>
      <w:r w:rsidR="00632D41" w:rsidRPr="006D0744">
        <w:rPr>
          <w:rFonts w:ascii="Times New Roman" w:eastAsia="Microsoft YaHei" w:hAnsi="Times New Roman"/>
          <w:sz w:val="24"/>
          <w:szCs w:val="24"/>
        </w:rPr>
        <w:t>GAG</w:t>
      </w:r>
      <w:r w:rsidR="008828BA" w:rsidRPr="006D0744">
        <w:rPr>
          <w:rFonts w:ascii="Times New Roman" w:eastAsia="Microsoft YaHei" w:hAnsi="Times New Roman"/>
          <w:sz w:val="24"/>
          <w:szCs w:val="24"/>
        </w:rPr>
        <w:t xml:space="preserve"> </w:t>
      </w:r>
      <w:r w:rsidR="005A713C">
        <w:rPr>
          <w:rFonts w:ascii="Times New Roman" w:eastAsia="Microsoft YaHei" w:hAnsi="Times New Roman"/>
          <w:sz w:val="24"/>
          <w:szCs w:val="24"/>
        </w:rPr>
        <w:t>in the regenerated</w:t>
      </w:r>
      <w:r w:rsidR="008828BA" w:rsidRPr="006D0744">
        <w:rPr>
          <w:rFonts w:ascii="Times New Roman" w:eastAsia="Microsoft YaHei" w:hAnsi="Times New Roman"/>
          <w:sz w:val="24"/>
          <w:szCs w:val="24"/>
        </w:rPr>
        <w:t xml:space="preserve"> subchondral bone</w:t>
      </w:r>
      <w:r w:rsidR="00997AFC">
        <w:rPr>
          <w:rFonts w:ascii="Times New Roman" w:eastAsia="Microsoft YaHei" w:hAnsi="Times New Roman"/>
          <w:sz w:val="24"/>
          <w:szCs w:val="24"/>
        </w:rPr>
        <w:t xml:space="preserve"> layer</w:t>
      </w:r>
      <w:r w:rsidR="008828BA" w:rsidRPr="006D0744">
        <w:rPr>
          <w:rFonts w:ascii="Times New Roman" w:eastAsia="Microsoft YaHei" w:hAnsi="Times New Roman"/>
          <w:sz w:val="24"/>
          <w:szCs w:val="24"/>
        </w:rPr>
        <w:t>.</w:t>
      </w:r>
      <w:r w:rsidR="00AE1A59"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&lt;EndNote&gt;&lt;Cite&gt;&lt;Author&gt;Chu&lt;/Author&gt;&lt;Year&gt;1997&lt;/Year&gt;&lt;RecNum&gt;104&lt;/RecNum&gt;&lt;DisplayText&gt;&lt;style face="superscript"&gt;[87]&lt;/style&gt;&lt;/DisplayText&gt;&lt;record&gt;&lt;rec-number&gt;104&lt;/rec-number&gt;&lt;foreign-keys&gt;&lt;key app="EN" db-id="xfrrx59z8990d8e0e2pxrw9o2wps0ap00ss9" timestamp="1590842551"&gt;104&lt;/key&gt;&lt;/foreign-keys&gt;&lt;ref-type name="Journal Article"&gt;17&lt;/ref-type&gt;&lt;contributors&gt;&lt;authors&gt;&lt;author&gt;Chu, Constance R&lt;/author&gt;&lt;author&gt;Dounchis, Jon S&lt;/author&gt;&lt;author&gt;Yoshioka, Makoto&lt;/author&gt;&lt;author&gt;Sah, Robert L&lt;/author&gt;&lt;author&gt;Coutts, Richard D&lt;/author&gt;&lt;author&gt;Amiel, David&lt;/author&gt;&lt;/authors&gt;&lt;/contributors&gt;&lt;titles&gt;&lt;title&gt;Osteochondral repair using perichondrial cells: a 1-year study in rabbits&lt;/title&gt;&lt;secondary-title&gt;Clinical Orthopaedics and Related Research®&lt;/secondary-title&gt;&lt;/titles&gt;&lt;periodical&gt;&lt;full-title&gt;Clinical Orthopaedics and Related Research®&lt;/full-title&gt;&lt;/periodical&gt;&lt;pages&gt;220-229&lt;/pages&gt;&lt;volume&gt;340&lt;/volume&gt;&lt;dates&gt;&lt;year&gt;1997&lt;/year&gt;&lt;/dates&gt;&lt;isbn&gt;0009-921X&lt;/isbn&gt;&lt;urls&gt;&lt;/urls&gt;&lt;/record&gt;&lt;/Cite&gt;&lt;/EndNote&gt;</w:instrText>
      </w:r>
      <w:r w:rsidR="00AE1A59"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8" w:tooltip="Chu, 1997 #104" w:history="1">
        <w:r w:rsidR="00B60ACB" w:rsidRPr="00B60ACB">
          <w:rPr>
            <w:rStyle w:val="Hyperlink"/>
          </w:rPr>
          <w:t>87</w:t>
        </w:r>
      </w:hyperlink>
      <w:r w:rsidR="00B83A7E" w:rsidRPr="00B83A7E">
        <w:rPr>
          <w:rFonts w:ascii="Times New Roman" w:eastAsia="Microsoft YaHei" w:hAnsi="Times New Roman"/>
          <w:noProof/>
          <w:sz w:val="24"/>
          <w:szCs w:val="24"/>
          <w:vertAlign w:val="superscript"/>
        </w:rPr>
        <w:t>]</w:t>
      </w:r>
      <w:r w:rsidR="00AE1A59" w:rsidRPr="006D0744">
        <w:rPr>
          <w:rFonts w:ascii="Times New Roman" w:eastAsia="Microsoft YaHei" w:hAnsi="Times New Roman"/>
          <w:sz w:val="24"/>
          <w:szCs w:val="24"/>
        </w:rPr>
        <w:fldChar w:fldCharType="end"/>
      </w:r>
      <w:r w:rsidR="007E5EB0"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The </w:t>
      </w:r>
      <w:r w:rsidR="000F4081" w:rsidRPr="006D0744">
        <w:rPr>
          <w:rFonts w:ascii="Times New Roman" w:eastAsia="Microsoft YaHei" w:hAnsi="Times New Roman"/>
          <w:sz w:val="24"/>
          <w:szCs w:val="24"/>
        </w:rPr>
        <w:t xml:space="preserve">above </w:t>
      </w:r>
      <w:r w:rsidR="00AE1A59" w:rsidRPr="006D0744">
        <w:rPr>
          <w:rFonts w:ascii="Times New Roman" w:eastAsia="Microsoft YaHei" w:hAnsi="Times New Roman"/>
          <w:sz w:val="24"/>
          <w:szCs w:val="24"/>
        </w:rPr>
        <w:t>findings</w:t>
      </w:r>
      <w:r w:rsidRPr="006D0744">
        <w:rPr>
          <w:rFonts w:ascii="Times New Roman" w:eastAsia="Microsoft YaHei" w:hAnsi="Times New Roman"/>
          <w:sz w:val="24"/>
          <w:szCs w:val="24"/>
        </w:rPr>
        <w:t xml:space="preserve"> </w:t>
      </w:r>
      <w:r w:rsidR="00C83FF1" w:rsidRPr="006D0744">
        <w:rPr>
          <w:rFonts w:ascii="Times New Roman" w:eastAsia="Microsoft YaHei" w:hAnsi="Times New Roman"/>
          <w:sz w:val="24"/>
          <w:szCs w:val="24"/>
        </w:rPr>
        <w:t>indicate</w:t>
      </w:r>
      <w:r w:rsidRPr="006D0744">
        <w:rPr>
          <w:rFonts w:ascii="Times New Roman" w:eastAsia="Microsoft YaHei" w:hAnsi="Times New Roman"/>
          <w:sz w:val="24"/>
          <w:szCs w:val="24"/>
        </w:rPr>
        <w:t xml:space="preserve"> that </w:t>
      </w:r>
      <w:r w:rsidR="00AC2078" w:rsidRPr="006D0744">
        <w:rPr>
          <w:rFonts w:ascii="Times New Roman" w:eastAsia="Microsoft YaHei" w:hAnsi="Times New Roman"/>
          <w:sz w:val="24"/>
          <w:szCs w:val="24"/>
        </w:rPr>
        <w:t>single-phase</w:t>
      </w:r>
      <w:r w:rsidRPr="006D0744">
        <w:rPr>
          <w:rFonts w:ascii="Times New Roman" w:eastAsia="Microsoft YaHei" w:hAnsi="Times New Roman"/>
          <w:sz w:val="24"/>
          <w:szCs w:val="24"/>
        </w:rPr>
        <w:t xml:space="preserve"> scaffolds </w:t>
      </w:r>
      <w:r w:rsidR="0052461C" w:rsidRPr="006D0744">
        <w:rPr>
          <w:rFonts w:ascii="Times New Roman" w:eastAsia="Microsoft YaHei" w:hAnsi="Times New Roman"/>
          <w:sz w:val="24"/>
          <w:szCs w:val="24"/>
        </w:rPr>
        <w:t>without</w:t>
      </w:r>
      <w:r w:rsidR="00C83FF1" w:rsidRPr="006D0744">
        <w:rPr>
          <w:rFonts w:ascii="Times New Roman" w:eastAsia="Microsoft YaHei" w:hAnsi="Times New Roman"/>
          <w:sz w:val="24"/>
          <w:szCs w:val="24"/>
        </w:rPr>
        <w:t xml:space="preserve"> inherent physical </w:t>
      </w:r>
      <w:r w:rsidR="0052461C" w:rsidRPr="006D0744">
        <w:rPr>
          <w:rFonts w:ascii="Times New Roman" w:eastAsia="Microsoft YaHei" w:hAnsi="Times New Roman"/>
          <w:sz w:val="24"/>
          <w:szCs w:val="24"/>
        </w:rPr>
        <w:t>architecture</w:t>
      </w:r>
      <w:r w:rsidR="00C83FF1" w:rsidRPr="006D0744">
        <w:rPr>
          <w:rFonts w:ascii="Times New Roman" w:eastAsia="Microsoft YaHei" w:hAnsi="Times New Roman"/>
          <w:sz w:val="24"/>
          <w:szCs w:val="24"/>
        </w:rPr>
        <w:t xml:space="preserve"> </w:t>
      </w:r>
      <w:r w:rsidR="0052461C" w:rsidRPr="006D0744">
        <w:rPr>
          <w:rFonts w:ascii="Times New Roman" w:eastAsia="Microsoft YaHei" w:hAnsi="Times New Roman"/>
          <w:sz w:val="24"/>
          <w:szCs w:val="24"/>
        </w:rPr>
        <w:t>cannot</w:t>
      </w:r>
      <w:r w:rsidRPr="006D0744">
        <w:rPr>
          <w:rFonts w:ascii="Times New Roman" w:eastAsia="Microsoft YaHei" w:hAnsi="Times New Roman"/>
          <w:sz w:val="24"/>
          <w:szCs w:val="24"/>
        </w:rPr>
        <w:t xml:space="preserve"> </w:t>
      </w:r>
      <w:r w:rsidR="003A01B2" w:rsidRPr="006D0744">
        <w:rPr>
          <w:rFonts w:ascii="Times New Roman" w:eastAsia="Microsoft YaHei" w:hAnsi="Times New Roman"/>
          <w:sz w:val="24"/>
          <w:szCs w:val="24"/>
        </w:rPr>
        <w:t xml:space="preserve">guide </w:t>
      </w:r>
      <w:r w:rsidR="00AE1A59" w:rsidRPr="006D0744">
        <w:rPr>
          <w:rFonts w:ascii="Times New Roman" w:eastAsia="Microsoft YaHei" w:hAnsi="Times New Roman"/>
          <w:sz w:val="24"/>
          <w:szCs w:val="24"/>
        </w:rPr>
        <w:t>the</w:t>
      </w:r>
      <w:r w:rsidR="003A01B2"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 xml:space="preserve">regeneration of </w:t>
      </w:r>
      <w:r w:rsidR="001825D3">
        <w:rPr>
          <w:rFonts w:ascii="Times New Roman" w:eastAsia="Microsoft YaHei" w:hAnsi="Times New Roman"/>
          <w:sz w:val="24"/>
          <w:szCs w:val="24"/>
        </w:rPr>
        <w:t>this</w:t>
      </w:r>
      <w:r w:rsidRPr="006D0744">
        <w:rPr>
          <w:rFonts w:ascii="Times New Roman" w:eastAsia="Microsoft YaHei" w:hAnsi="Times New Roman"/>
          <w:sz w:val="24"/>
          <w:szCs w:val="24"/>
        </w:rPr>
        <w:t xml:space="preserve"> compl</w:t>
      </w:r>
      <w:r w:rsidR="00AE1A59" w:rsidRPr="006D0744">
        <w:rPr>
          <w:rFonts w:ascii="Times New Roman" w:eastAsia="Microsoft YaHei" w:hAnsi="Times New Roman"/>
          <w:sz w:val="24"/>
          <w:szCs w:val="24"/>
        </w:rPr>
        <w:t>icated</w:t>
      </w:r>
      <w:r w:rsidRPr="006D0744">
        <w:rPr>
          <w:rFonts w:ascii="Times New Roman" w:eastAsia="Microsoft YaHei" w:hAnsi="Times New Roman"/>
          <w:sz w:val="24"/>
          <w:szCs w:val="24"/>
        </w:rPr>
        <w:t xml:space="preserve"> tissue</w:t>
      </w:r>
      <w:r w:rsidR="00AF17AE" w:rsidRPr="00AF17AE">
        <w:rPr>
          <w:rFonts w:ascii="Times New Roman" w:eastAsia="Microsoft YaHei" w:hAnsi="Times New Roman"/>
          <w:sz w:val="24"/>
          <w:szCs w:val="24"/>
        </w:rPr>
        <w:t>, usually</w:t>
      </w:r>
      <w:r w:rsidRPr="00AF17AE">
        <w:rPr>
          <w:rFonts w:ascii="Times New Roman" w:eastAsia="Microsoft YaHei" w:hAnsi="Times New Roman"/>
          <w:sz w:val="24"/>
          <w:szCs w:val="24"/>
        </w:rPr>
        <w:t xml:space="preserve"> </w:t>
      </w:r>
      <w:r w:rsidR="00AE1A59" w:rsidRPr="006D0744">
        <w:rPr>
          <w:rFonts w:ascii="Times New Roman" w:eastAsia="Microsoft YaHei" w:hAnsi="Times New Roman"/>
          <w:sz w:val="24"/>
          <w:szCs w:val="24"/>
        </w:rPr>
        <w:t xml:space="preserve">leading to </w:t>
      </w:r>
      <w:r w:rsidR="005B48E3" w:rsidRPr="006D0744">
        <w:rPr>
          <w:rFonts w:ascii="Times New Roman" w:eastAsia="Microsoft YaHei" w:hAnsi="Times New Roman"/>
          <w:sz w:val="24"/>
          <w:szCs w:val="24"/>
        </w:rPr>
        <w:t>a</w:t>
      </w:r>
      <w:r w:rsidR="00AE1A59" w:rsidRPr="006D0744">
        <w:rPr>
          <w:rFonts w:ascii="Times New Roman" w:eastAsia="Microsoft YaHei" w:hAnsi="Times New Roman"/>
          <w:sz w:val="24"/>
          <w:szCs w:val="24"/>
        </w:rPr>
        <w:t xml:space="preserve"> </w:t>
      </w:r>
      <w:r w:rsidR="005B48E3" w:rsidRPr="006D0744">
        <w:rPr>
          <w:rFonts w:ascii="Times New Roman" w:eastAsia="Microsoft YaHei" w:hAnsi="Times New Roman"/>
          <w:sz w:val="24"/>
          <w:szCs w:val="24"/>
        </w:rPr>
        <w:t>kind</w:t>
      </w:r>
      <w:r w:rsidR="00AE1A59" w:rsidRPr="006D0744">
        <w:rPr>
          <w:rFonts w:ascii="Times New Roman" w:eastAsia="Microsoft YaHei" w:hAnsi="Times New Roman"/>
          <w:sz w:val="24"/>
          <w:szCs w:val="24"/>
        </w:rPr>
        <w:t xml:space="preserve"> of newly </w:t>
      </w:r>
      <w:r w:rsidRPr="006D0744">
        <w:rPr>
          <w:rFonts w:ascii="Times New Roman" w:eastAsia="Microsoft YaHei" w:hAnsi="Times New Roman"/>
          <w:sz w:val="24"/>
          <w:szCs w:val="24"/>
        </w:rPr>
        <w:t>regenerat</w:t>
      </w:r>
      <w:r w:rsidR="00AE1A59" w:rsidRPr="006D0744">
        <w:rPr>
          <w:rFonts w:ascii="Times New Roman" w:eastAsia="Microsoft YaHei" w:hAnsi="Times New Roman"/>
          <w:sz w:val="24"/>
          <w:szCs w:val="24"/>
        </w:rPr>
        <w:t>ed</w:t>
      </w:r>
      <w:r w:rsidRPr="006D0744">
        <w:rPr>
          <w:rFonts w:ascii="Times New Roman" w:eastAsia="Microsoft YaHei" w:hAnsi="Times New Roman"/>
          <w:sz w:val="24"/>
          <w:szCs w:val="24"/>
        </w:rPr>
        <w:t xml:space="preserve"> tissue throughout its entirety.</w:t>
      </w:r>
    </w:p>
    <w:p w14:paraId="32CFA195" w14:textId="6E0BDF2C" w:rsidR="00C83277" w:rsidRPr="006D0744" w:rsidRDefault="00D200D6" w:rsidP="00492E36">
      <w:pPr>
        <w:pStyle w:val="ListParagraph"/>
        <w:spacing w:line="360" w:lineRule="auto"/>
        <w:ind w:firstLineChars="0" w:firstLine="0"/>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t xml:space="preserve">Bi-phasic and </w:t>
      </w:r>
      <w:r w:rsidR="00492E36" w:rsidRPr="006D0744">
        <w:rPr>
          <w:rFonts w:ascii="Times New Roman" w:eastAsia="Microsoft YaHei" w:hAnsi="Times New Roman"/>
          <w:i/>
          <w:iCs/>
          <w:sz w:val="24"/>
          <w:szCs w:val="24"/>
        </w:rPr>
        <w:t>M</w:t>
      </w:r>
      <w:r w:rsidRPr="006D0744">
        <w:rPr>
          <w:rFonts w:ascii="Times New Roman" w:eastAsia="Microsoft YaHei" w:hAnsi="Times New Roman"/>
          <w:i/>
          <w:iCs/>
          <w:sz w:val="24"/>
          <w:szCs w:val="24"/>
        </w:rPr>
        <w:t xml:space="preserve">ultiphasic </w:t>
      </w:r>
      <w:r w:rsidR="00492E36" w:rsidRPr="006D0744">
        <w:rPr>
          <w:rFonts w:ascii="Times New Roman" w:eastAsia="Microsoft YaHei" w:hAnsi="Times New Roman"/>
          <w:i/>
          <w:iCs/>
          <w:sz w:val="24"/>
          <w:szCs w:val="24"/>
        </w:rPr>
        <w:t>S</w:t>
      </w:r>
      <w:r w:rsidRPr="006D0744">
        <w:rPr>
          <w:rFonts w:ascii="Times New Roman" w:eastAsia="Microsoft YaHei" w:hAnsi="Times New Roman"/>
          <w:i/>
          <w:iCs/>
          <w:sz w:val="24"/>
          <w:szCs w:val="24"/>
        </w:rPr>
        <w:t>caffolds</w:t>
      </w:r>
    </w:p>
    <w:p w14:paraId="0C2606F3" w14:textId="1CF943C5" w:rsidR="00D84E4F" w:rsidRDefault="00566A09" w:rsidP="00930BF2">
      <w:pPr>
        <w:spacing w:line="36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Conventional monophasic scaffolds </w:t>
      </w:r>
      <w:r w:rsidR="007240A0" w:rsidRPr="006D0744">
        <w:rPr>
          <w:rFonts w:ascii="Times New Roman" w:eastAsia="Microsoft YaHei" w:hAnsi="Times New Roman"/>
          <w:sz w:val="24"/>
          <w:szCs w:val="24"/>
        </w:rPr>
        <w:t>are</w:t>
      </w:r>
      <w:r w:rsidRPr="006D0744">
        <w:rPr>
          <w:rFonts w:ascii="Times New Roman" w:eastAsia="Microsoft YaHei" w:hAnsi="Times New Roman"/>
          <w:sz w:val="24"/>
          <w:szCs w:val="24"/>
        </w:rPr>
        <w:t xml:space="preserve"> </w:t>
      </w:r>
      <w:r w:rsidR="00D1542F" w:rsidRPr="006D0744">
        <w:rPr>
          <w:rFonts w:ascii="Times New Roman" w:eastAsia="Microsoft YaHei" w:hAnsi="Times New Roman"/>
          <w:sz w:val="24"/>
          <w:szCs w:val="24"/>
        </w:rPr>
        <w:t>incompetent</w:t>
      </w:r>
      <w:r w:rsidRPr="006D0744">
        <w:rPr>
          <w:rFonts w:ascii="Times New Roman" w:eastAsia="Microsoft YaHei" w:hAnsi="Times New Roman"/>
          <w:sz w:val="24"/>
          <w:szCs w:val="24"/>
        </w:rPr>
        <w:t xml:space="preserve"> </w:t>
      </w:r>
      <w:r w:rsidR="00B62C25">
        <w:rPr>
          <w:rFonts w:ascii="Times New Roman" w:eastAsia="Microsoft YaHei" w:hAnsi="Times New Roman"/>
          <w:sz w:val="24"/>
          <w:szCs w:val="24"/>
        </w:rPr>
        <w:t>of</w:t>
      </w:r>
      <w:r w:rsidR="00B62C25" w:rsidRPr="006D0744">
        <w:rPr>
          <w:rFonts w:ascii="Times New Roman" w:eastAsia="Microsoft YaHei" w:hAnsi="Times New Roman"/>
          <w:sz w:val="24"/>
          <w:szCs w:val="24"/>
        </w:rPr>
        <w:t xml:space="preserve"> </w:t>
      </w:r>
      <w:r w:rsidR="00D1542F" w:rsidRPr="006D0744">
        <w:rPr>
          <w:rFonts w:ascii="Times New Roman" w:eastAsia="Microsoft YaHei" w:hAnsi="Times New Roman"/>
          <w:sz w:val="24"/>
          <w:szCs w:val="24"/>
        </w:rPr>
        <w:t xml:space="preserve">repairing deficient interfacial cartilage-to-bone tissue with </w:t>
      </w:r>
      <w:r w:rsidRPr="006D0744">
        <w:rPr>
          <w:rFonts w:ascii="Times New Roman" w:eastAsia="Microsoft YaHei" w:hAnsi="Times New Roman"/>
          <w:sz w:val="24"/>
          <w:szCs w:val="24"/>
        </w:rPr>
        <w:t>anis</w:t>
      </w:r>
      <w:r w:rsidR="00EF620E" w:rsidRPr="006D0744">
        <w:rPr>
          <w:rFonts w:ascii="Times New Roman" w:eastAsia="Microsoft YaHei" w:hAnsi="Times New Roman"/>
          <w:sz w:val="24"/>
          <w:szCs w:val="24"/>
        </w:rPr>
        <w:t>o</w:t>
      </w:r>
      <w:r w:rsidRPr="006D0744">
        <w:rPr>
          <w:rFonts w:ascii="Times New Roman" w:eastAsia="Microsoft YaHei" w:hAnsi="Times New Roman"/>
          <w:sz w:val="24"/>
          <w:szCs w:val="24"/>
        </w:rPr>
        <w:t xml:space="preserve">tropic </w:t>
      </w:r>
      <w:r w:rsidR="00D1542F" w:rsidRPr="006D0744">
        <w:rPr>
          <w:rFonts w:ascii="Times New Roman" w:eastAsia="Microsoft YaHei" w:hAnsi="Times New Roman"/>
          <w:sz w:val="24"/>
          <w:szCs w:val="24"/>
        </w:rPr>
        <w:t xml:space="preserve">functional and </w:t>
      </w:r>
      <w:r w:rsidRPr="006D0744">
        <w:rPr>
          <w:rFonts w:ascii="Times New Roman" w:eastAsia="Microsoft YaHei" w:hAnsi="Times New Roman"/>
          <w:sz w:val="24"/>
          <w:szCs w:val="24"/>
        </w:rPr>
        <w:t xml:space="preserve">structural </w:t>
      </w:r>
      <w:r w:rsidR="00484242" w:rsidRPr="006D0744">
        <w:rPr>
          <w:rFonts w:ascii="Times New Roman" w:eastAsia="Microsoft YaHei" w:hAnsi="Times New Roman"/>
          <w:sz w:val="24"/>
          <w:szCs w:val="24"/>
        </w:rPr>
        <w:t>characteristic</w:t>
      </w:r>
      <w:r w:rsidRPr="006D0744">
        <w:rPr>
          <w:rFonts w:ascii="Times New Roman" w:eastAsia="Microsoft YaHei" w:hAnsi="Times New Roman"/>
          <w:sz w:val="24"/>
          <w:szCs w:val="24"/>
        </w:rPr>
        <w:t>s</w:t>
      </w:r>
      <w:r w:rsidR="00D1542F" w:rsidRPr="006D0744">
        <w:rPr>
          <w:rFonts w:ascii="Times New Roman" w:eastAsia="Microsoft YaHei" w:hAnsi="Times New Roman"/>
          <w:sz w:val="24"/>
          <w:szCs w:val="24"/>
        </w:rPr>
        <w:t>.</w:t>
      </w:r>
      <w:r w:rsidR="003A58DA" w:rsidRPr="006D0744">
        <w:rPr>
          <w:rFonts w:ascii="Times New Roman" w:eastAsia="Microsoft YaHei" w:hAnsi="Times New Roman"/>
          <w:sz w:val="24"/>
          <w:szCs w:val="24"/>
        </w:rPr>
        <w:t xml:space="preserve"> </w:t>
      </w:r>
      <w:r w:rsidR="006406A2" w:rsidRPr="006D0744">
        <w:rPr>
          <w:rFonts w:ascii="Times New Roman" w:eastAsia="Microsoft YaHei" w:hAnsi="Times New Roman"/>
          <w:sz w:val="24"/>
          <w:szCs w:val="24"/>
        </w:rPr>
        <w:t>Plenty</w:t>
      </w:r>
      <w:r w:rsidR="00D1542F" w:rsidRPr="006D0744">
        <w:rPr>
          <w:rFonts w:ascii="Times New Roman" w:eastAsia="Microsoft YaHei" w:hAnsi="Times New Roman"/>
          <w:sz w:val="24"/>
          <w:szCs w:val="24"/>
        </w:rPr>
        <w:t xml:space="preserve"> </w:t>
      </w:r>
      <w:r w:rsidR="003061FD" w:rsidRPr="006D0744">
        <w:rPr>
          <w:rFonts w:ascii="Times New Roman" w:eastAsia="Microsoft YaHei" w:hAnsi="Times New Roman"/>
          <w:sz w:val="24"/>
          <w:szCs w:val="24"/>
        </w:rPr>
        <w:t xml:space="preserve">of </w:t>
      </w:r>
      <w:r w:rsidRPr="006D0744">
        <w:rPr>
          <w:rFonts w:ascii="Times New Roman" w:eastAsia="Microsoft YaHei" w:hAnsi="Times New Roman"/>
          <w:sz w:val="24"/>
          <w:szCs w:val="24"/>
        </w:rPr>
        <w:t xml:space="preserve">bi-phasic </w:t>
      </w:r>
      <w:r w:rsidR="003A58DA" w:rsidRPr="006D0744">
        <w:rPr>
          <w:rFonts w:ascii="Times New Roman" w:eastAsia="Microsoft YaHei" w:hAnsi="Times New Roman"/>
          <w:sz w:val="24"/>
          <w:szCs w:val="24"/>
        </w:rPr>
        <w:t xml:space="preserve">as well as </w:t>
      </w:r>
      <w:r w:rsidRPr="006D0744">
        <w:rPr>
          <w:rFonts w:ascii="Times New Roman" w:eastAsia="Microsoft YaHei" w:hAnsi="Times New Roman"/>
          <w:sz w:val="24"/>
          <w:szCs w:val="24"/>
        </w:rPr>
        <w:t xml:space="preserve">multiphasic scaffolds </w:t>
      </w:r>
      <w:r w:rsidR="006406A2" w:rsidRPr="006D0744">
        <w:rPr>
          <w:rFonts w:ascii="Times New Roman" w:eastAsia="Microsoft YaHei" w:hAnsi="Times New Roman"/>
          <w:sz w:val="24"/>
          <w:szCs w:val="24"/>
        </w:rPr>
        <w:t>thus</w:t>
      </w:r>
      <w:r w:rsidRPr="006D0744">
        <w:rPr>
          <w:rFonts w:ascii="Times New Roman" w:eastAsia="Microsoft YaHei" w:hAnsi="Times New Roman"/>
          <w:sz w:val="24"/>
          <w:szCs w:val="24"/>
        </w:rPr>
        <w:t xml:space="preserve"> have been </w:t>
      </w:r>
      <w:r w:rsidR="00E10B36" w:rsidRPr="006D0744">
        <w:rPr>
          <w:rFonts w:ascii="Times New Roman" w:eastAsia="Microsoft YaHei" w:hAnsi="Times New Roman"/>
          <w:sz w:val="24"/>
          <w:szCs w:val="24"/>
        </w:rPr>
        <w:t>designed and tested</w:t>
      </w:r>
      <w:r w:rsidRPr="006D0744">
        <w:rPr>
          <w:rFonts w:ascii="Times New Roman" w:eastAsia="Microsoft YaHei" w:hAnsi="Times New Roman"/>
          <w:sz w:val="24"/>
          <w:szCs w:val="24"/>
        </w:rPr>
        <w:t>.</w:t>
      </w:r>
      <w:r w:rsidR="00D7145D" w:rsidRPr="006D0744">
        <w:rPr>
          <w:rFonts w:ascii="Times New Roman" w:eastAsia="Microsoft YaHei" w:hAnsi="Times New Roman"/>
          <w:sz w:val="24"/>
          <w:szCs w:val="24"/>
        </w:rPr>
        <w:t xml:space="preserve"> </w:t>
      </w:r>
      <w:r w:rsidR="000F0346" w:rsidRPr="006D0744">
        <w:rPr>
          <w:rFonts w:ascii="Times New Roman" w:eastAsia="Microsoft YaHei" w:hAnsi="Times New Roman"/>
          <w:sz w:val="24"/>
          <w:szCs w:val="24"/>
        </w:rPr>
        <w:t>Biphasic scaffolds utilize up to two different material types or two respective architectural arrangements</w:t>
      </w:r>
      <w:r w:rsidR="00EA3616" w:rsidRPr="006D0744">
        <w:rPr>
          <w:rFonts w:ascii="Times New Roman" w:eastAsia="Microsoft YaHei" w:hAnsi="Times New Roman"/>
          <w:sz w:val="24"/>
          <w:szCs w:val="24"/>
        </w:rPr>
        <w:t xml:space="preserve"> with </w:t>
      </w:r>
      <w:r w:rsidR="002C7EE6" w:rsidRPr="006D0744">
        <w:rPr>
          <w:rFonts w:ascii="Times New Roman" w:eastAsia="Microsoft YaHei" w:hAnsi="Times New Roman"/>
          <w:sz w:val="24"/>
          <w:szCs w:val="24"/>
        </w:rPr>
        <w:t xml:space="preserve">the </w:t>
      </w:r>
      <w:r w:rsidR="00EA3616" w:rsidRPr="006D0744">
        <w:rPr>
          <w:rFonts w:ascii="Times New Roman" w:eastAsia="Microsoft YaHei" w:hAnsi="Times New Roman"/>
          <w:sz w:val="24"/>
          <w:szCs w:val="24"/>
        </w:rPr>
        <w:t>structural disparity</w:t>
      </w:r>
      <w:r w:rsidR="00FE3F63" w:rsidRPr="006D0744">
        <w:rPr>
          <w:rFonts w:ascii="Times New Roman" w:eastAsia="Microsoft YaHei" w:hAnsi="Times New Roman"/>
          <w:sz w:val="24"/>
          <w:szCs w:val="24"/>
        </w:rPr>
        <w:t xml:space="preserve"> </w:t>
      </w:r>
      <w:r w:rsidR="003A58DA" w:rsidRPr="006D0744">
        <w:rPr>
          <w:rFonts w:ascii="Times New Roman" w:eastAsia="Microsoft YaHei" w:hAnsi="Times New Roman"/>
          <w:sz w:val="24"/>
          <w:szCs w:val="24"/>
        </w:rPr>
        <w:t xml:space="preserve">in </w:t>
      </w:r>
      <w:r w:rsidR="00E23DCF" w:rsidRPr="006D0744">
        <w:rPr>
          <w:rFonts w:ascii="Times New Roman" w:eastAsia="Microsoft YaHei" w:hAnsi="Times New Roman"/>
          <w:sz w:val="24"/>
          <w:szCs w:val="24"/>
        </w:rPr>
        <w:t>spite</w:t>
      </w:r>
      <w:r w:rsidR="003A58DA" w:rsidRPr="006D0744">
        <w:rPr>
          <w:rFonts w:ascii="Times New Roman" w:eastAsia="Microsoft YaHei" w:hAnsi="Times New Roman"/>
          <w:sz w:val="24"/>
          <w:szCs w:val="24"/>
        </w:rPr>
        <w:t xml:space="preserve"> of</w:t>
      </w:r>
      <w:r w:rsidR="00E23DCF" w:rsidRPr="006D0744">
        <w:rPr>
          <w:rFonts w:ascii="Times New Roman" w:eastAsia="Microsoft YaHei" w:hAnsi="Times New Roman"/>
          <w:sz w:val="24"/>
          <w:szCs w:val="24"/>
        </w:rPr>
        <w:t xml:space="preserve"> being </w:t>
      </w:r>
      <w:r w:rsidR="003A58DA" w:rsidRPr="006D0744">
        <w:rPr>
          <w:rFonts w:ascii="Times New Roman" w:eastAsia="Microsoft YaHei" w:hAnsi="Times New Roman"/>
          <w:sz w:val="24"/>
          <w:szCs w:val="24"/>
        </w:rPr>
        <w:t>consist</w:t>
      </w:r>
      <w:r w:rsidR="00E23DCF" w:rsidRPr="006D0744">
        <w:rPr>
          <w:rFonts w:ascii="Times New Roman" w:eastAsia="Microsoft YaHei" w:hAnsi="Times New Roman"/>
          <w:sz w:val="24"/>
          <w:szCs w:val="24"/>
        </w:rPr>
        <w:t>ed of only one material.</w:t>
      </w:r>
      <w:r w:rsidR="00303C99" w:rsidRPr="006D0744">
        <w:rPr>
          <w:rFonts w:ascii="Times New Roman" w:eastAsia="Microsoft YaHei" w:hAnsi="Times New Roman"/>
          <w:sz w:val="24"/>
          <w:szCs w:val="24"/>
        </w:rPr>
        <w:t xml:space="preserve"> These designs could help</w:t>
      </w:r>
      <w:r w:rsidR="00D200D6" w:rsidRPr="006D0744">
        <w:rPr>
          <w:rFonts w:ascii="Times New Roman" w:eastAsia="Microsoft YaHei" w:hAnsi="Times New Roman"/>
          <w:sz w:val="24"/>
          <w:szCs w:val="24"/>
        </w:rPr>
        <w:t xml:space="preserve"> to </w:t>
      </w:r>
      <w:r w:rsidR="00DC03B5" w:rsidRPr="006D0744">
        <w:rPr>
          <w:rFonts w:ascii="Times New Roman" w:eastAsia="Microsoft YaHei" w:hAnsi="Times New Roman"/>
          <w:sz w:val="24"/>
          <w:szCs w:val="24"/>
        </w:rPr>
        <w:t>form</w:t>
      </w:r>
      <w:r w:rsidR="00D200D6" w:rsidRPr="006D0744">
        <w:rPr>
          <w:rFonts w:ascii="Times New Roman" w:eastAsia="Microsoft YaHei" w:hAnsi="Times New Roman"/>
          <w:sz w:val="24"/>
          <w:szCs w:val="24"/>
        </w:rPr>
        <w:t xml:space="preserve"> two opposing regions with distinct </w:t>
      </w:r>
      <w:r w:rsidR="00607025" w:rsidRPr="006D0744">
        <w:rPr>
          <w:rFonts w:ascii="Times New Roman" w:eastAsia="Microsoft YaHei" w:hAnsi="Times New Roman"/>
          <w:sz w:val="24"/>
          <w:szCs w:val="24"/>
        </w:rPr>
        <w:t>structural and mechanical</w:t>
      </w:r>
      <w:r w:rsidR="00D200D6" w:rsidRPr="006D0744">
        <w:rPr>
          <w:rFonts w:ascii="Times New Roman" w:eastAsia="Microsoft YaHei" w:hAnsi="Times New Roman"/>
          <w:sz w:val="24"/>
          <w:szCs w:val="24"/>
        </w:rPr>
        <w:t xml:space="preserve"> </w:t>
      </w:r>
      <w:r w:rsidR="005A713C">
        <w:rPr>
          <w:rFonts w:ascii="Times New Roman" w:eastAsia="Microsoft YaHei" w:hAnsi="Times New Roman"/>
          <w:sz w:val="24"/>
          <w:szCs w:val="24"/>
        </w:rPr>
        <w:t>properties</w:t>
      </w:r>
      <w:r w:rsidR="00BA540F" w:rsidRPr="006D0744">
        <w:rPr>
          <w:rFonts w:ascii="Times New Roman" w:eastAsia="Microsoft YaHei" w:hAnsi="Times New Roman"/>
          <w:sz w:val="24"/>
          <w:szCs w:val="24"/>
        </w:rPr>
        <w:t>.</w:t>
      </w:r>
      <w:r w:rsidR="003A58DA" w:rsidRPr="006D0744">
        <w:rPr>
          <w:rFonts w:ascii="Times New Roman" w:eastAsia="Microsoft YaHei" w:hAnsi="Times New Roman"/>
          <w:sz w:val="24"/>
          <w:szCs w:val="24"/>
        </w:rPr>
        <w:t xml:space="preserve"> Numerous soft polymers and hydrogels are used for </w:t>
      </w:r>
      <w:r w:rsidR="002C7EE6" w:rsidRPr="006D0744">
        <w:rPr>
          <w:rFonts w:ascii="Times New Roman" w:eastAsia="Microsoft YaHei" w:hAnsi="Times New Roman"/>
          <w:sz w:val="24"/>
          <w:szCs w:val="24"/>
        </w:rPr>
        <w:t xml:space="preserve">the </w:t>
      </w:r>
      <w:r w:rsidR="003A58DA" w:rsidRPr="006D0744">
        <w:rPr>
          <w:rFonts w:ascii="Times New Roman" w:eastAsia="Microsoft YaHei" w:hAnsi="Times New Roman"/>
          <w:sz w:val="24"/>
          <w:szCs w:val="24"/>
        </w:rPr>
        <w:t xml:space="preserve">cartilaginous part because cartilage tissue is soft. </w:t>
      </w:r>
      <w:r w:rsidR="00DC03B5" w:rsidRPr="006D0744">
        <w:rPr>
          <w:rFonts w:ascii="Times New Roman" w:eastAsia="Microsoft YaHei" w:hAnsi="Times New Roman"/>
          <w:sz w:val="24"/>
          <w:szCs w:val="24"/>
        </w:rPr>
        <w:t xml:space="preserve">For </w:t>
      </w:r>
      <w:r w:rsidR="00EF620E" w:rsidRPr="006D0744">
        <w:rPr>
          <w:rFonts w:ascii="Times New Roman" w:eastAsia="Microsoft YaHei" w:hAnsi="Times New Roman"/>
          <w:sz w:val="24"/>
          <w:szCs w:val="24"/>
        </w:rPr>
        <w:t xml:space="preserve">the </w:t>
      </w:r>
      <w:r w:rsidR="00DC03B5" w:rsidRPr="006D0744">
        <w:rPr>
          <w:rFonts w:ascii="Times New Roman" w:eastAsia="Microsoft YaHei" w:hAnsi="Times New Roman"/>
          <w:sz w:val="24"/>
          <w:szCs w:val="24"/>
        </w:rPr>
        <w:t>subchondral bone layer,</w:t>
      </w:r>
      <w:r w:rsidR="003B62A2">
        <w:rPr>
          <w:rFonts w:ascii="Times New Roman" w:eastAsia="Microsoft YaHei" w:hAnsi="Times New Roman"/>
          <w:sz w:val="24"/>
          <w:szCs w:val="24"/>
        </w:rPr>
        <w:t xml:space="preserve"> </w:t>
      </w:r>
      <w:r w:rsidR="003B62A2" w:rsidRPr="006D0744">
        <w:rPr>
          <w:rFonts w:ascii="Times New Roman" w:eastAsia="Microsoft YaHei" w:hAnsi="Times New Roman"/>
          <w:sz w:val="24"/>
          <w:szCs w:val="24"/>
        </w:rPr>
        <w:t>stiff matrices are desirable candidates as discussed above. At present, the synthesis and</w:t>
      </w:r>
      <w:r w:rsidR="00DC03B5" w:rsidRPr="006D0744">
        <w:rPr>
          <w:rFonts w:ascii="Times New Roman" w:eastAsia="Microsoft YaHei" w:hAnsi="Times New Roman"/>
          <w:sz w:val="24"/>
          <w:szCs w:val="24"/>
        </w:rPr>
        <w:t xml:space="preserve"> </w:t>
      </w:r>
      <w:r w:rsidR="003A3CB4" w:rsidRPr="006D0744">
        <w:rPr>
          <w:rFonts w:ascii="Times New Roman" w:eastAsia="Microsoft YaHei" w:hAnsi="Times New Roman"/>
          <w:sz w:val="24"/>
          <w:szCs w:val="24"/>
        </w:rPr>
        <w:t xml:space="preserve">utilization of bi-phasic and multiphasic scaffolds have been investigated </w:t>
      </w:r>
      <w:r w:rsidR="003A58DA" w:rsidRPr="006D0744">
        <w:rPr>
          <w:rFonts w:ascii="Times New Roman" w:eastAsia="Microsoft YaHei" w:hAnsi="Times New Roman"/>
          <w:sz w:val="24"/>
          <w:szCs w:val="24"/>
        </w:rPr>
        <w:t xml:space="preserve">broadly </w:t>
      </w:r>
      <w:r w:rsidR="003A3CB4" w:rsidRPr="006D0744">
        <w:rPr>
          <w:rFonts w:ascii="Times New Roman" w:eastAsia="Microsoft YaHei" w:hAnsi="Times New Roman"/>
          <w:sz w:val="24"/>
          <w:szCs w:val="24"/>
        </w:rPr>
        <w:t xml:space="preserve">both </w:t>
      </w:r>
      <w:r w:rsidR="003A3CB4" w:rsidRPr="006D0744">
        <w:rPr>
          <w:rFonts w:ascii="Times New Roman" w:eastAsia="Microsoft YaHei" w:hAnsi="Times New Roman"/>
          <w:i/>
          <w:sz w:val="24"/>
          <w:szCs w:val="24"/>
        </w:rPr>
        <w:t>in vi</w:t>
      </w:r>
      <w:r w:rsidR="003061FD" w:rsidRPr="006D0744">
        <w:rPr>
          <w:rFonts w:ascii="Times New Roman" w:eastAsia="Microsoft YaHei" w:hAnsi="Times New Roman"/>
          <w:i/>
          <w:sz w:val="24"/>
          <w:szCs w:val="24"/>
        </w:rPr>
        <w:t>vo</w:t>
      </w:r>
      <w:r w:rsidR="003A3CB4" w:rsidRPr="006D0744">
        <w:rPr>
          <w:rFonts w:ascii="Times New Roman" w:eastAsia="Microsoft YaHei" w:hAnsi="Times New Roman"/>
          <w:sz w:val="24"/>
          <w:szCs w:val="24"/>
        </w:rPr>
        <w:t xml:space="preserve"> and </w:t>
      </w:r>
      <w:r w:rsidR="003061FD" w:rsidRPr="006D0744">
        <w:rPr>
          <w:rFonts w:ascii="Times New Roman" w:eastAsia="Microsoft YaHei" w:hAnsi="Times New Roman"/>
          <w:i/>
          <w:sz w:val="24"/>
          <w:szCs w:val="24"/>
        </w:rPr>
        <w:t>ex</w:t>
      </w:r>
      <w:r w:rsidR="003A3CB4" w:rsidRPr="006D0744">
        <w:rPr>
          <w:rFonts w:ascii="Times New Roman" w:eastAsia="Microsoft YaHei" w:hAnsi="Times New Roman"/>
          <w:i/>
          <w:sz w:val="24"/>
          <w:szCs w:val="24"/>
        </w:rPr>
        <w:t xml:space="preserve"> vivo</w:t>
      </w:r>
      <w:r w:rsidR="003A58DA" w:rsidRPr="006D0744">
        <w:rPr>
          <w:rFonts w:ascii="Times New Roman" w:eastAsia="Microsoft YaHei" w:hAnsi="Times New Roman"/>
          <w:sz w:val="24"/>
          <w:szCs w:val="24"/>
        </w:rPr>
        <w:t xml:space="preserve">, </w:t>
      </w:r>
      <w:r w:rsidR="003A3CB4" w:rsidRPr="006D0744">
        <w:rPr>
          <w:rFonts w:ascii="Times New Roman" w:eastAsia="Microsoft YaHei" w:hAnsi="Times New Roman"/>
          <w:sz w:val="24"/>
          <w:szCs w:val="24"/>
        </w:rPr>
        <w:t>and some of them have demonstrated promising results</w:t>
      </w:r>
      <w:r w:rsidR="009F479D" w:rsidRPr="006D0744">
        <w:rPr>
          <w:rFonts w:ascii="Times New Roman" w:eastAsia="Microsoft YaHei" w:hAnsi="Times New Roman"/>
          <w:sz w:val="24"/>
          <w:szCs w:val="24"/>
        </w:rPr>
        <w:t>. W</w:t>
      </w:r>
      <w:r w:rsidR="003A3CB4" w:rsidRPr="006D0744">
        <w:rPr>
          <w:rFonts w:ascii="Times New Roman" w:eastAsia="Microsoft YaHei" w:hAnsi="Times New Roman"/>
          <w:sz w:val="24"/>
          <w:szCs w:val="24"/>
        </w:rPr>
        <w:t>ith various special designs, some of the two-layered scaffolds are advancing to the clinical trial stage (</w:t>
      </w:r>
      <w:r w:rsidR="003A3CB4" w:rsidRPr="006D0744">
        <w:rPr>
          <w:rFonts w:ascii="Times New Roman" w:eastAsia="Microsoft YaHei" w:hAnsi="Times New Roman"/>
          <w:color w:val="0000FF"/>
          <w:sz w:val="24"/>
          <w:szCs w:val="24"/>
        </w:rPr>
        <w:t>Table 4</w:t>
      </w:r>
      <w:r w:rsidR="003A3CB4" w:rsidRPr="006D0744">
        <w:rPr>
          <w:rFonts w:ascii="Times New Roman" w:eastAsia="Microsoft YaHei" w:hAnsi="Times New Roman"/>
          <w:sz w:val="24"/>
          <w:szCs w:val="24"/>
        </w:rPr>
        <w:t>).</w:t>
      </w:r>
    </w:p>
    <w:p w14:paraId="35220710" w14:textId="29B79D9F" w:rsidR="00477964" w:rsidRDefault="00BC7E67" w:rsidP="00930BF2">
      <w:pPr>
        <w:spacing w:line="360" w:lineRule="auto"/>
        <w:rPr>
          <w:rFonts w:ascii="Times New Roman" w:eastAsia="Microsoft YaHei" w:hAnsi="Times New Roman"/>
          <w:sz w:val="24"/>
          <w:szCs w:val="24"/>
        </w:rPr>
      </w:pPr>
      <w:bookmarkStart w:id="13" w:name="_Hlk51393498"/>
      <w:r w:rsidRPr="00BC7E67">
        <w:rPr>
          <w:rFonts w:ascii="Times New Roman" w:eastAsia="Microsoft YaHei" w:hAnsi="Times New Roman"/>
          <w:sz w:val="24"/>
          <w:szCs w:val="24"/>
        </w:rPr>
        <w:t xml:space="preserve">Recently, Keller </w:t>
      </w:r>
      <w:r w:rsidRPr="004A114E">
        <w:rPr>
          <w:rFonts w:ascii="Times New Roman" w:eastAsia="Microsoft YaHei" w:hAnsi="Times New Roman"/>
          <w:sz w:val="24"/>
          <w:szCs w:val="24"/>
        </w:rPr>
        <w:t>et al.</w:t>
      </w:r>
      <w:r w:rsidRPr="00BC7E67">
        <w:rPr>
          <w:rFonts w:ascii="Times New Roman" w:eastAsia="Microsoft YaHei" w:hAnsi="Times New Roman"/>
          <w:sz w:val="24"/>
          <w:szCs w:val="24"/>
        </w:rPr>
        <w:t xml:space="preserve"> summarized and updated the </w:t>
      </w:r>
      <w:r w:rsidR="00B04FC7">
        <w:rPr>
          <w:rFonts w:ascii="Times New Roman" w:eastAsia="Microsoft YaHei" w:hAnsi="Times New Roman"/>
          <w:sz w:val="24"/>
          <w:szCs w:val="24"/>
        </w:rPr>
        <w:t xml:space="preserve">emerging </w:t>
      </w:r>
      <w:r w:rsidRPr="00BC7E67">
        <w:rPr>
          <w:rFonts w:ascii="Times New Roman" w:eastAsia="Microsoft YaHei" w:hAnsi="Times New Roman"/>
          <w:sz w:val="24"/>
          <w:szCs w:val="24"/>
        </w:rPr>
        <w:t xml:space="preserve">concept of “smart implants” combining </w:t>
      </w:r>
      <w:r w:rsidR="003E4291" w:rsidRPr="00BC7E67">
        <w:rPr>
          <w:rFonts w:ascii="Times New Roman" w:eastAsia="Microsoft YaHei" w:hAnsi="Times New Roman"/>
          <w:sz w:val="24"/>
          <w:szCs w:val="24"/>
        </w:rPr>
        <w:t>double compartments</w:t>
      </w:r>
      <w:r w:rsidR="003E4291">
        <w:rPr>
          <w:rFonts w:ascii="Times New Roman" w:eastAsia="Microsoft YaHei" w:hAnsi="Times New Roman"/>
          <w:sz w:val="24"/>
          <w:szCs w:val="24"/>
        </w:rPr>
        <w:t xml:space="preserve"> and </w:t>
      </w:r>
      <w:r w:rsidRPr="00BC7E67">
        <w:rPr>
          <w:rFonts w:ascii="Times New Roman" w:eastAsia="Microsoft YaHei" w:hAnsi="Times New Roman"/>
          <w:sz w:val="24"/>
          <w:szCs w:val="24"/>
        </w:rPr>
        <w:t>triple-3D technology</w:t>
      </w:r>
      <w:r w:rsidR="003E4291">
        <w:rPr>
          <w:rFonts w:ascii="Times New Roman" w:eastAsia="Microsoft YaHei" w:hAnsi="Times New Roman"/>
          <w:sz w:val="24"/>
          <w:szCs w:val="24"/>
        </w:rPr>
        <w:t xml:space="preserve"> </w:t>
      </w:r>
      <w:r w:rsidRPr="00BC7E67">
        <w:rPr>
          <w:rFonts w:ascii="Times New Roman" w:eastAsia="Microsoft YaHei" w:hAnsi="Times New Roman"/>
          <w:sz w:val="24"/>
          <w:szCs w:val="24"/>
        </w:rPr>
        <w:t>for regenerating well-founded cartilage in the field of regenerative nanomedicine</w:t>
      </w:r>
      <w:r>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&lt;EndNote&gt;&lt;Cite&gt;&lt;Author&gt;Keller&lt;/Author&gt;&lt;Year&gt;2017&lt;/Year&gt;&lt;RecNum&gt;1&lt;/RecNum&gt;&lt;DisplayText&gt;&lt;style face="superscript"&gt;[88]&lt;/style&gt;&lt;/DisplayText&gt;&lt;record&gt;&lt;rec-number&gt;1&lt;/rec-number&gt;&lt;foreign-keys&gt;&lt;key app="EN" db-id="d0sa0fspb00a9bef9xl5az2vsdtr9eeedt52" timestamp="0"&gt;1&lt;/key&gt;&lt;/foreign-keys&gt;&lt;ref-type name="Journal Article"&gt;17&lt;/ref-type&gt;&lt;contributors&gt;&lt;authors&gt;&lt;author&gt;Keller, Laetitia&lt;/author&gt;&lt;author&gt;Schwinté, Pascale&lt;/author&gt;&lt;author&gt;Gomez-Barrena, Enrique&lt;/author&gt;&lt;author&gt;Arruebo, Manuel&lt;/author&gt;&lt;author&gt;Benkirane-Jessel, Nadia&lt;/author&gt;&lt;/authors&gt;&lt;/contributors&gt;&lt;titles&gt;&lt;title&gt;Smart implants as a novel strategy to regenerate well-founded cartilage&lt;/title&gt;&lt;secondary-title&gt;Trends in biotechnology&lt;/secondary-title&gt;&lt;/titles&gt;&lt;pages&gt;8-11&lt;/pages&gt;&lt;volume&gt;35&lt;/volume&gt;&lt;number&gt;1&lt;/number&gt;&lt;dates&gt;&lt;year&gt;2017&lt;/year&gt;&lt;/dates&gt;&lt;isbn&gt;0167-7799&lt;/isbn&gt;&lt;urls&gt;&lt;/urls&gt;&lt;/record&gt;&lt;/Cite&gt;&lt;/EndNote&gt;</w:instrText>
      </w:r>
      <w:r>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09" w:tooltip="Keller, 2017 #1" w:history="1">
        <w:r w:rsidR="00B60ACB" w:rsidRPr="00B60ACB">
          <w:rPr>
            <w:rStyle w:val="Hyperlink"/>
          </w:rPr>
          <w:t>88</w:t>
        </w:r>
      </w:hyperlink>
      <w:r w:rsidR="00B83A7E" w:rsidRPr="00B83A7E">
        <w:rPr>
          <w:rFonts w:ascii="Times New Roman" w:eastAsia="Microsoft YaHei" w:hAnsi="Times New Roman"/>
          <w:noProof/>
          <w:sz w:val="24"/>
          <w:szCs w:val="24"/>
          <w:vertAlign w:val="superscript"/>
        </w:rPr>
        <w:t>]</w:t>
      </w:r>
      <w:r>
        <w:rPr>
          <w:rFonts w:ascii="Times New Roman" w:eastAsia="Microsoft YaHei" w:hAnsi="Times New Roman"/>
          <w:sz w:val="24"/>
          <w:szCs w:val="24"/>
        </w:rPr>
        <w:fldChar w:fldCharType="end"/>
      </w:r>
      <w:r w:rsidRPr="00BC7E67">
        <w:rPr>
          <w:rFonts w:ascii="Times New Roman" w:eastAsia="Microsoft YaHei" w:hAnsi="Times New Roman"/>
          <w:sz w:val="24"/>
          <w:szCs w:val="24"/>
        </w:rPr>
        <w:t xml:space="preserve">. </w:t>
      </w:r>
      <w:r w:rsidR="007D5ECE" w:rsidRPr="007D5ECE">
        <w:rPr>
          <w:rFonts w:ascii="Times New Roman" w:eastAsia="Microsoft YaHei" w:hAnsi="Times New Roman"/>
          <w:sz w:val="24"/>
          <w:szCs w:val="24"/>
        </w:rPr>
        <w:t>In this concept, the triple-3D microenvironment include</w:t>
      </w:r>
      <w:r w:rsidR="007D5ECE">
        <w:rPr>
          <w:rFonts w:ascii="Times New Roman" w:eastAsia="Microsoft YaHei" w:hAnsi="Times New Roman"/>
          <w:sz w:val="24"/>
          <w:szCs w:val="24"/>
        </w:rPr>
        <w:t>d</w:t>
      </w:r>
      <w:r w:rsidR="007D5ECE" w:rsidRPr="007D5ECE">
        <w:rPr>
          <w:rFonts w:ascii="Times New Roman" w:eastAsia="Microsoft YaHei" w:hAnsi="Times New Roman"/>
          <w:sz w:val="24"/>
          <w:szCs w:val="24"/>
        </w:rPr>
        <w:t xml:space="preserve"> 1) BMSCs well-formed microtissues, 2) nanofibrous membrane functionalized with nanoreservoirs (</w:t>
      </w:r>
      <w:r w:rsidR="007D5ECE" w:rsidRPr="003D3E49">
        <w:rPr>
          <w:rFonts w:ascii="Times New Roman" w:eastAsia="Microsoft YaHei" w:hAnsi="Times New Roman"/>
          <w:i/>
          <w:iCs/>
          <w:sz w:val="24"/>
          <w:szCs w:val="24"/>
        </w:rPr>
        <w:t>e.g.</w:t>
      </w:r>
      <w:r w:rsidR="007D5ECE" w:rsidRPr="007D5ECE">
        <w:rPr>
          <w:rFonts w:ascii="Times New Roman" w:eastAsia="Microsoft YaHei" w:hAnsi="Times New Roman"/>
          <w:sz w:val="24"/>
          <w:szCs w:val="24"/>
        </w:rPr>
        <w:t xml:space="preserve"> BMP), 3) alginate/HA hydrogel. The double compartment</w:t>
      </w:r>
      <w:r w:rsidR="00DB63B0">
        <w:rPr>
          <w:rFonts w:ascii="Times New Roman" w:eastAsia="Microsoft YaHei" w:hAnsi="Times New Roman"/>
          <w:sz w:val="24"/>
          <w:szCs w:val="24"/>
        </w:rPr>
        <w:t>s</w:t>
      </w:r>
      <w:r w:rsidR="007D5ECE" w:rsidRPr="007D5ECE">
        <w:rPr>
          <w:rFonts w:ascii="Times New Roman" w:eastAsia="Microsoft YaHei" w:hAnsi="Times New Roman"/>
          <w:sz w:val="24"/>
          <w:szCs w:val="24"/>
        </w:rPr>
        <w:t xml:space="preserve"> </w:t>
      </w:r>
      <w:r w:rsidR="007D5ECE">
        <w:rPr>
          <w:rFonts w:ascii="Times New Roman" w:eastAsia="Microsoft YaHei" w:hAnsi="Times New Roman"/>
          <w:sz w:val="24"/>
          <w:szCs w:val="24"/>
        </w:rPr>
        <w:t>were</w:t>
      </w:r>
      <w:r w:rsidR="007D5ECE" w:rsidRPr="007D5ECE">
        <w:rPr>
          <w:rFonts w:ascii="Times New Roman" w:eastAsia="Microsoft YaHei" w:hAnsi="Times New Roman"/>
          <w:sz w:val="24"/>
          <w:szCs w:val="24"/>
        </w:rPr>
        <w:t xml:space="preserve"> </w:t>
      </w:r>
      <w:r w:rsidR="007D2042">
        <w:rPr>
          <w:rFonts w:ascii="Times New Roman" w:eastAsia="Microsoft YaHei" w:hAnsi="Times New Roman"/>
          <w:sz w:val="24"/>
          <w:szCs w:val="24"/>
        </w:rPr>
        <w:t xml:space="preserve">the </w:t>
      </w:r>
      <w:r w:rsidR="007D5ECE" w:rsidRPr="007D5ECE">
        <w:rPr>
          <w:rFonts w:ascii="Times New Roman" w:eastAsia="Microsoft YaHei" w:hAnsi="Times New Roman"/>
          <w:sz w:val="24"/>
          <w:szCs w:val="24"/>
        </w:rPr>
        <w:t xml:space="preserve">mineralization capability of BMSCs microtissues on </w:t>
      </w:r>
      <w:r w:rsidR="00DB63B0">
        <w:rPr>
          <w:rFonts w:ascii="Times New Roman" w:eastAsia="Microsoft YaHei" w:hAnsi="Times New Roman"/>
          <w:sz w:val="24"/>
          <w:szCs w:val="24"/>
        </w:rPr>
        <w:t xml:space="preserve">a </w:t>
      </w:r>
      <w:r w:rsidR="007D5ECE" w:rsidRPr="007D5ECE">
        <w:rPr>
          <w:rFonts w:ascii="Times New Roman" w:eastAsia="Microsoft YaHei" w:hAnsi="Times New Roman"/>
          <w:sz w:val="24"/>
          <w:szCs w:val="24"/>
        </w:rPr>
        <w:t xml:space="preserve">nanofibrous membrane and </w:t>
      </w:r>
      <w:r w:rsidR="007D2042">
        <w:rPr>
          <w:rFonts w:ascii="Times New Roman" w:eastAsia="Microsoft YaHei" w:hAnsi="Times New Roman"/>
          <w:sz w:val="24"/>
          <w:szCs w:val="24"/>
        </w:rPr>
        <w:t xml:space="preserve">the </w:t>
      </w:r>
      <w:r w:rsidR="007D5ECE" w:rsidRPr="007D5ECE">
        <w:rPr>
          <w:rFonts w:ascii="Times New Roman" w:eastAsia="Microsoft YaHei" w:hAnsi="Times New Roman"/>
          <w:sz w:val="24"/>
          <w:szCs w:val="24"/>
        </w:rPr>
        <w:t>chondrogenic capability of BMSCs microtissues in alginate/HA hydrogel</w:t>
      </w:r>
      <w:r w:rsidR="007D5ECE">
        <w:rPr>
          <w:rFonts w:ascii="Times New Roman" w:eastAsia="Microsoft YaHei" w:hAnsi="Times New Roman"/>
          <w:sz w:val="24"/>
          <w:szCs w:val="24"/>
        </w:rPr>
        <w:t>s</w:t>
      </w:r>
      <w:r w:rsidR="00F51254">
        <w:rPr>
          <w:rFonts w:ascii="Times New Roman" w:eastAsia="Microsoft YaHei" w:hAnsi="Times New Roman"/>
          <w:sz w:val="24"/>
          <w:szCs w:val="24"/>
        </w:rPr>
        <w:t>.</w:t>
      </w:r>
      <w:r w:rsidR="007D5ECE" w:rsidRPr="007D5ECE">
        <w:rPr>
          <w:rFonts w:ascii="Times New Roman" w:eastAsia="Microsoft YaHei" w:hAnsi="Times New Roman"/>
          <w:sz w:val="24"/>
          <w:szCs w:val="24"/>
        </w:rPr>
        <w:t xml:space="preserve"> </w:t>
      </w:r>
      <w:r w:rsidRPr="00BC7E67">
        <w:rPr>
          <w:rFonts w:ascii="Times New Roman" w:eastAsia="Microsoft YaHei" w:hAnsi="Times New Roman"/>
          <w:sz w:val="24"/>
          <w:szCs w:val="24"/>
        </w:rPr>
        <w:t xml:space="preserve">They reported </w:t>
      </w:r>
      <w:r w:rsidR="000D6A14">
        <w:rPr>
          <w:rFonts w:ascii="Times New Roman" w:eastAsia="Microsoft YaHei" w:hAnsi="Times New Roman"/>
          <w:sz w:val="24"/>
          <w:szCs w:val="24"/>
        </w:rPr>
        <w:t>this</w:t>
      </w:r>
      <w:r w:rsidRPr="00BC7E67">
        <w:rPr>
          <w:rFonts w:ascii="Times New Roman" w:eastAsia="Microsoft YaHei" w:hAnsi="Times New Roman"/>
          <w:sz w:val="24"/>
          <w:szCs w:val="24"/>
        </w:rPr>
        <w:t xml:space="preserve"> </w:t>
      </w:r>
      <w:bookmarkStart w:id="14" w:name="_Hlk51449747"/>
      <w:r w:rsidR="000D6A14">
        <w:rPr>
          <w:rFonts w:ascii="Times New Roman" w:eastAsia="Microsoft YaHei" w:hAnsi="Times New Roman"/>
          <w:sz w:val="24"/>
          <w:szCs w:val="24"/>
        </w:rPr>
        <w:t>bi-layered</w:t>
      </w:r>
      <w:bookmarkEnd w:id="14"/>
      <w:r w:rsidR="000D6A14">
        <w:rPr>
          <w:rFonts w:ascii="Times New Roman" w:eastAsia="Microsoft YaHei" w:hAnsi="Times New Roman"/>
          <w:sz w:val="24"/>
          <w:szCs w:val="24"/>
        </w:rPr>
        <w:t xml:space="preserve"> </w:t>
      </w:r>
      <w:r w:rsidRPr="00BC7E67">
        <w:rPr>
          <w:rFonts w:ascii="Times New Roman" w:eastAsia="Microsoft YaHei" w:hAnsi="Times New Roman"/>
          <w:sz w:val="24"/>
          <w:szCs w:val="24"/>
        </w:rPr>
        <w:t xml:space="preserve">and hybrid </w:t>
      </w:r>
      <w:r w:rsidR="00F83235">
        <w:rPr>
          <w:rFonts w:ascii="Times New Roman" w:eastAsia="Microsoft YaHei" w:hAnsi="Times New Roman"/>
          <w:sz w:val="24"/>
          <w:szCs w:val="24"/>
        </w:rPr>
        <w:t>bio</w:t>
      </w:r>
      <w:r w:rsidRPr="00BC7E67">
        <w:rPr>
          <w:rFonts w:ascii="Times New Roman" w:eastAsia="Microsoft YaHei" w:hAnsi="Times New Roman"/>
          <w:sz w:val="24"/>
          <w:szCs w:val="24"/>
        </w:rPr>
        <w:t xml:space="preserve">implant outfitted with well-organized 3D </w:t>
      </w:r>
      <w:r w:rsidR="000D6A14">
        <w:rPr>
          <w:rFonts w:ascii="Times New Roman" w:eastAsia="Microsoft YaHei" w:hAnsi="Times New Roman"/>
          <w:sz w:val="24"/>
          <w:szCs w:val="24"/>
        </w:rPr>
        <w:t>BMSCs</w:t>
      </w:r>
      <w:r w:rsidRPr="00BC7E67">
        <w:rPr>
          <w:rFonts w:ascii="Times New Roman" w:eastAsia="Microsoft YaHei" w:hAnsi="Times New Roman"/>
          <w:sz w:val="24"/>
          <w:szCs w:val="24"/>
        </w:rPr>
        <w:t xml:space="preserve"> for </w:t>
      </w:r>
      <w:r w:rsidR="00F83235">
        <w:rPr>
          <w:rFonts w:ascii="Times New Roman" w:eastAsia="Microsoft YaHei" w:hAnsi="Times New Roman"/>
          <w:sz w:val="24"/>
          <w:szCs w:val="24"/>
        </w:rPr>
        <w:t xml:space="preserve">OCD </w:t>
      </w:r>
      <w:r w:rsidR="000D6A14" w:rsidRPr="00BC7E67">
        <w:rPr>
          <w:rFonts w:ascii="Times New Roman" w:eastAsia="Microsoft YaHei" w:hAnsi="Times New Roman"/>
          <w:sz w:val="24"/>
          <w:szCs w:val="24"/>
        </w:rPr>
        <w:t>re</w:t>
      </w:r>
      <w:r w:rsidR="000D6A14">
        <w:rPr>
          <w:rFonts w:ascii="Times New Roman" w:eastAsia="Microsoft YaHei" w:hAnsi="Times New Roman"/>
          <w:sz w:val="24"/>
          <w:szCs w:val="24"/>
        </w:rPr>
        <w:t>pair</w:t>
      </w:r>
      <w:r>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&lt;EndNote&gt;&lt;Cite&gt;&lt;Author&gt;Keller&lt;/Author&gt;&lt;Year&gt;2015&lt;/Year&gt;&lt;RecNum&gt;2&lt;/RecNum&gt;&lt;DisplayText&gt;&lt;style face="superscript"&gt;[89]&lt;/style&gt;&lt;/DisplayText&gt;&lt;record&gt;&lt;rec-number&gt;2&lt;/rec-number&gt;&lt;foreign-keys&gt;&lt;key app="EN" db-id="d0sa0fspb00a9bef9xl5az2vsdtr9eeedt52" timestamp="0"&gt;2&lt;/key&gt;&lt;/foreign-keys&gt;&lt;ref-type name="Journal Article"&gt;17&lt;/ref-type&gt;&lt;contributors&gt;&lt;authors&gt;&lt;author&gt;Keller, Laetitia&lt;/author&gt;&lt;author&gt;Wagner, Quentin&lt;/author&gt;&lt;author&gt;Schwinté, Pascale&lt;/author&gt;&lt;author&gt;Benkirane-Jessel, Nadia&lt;/author&gt;&lt;/authors&gt;&lt;/contributors&gt;&lt;titles&gt;&lt;title&gt;Double compartmented and hybrid implant outfitted with well-organized 3D stem cells for osteochondral regenerative nanomedicine&lt;/title&gt;&lt;secondary-title&gt;Nanomedicine&lt;/secondary-title&gt;&lt;/titles&gt;&lt;pages&gt;2833-2845&lt;/pages&gt;&lt;volume&gt;10&lt;/volume&gt;&lt;number&gt;18&lt;/number&gt;&lt;dates&gt;&lt;year&gt;2015&lt;/year&gt;&lt;/dates&gt;&lt;isbn&gt;1743-5889&lt;/isbn&gt;&lt;urls&gt;&lt;/urls&gt;&lt;/record&gt;&lt;/Cite&gt;&lt;/EndNote&gt;</w:instrText>
      </w:r>
      <w:r>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0" w:tooltip="Keller, 2015 #2" w:history="1">
        <w:r w:rsidR="00B60ACB" w:rsidRPr="00B60ACB">
          <w:rPr>
            <w:rStyle w:val="Hyperlink"/>
          </w:rPr>
          <w:t>89</w:t>
        </w:r>
      </w:hyperlink>
      <w:r w:rsidR="00B83A7E" w:rsidRPr="00B83A7E">
        <w:rPr>
          <w:rFonts w:ascii="Times New Roman" w:eastAsia="Microsoft YaHei" w:hAnsi="Times New Roman"/>
          <w:noProof/>
          <w:sz w:val="24"/>
          <w:szCs w:val="24"/>
          <w:vertAlign w:val="superscript"/>
        </w:rPr>
        <w:t>]</w:t>
      </w:r>
      <w:r>
        <w:rPr>
          <w:rFonts w:ascii="Times New Roman" w:eastAsia="Microsoft YaHei" w:hAnsi="Times New Roman"/>
          <w:sz w:val="24"/>
          <w:szCs w:val="24"/>
        </w:rPr>
        <w:fldChar w:fldCharType="end"/>
      </w:r>
      <w:r w:rsidRPr="00BC7E67">
        <w:rPr>
          <w:rFonts w:ascii="Times New Roman" w:eastAsia="Microsoft YaHei" w:hAnsi="Times New Roman"/>
          <w:sz w:val="24"/>
          <w:szCs w:val="24"/>
        </w:rPr>
        <w:t>.</w:t>
      </w:r>
      <w:r w:rsidR="00E4151E" w:rsidRPr="00BC7E67">
        <w:rPr>
          <w:rFonts w:ascii="Times New Roman" w:eastAsia="Microsoft YaHei" w:hAnsi="Times New Roman"/>
          <w:sz w:val="24"/>
          <w:szCs w:val="24"/>
        </w:rPr>
        <w:t xml:space="preserve"> In th</w:t>
      </w:r>
      <w:r w:rsidR="008A6823">
        <w:rPr>
          <w:rFonts w:ascii="Times New Roman" w:eastAsia="Microsoft YaHei" w:hAnsi="Times New Roman"/>
          <w:sz w:val="24"/>
          <w:szCs w:val="24"/>
        </w:rPr>
        <w:t>eir</w:t>
      </w:r>
      <w:r w:rsidR="00E4151E" w:rsidRPr="00BC7E67">
        <w:rPr>
          <w:rFonts w:ascii="Times New Roman" w:eastAsia="Microsoft YaHei" w:hAnsi="Times New Roman"/>
          <w:sz w:val="24"/>
          <w:szCs w:val="24"/>
        </w:rPr>
        <w:t xml:space="preserve"> study, </w:t>
      </w:r>
      <w:r w:rsidR="00F83235">
        <w:rPr>
          <w:rFonts w:ascii="Times New Roman" w:eastAsia="Microsoft YaHei" w:hAnsi="Times New Roman"/>
          <w:sz w:val="24"/>
          <w:szCs w:val="24"/>
        </w:rPr>
        <w:t>B</w:t>
      </w:r>
      <w:r w:rsidR="00E4151E" w:rsidRPr="00BC7E67">
        <w:rPr>
          <w:rFonts w:ascii="Times New Roman" w:eastAsia="Microsoft YaHei" w:hAnsi="Times New Roman"/>
          <w:sz w:val="24"/>
          <w:szCs w:val="24"/>
        </w:rPr>
        <w:t>MSCs microtissues</w:t>
      </w:r>
      <w:r w:rsidR="008A6823">
        <w:rPr>
          <w:rFonts w:ascii="Times New Roman" w:eastAsia="Microsoft YaHei" w:hAnsi="Times New Roman"/>
          <w:sz w:val="24"/>
          <w:szCs w:val="24"/>
        </w:rPr>
        <w:t xml:space="preserve"> were developed to</w:t>
      </w:r>
      <w:r w:rsidR="00E4151E" w:rsidRPr="00BC7E67">
        <w:rPr>
          <w:rFonts w:ascii="Times New Roman" w:eastAsia="Microsoft YaHei" w:hAnsi="Times New Roman"/>
          <w:sz w:val="24"/>
          <w:szCs w:val="24"/>
        </w:rPr>
        <w:t xml:space="preserve"> mimic embryonic endochondral development, </w:t>
      </w:r>
      <w:r w:rsidR="008A6823">
        <w:rPr>
          <w:rFonts w:ascii="Times New Roman" w:eastAsia="Microsoft YaHei" w:hAnsi="Times New Roman"/>
          <w:sz w:val="24"/>
          <w:szCs w:val="24"/>
        </w:rPr>
        <w:lastRenderedPageBreak/>
        <w:t xml:space="preserve">and </w:t>
      </w:r>
      <w:r w:rsidR="00E4151E" w:rsidRPr="00BC7E67">
        <w:rPr>
          <w:rFonts w:ascii="Times New Roman" w:eastAsia="Microsoft YaHei" w:hAnsi="Times New Roman"/>
          <w:sz w:val="24"/>
          <w:szCs w:val="24"/>
        </w:rPr>
        <w:t xml:space="preserve">nanofibrous collagen membrane enhanced mineralization of subchondral bone, and alginate/HA hydrogel improved cartilage regeneration. This hybrid compartmented implant could </w:t>
      </w:r>
      <w:r w:rsidR="00601ABF">
        <w:rPr>
          <w:rFonts w:ascii="Times New Roman" w:eastAsia="Microsoft YaHei" w:hAnsi="Times New Roman"/>
          <w:sz w:val="24"/>
          <w:szCs w:val="24"/>
        </w:rPr>
        <w:t>facilitate</w:t>
      </w:r>
      <w:r w:rsidR="00601ABF" w:rsidRPr="00BC7E67">
        <w:rPr>
          <w:rFonts w:ascii="Times New Roman" w:eastAsia="Microsoft YaHei" w:hAnsi="Times New Roman"/>
          <w:sz w:val="24"/>
          <w:szCs w:val="24"/>
        </w:rPr>
        <w:t xml:space="preserve"> </w:t>
      </w:r>
      <w:r w:rsidR="00E4151E" w:rsidRPr="00BC7E67">
        <w:rPr>
          <w:rFonts w:ascii="Times New Roman" w:eastAsia="Microsoft YaHei" w:hAnsi="Times New Roman"/>
          <w:sz w:val="24"/>
          <w:szCs w:val="24"/>
        </w:rPr>
        <w:t>subchondral bone regeneration by supporting the</w:t>
      </w:r>
      <w:r w:rsidR="00D806F8">
        <w:rPr>
          <w:rFonts w:ascii="Times New Roman" w:eastAsia="Microsoft YaHei" w:hAnsi="Times New Roman"/>
          <w:sz w:val="24"/>
          <w:szCs w:val="24"/>
        </w:rPr>
        <w:t xml:space="preserve"> </w:t>
      </w:r>
      <w:r w:rsidR="00E4151E" w:rsidRPr="00BC7E67">
        <w:rPr>
          <w:rFonts w:ascii="Times New Roman" w:eastAsia="Microsoft YaHei" w:hAnsi="Times New Roman"/>
          <w:sz w:val="24"/>
          <w:szCs w:val="24"/>
        </w:rPr>
        <w:t>cartilage layer</w:t>
      </w:r>
      <w:r w:rsidR="00E4151E">
        <w:rPr>
          <w:rFonts w:ascii="Times New Roman" w:eastAsia="Microsoft YaHei" w:hAnsi="Times New Roman"/>
          <w:sz w:val="24"/>
          <w:szCs w:val="24"/>
        </w:rPr>
        <w:t>.</w:t>
      </w:r>
      <w:r w:rsidRPr="00BC7E67">
        <w:rPr>
          <w:rFonts w:ascii="Times New Roman" w:eastAsia="Microsoft YaHei" w:hAnsi="Times New Roman"/>
          <w:sz w:val="24"/>
          <w:szCs w:val="24"/>
        </w:rPr>
        <w:t xml:space="preserve"> </w:t>
      </w:r>
      <w:r w:rsidR="00E13A0F">
        <w:rPr>
          <w:rFonts w:ascii="Times New Roman" w:eastAsia="Microsoft YaHei" w:hAnsi="Times New Roman"/>
          <w:sz w:val="24"/>
          <w:szCs w:val="24"/>
        </w:rPr>
        <w:t xml:space="preserve">More recently, the same group </w:t>
      </w:r>
      <w:r w:rsidRPr="00BC7E67">
        <w:rPr>
          <w:rFonts w:ascii="Times New Roman" w:eastAsia="Microsoft YaHei" w:hAnsi="Times New Roman"/>
          <w:sz w:val="24"/>
          <w:szCs w:val="24"/>
        </w:rPr>
        <w:t xml:space="preserve">developed a double-layered implant for the treatment of </w:t>
      </w:r>
      <w:r w:rsidR="00741A69">
        <w:rPr>
          <w:rFonts w:ascii="Times New Roman" w:eastAsia="Microsoft YaHei" w:hAnsi="Times New Roman"/>
          <w:sz w:val="24"/>
          <w:szCs w:val="24"/>
        </w:rPr>
        <w:t>OA</w:t>
      </w:r>
      <w:r w:rsidR="00E4151E">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&lt;EndNote&gt;&lt;Cite&gt;&lt;Author&gt;Keller&lt;/Author&gt;&lt;Year&gt;2019&lt;/Year&gt;&lt;RecNum&gt;3&lt;/RecNum&gt;&lt;DisplayText&gt;&lt;style face="superscript"&gt;[90]&lt;/style&gt;&lt;/DisplayText&gt;&lt;record&gt;&lt;rec-number&gt;3&lt;/rec-number&gt;&lt;foreign-keys&gt;&lt;key app="EN" db-id="d0sa0fspb00a9bef9xl5az2vsdtr9eeedt52" timestamp="0"&gt;3&lt;/key&gt;&lt;/foreign-keys&gt;&lt;ref-type name="Journal Article"&gt;17&lt;/ref-type&gt;&lt;contributors&gt;&lt;authors&gt;&lt;author&gt;Keller, Laetitia&lt;/author&gt;&lt;author&gt;Pijnenburg, Luc&lt;/author&gt;&lt;author&gt;Idoux-Gillet, Ysia&lt;/author&gt;&lt;author&gt;Bornert, Fabien&lt;/author&gt;&lt;author&gt;Benameur, Laila&lt;/author&gt;&lt;author&gt;Tabrizian, Maryam&lt;/author&gt;&lt;author&gt;Auvray, Pierrick&lt;/author&gt;&lt;author&gt;Rosset, Philippe&lt;/author&gt;&lt;author&gt;Gonzalo-Daganzo, Rosa María&lt;/author&gt;&lt;author&gt;Barrena, Enrique Gómez&lt;/author&gt;&lt;/authors&gt;&lt;/contributors&gt;&lt;titles&gt;&lt;title&gt;Preclinical safety study of a combined therapeutic bone wound dressing for osteoarticular regeneration&lt;/title&gt;&lt;secondary-title&gt;Nature communications&lt;/secondary-title&gt;&lt;/titles&gt;&lt;pages&gt;1-10&lt;/pages&gt;&lt;volume&gt;10&lt;/volume&gt;&lt;number&gt;1&lt;/number&gt;&lt;dates&gt;&lt;year&gt;2019&lt;/year&gt;&lt;/dates&gt;&lt;isbn&gt;2041-1723&lt;/isbn&gt;&lt;urls&gt;&lt;/urls&gt;&lt;/record&gt;&lt;/Cite&gt;&lt;/EndNote&gt;</w:instrText>
      </w:r>
      <w:r w:rsidR="00E4151E">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1" w:tooltip="Keller, 2019 #3" w:history="1">
        <w:r w:rsidR="00B60ACB" w:rsidRPr="00B60ACB">
          <w:rPr>
            <w:rStyle w:val="Hyperlink"/>
          </w:rPr>
          <w:t>90</w:t>
        </w:r>
      </w:hyperlink>
      <w:r w:rsidR="00B83A7E" w:rsidRPr="00B83A7E">
        <w:rPr>
          <w:rFonts w:ascii="Times New Roman" w:eastAsia="Microsoft YaHei" w:hAnsi="Times New Roman"/>
          <w:noProof/>
          <w:sz w:val="24"/>
          <w:szCs w:val="24"/>
          <w:vertAlign w:val="superscript"/>
        </w:rPr>
        <w:t>]</w:t>
      </w:r>
      <w:r w:rsidR="00E4151E">
        <w:rPr>
          <w:rFonts w:ascii="Times New Roman" w:eastAsia="Microsoft YaHei" w:hAnsi="Times New Roman"/>
          <w:sz w:val="24"/>
          <w:szCs w:val="24"/>
        </w:rPr>
        <w:fldChar w:fldCharType="end"/>
      </w:r>
      <w:r w:rsidRPr="00BC7E67">
        <w:rPr>
          <w:rFonts w:ascii="Times New Roman" w:eastAsia="Microsoft YaHei" w:hAnsi="Times New Roman"/>
          <w:sz w:val="24"/>
          <w:szCs w:val="24"/>
        </w:rPr>
        <w:t>.</w:t>
      </w:r>
      <w:r w:rsidR="00E4151E">
        <w:rPr>
          <w:rFonts w:ascii="Times New Roman" w:eastAsia="Microsoft YaHei" w:hAnsi="Times New Roman"/>
          <w:sz w:val="24"/>
          <w:szCs w:val="24"/>
        </w:rPr>
        <w:t xml:space="preserve"> </w:t>
      </w:r>
      <w:r w:rsidRPr="00BC7E67">
        <w:rPr>
          <w:rFonts w:ascii="Times New Roman" w:eastAsia="Microsoft YaHei" w:hAnsi="Times New Roman"/>
          <w:sz w:val="24"/>
          <w:szCs w:val="24"/>
        </w:rPr>
        <w:t>The first compartment included NanoM1-BMP2 wound dressing for subchondral bone regeneration, and the second compartment was MSCs embedded into alginate/</w:t>
      </w:r>
      <w:r w:rsidR="006831CB">
        <w:rPr>
          <w:rFonts w:ascii="Times New Roman" w:eastAsia="Microsoft YaHei" w:hAnsi="Times New Roman"/>
          <w:sz w:val="24"/>
          <w:szCs w:val="24"/>
        </w:rPr>
        <w:t>HA</w:t>
      </w:r>
      <w:r w:rsidRPr="00BC7E67">
        <w:rPr>
          <w:rFonts w:ascii="Times New Roman" w:eastAsia="Microsoft YaHei" w:hAnsi="Times New Roman"/>
          <w:sz w:val="24"/>
          <w:szCs w:val="24"/>
        </w:rPr>
        <w:t xml:space="preserve"> hydrogel for articular cartilage regeneration. </w:t>
      </w:r>
      <w:r w:rsidR="00E13A0F">
        <w:rPr>
          <w:rFonts w:ascii="Times New Roman" w:eastAsia="Microsoft YaHei" w:hAnsi="Times New Roman"/>
          <w:sz w:val="24"/>
          <w:szCs w:val="24"/>
        </w:rPr>
        <w:t>Such</w:t>
      </w:r>
      <w:r w:rsidR="00B62C25">
        <w:rPr>
          <w:rFonts w:ascii="Times New Roman" w:eastAsia="Microsoft YaHei" w:hAnsi="Times New Roman"/>
          <w:sz w:val="24"/>
          <w:szCs w:val="24"/>
        </w:rPr>
        <w:t xml:space="preserve"> a</w:t>
      </w:r>
      <w:r w:rsidR="00E13A0F">
        <w:rPr>
          <w:rFonts w:ascii="Times New Roman" w:eastAsia="Microsoft YaHei" w:hAnsi="Times New Roman"/>
          <w:sz w:val="24"/>
          <w:szCs w:val="24"/>
        </w:rPr>
        <w:t xml:space="preserve"> unique</w:t>
      </w:r>
      <w:r w:rsidRPr="00BC7E67">
        <w:rPr>
          <w:rFonts w:ascii="Times New Roman" w:eastAsia="Microsoft YaHei" w:hAnsi="Times New Roman"/>
          <w:sz w:val="24"/>
          <w:szCs w:val="24"/>
        </w:rPr>
        <w:t xml:space="preserve"> strategy </w:t>
      </w:r>
      <w:r w:rsidR="00741A69">
        <w:rPr>
          <w:rFonts w:ascii="Times New Roman" w:eastAsia="Microsoft YaHei" w:hAnsi="Times New Roman"/>
          <w:sz w:val="24"/>
          <w:szCs w:val="24"/>
        </w:rPr>
        <w:t xml:space="preserve">demonstrated </w:t>
      </w:r>
      <w:r w:rsidR="00E13A0F">
        <w:rPr>
          <w:rFonts w:ascii="Times New Roman" w:eastAsia="Microsoft YaHei" w:hAnsi="Times New Roman"/>
          <w:sz w:val="24"/>
          <w:szCs w:val="24"/>
        </w:rPr>
        <w:t xml:space="preserve">the following strengths, </w:t>
      </w:r>
      <w:r w:rsidRPr="00BC7E67">
        <w:rPr>
          <w:rFonts w:ascii="Times New Roman" w:eastAsia="Microsoft YaHei" w:hAnsi="Times New Roman"/>
          <w:sz w:val="24"/>
          <w:szCs w:val="24"/>
        </w:rPr>
        <w:t xml:space="preserve">1) the feasibility </w:t>
      </w:r>
      <w:r w:rsidR="006831CB">
        <w:rPr>
          <w:rFonts w:ascii="Times New Roman" w:eastAsia="Microsoft YaHei" w:hAnsi="Times New Roman"/>
          <w:sz w:val="24"/>
          <w:szCs w:val="24"/>
        </w:rPr>
        <w:t>of</w:t>
      </w:r>
      <w:r w:rsidR="006831CB" w:rsidRPr="00BC7E67">
        <w:rPr>
          <w:rFonts w:ascii="Times New Roman" w:eastAsia="Microsoft YaHei" w:hAnsi="Times New Roman"/>
          <w:sz w:val="24"/>
          <w:szCs w:val="24"/>
        </w:rPr>
        <w:t xml:space="preserve"> </w:t>
      </w:r>
      <w:r w:rsidRPr="00BC7E67">
        <w:rPr>
          <w:rFonts w:ascii="Times New Roman" w:eastAsia="Microsoft YaHei" w:hAnsi="Times New Roman"/>
          <w:sz w:val="24"/>
          <w:szCs w:val="24"/>
        </w:rPr>
        <w:t xml:space="preserve">treating </w:t>
      </w:r>
      <w:r w:rsidR="00741A69">
        <w:rPr>
          <w:rFonts w:ascii="Times New Roman" w:eastAsia="Microsoft YaHei" w:hAnsi="Times New Roman"/>
          <w:sz w:val="24"/>
          <w:szCs w:val="24"/>
        </w:rPr>
        <w:t>OCD</w:t>
      </w:r>
      <w:r w:rsidRPr="00BC7E67">
        <w:rPr>
          <w:rFonts w:ascii="Times New Roman" w:eastAsia="Microsoft YaHei" w:hAnsi="Times New Roman"/>
          <w:sz w:val="24"/>
          <w:szCs w:val="24"/>
        </w:rPr>
        <w:t xml:space="preserve"> in large animal model</w:t>
      </w:r>
      <w:r w:rsidR="00741A69">
        <w:rPr>
          <w:rFonts w:ascii="Times New Roman" w:eastAsia="Microsoft YaHei" w:hAnsi="Times New Roman"/>
          <w:sz w:val="24"/>
          <w:szCs w:val="24"/>
        </w:rPr>
        <w:t>s</w:t>
      </w:r>
      <w:r w:rsidRPr="00BC7E67">
        <w:rPr>
          <w:rFonts w:ascii="Times New Roman" w:eastAsia="Microsoft YaHei" w:hAnsi="Times New Roman"/>
          <w:sz w:val="24"/>
          <w:szCs w:val="24"/>
        </w:rPr>
        <w:t xml:space="preserve">, 2) the possibility </w:t>
      </w:r>
      <w:r w:rsidR="00A63171">
        <w:rPr>
          <w:rFonts w:ascii="Times New Roman" w:eastAsia="Microsoft YaHei" w:hAnsi="Times New Roman"/>
          <w:sz w:val="24"/>
          <w:szCs w:val="24"/>
        </w:rPr>
        <w:t>of</w:t>
      </w:r>
      <w:r w:rsidR="00A63171" w:rsidRPr="00BC7E67">
        <w:rPr>
          <w:rFonts w:ascii="Times New Roman" w:eastAsia="Microsoft YaHei" w:hAnsi="Times New Roman"/>
          <w:sz w:val="24"/>
          <w:szCs w:val="24"/>
        </w:rPr>
        <w:t xml:space="preserve"> </w:t>
      </w:r>
      <w:r w:rsidRPr="00BC7E67">
        <w:rPr>
          <w:rFonts w:ascii="Times New Roman" w:eastAsia="Microsoft YaHei" w:hAnsi="Times New Roman"/>
          <w:sz w:val="24"/>
          <w:szCs w:val="24"/>
        </w:rPr>
        <w:t>monitor</w:t>
      </w:r>
      <w:r w:rsidR="00A63171">
        <w:rPr>
          <w:rFonts w:ascii="Times New Roman" w:eastAsia="Microsoft YaHei" w:hAnsi="Times New Roman"/>
          <w:sz w:val="24"/>
          <w:szCs w:val="24"/>
        </w:rPr>
        <w:t>ing</w:t>
      </w:r>
      <w:r w:rsidRPr="00BC7E67">
        <w:rPr>
          <w:rFonts w:ascii="Times New Roman" w:eastAsia="Microsoft YaHei" w:hAnsi="Times New Roman"/>
          <w:sz w:val="24"/>
          <w:szCs w:val="24"/>
        </w:rPr>
        <w:t xml:space="preserve"> the healing process</w:t>
      </w:r>
      <w:r w:rsidR="00A63171">
        <w:rPr>
          <w:rFonts w:ascii="Times New Roman" w:eastAsia="Microsoft YaHei" w:hAnsi="Times New Roman"/>
          <w:sz w:val="24"/>
          <w:szCs w:val="24"/>
        </w:rPr>
        <w:t xml:space="preserve"> </w:t>
      </w:r>
      <w:r w:rsidR="00A63171" w:rsidRPr="00BC7E67">
        <w:rPr>
          <w:rFonts w:ascii="Times New Roman" w:eastAsia="Microsoft YaHei" w:hAnsi="Times New Roman"/>
          <w:sz w:val="24"/>
          <w:szCs w:val="24"/>
        </w:rPr>
        <w:t>non-invasively</w:t>
      </w:r>
      <w:r w:rsidR="00C23521">
        <w:rPr>
          <w:rFonts w:ascii="Times New Roman" w:eastAsia="Microsoft YaHei" w:hAnsi="Times New Roman"/>
          <w:sz w:val="24"/>
          <w:szCs w:val="24"/>
        </w:rPr>
        <w:t>,</w:t>
      </w:r>
      <w:r w:rsidRPr="00BC7E67">
        <w:rPr>
          <w:rFonts w:ascii="Times New Roman" w:eastAsia="Microsoft YaHei" w:hAnsi="Times New Roman"/>
          <w:sz w:val="24"/>
          <w:szCs w:val="24"/>
        </w:rPr>
        <w:t xml:space="preserve"> and 3) the overall safety in two animal models under</w:t>
      </w:r>
      <w:r w:rsidR="00E13A0F" w:rsidRPr="00E13A0F">
        <w:rPr>
          <w:rFonts w:ascii="Times New Roman" w:eastAsia="Microsoft YaHei" w:hAnsi="Times New Roman"/>
          <w:color w:val="000000"/>
          <w:sz w:val="24"/>
        </w:rPr>
        <w:t xml:space="preserve"> </w:t>
      </w:r>
      <w:r w:rsidR="00E13A0F" w:rsidRPr="00C10B7E">
        <w:rPr>
          <w:rFonts w:ascii="Times New Roman" w:eastAsia="Microsoft YaHei" w:hAnsi="Times New Roman"/>
          <w:color w:val="000000"/>
          <w:sz w:val="24"/>
        </w:rPr>
        <w:t>preclinical standards</w:t>
      </w:r>
      <w:r w:rsidR="00E13A0F">
        <w:rPr>
          <w:rFonts w:ascii="Times New Roman" w:eastAsia="Microsoft YaHei" w:hAnsi="Times New Roman"/>
          <w:color w:val="000000"/>
          <w:sz w:val="24"/>
        </w:rPr>
        <w:t xml:space="preserve"> of </w:t>
      </w:r>
      <w:r w:rsidR="00E13A0F" w:rsidRPr="004B5200">
        <w:rPr>
          <w:rFonts w:ascii="Times New Roman" w:eastAsia="Microsoft YaHei" w:hAnsi="Times New Roman"/>
          <w:color w:val="000000"/>
          <w:sz w:val="24"/>
        </w:rPr>
        <w:t>Good Laboratory Practices</w:t>
      </w:r>
      <w:r w:rsidR="00E13A0F" w:rsidRPr="00C10B7E">
        <w:rPr>
          <w:rFonts w:ascii="Times New Roman" w:eastAsia="Microsoft YaHei" w:hAnsi="Times New Roman"/>
          <w:color w:val="000000"/>
          <w:sz w:val="24"/>
        </w:rPr>
        <w:t xml:space="preserve"> </w:t>
      </w:r>
      <w:r w:rsidR="00E13A0F">
        <w:rPr>
          <w:rFonts w:ascii="Times New Roman" w:eastAsia="Microsoft YaHei" w:hAnsi="Times New Roman"/>
          <w:color w:val="000000"/>
          <w:sz w:val="24"/>
        </w:rPr>
        <w:t>(</w:t>
      </w:r>
      <w:r w:rsidR="00E13A0F" w:rsidRPr="00C10B7E">
        <w:rPr>
          <w:rFonts w:ascii="Times New Roman" w:eastAsia="Microsoft YaHei" w:hAnsi="Times New Roman"/>
          <w:color w:val="000000"/>
          <w:sz w:val="24"/>
        </w:rPr>
        <w:t>GLP</w:t>
      </w:r>
      <w:r w:rsidR="00E13A0F">
        <w:rPr>
          <w:rFonts w:ascii="Times New Roman" w:eastAsia="Microsoft YaHei" w:hAnsi="Times New Roman"/>
          <w:color w:val="000000"/>
          <w:sz w:val="24"/>
        </w:rPr>
        <w:t>)</w:t>
      </w:r>
      <w:r w:rsidRPr="00BC7E67">
        <w:rPr>
          <w:rFonts w:ascii="Times New Roman" w:eastAsia="Microsoft YaHei" w:hAnsi="Times New Roman"/>
          <w:sz w:val="24"/>
          <w:szCs w:val="24"/>
        </w:rPr>
        <w:t>. The</w:t>
      </w:r>
      <w:r w:rsidR="00A63171">
        <w:rPr>
          <w:rFonts w:ascii="Times New Roman" w:eastAsia="Microsoft YaHei" w:hAnsi="Times New Roman"/>
          <w:sz w:val="24"/>
          <w:szCs w:val="24"/>
        </w:rPr>
        <w:t>se</w:t>
      </w:r>
      <w:r w:rsidRPr="00BC7E67">
        <w:rPr>
          <w:rFonts w:ascii="Times New Roman" w:eastAsia="Microsoft YaHei" w:hAnsi="Times New Roman"/>
          <w:sz w:val="24"/>
          <w:szCs w:val="24"/>
        </w:rPr>
        <w:t xml:space="preserve"> data indicated the preclinical safety of </w:t>
      </w:r>
      <w:r w:rsidR="00A63171">
        <w:rPr>
          <w:rFonts w:ascii="Times New Roman" w:eastAsia="Microsoft YaHei" w:hAnsi="Times New Roman"/>
          <w:sz w:val="24"/>
          <w:szCs w:val="24"/>
        </w:rPr>
        <w:t>this new technology</w:t>
      </w:r>
      <w:r w:rsidR="00A63171" w:rsidRPr="00BC7E67">
        <w:rPr>
          <w:rFonts w:ascii="Times New Roman" w:eastAsia="Microsoft YaHei" w:hAnsi="Times New Roman"/>
          <w:sz w:val="24"/>
          <w:szCs w:val="24"/>
        </w:rPr>
        <w:t xml:space="preserve"> </w:t>
      </w:r>
      <w:r w:rsidR="00A63171">
        <w:rPr>
          <w:rFonts w:ascii="Times New Roman" w:eastAsia="Microsoft YaHei" w:hAnsi="Times New Roman"/>
          <w:sz w:val="24"/>
          <w:szCs w:val="24"/>
        </w:rPr>
        <w:t>based on</w:t>
      </w:r>
      <w:r w:rsidRPr="00BC7E67">
        <w:rPr>
          <w:rFonts w:ascii="Times New Roman" w:eastAsia="Microsoft YaHei" w:hAnsi="Times New Roman"/>
          <w:sz w:val="24"/>
          <w:szCs w:val="24"/>
        </w:rPr>
        <w:t xml:space="preserve"> the international regulatory guidelines and </w:t>
      </w:r>
      <w:r w:rsidR="00741A69">
        <w:rPr>
          <w:rFonts w:ascii="Times New Roman" w:eastAsia="Microsoft YaHei" w:hAnsi="Times New Roman"/>
          <w:sz w:val="24"/>
          <w:szCs w:val="24"/>
        </w:rPr>
        <w:t xml:space="preserve">requirements for </w:t>
      </w:r>
      <w:r w:rsidRPr="00BC7E67">
        <w:rPr>
          <w:rFonts w:ascii="Times New Roman" w:eastAsia="Microsoft YaHei" w:hAnsi="Times New Roman"/>
          <w:sz w:val="24"/>
          <w:szCs w:val="24"/>
        </w:rPr>
        <w:t>phase I clinical trial</w:t>
      </w:r>
      <w:r w:rsidR="00741A69">
        <w:rPr>
          <w:rFonts w:ascii="Times New Roman" w:eastAsia="Microsoft YaHei" w:hAnsi="Times New Roman"/>
          <w:sz w:val="24"/>
          <w:szCs w:val="24"/>
        </w:rPr>
        <w:t>s</w:t>
      </w:r>
      <w:r w:rsidR="009561AF">
        <w:rPr>
          <w:rFonts w:ascii="Times New Roman" w:eastAsia="Microsoft YaHei" w:hAnsi="Times New Roman"/>
          <w:sz w:val="24"/>
          <w:szCs w:val="24"/>
        </w:rPr>
        <w:fldChar w:fldCharType="begin"/>
      </w:r>
      <w:r w:rsidR="009561AF">
        <w:rPr>
          <w:rFonts w:ascii="Times New Roman" w:eastAsia="Microsoft YaHei" w:hAnsi="Times New Roman"/>
          <w:sz w:val="24"/>
          <w:szCs w:val="24"/>
        </w:rPr>
        <w:instrText xml:space="preserve"> ADDIN EN.CITE &lt;EndNote&gt;&lt;Cite&gt;&lt;Author&gt;Keller&lt;/Author&gt;&lt;Year&gt;2019&lt;/Year&gt;&lt;RecNum&gt;15&lt;/RecNum&gt;&lt;DisplayText&gt;&lt;style face="superscript"&gt;[90]&lt;/style&gt;&lt;/DisplayText&gt;&lt;record&gt;&lt;rec-number&gt;15&lt;/rec-number&gt;&lt;foreign-keys&gt;&lt;key app="EN" db-id="d0sa0fspb00a9bef9xl5az2vsdtr9eeedt52" timestamp="0"&gt;15&lt;/key&gt;&lt;/foreign-keys&gt;&lt;ref-type name="Journal Article"&gt;17&lt;/ref-type&gt;&lt;contributors&gt;&lt;authors&gt;&lt;author&gt;Keller, Laetitia&lt;/author&gt;&lt;author&gt;Pijnenburg, Luc&lt;/author&gt;&lt;author&gt;Idoux-Gillet, Ysia&lt;/author&gt;&lt;author&gt;Bornert, Fabien&lt;/author&gt;&lt;author&gt;Benameur, Laila&lt;/author&gt;&lt;author&gt;Tabrizian, Maryam&lt;/author&gt;&lt;author&gt;Auvray, Pierrick&lt;/author&gt;&lt;author&gt;Rosset, Philippe&lt;/author&gt;&lt;author&gt;Gonzalo-Daganzo, Rosa María&lt;/author&gt;&lt;author&gt;Barrena, Enrique Gómez&lt;/author&gt;&lt;/authors&gt;&lt;/contributors&gt;&lt;titles&gt;&lt;title&gt;Preclinical safety study of a combined therapeutic bone wound dressing for osteoarticular regeneration&lt;/title&gt;&lt;secondary-title&gt;Nature communications&lt;/secondary-title&gt;&lt;/titles&gt;&lt;pages&gt;1-10&lt;/pages&gt;&lt;volume&gt;10&lt;/volume&gt;&lt;number&gt;1&lt;/number&gt;&lt;dates&gt;&lt;year&gt;2019&lt;/year&gt;&lt;/dates&gt;&lt;isbn&gt;2041-1723&lt;/isbn&gt;&lt;urls&gt;&lt;/urls&gt;&lt;/record&gt;&lt;/Cite&gt;&lt;/EndNote&gt;</w:instrText>
      </w:r>
      <w:r w:rsidR="009561AF">
        <w:rPr>
          <w:rFonts w:ascii="Times New Roman" w:eastAsia="Microsoft YaHei" w:hAnsi="Times New Roman"/>
          <w:sz w:val="24"/>
          <w:szCs w:val="24"/>
        </w:rPr>
        <w:fldChar w:fldCharType="separate"/>
      </w:r>
      <w:r w:rsidR="009561AF" w:rsidRPr="009561AF">
        <w:rPr>
          <w:rFonts w:ascii="Times New Roman" w:eastAsia="Microsoft YaHei" w:hAnsi="Times New Roman"/>
          <w:noProof/>
          <w:sz w:val="24"/>
          <w:szCs w:val="24"/>
          <w:vertAlign w:val="superscript"/>
        </w:rPr>
        <w:t>[</w:t>
      </w:r>
      <w:hyperlink w:anchor="_ENREF_111" w:tooltip="Keller, 2019 #3" w:history="1">
        <w:r w:rsidR="00B60ACB" w:rsidRPr="00B60ACB">
          <w:rPr>
            <w:rStyle w:val="Hyperlink"/>
          </w:rPr>
          <w:t>90</w:t>
        </w:r>
      </w:hyperlink>
      <w:r w:rsidR="009561AF" w:rsidRPr="009561AF">
        <w:rPr>
          <w:rFonts w:ascii="Times New Roman" w:eastAsia="Microsoft YaHei" w:hAnsi="Times New Roman"/>
          <w:noProof/>
          <w:sz w:val="24"/>
          <w:szCs w:val="24"/>
          <w:vertAlign w:val="superscript"/>
        </w:rPr>
        <w:t>]</w:t>
      </w:r>
      <w:r w:rsidR="009561AF">
        <w:rPr>
          <w:rFonts w:ascii="Times New Roman" w:eastAsia="Microsoft YaHei" w:hAnsi="Times New Roman"/>
          <w:sz w:val="24"/>
          <w:szCs w:val="24"/>
        </w:rPr>
        <w:fldChar w:fldCharType="end"/>
      </w:r>
      <w:r w:rsidRPr="00BC7E67">
        <w:rPr>
          <w:rFonts w:ascii="Times New Roman" w:eastAsia="Microsoft YaHei" w:hAnsi="Times New Roman"/>
          <w:sz w:val="24"/>
          <w:szCs w:val="24"/>
        </w:rPr>
        <w:t>.</w:t>
      </w:r>
    </w:p>
    <w:bookmarkEnd w:id="13"/>
    <w:p w14:paraId="7B0E7A58" w14:textId="2F227862" w:rsidR="00C83277" w:rsidRPr="006D0744" w:rsidRDefault="00FC4582" w:rsidP="00930BF2">
      <w:pPr>
        <w:spacing w:line="36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Lin et al. produced a biphasic construct based on viscoelastic </w:t>
      </w:r>
      <w:r>
        <w:rPr>
          <w:rFonts w:ascii="Times New Roman" w:eastAsia="Microsoft YaHei" w:hAnsi="Times New Roman"/>
          <w:sz w:val="24"/>
          <w:szCs w:val="24"/>
        </w:rPr>
        <w:t>PEG</w:t>
      </w:r>
      <w:r w:rsidRPr="006D0744">
        <w:rPr>
          <w:rFonts w:ascii="Times New Roman" w:eastAsia="Microsoft YaHei" w:hAnsi="Times New Roman"/>
          <w:sz w:val="24"/>
          <w:szCs w:val="24"/>
        </w:rPr>
        <w:t>ylated</w:t>
      </w:r>
      <w:r>
        <w:rPr>
          <w:rFonts w:ascii="Times New Roman" w:eastAsia="Microsoft YaHei" w:hAnsi="Times New Roman"/>
          <w:sz w:val="24"/>
          <w:szCs w:val="24"/>
        </w:rPr>
        <w:t xml:space="preserve"> </w:t>
      </w:r>
      <w:r w:rsidRPr="001015C3">
        <w:rPr>
          <w:rFonts w:ascii="Times New Roman" w:eastAsia="Microsoft YaHei" w:hAnsi="Times New Roman"/>
          <w:sz w:val="24"/>
          <w:szCs w:val="24"/>
        </w:rPr>
        <w:t>poly(glycerol sebacate) (PEGS)</w:t>
      </w:r>
      <w:r w:rsidR="00C15986"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&lt;EndNote&gt;&lt;Cite&gt;&lt;Author&gt;Lin&lt;/Author&gt;&lt;Year&gt;2020&lt;/Year&gt;&lt;RecNum&gt;118&lt;/RecNum&gt;&lt;DisplayText&gt;&lt;style face="superscript"&gt;[91]&lt;/style&gt;&lt;/DisplayText&gt;&lt;record&gt;&lt;rec-number&gt;118&lt;/rec-number&gt;&lt;foreign-keys&gt;&lt;key app="EN" db-id="xfrrx59z8990d8e0e2pxrw9o2wps0ap00ss9" timestamp="1590921076"&gt;118&lt;/key&gt;&lt;/foreign-keys&gt;&lt;ref-type name="Journal Article"&gt;17&lt;/ref-type&gt;&lt;contributors&gt;&lt;authors&gt;&lt;author&gt;Lin, Dan&lt;/author&gt;&lt;author&gt;Cai, Bolei&lt;/author&gt;&lt;author&gt;Wang, Le&lt;/author&gt;&lt;author&gt;Cai, Lisha&lt;/author&gt;&lt;author&gt;Wang, Zihao&lt;/author&gt;&lt;author&gt;Xie, Jirong&lt;/author&gt;&lt;author&gt;Lv, Qian-xin&lt;/author&gt;&lt;author&gt;Yuan, Yuan&lt;/author&gt;&lt;author&gt;Liu, Changsheng&lt;/author&gt;&lt;author&gt;Shen, Steve GF&lt;/author&gt;&lt;/authors&gt;&lt;/contributors&gt;&lt;titles&gt;&lt;title&gt;A viscoelastic PEGylated poly (glycerol sebacate)-based bilayer scaffold for cartilage regeneration in full-thickness osteochondral defect&lt;/title&gt;&lt;secondary-title&gt;Biomaterials&lt;/secondary-title&gt;&lt;/titles&gt;&lt;periodical&gt;&lt;full-title&gt;Biomaterials&lt;/full-title&gt;&lt;/periodical&gt;&lt;pages&gt;120095&lt;/pages&gt;&lt;dates&gt;&lt;year&gt;2020&lt;/year&gt;&lt;/dates&gt;&lt;isbn&gt;0142-9612&lt;/isbn&gt;&lt;urls&gt;&lt;/urls&gt;&lt;/record&gt;&lt;/Cite&gt;&lt;/EndNote&gt;</w:instrText>
      </w:r>
      <w:r w:rsidR="00C15986"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2" w:tooltip="Lin, 2020 #118" w:history="1">
        <w:r w:rsidR="00B60ACB" w:rsidRPr="00B60ACB">
          <w:rPr>
            <w:rStyle w:val="Hyperlink"/>
          </w:rPr>
          <w:t>91</w:t>
        </w:r>
      </w:hyperlink>
      <w:r w:rsidR="00B83A7E" w:rsidRPr="00B83A7E">
        <w:rPr>
          <w:rFonts w:ascii="Times New Roman" w:eastAsia="Microsoft YaHei" w:hAnsi="Times New Roman"/>
          <w:noProof/>
          <w:sz w:val="24"/>
          <w:szCs w:val="24"/>
          <w:vertAlign w:val="superscript"/>
        </w:rPr>
        <w:t>]</w:t>
      </w:r>
      <w:r w:rsidR="00C15986" w:rsidRPr="006D0744">
        <w:rPr>
          <w:rFonts w:ascii="Times New Roman" w:eastAsia="Microsoft YaHei" w:hAnsi="Times New Roman"/>
          <w:sz w:val="24"/>
          <w:szCs w:val="24"/>
        </w:rPr>
        <w:fldChar w:fldCharType="end"/>
      </w:r>
      <w:r w:rsidR="00C15986" w:rsidRPr="006D0744">
        <w:rPr>
          <w:rFonts w:ascii="Times New Roman" w:eastAsia="Microsoft YaHei" w:hAnsi="Times New Roman"/>
          <w:sz w:val="24"/>
          <w:szCs w:val="24"/>
        </w:rPr>
        <w:t xml:space="preserve">. </w:t>
      </w:r>
      <w:r w:rsidR="000B0B0A" w:rsidRPr="006D0744">
        <w:rPr>
          <w:rFonts w:ascii="Times New Roman" w:eastAsia="Microsoft YaHei" w:hAnsi="Times New Roman"/>
          <w:sz w:val="24"/>
          <w:szCs w:val="24"/>
        </w:rPr>
        <w:t xml:space="preserve">The lower layer was </w:t>
      </w:r>
      <w:r w:rsidR="002C7EE6" w:rsidRPr="006D0744">
        <w:rPr>
          <w:rFonts w:ascii="Times New Roman" w:eastAsia="Microsoft YaHei" w:hAnsi="Times New Roman"/>
          <w:sz w:val="24"/>
          <w:szCs w:val="24"/>
        </w:rPr>
        <w:t xml:space="preserve">the </w:t>
      </w:r>
      <w:r w:rsidR="001015C3" w:rsidRPr="001015C3">
        <w:rPr>
          <w:rFonts w:ascii="Times New Roman" w:eastAsia="Microsoft YaHei" w:hAnsi="Times New Roman"/>
          <w:sz w:val="24"/>
          <w:szCs w:val="24"/>
        </w:rPr>
        <w:t xml:space="preserve">mesoporous bioactive glass </w:t>
      </w:r>
      <w:r w:rsidR="001015C3">
        <w:rPr>
          <w:rFonts w:ascii="Times New Roman" w:eastAsia="Microsoft YaHei" w:hAnsi="Times New Roman"/>
          <w:sz w:val="24"/>
          <w:szCs w:val="24"/>
        </w:rPr>
        <w:t>(</w:t>
      </w:r>
      <w:r w:rsidR="000B0B0A" w:rsidRPr="006D0744">
        <w:rPr>
          <w:rFonts w:ascii="Times New Roman" w:eastAsia="Microsoft YaHei" w:hAnsi="Times New Roman"/>
          <w:sz w:val="24"/>
          <w:szCs w:val="24"/>
        </w:rPr>
        <w:t>MBG</w:t>
      </w:r>
      <w:r w:rsidR="001015C3">
        <w:rPr>
          <w:rFonts w:ascii="Times New Roman" w:eastAsia="Microsoft YaHei" w:hAnsi="Times New Roman"/>
          <w:sz w:val="24"/>
          <w:szCs w:val="24"/>
        </w:rPr>
        <w:t>)</w:t>
      </w:r>
      <w:r w:rsidR="000B0B0A" w:rsidRPr="006D0744">
        <w:rPr>
          <w:rFonts w:ascii="Times New Roman" w:eastAsia="Microsoft YaHei" w:hAnsi="Times New Roman"/>
          <w:sz w:val="24"/>
          <w:szCs w:val="24"/>
        </w:rPr>
        <w:t xml:space="preserve"> scaffold, which improve</w:t>
      </w:r>
      <w:r w:rsidR="00B62C25">
        <w:rPr>
          <w:rFonts w:ascii="Times New Roman" w:eastAsia="Microsoft YaHei" w:hAnsi="Times New Roman"/>
          <w:sz w:val="24"/>
          <w:szCs w:val="24"/>
        </w:rPr>
        <w:t>d</w:t>
      </w:r>
      <w:r w:rsidR="000B0B0A" w:rsidRPr="006D0744">
        <w:rPr>
          <w:rFonts w:ascii="Times New Roman" w:eastAsia="Microsoft YaHei" w:hAnsi="Times New Roman"/>
          <w:sz w:val="24"/>
          <w:szCs w:val="24"/>
        </w:rPr>
        <w:t xml:space="preserve"> osteogenesis. </w:t>
      </w:r>
      <w:r w:rsidR="00B62C25">
        <w:rPr>
          <w:rFonts w:ascii="Times New Roman" w:eastAsia="Microsoft YaHei" w:hAnsi="Times New Roman"/>
          <w:sz w:val="24"/>
          <w:szCs w:val="24"/>
        </w:rPr>
        <w:t>T</w:t>
      </w:r>
      <w:r w:rsidR="00C15986" w:rsidRPr="006D0744">
        <w:rPr>
          <w:rFonts w:ascii="Times New Roman" w:eastAsia="Microsoft YaHei" w:hAnsi="Times New Roman"/>
          <w:sz w:val="24"/>
          <w:szCs w:val="24"/>
        </w:rPr>
        <w:t xml:space="preserve">he upper </w:t>
      </w:r>
      <w:r w:rsidR="005814A6" w:rsidRPr="006D0744">
        <w:rPr>
          <w:rFonts w:ascii="Times New Roman" w:eastAsia="Microsoft YaHei" w:hAnsi="Times New Roman"/>
          <w:sz w:val="24"/>
          <w:szCs w:val="24"/>
        </w:rPr>
        <w:t>region</w:t>
      </w:r>
      <w:r w:rsidR="00C15986" w:rsidRPr="006D0744">
        <w:rPr>
          <w:rFonts w:ascii="Times New Roman" w:eastAsia="Microsoft YaHei" w:hAnsi="Times New Roman"/>
          <w:sz w:val="24"/>
          <w:szCs w:val="24"/>
        </w:rPr>
        <w:t xml:space="preserve"> of the construct was </w:t>
      </w:r>
      <w:r w:rsidR="001C2C1C" w:rsidRPr="006D0744">
        <w:rPr>
          <w:rFonts w:ascii="Times New Roman" w:eastAsia="Microsoft YaHei" w:hAnsi="Times New Roman"/>
          <w:sz w:val="24"/>
          <w:szCs w:val="24"/>
        </w:rPr>
        <w:t>low cross-linked</w:t>
      </w:r>
      <w:r w:rsidR="005A6754">
        <w:rPr>
          <w:rFonts w:ascii="Times New Roman" w:eastAsia="Microsoft YaHei" w:hAnsi="Times New Roman"/>
          <w:sz w:val="24"/>
          <w:szCs w:val="24"/>
        </w:rPr>
        <w:t xml:space="preserve"> PEGS</w:t>
      </w:r>
      <w:r w:rsidR="001C2C1C" w:rsidRPr="006D0744">
        <w:rPr>
          <w:rFonts w:ascii="Times New Roman" w:eastAsia="Microsoft YaHei" w:hAnsi="Times New Roman"/>
          <w:sz w:val="24"/>
          <w:szCs w:val="24"/>
        </w:rPr>
        <w:t>.</w:t>
      </w:r>
      <w:r w:rsidR="00C15986" w:rsidRPr="006D0744">
        <w:rPr>
          <w:rFonts w:ascii="Times New Roman" w:eastAsia="Microsoft YaHei" w:hAnsi="Times New Roman"/>
          <w:sz w:val="24"/>
          <w:szCs w:val="24"/>
        </w:rPr>
        <w:t xml:space="preserve"> </w:t>
      </w:r>
      <w:r w:rsidR="001C2C1C" w:rsidRPr="006D0744">
        <w:rPr>
          <w:rFonts w:ascii="Times New Roman" w:eastAsia="Microsoft YaHei" w:hAnsi="Times New Roman"/>
          <w:sz w:val="24"/>
          <w:szCs w:val="24"/>
        </w:rPr>
        <w:t>12 weeks after implantation into rabbit k</w:t>
      </w:r>
      <w:r w:rsidR="00B62C25">
        <w:rPr>
          <w:rFonts w:ascii="Times New Roman" w:eastAsia="Microsoft YaHei" w:hAnsi="Times New Roman"/>
          <w:sz w:val="24"/>
          <w:szCs w:val="24"/>
        </w:rPr>
        <w:t>nee</w:t>
      </w:r>
      <w:r w:rsidR="001C2C1C" w:rsidRPr="006D0744">
        <w:rPr>
          <w:rFonts w:ascii="Times New Roman" w:eastAsia="Microsoft YaHei" w:hAnsi="Times New Roman"/>
          <w:sz w:val="24"/>
          <w:szCs w:val="24"/>
        </w:rPr>
        <w:t xml:space="preserve"> joints, histological results </w:t>
      </w:r>
      <w:r w:rsidR="00D26E6F" w:rsidRPr="006D0744">
        <w:rPr>
          <w:rFonts w:ascii="Times New Roman" w:eastAsia="Microsoft YaHei" w:hAnsi="Times New Roman"/>
          <w:sz w:val="24"/>
          <w:szCs w:val="24"/>
        </w:rPr>
        <w:t>illustrate</w:t>
      </w:r>
      <w:r w:rsidR="001C2C1C" w:rsidRPr="006D0744">
        <w:rPr>
          <w:rFonts w:ascii="Times New Roman" w:eastAsia="Microsoft YaHei" w:hAnsi="Times New Roman"/>
          <w:sz w:val="24"/>
          <w:szCs w:val="24"/>
        </w:rPr>
        <w:t xml:space="preserve">d hyaline cartilage formation </w:t>
      </w:r>
      <w:r w:rsidR="00B62C25">
        <w:rPr>
          <w:rFonts w:ascii="Times New Roman" w:eastAsia="Microsoft YaHei" w:hAnsi="Times New Roman"/>
          <w:sz w:val="24"/>
          <w:szCs w:val="24"/>
        </w:rPr>
        <w:t>on</w:t>
      </w:r>
      <w:r w:rsidR="00B62C25" w:rsidRPr="006D0744">
        <w:rPr>
          <w:rFonts w:ascii="Times New Roman" w:eastAsia="Microsoft YaHei" w:hAnsi="Times New Roman"/>
          <w:sz w:val="24"/>
          <w:szCs w:val="24"/>
        </w:rPr>
        <w:t xml:space="preserve"> </w:t>
      </w:r>
      <w:r w:rsidR="00D26E6F" w:rsidRPr="006D0744">
        <w:rPr>
          <w:rFonts w:ascii="Times New Roman" w:eastAsia="Microsoft YaHei" w:hAnsi="Times New Roman"/>
          <w:sz w:val="24"/>
          <w:szCs w:val="24"/>
        </w:rPr>
        <w:t>the top</w:t>
      </w:r>
      <w:r w:rsidR="00D26E6F" w:rsidRPr="006D0744">
        <w:rPr>
          <w:rFonts w:ascii="Times New Roman" w:hAnsi="Times New Roman"/>
          <w:sz w:val="24"/>
          <w:szCs w:val="24"/>
        </w:rPr>
        <w:t xml:space="preserve"> </w:t>
      </w:r>
      <w:r w:rsidR="00D26E6F" w:rsidRPr="006D0744">
        <w:rPr>
          <w:rFonts w:ascii="Times New Roman" w:eastAsia="Microsoft YaHei" w:hAnsi="Times New Roman"/>
          <w:sz w:val="24"/>
          <w:szCs w:val="24"/>
        </w:rPr>
        <w:t>with low potential of hypertrophic indications and mineralization in the</w:t>
      </w:r>
      <w:r w:rsidR="00B62C25">
        <w:rPr>
          <w:rFonts w:ascii="Times New Roman" w:eastAsia="Microsoft YaHei" w:hAnsi="Times New Roman"/>
          <w:sz w:val="24"/>
          <w:szCs w:val="24"/>
        </w:rPr>
        <w:t xml:space="preserve"> subchondral bone</w:t>
      </w:r>
      <w:r w:rsidR="00764E23">
        <w:rPr>
          <w:rFonts w:ascii="Times New Roman" w:eastAsia="Microsoft YaHei" w:hAnsi="Times New Roman"/>
          <w:sz w:val="24"/>
          <w:szCs w:val="24"/>
        </w:rPr>
        <w:t xml:space="preserve"> defect area</w:t>
      </w:r>
      <w:r w:rsidR="00D26E6F" w:rsidRPr="006D0744">
        <w:rPr>
          <w:rFonts w:ascii="Times New Roman" w:eastAsia="Microsoft YaHei" w:hAnsi="Times New Roman"/>
          <w:sz w:val="24"/>
          <w:szCs w:val="24"/>
        </w:rPr>
        <w:t xml:space="preserve">. Meanwhile, the newly regenerated bone integrated well with adjacent tissues. </w:t>
      </w:r>
      <w:r w:rsidR="000B0B0A" w:rsidRPr="006D0744">
        <w:rPr>
          <w:rFonts w:ascii="Times New Roman" w:eastAsia="Microsoft YaHei" w:hAnsi="Times New Roman"/>
          <w:sz w:val="24"/>
          <w:szCs w:val="24"/>
        </w:rPr>
        <w:t>A study from Liu et al. de</w:t>
      </w:r>
      <w:r w:rsidR="00D92D6E" w:rsidRPr="006D0744">
        <w:rPr>
          <w:rFonts w:ascii="Times New Roman" w:eastAsia="Microsoft YaHei" w:hAnsi="Times New Roman"/>
          <w:sz w:val="24"/>
          <w:szCs w:val="24"/>
        </w:rPr>
        <w:t xml:space="preserve">monstrated </w:t>
      </w:r>
      <w:r w:rsidR="00135F99" w:rsidRPr="006D0744">
        <w:rPr>
          <w:rFonts w:ascii="Times New Roman" w:eastAsia="Microsoft YaHei" w:hAnsi="Times New Roman"/>
          <w:sz w:val="24"/>
          <w:szCs w:val="24"/>
        </w:rPr>
        <w:t>biphasic scaffolds c</w:t>
      </w:r>
      <w:r w:rsidR="00D92D6E" w:rsidRPr="006D0744">
        <w:rPr>
          <w:rFonts w:ascii="Times New Roman" w:eastAsia="Microsoft YaHei" w:hAnsi="Times New Roman"/>
          <w:sz w:val="24"/>
          <w:szCs w:val="24"/>
        </w:rPr>
        <w:t>onsist</w:t>
      </w:r>
      <w:r w:rsidR="00B62C25">
        <w:rPr>
          <w:rFonts w:ascii="Times New Roman" w:eastAsia="Microsoft YaHei" w:hAnsi="Times New Roman"/>
          <w:sz w:val="24"/>
          <w:szCs w:val="24"/>
        </w:rPr>
        <w:t>ing</w:t>
      </w:r>
      <w:r w:rsidR="00135F99" w:rsidRPr="006D0744">
        <w:rPr>
          <w:rFonts w:ascii="Times New Roman" w:eastAsia="Microsoft YaHei" w:hAnsi="Times New Roman"/>
          <w:sz w:val="24"/>
          <w:szCs w:val="24"/>
        </w:rPr>
        <w:t xml:space="preserve"> of oriented nanofiber yarn‐</w:t>
      </w:r>
      <w:r w:rsidR="00D92D6E" w:rsidRPr="006D0744">
        <w:rPr>
          <w:rFonts w:ascii="Times New Roman" w:eastAsia="Microsoft YaHei" w:hAnsi="Times New Roman"/>
          <w:sz w:val="24"/>
          <w:szCs w:val="24"/>
        </w:rPr>
        <w:t>Col I</w:t>
      </w:r>
      <w:r w:rsidR="00135F99" w:rsidRPr="006D0744">
        <w:rPr>
          <w:rFonts w:ascii="Times New Roman" w:eastAsia="Microsoft YaHei" w:hAnsi="Times New Roman"/>
          <w:sz w:val="24"/>
          <w:szCs w:val="24"/>
        </w:rPr>
        <w:t>/</w:t>
      </w:r>
      <w:r w:rsidR="00D92D6E" w:rsidRPr="006D0744">
        <w:rPr>
          <w:rFonts w:ascii="Times New Roman" w:eastAsia="Microsoft YaHei" w:hAnsi="Times New Roman"/>
          <w:sz w:val="24"/>
          <w:szCs w:val="24"/>
        </w:rPr>
        <w:t>HA</w:t>
      </w:r>
      <w:r w:rsidR="00135F99" w:rsidRPr="006D0744">
        <w:rPr>
          <w:rFonts w:ascii="Times New Roman" w:eastAsia="Microsoft YaHei" w:hAnsi="Times New Roman"/>
          <w:sz w:val="24"/>
          <w:szCs w:val="24"/>
        </w:rPr>
        <w:t xml:space="preserve"> hybrid/TCP </w:t>
      </w:r>
      <w:r w:rsidR="009C726D" w:rsidRPr="006D0744">
        <w:rPr>
          <w:rFonts w:ascii="Times New Roman" w:eastAsia="Microsoft YaHei" w:hAnsi="Times New Roman"/>
          <w:sz w:val="24"/>
          <w:szCs w:val="24"/>
        </w:rPr>
        <w:t xml:space="preserve">after seeded with BMSCs </w:t>
      </w:r>
      <w:r w:rsidR="00135F99" w:rsidRPr="006D0744">
        <w:rPr>
          <w:rFonts w:ascii="Times New Roman" w:eastAsia="Microsoft YaHei" w:hAnsi="Times New Roman"/>
          <w:sz w:val="24"/>
          <w:szCs w:val="24"/>
        </w:rPr>
        <w:t>were press</w:t>
      </w:r>
      <w:r w:rsidR="00EF620E" w:rsidRPr="006D0744">
        <w:rPr>
          <w:rFonts w:ascii="Times New Roman" w:eastAsia="Microsoft YaHei" w:hAnsi="Times New Roman"/>
          <w:sz w:val="24"/>
          <w:szCs w:val="24"/>
        </w:rPr>
        <w:t>-</w:t>
      </w:r>
      <w:r w:rsidR="00135F99" w:rsidRPr="006D0744">
        <w:rPr>
          <w:rFonts w:ascii="Times New Roman" w:eastAsia="Microsoft YaHei" w:hAnsi="Times New Roman"/>
          <w:sz w:val="24"/>
          <w:szCs w:val="24"/>
        </w:rPr>
        <w:t xml:space="preserve">fit into </w:t>
      </w:r>
      <w:r w:rsidR="00E424EB" w:rsidRPr="006D0744">
        <w:rPr>
          <w:rFonts w:ascii="Times New Roman" w:eastAsia="Microsoft YaHei" w:hAnsi="Times New Roman"/>
          <w:sz w:val="24"/>
          <w:szCs w:val="24"/>
        </w:rPr>
        <w:t>OCD</w:t>
      </w:r>
      <w:r w:rsidR="00135F99" w:rsidRPr="006D0744">
        <w:rPr>
          <w:rFonts w:ascii="Times New Roman" w:eastAsia="Microsoft YaHei" w:hAnsi="Times New Roman"/>
          <w:sz w:val="24"/>
          <w:szCs w:val="24"/>
        </w:rPr>
        <w:t xml:space="preserve"> </w:t>
      </w:r>
      <w:r w:rsidR="00D92D6E" w:rsidRPr="006D0744">
        <w:rPr>
          <w:rFonts w:ascii="Times New Roman" w:eastAsia="Microsoft YaHei" w:hAnsi="Times New Roman"/>
          <w:sz w:val="24"/>
          <w:szCs w:val="24"/>
        </w:rPr>
        <w:t>of</w:t>
      </w:r>
      <w:r w:rsidR="00135F99" w:rsidRPr="006D0744">
        <w:rPr>
          <w:rFonts w:ascii="Times New Roman" w:eastAsia="Microsoft YaHei" w:hAnsi="Times New Roman"/>
          <w:sz w:val="24"/>
          <w:szCs w:val="24"/>
        </w:rPr>
        <w:t xml:space="preserve"> patellar groove</w:t>
      </w:r>
      <w:r w:rsidR="00D92D6E" w:rsidRPr="006D0744">
        <w:rPr>
          <w:rFonts w:ascii="Times New Roman" w:eastAsia="Microsoft YaHei" w:hAnsi="Times New Roman"/>
          <w:sz w:val="24"/>
          <w:szCs w:val="24"/>
        </w:rPr>
        <w:t>s</w:t>
      </w:r>
      <w:r w:rsidR="00135F99" w:rsidRPr="006D0744">
        <w:rPr>
          <w:rFonts w:ascii="Times New Roman" w:eastAsia="Microsoft YaHei" w:hAnsi="Times New Roman"/>
          <w:sz w:val="24"/>
          <w:szCs w:val="24"/>
        </w:rPr>
        <w:t xml:space="preserve"> </w:t>
      </w:r>
      <w:r w:rsidR="00D92D6E" w:rsidRPr="006D0744">
        <w:rPr>
          <w:rFonts w:ascii="Times New Roman" w:eastAsia="Microsoft YaHei" w:hAnsi="Times New Roman"/>
          <w:sz w:val="24"/>
          <w:szCs w:val="24"/>
        </w:rPr>
        <w:t xml:space="preserve">in </w:t>
      </w:r>
      <w:r w:rsidR="00135F99" w:rsidRPr="006D0744">
        <w:rPr>
          <w:rFonts w:ascii="Times New Roman" w:eastAsia="Microsoft YaHei" w:hAnsi="Times New Roman"/>
          <w:sz w:val="24"/>
          <w:szCs w:val="24"/>
        </w:rPr>
        <w:t>rabbits</w:t>
      </w:r>
      <w:r w:rsidR="00135F99"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&lt;EndNote&gt;&lt;Cite&gt;&lt;Author&gt;Liu&lt;/Author&gt;&lt;Year&gt;2015&lt;/Year&gt;&lt;RecNum&gt;106&lt;/RecNum&gt;&lt;DisplayText&gt;&lt;style face="superscript"&gt;[92]&lt;/style&gt;&lt;/DisplayText&gt;&lt;record&gt;&lt;rec-number&gt;106&lt;/rec-number&gt;&lt;foreign-keys&gt;&lt;key app="EN" db-id="xfrrx59z8990d8e0e2pxrw9o2wps0ap00ss9" timestamp="1590912485"&gt;106&lt;/key&gt;&lt;/foreign-keys&gt;&lt;ref-type name="Journal Article"&gt;17&lt;/ref-type&gt;&lt;contributors&gt;&lt;authors&gt;&lt;author&gt;Liu, Shen&lt;/author&gt;&lt;author&gt;Wu, Jinglei&lt;/author&gt;&lt;author&gt;Liu, Xudong&lt;/author&gt;&lt;author&gt;Chen, Desheng&lt;/author&gt;&lt;author&gt;Bowlin, Gary </w:instrText>
      </w:r>
      <w:r w:rsidR="00B83A7E">
        <w:rPr>
          <w:rFonts w:ascii="Times New Roman" w:eastAsia="Microsoft YaHei" w:hAnsi="Times New Roman" w:hint="eastAsia"/>
          <w:sz w:val="24"/>
          <w:szCs w:val="24"/>
        </w:rPr>
        <w:instrText>L&lt;/author&gt;&lt;author&gt;Cao, Lei&lt;/author&gt;&lt;author&gt;Lu, Jianxi&lt;/author&gt;&lt;author&gt;Li, Fengfeng&lt;/author&gt;&lt;author&gt;Mo, Xiumei&lt;/author&gt;&lt;author&gt;Fan, Cunyi&lt;/author&gt;&lt;/authors&gt;&lt;/contributors&gt;&lt;titles&gt;&lt;title&gt;Osteochondral regeneration using an oriented nanofiber yarn</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collagen t</w:instrText>
      </w:r>
      <w:r w:rsidR="00B83A7E">
        <w:rPr>
          <w:rFonts w:ascii="Times New Roman" w:eastAsia="Microsoft YaHei" w:hAnsi="Times New Roman"/>
          <w:sz w:val="24"/>
          <w:szCs w:val="24"/>
        </w:rPr>
        <w:instrText>ype I/hyaluronate hybrid/TCP biphasic scaffold&lt;/title&gt;&lt;secondary-title&gt;Journal of Biomedical Materials Research Part A&lt;/secondary-title&gt;&lt;/titles&gt;&lt;periodical&gt;&lt;full-title&gt;Journal of Biomedical Materials Research Part A&lt;/full-title&gt;&lt;/periodical&gt;&lt;pages&gt;581-592&lt;/pages&gt;&lt;volume&gt;103&lt;/volume&gt;&lt;number&gt;2&lt;/number&gt;&lt;dates&gt;&lt;year&gt;2015&lt;/year&gt;&lt;/dates&gt;&lt;isbn&gt;1549-3296&lt;/isbn&gt;&lt;urls&gt;&lt;/urls&gt;&lt;/record&gt;&lt;/Cite&gt;&lt;/EndNote&gt;</w:instrText>
      </w:r>
      <w:r w:rsidR="00135F99"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3" w:tooltip="Liu, 2015 #106" w:history="1">
        <w:r w:rsidR="00B60ACB" w:rsidRPr="00B60ACB">
          <w:rPr>
            <w:rStyle w:val="Hyperlink"/>
          </w:rPr>
          <w:t>92</w:t>
        </w:r>
      </w:hyperlink>
      <w:r w:rsidR="00B83A7E" w:rsidRPr="00B83A7E">
        <w:rPr>
          <w:rFonts w:ascii="Times New Roman" w:eastAsia="Microsoft YaHei" w:hAnsi="Times New Roman"/>
          <w:noProof/>
          <w:sz w:val="24"/>
          <w:szCs w:val="24"/>
          <w:vertAlign w:val="superscript"/>
        </w:rPr>
        <w:t>]</w:t>
      </w:r>
      <w:r w:rsidR="00135F99" w:rsidRPr="006D0744">
        <w:rPr>
          <w:rFonts w:ascii="Times New Roman" w:eastAsia="Microsoft YaHei" w:hAnsi="Times New Roman"/>
          <w:sz w:val="24"/>
          <w:szCs w:val="24"/>
        </w:rPr>
        <w:fldChar w:fldCharType="end"/>
      </w:r>
      <w:r w:rsidR="00135F99" w:rsidRPr="006D0744">
        <w:rPr>
          <w:rFonts w:ascii="Times New Roman" w:eastAsia="Microsoft YaHei" w:hAnsi="Times New Roman"/>
          <w:sz w:val="24"/>
          <w:szCs w:val="24"/>
        </w:rPr>
        <w:t>.</w:t>
      </w:r>
      <w:r w:rsidR="009C726D" w:rsidRPr="006D0744">
        <w:rPr>
          <w:rFonts w:ascii="Times New Roman" w:eastAsia="Microsoft YaHei" w:hAnsi="Times New Roman"/>
          <w:sz w:val="24"/>
          <w:szCs w:val="24"/>
        </w:rPr>
        <w:t xml:space="preserve"> The results demonstrated improved repair scores and </w:t>
      </w:r>
      <w:r w:rsidR="00EF620E" w:rsidRPr="006D0744">
        <w:rPr>
          <w:rFonts w:ascii="Times New Roman" w:eastAsia="Microsoft YaHei" w:hAnsi="Times New Roman"/>
          <w:sz w:val="24"/>
          <w:szCs w:val="24"/>
        </w:rPr>
        <w:t xml:space="preserve">a </w:t>
      </w:r>
      <w:r w:rsidR="009C726D" w:rsidRPr="006D0744">
        <w:rPr>
          <w:rFonts w:ascii="Times New Roman" w:eastAsia="Microsoft YaHei" w:hAnsi="Times New Roman"/>
          <w:sz w:val="24"/>
          <w:szCs w:val="24"/>
        </w:rPr>
        <w:t>compressive modulus.</w:t>
      </w:r>
      <w:r w:rsidR="00241700" w:rsidRPr="006D0744">
        <w:rPr>
          <w:rFonts w:ascii="Times New Roman" w:eastAsia="Microsoft YaHei" w:hAnsi="Times New Roman"/>
          <w:sz w:val="24"/>
          <w:szCs w:val="24"/>
        </w:rPr>
        <w:t xml:space="preserve"> The acellular Aragonite-HA bi-phasic</w:t>
      </w:r>
      <w:r w:rsidR="00954992" w:rsidRPr="006D0744">
        <w:rPr>
          <w:rFonts w:ascii="Times New Roman" w:eastAsia="Microsoft YaHei" w:hAnsi="Times New Roman"/>
          <w:sz w:val="24"/>
          <w:szCs w:val="24"/>
        </w:rPr>
        <w:t xml:space="preserve"> </w:t>
      </w:r>
      <w:r w:rsidR="00241700" w:rsidRPr="006D0744">
        <w:rPr>
          <w:rFonts w:ascii="Times New Roman" w:eastAsia="Microsoft YaHei" w:hAnsi="Times New Roman"/>
          <w:sz w:val="24"/>
          <w:szCs w:val="24"/>
        </w:rPr>
        <w:t>scaffold</w:t>
      </w:r>
      <w:r w:rsidR="00954992"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&lt;EndNote&gt;&lt;Cite&gt;&lt;Author&gt;Kon&lt;/Author&gt;&lt;Year&gt;2015&lt;/Year&gt;&lt;RecNum&gt;107&lt;/RecNum&gt;&lt;DisplayText&gt;&lt;style face="superscript"&gt;[93]&lt;/style&gt;&lt;/DisplayText&gt;&lt;record&gt;&lt;rec-number&gt;107&lt;/rec-number&gt;&lt;foreign-keys&gt;&lt;key app="EN" db-id="xfrrx59z8990d8e0e2pxrw9o2wps0ap00ss9" timestamp="1590913077"&gt;107&lt;/key&gt;&lt;/foreign-keys&gt;&lt;ref-type name="Journal Article"&gt;17&lt;/ref-type&gt;&lt;contributors&gt;&lt;authors&gt;&lt;author&gt;Kon, Elizaveta&lt;/author&gt;&lt;author&gt;Filardo, Giuseppe&lt;/author&gt;&lt;author&gt;Shani, Jonathan&lt;/author&gt;&lt;author&gt;Altschuler, Nir&lt;/author&gt;&lt;author&gt;Levy, Andrew&lt;/author&gt;&lt;author&gt;Zaslav, Ken&lt;/author&gt;&lt;author&gt;Eisman, John E&lt;/author&gt;&lt;author&gt;Robinson, Dror&lt;/author&gt;&lt;/authors&gt;&lt;/contributors&gt;&lt;titles&gt;&lt;title&gt;Osteochondral regeneration with a novel aragonite-hyaluronate biphasic scaffold: up to 12-month follow-up study in a goat model&lt;/title&gt;&lt;secondary-title&gt;Journal of orthopaedic surgery and research&lt;/secondary-title&gt;&lt;/titles&gt;&lt;periodical&gt;&lt;full-title&gt;Journal of orthopaedic surgery and research&lt;/full-title&gt;&lt;/periodical&gt;&lt;pages&gt;81&lt;/pages&gt;&lt;volume&gt;10&lt;/volume&gt;&lt;number&gt;1&lt;/number&gt;&lt;dates&gt;&lt;year&gt;2015&lt;/year&gt;&lt;/dates&gt;&lt;isbn&gt;1749-799X&lt;/isbn&gt;&lt;urls&gt;&lt;/urls&gt;&lt;/record&gt;&lt;/Cite&gt;&lt;/EndNote&gt;</w:instrText>
      </w:r>
      <w:r w:rsidR="00954992"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4" w:tooltip="Kon, 2015 #107" w:history="1">
        <w:r w:rsidR="00B60ACB" w:rsidRPr="00B60ACB">
          <w:rPr>
            <w:rStyle w:val="Hyperlink"/>
          </w:rPr>
          <w:t>93</w:t>
        </w:r>
      </w:hyperlink>
      <w:r w:rsidR="00B83A7E" w:rsidRPr="00B83A7E">
        <w:rPr>
          <w:rFonts w:ascii="Times New Roman" w:eastAsia="Microsoft YaHei" w:hAnsi="Times New Roman"/>
          <w:noProof/>
          <w:sz w:val="24"/>
          <w:szCs w:val="24"/>
          <w:vertAlign w:val="superscript"/>
        </w:rPr>
        <w:t>]</w:t>
      </w:r>
      <w:r w:rsidR="00954992" w:rsidRPr="006D0744">
        <w:rPr>
          <w:rFonts w:ascii="Times New Roman" w:eastAsia="Microsoft YaHei" w:hAnsi="Times New Roman"/>
          <w:sz w:val="24"/>
          <w:szCs w:val="24"/>
        </w:rPr>
        <w:fldChar w:fldCharType="end"/>
      </w:r>
      <w:r w:rsidR="00241700" w:rsidRPr="006D0744">
        <w:rPr>
          <w:rFonts w:ascii="Times New Roman" w:eastAsia="Microsoft YaHei" w:hAnsi="Times New Roman"/>
          <w:sz w:val="24"/>
          <w:szCs w:val="24"/>
        </w:rPr>
        <w:t xml:space="preserve"> and the biomimetic </w:t>
      </w:r>
      <w:r w:rsidR="002D6D67" w:rsidRPr="002D6D67">
        <w:rPr>
          <w:rFonts w:ascii="Times New Roman" w:eastAsia="Microsoft YaHei" w:hAnsi="Times New Roman"/>
          <w:sz w:val="24"/>
          <w:szCs w:val="24"/>
        </w:rPr>
        <w:t>alginate/bioglass</w:t>
      </w:r>
      <w:r w:rsidR="002D6D67">
        <w:rPr>
          <w:rFonts w:ascii="Times New Roman" w:eastAsia="Microsoft YaHei" w:hAnsi="Times New Roman"/>
          <w:sz w:val="24"/>
          <w:szCs w:val="24"/>
        </w:rPr>
        <w:t>-</w:t>
      </w:r>
      <w:r w:rsidR="002D6D67" w:rsidRPr="002D6D67">
        <w:rPr>
          <w:rFonts w:ascii="Times New Roman" w:eastAsia="Microsoft YaHei" w:hAnsi="Times New Roman"/>
          <w:sz w:val="24"/>
          <w:szCs w:val="24"/>
        </w:rPr>
        <w:t>alginate</w:t>
      </w:r>
      <w:r w:rsidR="002D6D67">
        <w:rPr>
          <w:rFonts w:ascii="Times New Roman" w:eastAsia="Microsoft YaHei" w:hAnsi="Times New Roman"/>
          <w:sz w:val="24"/>
          <w:szCs w:val="24"/>
        </w:rPr>
        <w:t>/</w:t>
      </w:r>
      <w:r w:rsidR="002D6D67" w:rsidRPr="002D6D67">
        <w:rPr>
          <w:rFonts w:ascii="Times New Roman" w:eastAsia="Microsoft YaHei" w:hAnsi="Times New Roman"/>
          <w:sz w:val="24"/>
          <w:szCs w:val="24"/>
        </w:rPr>
        <w:t>agarose</w:t>
      </w:r>
      <w:r w:rsidR="002D6D67">
        <w:rPr>
          <w:rFonts w:ascii="Times New Roman" w:eastAsia="Microsoft YaHei" w:hAnsi="Times New Roman"/>
          <w:sz w:val="24"/>
          <w:szCs w:val="24"/>
        </w:rPr>
        <w:t xml:space="preserve"> (SA/BG-SA/AG) </w:t>
      </w:r>
      <w:r w:rsidR="00241700" w:rsidRPr="006D0744">
        <w:rPr>
          <w:rFonts w:ascii="Times New Roman" w:eastAsia="Microsoft YaHei" w:hAnsi="Times New Roman"/>
          <w:sz w:val="24"/>
          <w:szCs w:val="24"/>
        </w:rPr>
        <w:t>construct</w:t>
      </w:r>
      <w:r w:rsidR="00954992"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&lt;EndNote&gt;&lt;Cite&gt;&lt;Author&gt;Zhu&lt;/Author&gt;&lt;Year&gt;2019&lt;/Year&gt;&lt;RecNum&gt;18&lt;/RecNum&gt;&lt;DisplayText&gt;&lt;style face="superscript"&gt;[94]&lt;/style&gt;&lt;/DisplayText&gt;&lt;record&gt;&lt;rec-number&gt;18&lt;/rec-number&gt;&lt;foreign-keys&gt;&lt;key app="EN" db-id="d0sa0fspb00a9bef9xl5az2vsdtr9eeedt52" timestamp="0"&gt;18&lt;/key&gt;&lt;/foreign-keys&gt;&lt;ref-type name="Journal Article"&gt;17&lt;/ref-type&gt;&lt;contributors&gt;&lt;authors&gt;&lt;author&gt;Zhu, Yanlun&lt;/author&gt;&lt;author&gt;Kong, Lingzhi&lt;/author&gt;&lt;author&gt;Farhadi, Fatemeh&lt;/author&gt;&lt;author&gt;Xia, Wei&lt;/author&gt;&lt;author&gt;Chang, Jiang&lt;/author&gt;&lt;author&gt;He, Yaohua&lt;/author&gt;&lt;author&gt;Li, Haiyan&lt;/author&gt;&lt;/authors&gt;&lt;/contributors&gt;&lt;titles&gt;&lt;title&gt;An injectable continuous stratified structurally and functionally biomimetic construct for enhancing osteochondral regeneration&lt;/title&gt;&lt;secondary-title&gt;Biomaterials&lt;/secondary-title&gt;&lt;/titles&gt;&lt;periodical&gt;&lt;full-title&gt;Biomaterials&lt;/full-title&gt;&lt;/periodical&gt;&lt;pages&gt;149-158&lt;/pages&gt;&lt;volume&gt;192&lt;/volume&gt;&lt;dates&gt;&lt;year&gt;2019&lt;/year&gt;&lt;/dates&gt;&lt;isbn&gt;0142-9612&lt;/isbn&gt;&lt;urls&gt;&lt;/urls&gt;&lt;/record&gt;&lt;/Cite&gt;&lt;/EndNote&gt;</w:instrText>
      </w:r>
      <w:r w:rsidR="00954992"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5" w:tooltip="Zhu, 2019 #18" w:history="1">
        <w:r w:rsidR="00B60ACB" w:rsidRPr="00B60ACB">
          <w:rPr>
            <w:rStyle w:val="Hyperlink"/>
          </w:rPr>
          <w:t>94</w:t>
        </w:r>
      </w:hyperlink>
      <w:r w:rsidR="00B83A7E" w:rsidRPr="00B83A7E">
        <w:rPr>
          <w:rFonts w:ascii="Times New Roman" w:eastAsia="Microsoft YaHei" w:hAnsi="Times New Roman"/>
          <w:noProof/>
          <w:sz w:val="24"/>
          <w:szCs w:val="24"/>
          <w:vertAlign w:val="superscript"/>
        </w:rPr>
        <w:t>]</w:t>
      </w:r>
      <w:r w:rsidR="00954992" w:rsidRPr="006D0744">
        <w:rPr>
          <w:rFonts w:ascii="Times New Roman" w:eastAsia="Microsoft YaHei" w:hAnsi="Times New Roman"/>
          <w:sz w:val="24"/>
          <w:szCs w:val="24"/>
        </w:rPr>
        <w:fldChar w:fldCharType="end"/>
      </w:r>
      <w:r w:rsidR="00954992" w:rsidRPr="006D0744">
        <w:rPr>
          <w:rFonts w:ascii="Times New Roman" w:eastAsia="Microsoft YaHei" w:hAnsi="Times New Roman"/>
          <w:sz w:val="24"/>
          <w:szCs w:val="24"/>
        </w:rPr>
        <w:t xml:space="preserve"> </w:t>
      </w:r>
      <w:r w:rsidR="00D92D6E" w:rsidRPr="006D0744">
        <w:rPr>
          <w:rFonts w:ascii="Times New Roman" w:eastAsia="Microsoft YaHei" w:hAnsi="Times New Roman"/>
          <w:sz w:val="24"/>
          <w:szCs w:val="24"/>
        </w:rPr>
        <w:t xml:space="preserve">were effective for regenerating </w:t>
      </w:r>
      <w:r w:rsidR="00954992" w:rsidRPr="006D0744">
        <w:rPr>
          <w:rFonts w:ascii="Times New Roman" w:eastAsia="Microsoft YaHei" w:hAnsi="Times New Roman"/>
          <w:sz w:val="24"/>
          <w:szCs w:val="24"/>
        </w:rPr>
        <w:t xml:space="preserve">hyaline-like </w:t>
      </w:r>
      <w:r w:rsidR="00D92D6E" w:rsidRPr="006D0744">
        <w:rPr>
          <w:rFonts w:ascii="Times New Roman" w:eastAsia="Microsoft YaHei" w:hAnsi="Times New Roman"/>
          <w:sz w:val="24"/>
          <w:szCs w:val="24"/>
        </w:rPr>
        <w:t xml:space="preserve">articular </w:t>
      </w:r>
      <w:r w:rsidR="00954992" w:rsidRPr="006D0744">
        <w:rPr>
          <w:rFonts w:ascii="Times New Roman" w:eastAsia="Microsoft YaHei" w:hAnsi="Times New Roman"/>
          <w:sz w:val="24"/>
          <w:szCs w:val="24"/>
        </w:rPr>
        <w:t xml:space="preserve">cartilage </w:t>
      </w:r>
      <w:r w:rsidR="00D92D6E" w:rsidRPr="006D0744">
        <w:rPr>
          <w:rFonts w:ascii="Times New Roman" w:eastAsia="Microsoft YaHei" w:hAnsi="Times New Roman"/>
          <w:sz w:val="24"/>
          <w:szCs w:val="24"/>
        </w:rPr>
        <w:t>as well as</w:t>
      </w:r>
      <w:r w:rsidR="00954992" w:rsidRPr="006D0744">
        <w:rPr>
          <w:rFonts w:ascii="Times New Roman" w:eastAsia="Microsoft YaHei" w:hAnsi="Times New Roman"/>
          <w:sz w:val="24"/>
          <w:szCs w:val="24"/>
        </w:rPr>
        <w:t xml:space="preserve"> underlying subchondral bone and promot</w:t>
      </w:r>
      <w:r w:rsidR="00B62C25">
        <w:rPr>
          <w:rFonts w:ascii="Times New Roman" w:eastAsia="Microsoft YaHei" w:hAnsi="Times New Roman"/>
          <w:sz w:val="24"/>
          <w:szCs w:val="24"/>
        </w:rPr>
        <w:t>ing</w:t>
      </w:r>
      <w:r w:rsidR="00954992" w:rsidRPr="006D0744">
        <w:rPr>
          <w:rFonts w:ascii="Times New Roman" w:eastAsia="Microsoft YaHei" w:hAnsi="Times New Roman"/>
          <w:sz w:val="24"/>
          <w:szCs w:val="24"/>
        </w:rPr>
        <w:t xml:space="preserve"> them </w:t>
      </w:r>
      <w:r w:rsidR="00B62C25">
        <w:rPr>
          <w:rFonts w:ascii="Times New Roman" w:eastAsia="Microsoft YaHei" w:hAnsi="Times New Roman"/>
          <w:sz w:val="24"/>
          <w:szCs w:val="24"/>
        </w:rPr>
        <w:t xml:space="preserve">to </w:t>
      </w:r>
      <w:r w:rsidR="00954992" w:rsidRPr="006D0744">
        <w:rPr>
          <w:rFonts w:ascii="Times New Roman" w:eastAsia="Microsoft YaHei" w:hAnsi="Times New Roman"/>
          <w:sz w:val="24"/>
          <w:szCs w:val="24"/>
        </w:rPr>
        <w:t>integrate with host tissue</w:t>
      </w:r>
      <w:r w:rsidR="0050579E" w:rsidRPr="006D0744">
        <w:rPr>
          <w:rFonts w:ascii="Times New Roman" w:eastAsia="Microsoft YaHei" w:hAnsi="Times New Roman"/>
          <w:sz w:val="24"/>
          <w:szCs w:val="24"/>
        </w:rPr>
        <w:t>s</w:t>
      </w:r>
      <w:r w:rsidR="00954992" w:rsidRPr="006D0744">
        <w:rPr>
          <w:rFonts w:ascii="Times New Roman" w:eastAsia="Microsoft YaHei" w:hAnsi="Times New Roman"/>
          <w:sz w:val="24"/>
          <w:szCs w:val="24"/>
        </w:rPr>
        <w:t>.</w:t>
      </w:r>
      <w:r w:rsidR="00E96498" w:rsidRPr="006D0744">
        <w:rPr>
          <w:rFonts w:ascii="Times New Roman" w:eastAsia="Microsoft YaHei" w:hAnsi="Times New Roman"/>
          <w:sz w:val="24"/>
          <w:szCs w:val="24"/>
        </w:rPr>
        <w:t xml:space="preserve"> </w:t>
      </w:r>
      <w:r w:rsidR="007366F9" w:rsidRPr="006D0744">
        <w:rPr>
          <w:rFonts w:ascii="Times New Roman" w:eastAsia="Microsoft YaHei" w:hAnsi="Times New Roman"/>
          <w:sz w:val="24"/>
          <w:szCs w:val="24"/>
        </w:rPr>
        <w:t>Duan et al. synthesized a graft consisted of PLGA for OCD restoration in rabbit knees</w:t>
      </w:r>
      <w:r w:rsidR="00BB7E60" w:rsidRPr="006D0744">
        <w:rPr>
          <w:rFonts w:ascii="Times New Roman" w:eastAsia="Microsoft YaHei" w:hAnsi="Times New Roman"/>
          <w:sz w:val="24"/>
          <w:szCs w:val="24"/>
        </w:rPr>
        <w:fldChar w:fldCharType="begin"/>
      </w:r>
      <w:r w:rsidR="00BB7E60">
        <w:rPr>
          <w:rFonts w:ascii="Times New Roman" w:eastAsia="Microsoft YaHei" w:hAnsi="Times New Roman"/>
          <w:sz w:val="24"/>
          <w:szCs w:val="24"/>
        </w:rPr>
        <w:instrText xml:space="preserve"> ADDIN EN.CITE &lt;EndNote&gt;&lt;Cite&gt;&lt;Author&gt;Duan&lt;/Author&gt;&lt;Year&gt;2019&lt;/Year&gt;&lt;RecNum&gt;112&lt;/RecNum&gt;&lt;DisplayText&gt;&lt;style face="superscript"&gt;[95]&lt;/style&gt;&lt;/DisplayText&gt;&lt;record&gt;&lt;rec-number&gt;112&lt;/rec-number&gt;&lt;foreign-keys&gt;&lt;key app="EN" db-id="xfrrx59z8990d8e0e2pxrw9o2wps0ap00ss9" timestamp="1590916478"&gt;112&lt;/key&gt;&lt;/foreign-keys&gt;&lt;ref-type name="Journal Article"&gt;17&lt;/ref-type&gt;&lt;contributors&gt;&lt;authors&gt;&lt;author&gt;Duan, Pingguo&lt;/author&gt;&lt;author&gt;Pan, Zhen&lt;/author&gt;&lt;author&gt;Cao, Lu&lt;/author&gt;&lt;author&gt;Gao, Jingming&lt;/author&gt;&lt;author&gt;Yao, Haoqun&lt;/author&gt;&lt;author&gt;Liu, Xiangnan&lt;/author&gt;&lt;author&gt;Guo, Runsheng&lt;/author&gt;&lt;author&gt;Liang, Xiangyu&lt;/author&gt;&lt;author&gt;Dong, Jian&lt;/author&gt;&lt;author&gt;Ding, Jiandong&lt;/author&gt;&lt;/authors&gt;&lt;/contributors&gt;&lt;titles&gt;&lt;title&gt;Restoration of osteochondral defects by implanting bilayered poly (lactide-co-glycolide) porous scaffolds in rabbit joints for 12 and 24 weeks&lt;/title&gt;&lt;secondary-title&gt;Journal of Orthopaedic Translation&lt;/secondary-title&gt;&lt;/titles&gt;&lt;periodical&gt;&lt;full-title&gt;Journal of orthopaedic translation&lt;/full-title&gt;&lt;/periodical&gt;&lt;pages&gt;68-80&lt;/pages&gt;&lt;volume&gt;19&lt;/volume&gt;&lt;dates&gt;&lt;year&gt;2019&lt;/year&gt;&lt;/dates&gt;&lt;isbn&gt;2214-031X&lt;/isbn&gt;&lt;urls&gt;&lt;/urls&gt;&lt;/record&gt;&lt;/Cite&gt;&lt;/EndNote&gt;</w:instrText>
      </w:r>
      <w:r w:rsidR="00BB7E60" w:rsidRPr="006D0744">
        <w:rPr>
          <w:rFonts w:ascii="Times New Roman" w:eastAsia="Microsoft YaHei" w:hAnsi="Times New Roman"/>
          <w:sz w:val="24"/>
          <w:szCs w:val="24"/>
        </w:rPr>
        <w:fldChar w:fldCharType="separate"/>
      </w:r>
      <w:r w:rsidR="00BB7E60" w:rsidRPr="00B83A7E">
        <w:rPr>
          <w:rFonts w:ascii="Times New Roman" w:eastAsia="Microsoft YaHei" w:hAnsi="Times New Roman"/>
          <w:noProof/>
          <w:sz w:val="24"/>
          <w:szCs w:val="24"/>
          <w:vertAlign w:val="superscript"/>
        </w:rPr>
        <w:t>[</w:t>
      </w:r>
      <w:hyperlink w:anchor="_ENREF_116" w:tooltip="Duan, 2019 #112" w:history="1">
        <w:r w:rsidR="00B60ACB" w:rsidRPr="00B60ACB">
          <w:rPr>
            <w:rStyle w:val="Hyperlink"/>
          </w:rPr>
          <w:t>95</w:t>
        </w:r>
      </w:hyperlink>
      <w:r w:rsidR="00BB7E60" w:rsidRPr="00B83A7E">
        <w:rPr>
          <w:rFonts w:ascii="Times New Roman" w:eastAsia="Microsoft YaHei" w:hAnsi="Times New Roman"/>
          <w:noProof/>
          <w:sz w:val="24"/>
          <w:szCs w:val="24"/>
          <w:vertAlign w:val="superscript"/>
        </w:rPr>
        <w:t>]</w:t>
      </w:r>
      <w:r w:rsidR="00BB7E60" w:rsidRPr="006D0744">
        <w:rPr>
          <w:rFonts w:ascii="Times New Roman" w:eastAsia="Microsoft YaHei" w:hAnsi="Times New Roman"/>
          <w:sz w:val="24"/>
          <w:szCs w:val="24"/>
        </w:rPr>
        <w:fldChar w:fldCharType="end"/>
      </w:r>
      <w:r w:rsidR="00BB7E60">
        <w:rPr>
          <w:rFonts w:ascii="Times New Roman" w:eastAsia="Microsoft YaHei" w:hAnsi="Times New Roman"/>
          <w:sz w:val="24"/>
          <w:szCs w:val="24"/>
        </w:rPr>
        <w:t xml:space="preserve">. In this graft, </w:t>
      </w:r>
      <w:r w:rsidR="00AF5395">
        <w:rPr>
          <w:rFonts w:ascii="Times New Roman" w:eastAsia="Microsoft YaHei" w:hAnsi="Times New Roman"/>
          <w:sz w:val="24"/>
          <w:szCs w:val="24"/>
        </w:rPr>
        <w:t>the</w:t>
      </w:r>
      <w:r w:rsidR="00DA1404">
        <w:rPr>
          <w:rFonts w:ascii="Times New Roman" w:eastAsia="Microsoft YaHei" w:hAnsi="Times New Roman"/>
          <w:sz w:val="24"/>
          <w:szCs w:val="24"/>
        </w:rPr>
        <w:t xml:space="preserve"> </w:t>
      </w:r>
      <w:r w:rsidR="007366F9" w:rsidRPr="006D0744">
        <w:rPr>
          <w:rFonts w:ascii="Times New Roman" w:eastAsia="Microsoft YaHei" w:hAnsi="Times New Roman"/>
          <w:sz w:val="24"/>
          <w:szCs w:val="24"/>
        </w:rPr>
        <w:t>chondral layer</w:t>
      </w:r>
      <w:r w:rsidR="00BB7E60">
        <w:rPr>
          <w:rFonts w:ascii="Times New Roman" w:eastAsia="Microsoft YaHei" w:hAnsi="Times New Roman"/>
          <w:sz w:val="24"/>
          <w:szCs w:val="24"/>
        </w:rPr>
        <w:t xml:space="preserve"> with the </w:t>
      </w:r>
      <w:r w:rsidR="00BB7E60" w:rsidRPr="006D0744">
        <w:rPr>
          <w:rFonts w:ascii="Times New Roman" w:eastAsia="Microsoft YaHei" w:hAnsi="Times New Roman"/>
          <w:sz w:val="24"/>
          <w:szCs w:val="24"/>
        </w:rPr>
        <w:t>pore diameter of approximately100</w:t>
      </w:r>
      <w:r w:rsidR="00BB7E60">
        <w:rPr>
          <w:rFonts w:ascii="Times New Roman" w:eastAsia="Microsoft YaHei" w:hAnsi="Times New Roman"/>
          <w:sz w:val="24"/>
          <w:szCs w:val="24"/>
        </w:rPr>
        <w:t>-</w:t>
      </w:r>
      <w:r w:rsidR="00BB7E60" w:rsidRPr="006D0744">
        <w:rPr>
          <w:rFonts w:ascii="Times New Roman" w:eastAsia="Microsoft YaHei" w:hAnsi="Times New Roman"/>
          <w:sz w:val="24"/>
          <w:szCs w:val="24"/>
        </w:rPr>
        <w:t>200 μm</w:t>
      </w:r>
      <w:r w:rsidR="007366F9" w:rsidRPr="006D0744">
        <w:rPr>
          <w:rFonts w:ascii="Times New Roman" w:eastAsia="Microsoft YaHei" w:hAnsi="Times New Roman"/>
          <w:sz w:val="24"/>
          <w:szCs w:val="24"/>
        </w:rPr>
        <w:t xml:space="preserve"> was </w:t>
      </w:r>
      <w:r w:rsidR="007366F9" w:rsidRPr="006D0744">
        <w:rPr>
          <w:rFonts w:ascii="Times New Roman" w:eastAsia="Microsoft YaHei" w:hAnsi="Times New Roman"/>
          <w:sz w:val="24"/>
          <w:szCs w:val="24"/>
        </w:rPr>
        <w:lastRenderedPageBreak/>
        <w:t>seed</w:t>
      </w:r>
      <w:r w:rsidR="002C7EE6" w:rsidRPr="006D0744">
        <w:rPr>
          <w:rFonts w:ascii="Times New Roman" w:eastAsia="Microsoft YaHei" w:hAnsi="Times New Roman"/>
          <w:sz w:val="24"/>
          <w:szCs w:val="24"/>
        </w:rPr>
        <w:t>ed</w:t>
      </w:r>
      <w:r w:rsidR="007366F9" w:rsidRPr="006D0744">
        <w:rPr>
          <w:rFonts w:ascii="Times New Roman" w:eastAsia="Microsoft YaHei" w:hAnsi="Times New Roman"/>
          <w:sz w:val="24"/>
          <w:szCs w:val="24"/>
        </w:rPr>
        <w:t xml:space="preserve"> with BMSCs</w:t>
      </w:r>
      <w:r w:rsidR="00DA1404">
        <w:rPr>
          <w:rFonts w:ascii="Times New Roman" w:eastAsia="Microsoft YaHei" w:hAnsi="Times New Roman"/>
          <w:sz w:val="24"/>
          <w:szCs w:val="24"/>
        </w:rPr>
        <w:t xml:space="preserve"> a</w:t>
      </w:r>
      <w:r w:rsidR="007366F9" w:rsidRPr="006D0744">
        <w:rPr>
          <w:rFonts w:ascii="Times New Roman" w:eastAsia="Microsoft YaHei" w:hAnsi="Times New Roman"/>
          <w:sz w:val="24"/>
          <w:szCs w:val="24"/>
        </w:rPr>
        <w:t xml:space="preserve">nd the pore diameter of </w:t>
      </w:r>
      <w:r w:rsidR="00C23521">
        <w:rPr>
          <w:rFonts w:ascii="Times New Roman" w:eastAsia="Microsoft YaHei" w:hAnsi="Times New Roman"/>
          <w:sz w:val="24"/>
          <w:szCs w:val="24"/>
        </w:rPr>
        <w:t xml:space="preserve">the </w:t>
      </w:r>
      <w:r w:rsidR="007366F9" w:rsidRPr="006D0744">
        <w:rPr>
          <w:rFonts w:ascii="Times New Roman" w:eastAsia="Microsoft YaHei" w:hAnsi="Times New Roman"/>
          <w:sz w:val="24"/>
          <w:szCs w:val="24"/>
        </w:rPr>
        <w:t xml:space="preserve">osseous layer </w:t>
      </w:r>
      <w:r w:rsidR="00BB7E60">
        <w:rPr>
          <w:rFonts w:ascii="Times New Roman" w:eastAsia="Microsoft YaHei" w:hAnsi="Times New Roman"/>
          <w:sz w:val="24"/>
          <w:szCs w:val="24"/>
        </w:rPr>
        <w:t xml:space="preserve">was </w:t>
      </w:r>
      <w:r w:rsidR="007366F9" w:rsidRPr="006D0744">
        <w:rPr>
          <w:rFonts w:ascii="Times New Roman" w:eastAsia="Microsoft YaHei" w:hAnsi="Times New Roman"/>
          <w:sz w:val="24"/>
          <w:szCs w:val="24"/>
        </w:rPr>
        <w:t xml:space="preserve">about 300–450 μm. Finally, these histological sores of neo-tissues repaired were </w:t>
      </w:r>
      <w:r w:rsidR="003313B1" w:rsidRPr="006D0744">
        <w:rPr>
          <w:rFonts w:ascii="Times New Roman" w:eastAsia="Microsoft YaHei" w:hAnsi="Times New Roman"/>
          <w:sz w:val="24"/>
          <w:szCs w:val="24"/>
        </w:rPr>
        <w:t>comparable</w:t>
      </w:r>
      <w:r w:rsidR="007366F9" w:rsidRPr="006D0744">
        <w:rPr>
          <w:rFonts w:ascii="Times New Roman" w:eastAsia="Microsoft YaHei" w:hAnsi="Times New Roman"/>
          <w:sz w:val="24"/>
          <w:szCs w:val="24"/>
        </w:rPr>
        <w:t xml:space="preserve"> with that </w:t>
      </w:r>
      <w:r w:rsidR="003313B1" w:rsidRPr="006D0744">
        <w:rPr>
          <w:rFonts w:ascii="Times New Roman" w:eastAsia="Microsoft YaHei" w:hAnsi="Times New Roman"/>
          <w:sz w:val="24"/>
          <w:szCs w:val="24"/>
        </w:rPr>
        <w:t>in healthy host tissues.</w:t>
      </w:r>
      <w:r w:rsidR="008454A5" w:rsidRPr="006D0744">
        <w:rPr>
          <w:rFonts w:ascii="Times New Roman" w:eastAsia="Microsoft YaHei" w:hAnsi="Times New Roman"/>
          <w:sz w:val="24"/>
          <w:szCs w:val="24"/>
        </w:rPr>
        <w:t xml:space="preserve"> Even though the </w:t>
      </w:r>
      <w:r w:rsidR="00E96498" w:rsidRPr="006D0744">
        <w:rPr>
          <w:rFonts w:ascii="Times New Roman" w:eastAsia="Microsoft YaHei" w:hAnsi="Times New Roman"/>
          <w:sz w:val="24"/>
          <w:szCs w:val="24"/>
        </w:rPr>
        <w:t xml:space="preserve">mechanical </w:t>
      </w:r>
      <w:r w:rsidR="008454A5" w:rsidRPr="006D0744">
        <w:rPr>
          <w:rFonts w:ascii="Times New Roman" w:eastAsia="Microsoft YaHei" w:hAnsi="Times New Roman"/>
          <w:sz w:val="24"/>
          <w:szCs w:val="24"/>
        </w:rPr>
        <w:t>characters</w:t>
      </w:r>
      <w:r w:rsidR="00E96498" w:rsidRPr="006D0744">
        <w:rPr>
          <w:rFonts w:ascii="Times New Roman" w:eastAsia="Microsoft YaHei" w:hAnsi="Times New Roman"/>
          <w:sz w:val="24"/>
          <w:szCs w:val="24"/>
        </w:rPr>
        <w:t xml:space="preserve"> of neo</w:t>
      </w:r>
      <w:r w:rsidR="00EF620E" w:rsidRPr="006D0744">
        <w:rPr>
          <w:rFonts w:ascii="Times New Roman" w:eastAsia="Microsoft YaHei" w:hAnsi="Times New Roman"/>
          <w:sz w:val="24"/>
          <w:szCs w:val="24"/>
        </w:rPr>
        <w:t>-</w:t>
      </w:r>
      <w:r w:rsidR="00E96498" w:rsidRPr="006D0744">
        <w:rPr>
          <w:rFonts w:ascii="Times New Roman" w:eastAsia="Microsoft YaHei" w:hAnsi="Times New Roman"/>
          <w:sz w:val="24"/>
          <w:szCs w:val="24"/>
        </w:rPr>
        <w:t xml:space="preserve">tissues </w:t>
      </w:r>
      <w:r w:rsidR="008454A5" w:rsidRPr="006D0744">
        <w:rPr>
          <w:rFonts w:ascii="Times New Roman" w:eastAsia="Microsoft YaHei" w:hAnsi="Times New Roman"/>
          <w:sz w:val="24"/>
          <w:szCs w:val="24"/>
        </w:rPr>
        <w:t xml:space="preserve">were inferior to </w:t>
      </w:r>
      <w:r w:rsidR="00DA1404">
        <w:rPr>
          <w:rFonts w:ascii="Times New Roman" w:eastAsia="Microsoft YaHei" w:hAnsi="Times New Roman"/>
          <w:sz w:val="24"/>
          <w:szCs w:val="24"/>
        </w:rPr>
        <w:t xml:space="preserve">the </w:t>
      </w:r>
      <w:r w:rsidR="008454A5" w:rsidRPr="006D0744">
        <w:rPr>
          <w:rFonts w:ascii="Times New Roman" w:eastAsia="Microsoft YaHei" w:hAnsi="Times New Roman"/>
          <w:sz w:val="24"/>
          <w:szCs w:val="24"/>
        </w:rPr>
        <w:t>healthy host tissues</w:t>
      </w:r>
      <w:r w:rsidR="00E96498" w:rsidRPr="006D0744">
        <w:rPr>
          <w:rFonts w:ascii="Times New Roman" w:eastAsia="Microsoft YaHei" w:hAnsi="Times New Roman"/>
          <w:sz w:val="24"/>
          <w:szCs w:val="24"/>
        </w:rPr>
        <w:t xml:space="preserve">, </w:t>
      </w:r>
      <w:r w:rsidR="00DA1404">
        <w:rPr>
          <w:rFonts w:ascii="Times New Roman" w:eastAsia="Microsoft YaHei" w:hAnsi="Times New Roman"/>
          <w:sz w:val="24"/>
          <w:szCs w:val="24"/>
        </w:rPr>
        <w:t xml:space="preserve">yet without </w:t>
      </w:r>
      <w:r w:rsidR="008454A5" w:rsidRPr="006D0744">
        <w:rPr>
          <w:rFonts w:ascii="Times New Roman" w:eastAsia="Microsoft YaHei" w:hAnsi="Times New Roman"/>
          <w:sz w:val="24"/>
          <w:szCs w:val="24"/>
        </w:rPr>
        <w:t>obvious</w:t>
      </w:r>
      <w:r w:rsidR="00E96498" w:rsidRPr="006D0744">
        <w:rPr>
          <w:rFonts w:ascii="Times New Roman" w:eastAsia="Microsoft YaHei" w:hAnsi="Times New Roman"/>
          <w:sz w:val="24"/>
          <w:szCs w:val="24"/>
        </w:rPr>
        <w:t xml:space="preserve"> difference</w:t>
      </w:r>
      <w:r w:rsidR="008454A5" w:rsidRPr="006D0744">
        <w:rPr>
          <w:rFonts w:ascii="Times New Roman" w:eastAsia="Microsoft YaHei" w:hAnsi="Times New Roman"/>
          <w:sz w:val="24"/>
          <w:szCs w:val="24"/>
        </w:rPr>
        <w:t>s</w:t>
      </w:r>
      <w:r w:rsidR="00E96498" w:rsidRPr="006D0744">
        <w:rPr>
          <w:rFonts w:ascii="Times New Roman" w:eastAsia="Microsoft YaHei" w:hAnsi="Times New Roman"/>
          <w:sz w:val="24"/>
          <w:szCs w:val="24"/>
        </w:rPr>
        <w:t>.</w:t>
      </w:r>
      <w:r w:rsidR="001F754C" w:rsidRPr="006D0744">
        <w:rPr>
          <w:rFonts w:ascii="Times New Roman" w:eastAsia="Microsoft YaHei" w:hAnsi="Times New Roman"/>
          <w:sz w:val="24"/>
          <w:szCs w:val="24"/>
        </w:rPr>
        <w:t xml:space="preserve"> </w:t>
      </w:r>
      <w:r w:rsidR="002568AF">
        <w:rPr>
          <w:rFonts w:ascii="Times New Roman" w:eastAsia="Microsoft YaHei" w:hAnsi="Times New Roman"/>
          <w:sz w:val="24"/>
          <w:szCs w:val="24"/>
        </w:rPr>
        <w:t>This clearly shows the weakness of only using</w:t>
      </w:r>
      <w:r w:rsidR="009670AB">
        <w:rPr>
          <w:rFonts w:ascii="Times New Roman" w:eastAsia="Microsoft YaHei" w:hAnsi="Times New Roman"/>
          <w:sz w:val="24"/>
          <w:szCs w:val="24"/>
        </w:rPr>
        <w:t xml:space="preserve"> histological</w:t>
      </w:r>
      <w:r w:rsidR="002568AF">
        <w:rPr>
          <w:rFonts w:ascii="Times New Roman" w:eastAsia="Microsoft YaHei" w:hAnsi="Times New Roman"/>
          <w:sz w:val="24"/>
          <w:szCs w:val="24"/>
        </w:rPr>
        <w:t xml:space="preserve"> score</w:t>
      </w:r>
      <w:r w:rsidR="009670AB">
        <w:rPr>
          <w:rFonts w:ascii="Times New Roman" w:eastAsia="Microsoft YaHei" w:hAnsi="Times New Roman"/>
          <w:sz w:val="24"/>
          <w:szCs w:val="24"/>
        </w:rPr>
        <w:t>s for evaluation</w:t>
      </w:r>
      <w:r w:rsidR="002568AF">
        <w:rPr>
          <w:rFonts w:ascii="Times New Roman" w:eastAsia="Microsoft YaHei" w:hAnsi="Times New Roman"/>
          <w:sz w:val="24"/>
          <w:szCs w:val="24"/>
        </w:rPr>
        <w:t xml:space="preserve">, as mechanical properties are very important. </w:t>
      </w:r>
      <w:r w:rsidR="001F754C" w:rsidRPr="006D0744">
        <w:rPr>
          <w:rFonts w:ascii="Times New Roman" w:eastAsia="Microsoft YaHei" w:hAnsi="Times New Roman"/>
          <w:sz w:val="24"/>
          <w:szCs w:val="24"/>
        </w:rPr>
        <w:t xml:space="preserve">Frenkel et al. fabricated a bilayer graft and the </w:t>
      </w:r>
      <w:r w:rsidR="001F754C" w:rsidRPr="006D0744">
        <w:rPr>
          <w:rFonts w:ascii="Times New Roman" w:eastAsia="Microsoft YaHei" w:hAnsi="Times New Roman"/>
          <w:i/>
          <w:iCs/>
          <w:sz w:val="24"/>
          <w:szCs w:val="24"/>
        </w:rPr>
        <w:t>in vivo</w:t>
      </w:r>
      <w:r w:rsidR="001F754C" w:rsidRPr="006D0744">
        <w:rPr>
          <w:rFonts w:ascii="Times New Roman" w:eastAsia="Microsoft YaHei" w:hAnsi="Times New Roman"/>
          <w:sz w:val="24"/>
          <w:szCs w:val="24"/>
        </w:rPr>
        <w:t xml:space="preserve"> results </w:t>
      </w:r>
      <w:r w:rsidR="003A0B35" w:rsidRPr="006D0744">
        <w:rPr>
          <w:rFonts w:ascii="Times New Roman" w:eastAsia="Microsoft YaHei" w:hAnsi="Times New Roman"/>
          <w:sz w:val="24"/>
          <w:szCs w:val="24"/>
        </w:rPr>
        <w:t>illustrat</w:t>
      </w:r>
      <w:r w:rsidR="001F754C" w:rsidRPr="006D0744">
        <w:rPr>
          <w:rFonts w:ascii="Times New Roman" w:eastAsia="Microsoft YaHei" w:hAnsi="Times New Roman"/>
          <w:sz w:val="24"/>
          <w:szCs w:val="24"/>
        </w:rPr>
        <w:t xml:space="preserve">ed </w:t>
      </w:r>
      <w:r w:rsidR="003A0B35" w:rsidRPr="006D0744">
        <w:rPr>
          <w:rFonts w:ascii="Times New Roman" w:eastAsia="Microsoft YaHei" w:hAnsi="Times New Roman"/>
          <w:sz w:val="24"/>
          <w:szCs w:val="24"/>
        </w:rPr>
        <w:t xml:space="preserve">that there existed </w:t>
      </w:r>
      <w:r w:rsidR="000F1020" w:rsidRPr="006D0744">
        <w:rPr>
          <w:rFonts w:ascii="Times New Roman" w:eastAsia="Microsoft YaHei" w:hAnsi="Times New Roman"/>
          <w:sz w:val="24"/>
          <w:szCs w:val="24"/>
        </w:rPr>
        <w:t xml:space="preserve">Col II and GAG in the regenerated hyaline-like articulating surface. However, </w:t>
      </w:r>
      <w:r w:rsidR="002568AF">
        <w:rPr>
          <w:rFonts w:ascii="Times New Roman" w:eastAsia="Microsoft YaHei" w:hAnsi="Times New Roman"/>
          <w:sz w:val="24"/>
          <w:szCs w:val="24"/>
        </w:rPr>
        <w:t xml:space="preserve">they </w:t>
      </w:r>
      <w:r w:rsidR="000F1020" w:rsidRPr="006D0744">
        <w:rPr>
          <w:rFonts w:ascii="Times New Roman" w:eastAsia="Microsoft YaHei" w:hAnsi="Times New Roman"/>
          <w:sz w:val="24"/>
          <w:szCs w:val="24"/>
        </w:rPr>
        <w:t xml:space="preserve">observed an abnormal spatial dissociation of the expression of Col II and GAG, </w:t>
      </w:r>
      <w:r w:rsidR="00E20DB3" w:rsidRPr="006D0744">
        <w:rPr>
          <w:rFonts w:ascii="Times New Roman" w:eastAsia="Microsoft YaHei" w:hAnsi="Times New Roman"/>
          <w:sz w:val="24"/>
          <w:szCs w:val="24"/>
        </w:rPr>
        <w:t>suggesting</w:t>
      </w:r>
      <w:r w:rsidR="00D200D6" w:rsidRPr="006D0744">
        <w:rPr>
          <w:rFonts w:ascii="Times New Roman" w:eastAsia="Microsoft YaHei" w:hAnsi="Times New Roman"/>
          <w:sz w:val="24"/>
          <w:szCs w:val="24"/>
        </w:rPr>
        <w:t xml:space="preserve"> </w:t>
      </w:r>
      <w:r w:rsidR="000F1020" w:rsidRPr="006D0744">
        <w:rPr>
          <w:rFonts w:ascii="Times New Roman" w:eastAsia="Microsoft YaHei" w:hAnsi="Times New Roman"/>
          <w:sz w:val="24"/>
          <w:szCs w:val="24"/>
        </w:rPr>
        <w:t xml:space="preserve">that regenerated </w:t>
      </w:r>
      <w:r w:rsidR="00D200D6" w:rsidRPr="006D0744">
        <w:rPr>
          <w:rFonts w:ascii="Times New Roman" w:eastAsia="Microsoft YaHei" w:hAnsi="Times New Roman"/>
          <w:sz w:val="24"/>
          <w:szCs w:val="24"/>
        </w:rPr>
        <w:t>hyaline</w:t>
      </w:r>
      <w:r w:rsidR="000F1020" w:rsidRPr="006D0744">
        <w:rPr>
          <w:rFonts w:ascii="Times New Roman" w:eastAsia="Microsoft YaHei" w:hAnsi="Times New Roman"/>
          <w:sz w:val="24"/>
          <w:szCs w:val="24"/>
        </w:rPr>
        <w:t xml:space="preserve">-like </w:t>
      </w:r>
      <w:r w:rsidR="00D200D6" w:rsidRPr="006D0744">
        <w:rPr>
          <w:rFonts w:ascii="Times New Roman" w:eastAsia="Microsoft YaHei" w:hAnsi="Times New Roman"/>
          <w:sz w:val="24"/>
          <w:szCs w:val="24"/>
        </w:rPr>
        <w:t>cartilage</w:t>
      </w:r>
      <w:r w:rsidR="000F1020" w:rsidRPr="006D0744">
        <w:rPr>
          <w:rFonts w:ascii="Times New Roman" w:eastAsia="Microsoft YaHei" w:hAnsi="Times New Roman"/>
          <w:sz w:val="24"/>
          <w:szCs w:val="24"/>
        </w:rPr>
        <w:t xml:space="preserve"> was </w:t>
      </w:r>
      <w:r w:rsidR="00DA1404">
        <w:rPr>
          <w:rFonts w:ascii="Times New Roman" w:eastAsia="Microsoft YaHei" w:hAnsi="Times New Roman"/>
          <w:sz w:val="24"/>
          <w:szCs w:val="24"/>
        </w:rPr>
        <w:t xml:space="preserve">still </w:t>
      </w:r>
      <w:r w:rsidR="000F1020" w:rsidRPr="006D0744">
        <w:rPr>
          <w:rFonts w:ascii="Times New Roman" w:eastAsia="Microsoft YaHei" w:hAnsi="Times New Roman"/>
          <w:sz w:val="24"/>
          <w:szCs w:val="24"/>
        </w:rPr>
        <w:t>unsatisfactory</w:t>
      </w:r>
      <w:r w:rsidR="001F754C"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&lt;EndNote&gt;&lt;Cite&gt;&lt;Author&gt;Frenkel&lt;/Author&gt;&lt;Year&gt;2005&lt;/Year&gt;&lt;RecNum&gt;119&lt;/RecNum&gt;&lt;DisplayText&gt;&lt;style face="superscript"&gt;[96]&lt;/style&gt;&lt;/DisplayText&gt;&lt;record&gt;&lt;rec-number&gt;119&lt;/rec-number&gt;&lt;foreign-keys&gt;&lt;key app="EN" db-id="xfrrx59z8990d8e0e2pxrw9o2wps0ap00ss9" timestamp="1590924521"&gt;119&lt;/key&gt;&lt;/foreign-keys&gt;&lt;ref-type name="Journal Article"&gt;17&lt;/ref-type&gt;&lt;contributors&gt;&lt;authors&gt;&lt;author&gt;Frenkel, SR&lt;/author&gt;&lt;author&gt;Bradica, G&lt;/author&gt;&lt;author&gt;Brekke, JH&lt;/author&gt;&lt;author&gt;Goldman, SM&lt;/author&gt;&lt;author&gt;Ieska, K&lt;/author&gt;&lt;author&gt;Issack, P&lt;/author&gt;&lt;author&gt;Bong, MR&lt;/author&gt;&lt;author&gt;Tian, H&lt;/author&gt;&lt;author&gt;Gokhale, J&lt;/author&gt;&lt;author&gt;Coutts, RD&lt;/author&gt;&lt;/authors&gt;&lt;/contributors&gt;&lt;titles&gt;&lt;title&gt;Regeneration of articular cartilage–evaluation of osteochondral defect repair in the rabbit using multiphasic implants&lt;/title&gt;&lt;secondary-title&gt;Osteoarthritis and cartilage&lt;/secondary-title&gt;&lt;/titles&gt;&lt;periodical&gt;&lt;full-title&gt;Osteoarthritis and cartilage&lt;/full-title&gt;&lt;/periodical&gt;&lt;pages&gt;798-807&lt;/pages&gt;&lt;volume&gt;13&lt;/volume&gt;&lt;number&gt;9&lt;/number&gt;&lt;dates&gt;&lt;year&gt;2005&lt;/year&gt;&lt;/dates&gt;&lt;isbn&gt;1063-4584&lt;/isbn&gt;&lt;urls&gt;&lt;/urls&gt;&lt;/record&gt;&lt;/Cite&gt;&lt;/EndNote&gt;</w:instrText>
      </w:r>
      <w:r w:rsidR="001F754C"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7" w:tooltip="Frenkel, 2005 #119" w:history="1">
        <w:r w:rsidR="00B60ACB" w:rsidRPr="00B60ACB">
          <w:rPr>
            <w:rStyle w:val="Hyperlink"/>
          </w:rPr>
          <w:t>96</w:t>
        </w:r>
      </w:hyperlink>
      <w:r w:rsidR="00B83A7E" w:rsidRPr="00B83A7E">
        <w:rPr>
          <w:rFonts w:ascii="Times New Roman" w:eastAsia="Microsoft YaHei" w:hAnsi="Times New Roman"/>
          <w:noProof/>
          <w:sz w:val="24"/>
          <w:szCs w:val="24"/>
          <w:vertAlign w:val="superscript"/>
        </w:rPr>
        <w:t>]</w:t>
      </w:r>
      <w:r w:rsidR="001F754C" w:rsidRPr="006D0744">
        <w:rPr>
          <w:rFonts w:ascii="Times New Roman" w:eastAsia="Microsoft YaHei" w:hAnsi="Times New Roman"/>
          <w:sz w:val="24"/>
          <w:szCs w:val="24"/>
        </w:rPr>
        <w:fldChar w:fldCharType="end"/>
      </w:r>
      <w:r w:rsidR="00D200D6" w:rsidRPr="006D0744">
        <w:rPr>
          <w:rFonts w:ascii="Times New Roman" w:eastAsia="Microsoft YaHei" w:hAnsi="Times New Roman"/>
          <w:sz w:val="24"/>
          <w:szCs w:val="24"/>
        </w:rPr>
        <w:t>.</w:t>
      </w:r>
      <w:r w:rsidR="002C41CE"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Th</w:t>
      </w:r>
      <w:r w:rsidR="00F4648F" w:rsidRPr="006D0744">
        <w:rPr>
          <w:rFonts w:ascii="Times New Roman" w:eastAsia="Microsoft YaHei" w:hAnsi="Times New Roman"/>
          <w:sz w:val="24"/>
          <w:szCs w:val="24"/>
        </w:rPr>
        <w:t>e above</w:t>
      </w:r>
      <w:r w:rsidR="00D200D6" w:rsidRPr="006D0744">
        <w:rPr>
          <w:rFonts w:ascii="Times New Roman" w:eastAsia="Microsoft YaHei" w:hAnsi="Times New Roman"/>
          <w:sz w:val="24"/>
          <w:szCs w:val="24"/>
        </w:rPr>
        <w:t xml:space="preserve"> results </w:t>
      </w:r>
      <w:r w:rsidR="00F4648F" w:rsidRPr="006D0744">
        <w:rPr>
          <w:rFonts w:ascii="Times New Roman" w:eastAsia="Microsoft YaHei" w:hAnsi="Times New Roman"/>
          <w:sz w:val="24"/>
          <w:szCs w:val="24"/>
        </w:rPr>
        <w:t xml:space="preserve">revealed that it </w:t>
      </w:r>
      <w:r w:rsidR="008543B1" w:rsidRPr="006D0744">
        <w:rPr>
          <w:rFonts w:ascii="Times New Roman" w:eastAsia="Microsoft YaHei" w:hAnsi="Times New Roman"/>
          <w:sz w:val="24"/>
          <w:szCs w:val="24"/>
        </w:rPr>
        <w:t xml:space="preserve">couldn’t be </w:t>
      </w:r>
      <w:r w:rsidR="002568AF">
        <w:rPr>
          <w:rFonts w:ascii="Times New Roman" w:eastAsia="Microsoft YaHei" w:hAnsi="Times New Roman"/>
          <w:sz w:val="24"/>
          <w:szCs w:val="24"/>
        </w:rPr>
        <w:t>decided</w:t>
      </w:r>
      <w:r w:rsidR="002568AF" w:rsidRPr="006D0744">
        <w:rPr>
          <w:rFonts w:ascii="Times New Roman" w:eastAsia="Microsoft YaHei" w:hAnsi="Times New Roman"/>
          <w:sz w:val="24"/>
          <w:szCs w:val="24"/>
        </w:rPr>
        <w:t xml:space="preserve"> </w:t>
      </w:r>
      <w:r w:rsidR="008543B1" w:rsidRPr="006D0744">
        <w:rPr>
          <w:rFonts w:ascii="Times New Roman" w:eastAsia="Microsoft YaHei" w:hAnsi="Times New Roman"/>
          <w:sz w:val="24"/>
          <w:szCs w:val="24"/>
        </w:rPr>
        <w:t>conclusively</w:t>
      </w:r>
      <w:r w:rsidR="00D200D6" w:rsidRPr="006D0744">
        <w:rPr>
          <w:rFonts w:ascii="Times New Roman" w:eastAsia="Microsoft YaHei" w:hAnsi="Times New Roman"/>
          <w:sz w:val="24"/>
          <w:szCs w:val="24"/>
        </w:rPr>
        <w:t xml:space="preserve"> whether the</w:t>
      </w:r>
      <w:r w:rsidR="008543B1" w:rsidRPr="006D0744">
        <w:rPr>
          <w:rFonts w:ascii="Times New Roman" w:eastAsia="Microsoft YaHei" w:hAnsi="Times New Roman"/>
          <w:sz w:val="24"/>
          <w:szCs w:val="24"/>
        </w:rPr>
        <w:t>se</w:t>
      </w:r>
      <w:r w:rsidR="00D200D6" w:rsidRPr="006D0744">
        <w:rPr>
          <w:rFonts w:ascii="Times New Roman" w:eastAsia="Microsoft YaHei" w:hAnsi="Times New Roman"/>
          <w:sz w:val="24"/>
          <w:szCs w:val="24"/>
        </w:rPr>
        <w:t xml:space="preserve"> bi-phasic construct</w:t>
      </w:r>
      <w:r w:rsidR="008543B1" w:rsidRPr="006D0744">
        <w:rPr>
          <w:rFonts w:ascii="Times New Roman" w:eastAsia="Microsoft YaHei" w:hAnsi="Times New Roman"/>
          <w:sz w:val="24"/>
          <w:szCs w:val="24"/>
        </w:rPr>
        <w:t>s exerted</w:t>
      </w:r>
      <w:r w:rsidR="00D200D6" w:rsidRPr="006D0744">
        <w:rPr>
          <w:rFonts w:ascii="Times New Roman" w:eastAsia="Microsoft YaHei" w:hAnsi="Times New Roman"/>
          <w:sz w:val="24"/>
          <w:szCs w:val="24"/>
        </w:rPr>
        <w:t xml:space="preserve"> profound effect</w:t>
      </w:r>
      <w:r w:rsidR="008543B1" w:rsidRPr="006D0744">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 on the </w:t>
      </w:r>
      <w:r w:rsidR="008543B1" w:rsidRPr="006D0744">
        <w:rPr>
          <w:rFonts w:ascii="Times New Roman" w:eastAsia="Microsoft YaHei" w:hAnsi="Times New Roman"/>
          <w:sz w:val="24"/>
          <w:szCs w:val="24"/>
        </w:rPr>
        <w:t>healing</w:t>
      </w:r>
      <w:r w:rsidR="00D200D6" w:rsidRPr="006D0744">
        <w:rPr>
          <w:rFonts w:ascii="Times New Roman" w:eastAsia="Microsoft YaHei" w:hAnsi="Times New Roman"/>
          <w:sz w:val="24"/>
          <w:szCs w:val="24"/>
        </w:rPr>
        <w:t xml:space="preserve"> procedures</w:t>
      </w:r>
      <w:r w:rsidR="002568AF">
        <w:rPr>
          <w:rFonts w:ascii="Times New Roman" w:eastAsia="Microsoft YaHei" w:hAnsi="Times New Roman"/>
          <w:sz w:val="24"/>
          <w:szCs w:val="24"/>
        </w:rPr>
        <w:t xml:space="preserve"> or not</w:t>
      </w:r>
      <w:r w:rsidR="00D200D6" w:rsidRPr="006D0744">
        <w:rPr>
          <w:rFonts w:ascii="Times New Roman" w:eastAsia="Microsoft YaHei" w:hAnsi="Times New Roman"/>
          <w:sz w:val="24"/>
          <w:szCs w:val="24"/>
        </w:rPr>
        <w:t xml:space="preserve">. </w:t>
      </w:r>
      <w:r w:rsidR="002568AF">
        <w:rPr>
          <w:rFonts w:ascii="Times New Roman" w:eastAsia="Microsoft YaHei" w:hAnsi="Times New Roman"/>
          <w:sz w:val="24"/>
          <w:szCs w:val="24"/>
        </w:rPr>
        <w:t>I</w:t>
      </w:r>
      <w:r w:rsidR="00D200D6" w:rsidRPr="006D0744">
        <w:rPr>
          <w:rFonts w:ascii="Times New Roman" w:eastAsia="Microsoft YaHei" w:hAnsi="Times New Roman"/>
          <w:sz w:val="24"/>
          <w:szCs w:val="24"/>
        </w:rPr>
        <w:t>t should be noted that the bi-phasic design hinder</w:t>
      </w:r>
      <w:r w:rsidR="00DA2161">
        <w:rPr>
          <w:rFonts w:ascii="Times New Roman" w:eastAsia="Microsoft YaHei" w:hAnsi="Times New Roman"/>
          <w:sz w:val="24"/>
          <w:szCs w:val="24"/>
        </w:rPr>
        <w:t>ed</w:t>
      </w:r>
      <w:r w:rsidR="00D200D6" w:rsidRPr="006D0744">
        <w:rPr>
          <w:rFonts w:ascii="Times New Roman" w:eastAsia="Microsoft YaHei" w:hAnsi="Times New Roman"/>
          <w:sz w:val="24"/>
          <w:szCs w:val="24"/>
        </w:rPr>
        <w:t xml:space="preserve"> its capability of generating structural </w:t>
      </w:r>
      <w:r w:rsidR="000413E3" w:rsidRPr="006D0744">
        <w:rPr>
          <w:rFonts w:ascii="Times New Roman" w:eastAsia="Microsoft YaHei" w:hAnsi="Times New Roman"/>
          <w:sz w:val="24"/>
          <w:szCs w:val="24"/>
        </w:rPr>
        <w:t>microenvironments</w:t>
      </w:r>
      <w:r w:rsidR="00D200D6" w:rsidRPr="006D0744">
        <w:rPr>
          <w:rFonts w:ascii="Times New Roman" w:eastAsia="Microsoft YaHei" w:hAnsi="Times New Roman"/>
          <w:sz w:val="24"/>
          <w:szCs w:val="24"/>
        </w:rPr>
        <w:t xml:space="preserve"> favorable for cartilage-bone interface </w:t>
      </w:r>
      <w:r w:rsidR="009279E9" w:rsidRPr="006D0744">
        <w:rPr>
          <w:rFonts w:ascii="Times New Roman" w:eastAsia="Microsoft YaHei" w:hAnsi="Times New Roman"/>
          <w:sz w:val="24"/>
          <w:szCs w:val="24"/>
        </w:rPr>
        <w:t xml:space="preserve">regeneration </w:t>
      </w:r>
      <w:r w:rsidR="00D200D6" w:rsidRPr="006D0744">
        <w:rPr>
          <w:rFonts w:ascii="Times New Roman" w:eastAsia="Microsoft YaHei" w:hAnsi="Times New Roman"/>
          <w:sz w:val="24"/>
          <w:szCs w:val="24"/>
        </w:rPr>
        <w:t>that exist</w:t>
      </w:r>
      <w:r w:rsidR="00DA2161">
        <w:rPr>
          <w:rFonts w:ascii="Times New Roman" w:eastAsia="Microsoft YaHei" w:hAnsi="Times New Roman"/>
          <w:sz w:val="24"/>
          <w:szCs w:val="24"/>
        </w:rPr>
        <w:t>ed</w:t>
      </w:r>
      <w:r w:rsidR="00D200D6" w:rsidRPr="006D0744">
        <w:rPr>
          <w:rFonts w:ascii="Times New Roman" w:eastAsia="Microsoft YaHei" w:hAnsi="Times New Roman"/>
          <w:sz w:val="24"/>
          <w:szCs w:val="24"/>
        </w:rPr>
        <w:t xml:space="preserve"> in native tissues.</w:t>
      </w:r>
    </w:p>
    <w:p w14:paraId="299715A2" w14:textId="1A85B149" w:rsidR="00C83277" w:rsidRPr="006D0744" w:rsidRDefault="00DA2161" w:rsidP="00930BF2">
      <w:pPr>
        <w:spacing w:line="360" w:lineRule="auto"/>
        <w:rPr>
          <w:rFonts w:ascii="Times New Roman" w:eastAsia="Microsoft YaHei" w:hAnsi="Times New Roman"/>
          <w:sz w:val="24"/>
          <w:szCs w:val="24"/>
        </w:rPr>
      </w:pPr>
      <w:r>
        <w:rPr>
          <w:rFonts w:ascii="Times New Roman" w:eastAsia="Microsoft YaHei" w:hAnsi="Times New Roman"/>
          <w:sz w:val="24"/>
          <w:szCs w:val="24"/>
        </w:rPr>
        <w:t>To date</w:t>
      </w:r>
      <w:r w:rsidR="00C32E94" w:rsidRPr="006D0744">
        <w:rPr>
          <w:rFonts w:ascii="Times New Roman" w:eastAsia="Microsoft YaHei" w:hAnsi="Times New Roman"/>
          <w:sz w:val="24"/>
          <w:szCs w:val="24"/>
        </w:rPr>
        <w:t xml:space="preserve">, </w:t>
      </w:r>
      <w:r w:rsidR="00056E78" w:rsidRPr="006D0744">
        <w:rPr>
          <w:rFonts w:ascii="Times New Roman" w:eastAsia="Microsoft YaHei" w:hAnsi="Times New Roman"/>
          <w:sz w:val="24"/>
          <w:szCs w:val="24"/>
        </w:rPr>
        <w:t xml:space="preserve">multifarious multi-layered scaffolds with particular </w:t>
      </w:r>
      <w:r w:rsidR="003E6ABE">
        <w:rPr>
          <w:rFonts w:ascii="Times New Roman" w:eastAsia="Microsoft YaHei" w:hAnsi="Times New Roman"/>
          <w:sz w:val="24"/>
          <w:szCs w:val="24"/>
        </w:rPr>
        <w:t>design</w:t>
      </w:r>
      <w:r w:rsidR="00BC1129">
        <w:rPr>
          <w:rFonts w:ascii="Times New Roman" w:eastAsia="Microsoft YaHei" w:hAnsi="Times New Roman"/>
          <w:sz w:val="24"/>
          <w:szCs w:val="24"/>
        </w:rPr>
        <w:t>s</w:t>
      </w:r>
      <w:r w:rsidR="003E6ABE">
        <w:rPr>
          <w:rFonts w:ascii="Times New Roman" w:eastAsia="Microsoft YaHei" w:hAnsi="Times New Roman"/>
          <w:sz w:val="24"/>
          <w:szCs w:val="24"/>
        </w:rPr>
        <w:t xml:space="preserve"> </w:t>
      </w:r>
      <w:r w:rsidR="00056E78" w:rsidRPr="006D0744">
        <w:rPr>
          <w:rFonts w:ascii="Times New Roman" w:eastAsia="Microsoft YaHei" w:hAnsi="Times New Roman"/>
          <w:sz w:val="24"/>
          <w:szCs w:val="24"/>
        </w:rPr>
        <w:t>regard to cartilage-bone interface ha</w:t>
      </w:r>
      <w:r>
        <w:rPr>
          <w:rFonts w:ascii="Times New Roman" w:eastAsia="Microsoft YaHei" w:hAnsi="Times New Roman"/>
          <w:sz w:val="24"/>
          <w:szCs w:val="24"/>
        </w:rPr>
        <w:t>ve</w:t>
      </w:r>
      <w:r w:rsidR="00056E78" w:rsidRPr="006D0744">
        <w:rPr>
          <w:rFonts w:ascii="Times New Roman" w:eastAsia="Microsoft YaHei" w:hAnsi="Times New Roman"/>
          <w:sz w:val="24"/>
          <w:szCs w:val="24"/>
        </w:rPr>
        <w:t xml:space="preserve"> drawn </w:t>
      </w:r>
      <w:r>
        <w:rPr>
          <w:rFonts w:ascii="Times New Roman" w:eastAsia="Microsoft YaHei" w:hAnsi="Times New Roman"/>
          <w:sz w:val="24"/>
          <w:szCs w:val="24"/>
        </w:rPr>
        <w:t xml:space="preserve">great </w:t>
      </w:r>
      <w:r w:rsidR="00056E78" w:rsidRPr="006D0744">
        <w:rPr>
          <w:rFonts w:ascii="Times New Roman" w:eastAsia="Microsoft YaHei" w:hAnsi="Times New Roman"/>
          <w:sz w:val="24"/>
          <w:szCs w:val="24"/>
        </w:rPr>
        <w:t xml:space="preserve">attention. </w:t>
      </w:r>
      <w:r w:rsidR="00985C99" w:rsidRPr="006D0744">
        <w:rPr>
          <w:rFonts w:ascii="Times New Roman" w:eastAsia="Microsoft YaHei" w:hAnsi="Times New Roman"/>
          <w:sz w:val="24"/>
          <w:szCs w:val="24"/>
        </w:rPr>
        <w:t xml:space="preserve">These kinds of special designs could offer </w:t>
      </w:r>
      <w:r w:rsidR="00123200" w:rsidRPr="006D0744">
        <w:rPr>
          <w:rFonts w:ascii="Times New Roman" w:eastAsia="Microsoft YaHei" w:hAnsi="Times New Roman"/>
          <w:sz w:val="24"/>
          <w:szCs w:val="24"/>
        </w:rPr>
        <w:t>favorable e</w:t>
      </w:r>
      <w:r w:rsidR="000B28AD" w:rsidRPr="006D0744">
        <w:rPr>
          <w:rFonts w:ascii="Times New Roman" w:eastAsia="Microsoft YaHei" w:hAnsi="Times New Roman"/>
          <w:sz w:val="24"/>
          <w:szCs w:val="24"/>
        </w:rPr>
        <w:t>nvironment</w:t>
      </w:r>
      <w:r w:rsidR="00123200" w:rsidRPr="006D0744">
        <w:rPr>
          <w:rFonts w:ascii="Times New Roman" w:eastAsia="Microsoft YaHei" w:hAnsi="Times New Roman"/>
          <w:sz w:val="24"/>
          <w:szCs w:val="24"/>
        </w:rPr>
        <w:t>s</w:t>
      </w:r>
      <w:r w:rsidR="000B28AD" w:rsidRPr="006D0744">
        <w:rPr>
          <w:rFonts w:ascii="Times New Roman" w:eastAsia="Microsoft YaHei" w:hAnsi="Times New Roman"/>
          <w:sz w:val="24"/>
          <w:szCs w:val="24"/>
        </w:rPr>
        <w:t xml:space="preserve"> </w:t>
      </w:r>
      <w:r w:rsidR="00123200" w:rsidRPr="006D0744">
        <w:rPr>
          <w:rFonts w:ascii="Times New Roman" w:eastAsia="Microsoft YaHei" w:hAnsi="Times New Roman"/>
          <w:sz w:val="24"/>
          <w:szCs w:val="24"/>
        </w:rPr>
        <w:t>for directing cells-to-cells as well as cells-to-matrices communications.</w:t>
      </w:r>
      <w:r w:rsidR="00D93AAD" w:rsidRPr="006D0744">
        <w:rPr>
          <w:rFonts w:ascii="Times New Roman" w:eastAsia="Microsoft YaHei" w:hAnsi="Times New Roman"/>
          <w:sz w:val="24"/>
          <w:szCs w:val="24"/>
        </w:rPr>
        <w:t xml:space="preserve"> Besides, they could be suitable for transferring the physical and chemical events from chondral layer to osseous layer, </w:t>
      </w:r>
      <w:r>
        <w:rPr>
          <w:rFonts w:ascii="Times New Roman" w:eastAsia="Microsoft YaHei" w:hAnsi="Times New Roman"/>
          <w:sz w:val="24"/>
          <w:szCs w:val="24"/>
        </w:rPr>
        <w:t xml:space="preserve">as </w:t>
      </w:r>
      <w:r w:rsidR="00D93AAD" w:rsidRPr="006D0744">
        <w:rPr>
          <w:rFonts w:ascii="Times New Roman" w:eastAsia="Microsoft YaHei" w:hAnsi="Times New Roman"/>
          <w:sz w:val="24"/>
          <w:szCs w:val="24"/>
        </w:rPr>
        <w:t xml:space="preserve">this interface zone was exposed to shear forces </w:t>
      </w:r>
      <w:r>
        <w:rPr>
          <w:rFonts w:ascii="Times New Roman" w:eastAsia="Microsoft YaHei" w:hAnsi="Times New Roman"/>
          <w:sz w:val="24"/>
          <w:szCs w:val="24"/>
        </w:rPr>
        <w:t xml:space="preserve">during </w:t>
      </w:r>
      <w:r w:rsidR="00D93AAD" w:rsidRPr="006D0744">
        <w:rPr>
          <w:rFonts w:ascii="Times New Roman" w:eastAsia="Microsoft YaHei" w:hAnsi="Times New Roman"/>
          <w:sz w:val="24"/>
          <w:szCs w:val="24"/>
        </w:rPr>
        <w:t xml:space="preserve">joint locomotion. </w:t>
      </w:r>
      <w:r w:rsidR="00C008A3" w:rsidRPr="006D0744">
        <w:rPr>
          <w:rFonts w:ascii="Times New Roman" w:eastAsia="Microsoft YaHei" w:hAnsi="Times New Roman"/>
          <w:sz w:val="24"/>
          <w:szCs w:val="24"/>
        </w:rPr>
        <w:t xml:space="preserve">Liao et al. designed and constructed a multiphasic scaffold </w:t>
      </w:r>
      <w:r w:rsidR="000D4FED" w:rsidRPr="006D0744">
        <w:rPr>
          <w:rFonts w:ascii="Times New Roman" w:eastAsia="Microsoft YaHei" w:hAnsi="Times New Roman"/>
          <w:sz w:val="24"/>
          <w:szCs w:val="24"/>
        </w:rPr>
        <w:t xml:space="preserve">with a seamless interfacial layer through </w:t>
      </w:r>
      <w:r w:rsidR="00C008A3" w:rsidRPr="006D0744">
        <w:rPr>
          <w:rFonts w:ascii="Times New Roman" w:eastAsia="Microsoft YaHei" w:hAnsi="Times New Roman"/>
          <w:sz w:val="24"/>
          <w:szCs w:val="24"/>
        </w:rPr>
        <w:t>biomimetic CAN-PAC</w:t>
      </w:r>
      <w:r w:rsidR="00DA35E5" w:rsidRPr="006D0744">
        <w:rPr>
          <w:rFonts w:ascii="Times New Roman" w:eastAsia="Microsoft YaHei" w:hAnsi="Times New Roman"/>
          <w:sz w:val="24"/>
          <w:szCs w:val="24"/>
        </w:rPr>
        <w:t>-based</w:t>
      </w:r>
      <w:r w:rsidR="00C008A3" w:rsidRPr="006D0744">
        <w:rPr>
          <w:rFonts w:ascii="Times New Roman" w:eastAsia="Microsoft YaHei" w:hAnsi="Times New Roman"/>
          <w:sz w:val="24"/>
          <w:szCs w:val="24"/>
        </w:rPr>
        <w:t xml:space="preserve"> hydrogel</w:t>
      </w:r>
      <w:r w:rsidR="005A42A5"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&lt;EndNote&gt;&lt;Cite&gt;&lt;Author&gt;Liao&lt;/Author&gt;&lt;Year&gt;2017&lt;/Year&gt;&lt;RecNum&gt;108&lt;/RecNum&gt;&lt;DisplayText&gt;&lt;style face="superscript"&gt;[97]&lt;/style&gt;&lt;/DisplayText&gt;&lt;record&gt;&lt;rec-number&gt;108&lt;/rec-number&gt;&lt;foreign-keys&gt;&lt;key app="EN" db-id="xfrrx59z8990d8e0e2pxrw9o2wps0ap00ss9" timestamp="1590913660"&gt;108&lt;/key&gt;&lt;/foreign-keys&gt;&lt;ref-type name="Journal Article"&gt;17&lt;/ref-type&gt;&lt;contributors&gt;&lt;authors&gt;&lt;author&gt;Liao, Jinfeng&lt;/author&gt;&lt;author&gt;Tian, Taoran&lt;/author&gt;&lt;author&gt;Shi, Sirong&lt;/author&gt;&lt;author&gt;Xie, Xueping&lt;/author&gt;&lt;author&gt;Ma, Quanquan&lt;/author&gt;&lt;author&gt;Li, Guo&lt;/author&gt;&lt;author&gt;Lin, Yunfeng&lt;/author&gt;&lt;/authors&gt;&lt;/contributors&gt;&lt;titles&gt;&lt;title&gt;The fabrication of biomimetic biphasic CAN-PAC hydrogel with a seamless interfacial layer applied in osteochondral defect repair&lt;/title&gt;&lt;secondary-title&gt;Bone research&lt;/secondary-title&gt;&lt;/titles&gt;&lt;periodical&gt;&lt;full-title&gt;Bone research&lt;/full-title&gt;&lt;/periodical&gt;&lt;pages&gt;1-15&lt;/pages&gt;&lt;volume&gt;5&lt;/volume&gt;&lt;number&gt;1&lt;/number&gt;&lt;dates&gt;&lt;year&gt;2017&lt;/year&gt;&lt;/dates&gt;&lt;isbn&gt;2095-6231&lt;/isbn&gt;&lt;urls&gt;&lt;/urls&gt;&lt;/record&gt;&lt;/Cite&gt;&lt;/EndNote&gt;</w:instrText>
      </w:r>
      <w:r w:rsidR="005A42A5"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8" w:tooltip="Liao, 2017 #108" w:history="1">
        <w:r w:rsidR="00B60ACB" w:rsidRPr="00B60ACB">
          <w:rPr>
            <w:rStyle w:val="Hyperlink"/>
          </w:rPr>
          <w:t>97</w:t>
        </w:r>
      </w:hyperlink>
      <w:r w:rsidR="00B83A7E" w:rsidRPr="00B83A7E">
        <w:rPr>
          <w:rFonts w:ascii="Times New Roman" w:eastAsia="Microsoft YaHei" w:hAnsi="Times New Roman"/>
          <w:noProof/>
          <w:sz w:val="24"/>
          <w:szCs w:val="24"/>
          <w:vertAlign w:val="superscript"/>
        </w:rPr>
        <w:t>]</w:t>
      </w:r>
      <w:r w:rsidR="005A42A5" w:rsidRPr="006D0744">
        <w:rPr>
          <w:rFonts w:ascii="Times New Roman" w:eastAsia="Microsoft YaHei" w:hAnsi="Times New Roman"/>
          <w:sz w:val="24"/>
          <w:szCs w:val="24"/>
        </w:rPr>
        <w:fldChar w:fldCharType="end"/>
      </w:r>
      <w:r w:rsidR="005A42A5" w:rsidRPr="006D0744">
        <w:rPr>
          <w:rFonts w:ascii="Times New Roman" w:eastAsia="Microsoft YaHei" w:hAnsi="Times New Roman"/>
          <w:sz w:val="24"/>
          <w:szCs w:val="24"/>
        </w:rPr>
        <w:t>.</w:t>
      </w:r>
      <w:r w:rsidR="00887037" w:rsidRPr="006D0744">
        <w:rPr>
          <w:rFonts w:ascii="Times New Roman" w:eastAsia="Microsoft YaHei" w:hAnsi="Times New Roman"/>
          <w:sz w:val="24"/>
          <w:szCs w:val="24"/>
        </w:rPr>
        <w:t xml:space="preserve"> </w:t>
      </w:r>
      <w:r w:rsidR="008C568F" w:rsidRPr="006D0744">
        <w:rPr>
          <w:rFonts w:ascii="Times New Roman" w:eastAsia="Microsoft YaHei" w:hAnsi="Times New Roman"/>
          <w:sz w:val="24"/>
          <w:szCs w:val="24"/>
        </w:rPr>
        <w:t>Th</w:t>
      </w:r>
      <w:r w:rsidR="00887037" w:rsidRPr="006D0744">
        <w:rPr>
          <w:rFonts w:ascii="Times New Roman" w:eastAsia="Microsoft YaHei" w:hAnsi="Times New Roman"/>
          <w:sz w:val="24"/>
          <w:szCs w:val="24"/>
        </w:rPr>
        <w:t>e</w:t>
      </w:r>
      <w:r w:rsidR="008C568F" w:rsidRPr="006D0744">
        <w:rPr>
          <w:rFonts w:ascii="Times New Roman" w:eastAsia="Microsoft YaHei" w:hAnsi="Times New Roman"/>
          <w:sz w:val="24"/>
          <w:szCs w:val="24"/>
        </w:rPr>
        <w:t xml:space="preserve"> hydrogel </w:t>
      </w:r>
      <w:r w:rsidR="00762273" w:rsidRPr="006D0744">
        <w:rPr>
          <w:rFonts w:ascii="Times New Roman" w:eastAsia="Microsoft YaHei" w:hAnsi="Times New Roman"/>
          <w:sz w:val="24"/>
          <w:szCs w:val="24"/>
        </w:rPr>
        <w:t>exhibited optional compositions,</w:t>
      </w:r>
      <w:r w:rsidR="008C568F" w:rsidRPr="006D0744">
        <w:rPr>
          <w:rFonts w:ascii="Times New Roman" w:eastAsia="Microsoft YaHei" w:hAnsi="Times New Roman"/>
          <w:sz w:val="24"/>
          <w:szCs w:val="24"/>
        </w:rPr>
        <w:t xml:space="preserve"> spatially controll</w:t>
      </w:r>
      <w:r w:rsidR="00762273" w:rsidRPr="006D0744">
        <w:rPr>
          <w:rFonts w:ascii="Times New Roman" w:eastAsia="Microsoft YaHei" w:hAnsi="Times New Roman"/>
          <w:sz w:val="24"/>
          <w:szCs w:val="24"/>
        </w:rPr>
        <w:t>ed</w:t>
      </w:r>
      <w:r w:rsidR="008C568F" w:rsidRPr="006D0744">
        <w:rPr>
          <w:rFonts w:ascii="Times New Roman" w:eastAsia="Microsoft YaHei" w:hAnsi="Times New Roman"/>
          <w:sz w:val="24"/>
          <w:szCs w:val="24"/>
        </w:rPr>
        <w:t xml:space="preserve"> porosity</w:t>
      </w:r>
      <w:r w:rsidR="00762273" w:rsidRPr="006D0744">
        <w:rPr>
          <w:rFonts w:ascii="Times New Roman" w:eastAsia="Microsoft YaHei" w:hAnsi="Times New Roman"/>
          <w:sz w:val="24"/>
          <w:szCs w:val="24"/>
        </w:rPr>
        <w:t>,</w:t>
      </w:r>
      <w:r w:rsidR="008C568F" w:rsidRPr="006D0744">
        <w:rPr>
          <w:rFonts w:ascii="Times New Roman" w:eastAsia="Microsoft YaHei" w:hAnsi="Times New Roman"/>
          <w:sz w:val="24"/>
          <w:szCs w:val="24"/>
        </w:rPr>
        <w:t xml:space="preserve"> </w:t>
      </w:r>
      <w:r w:rsidR="00762273" w:rsidRPr="006D0744">
        <w:rPr>
          <w:rFonts w:ascii="Times New Roman" w:eastAsia="Microsoft YaHei" w:hAnsi="Times New Roman"/>
          <w:sz w:val="24"/>
          <w:szCs w:val="24"/>
        </w:rPr>
        <w:t>and</w:t>
      </w:r>
      <w:r w:rsidR="008C568F" w:rsidRPr="006D0744">
        <w:rPr>
          <w:rFonts w:ascii="Times New Roman" w:eastAsia="Microsoft YaHei" w:hAnsi="Times New Roman"/>
          <w:sz w:val="24"/>
          <w:szCs w:val="24"/>
        </w:rPr>
        <w:t xml:space="preserve"> </w:t>
      </w:r>
      <w:r w:rsidR="00762273" w:rsidRPr="006D0744">
        <w:rPr>
          <w:rFonts w:ascii="Times New Roman" w:eastAsia="Microsoft YaHei" w:hAnsi="Times New Roman"/>
          <w:sz w:val="24"/>
          <w:szCs w:val="24"/>
        </w:rPr>
        <w:t>excellent</w:t>
      </w:r>
      <w:r w:rsidR="008C568F" w:rsidRPr="006D0744">
        <w:rPr>
          <w:rFonts w:ascii="Times New Roman" w:eastAsia="Microsoft YaHei" w:hAnsi="Times New Roman"/>
          <w:sz w:val="24"/>
          <w:szCs w:val="24"/>
        </w:rPr>
        <w:t xml:space="preserve"> </w:t>
      </w:r>
      <w:r w:rsidR="00762273" w:rsidRPr="006D0744">
        <w:rPr>
          <w:rFonts w:ascii="Times New Roman" w:eastAsia="Microsoft YaHei" w:hAnsi="Times New Roman"/>
          <w:sz w:val="24"/>
          <w:szCs w:val="24"/>
        </w:rPr>
        <w:t>bio</w:t>
      </w:r>
      <w:r w:rsidR="008C568F" w:rsidRPr="006D0744">
        <w:rPr>
          <w:rFonts w:ascii="Times New Roman" w:eastAsia="Microsoft YaHei" w:hAnsi="Times New Roman"/>
          <w:sz w:val="24"/>
          <w:szCs w:val="24"/>
        </w:rPr>
        <w:t xml:space="preserve">mechanical </w:t>
      </w:r>
      <w:r w:rsidR="00762273" w:rsidRPr="006D0744">
        <w:rPr>
          <w:rFonts w:ascii="Times New Roman" w:eastAsia="Microsoft YaHei" w:hAnsi="Times New Roman"/>
          <w:sz w:val="24"/>
          <w:szCs w:val="24"/>
        </w:rPr>
        <w:t>characters</w:t>
      </w:r>
      <w:r w:rsidR="008C568F" w:rsidRPr="006D0744">
        <w:rPr>
          <w:rFonts w:ascii="Times New Roman" w:eastAsia="Microsoft YaHei" w:hAnsi="Times New Roman"/>
          <w:sz w:val="24"/>
          <w:szCs w:val="24"/>
        </w:rPr>
        <w:t>.</w:t>
      </w:r>
      <w:r w:rsidR="00762273" w:rsidRPr="006D0744">
        <w:rPr>
          <w:rFonts w:ascii="Times New Roman" w:eastAsia="Microsoft YaHei" w:hAnsi="Times New Roman"/>
          <w:sz w:val="24"/>
          <w:szCs w:val="24"/>
        </w:rPr>
        <w:t xml:space="preserve"> </w:t>
      </w:r>
      <w:r>
        <w:rPr>
          <w:rFonts w:ascii="Times New Roman" w:eastAsia="Microsoft YaHei" w:hAnsi="Times New Roman"/>
          <w:sz w:val="24"/>
          <w:szCs w:val="24"/>
        </w:rPr>
        <w:t>A</w:t>
      </w:r>
      <w:r w:rsidR="00762273" w:rsidRPr="006D0744">
        <w:rPr>
          <w:rFonts w:ascii="Times New Roman" w:eastAsia="Microsoft YaHei" w:hAnsi="Times New Roman"/>
          <w:sz w:val="24"/>
          <w:szCs w:val="24"/>
        </w:rPr>
        <w:t>fter implantation into</w:t>
      </w:r>
      <w:r w:rsidR="00C23521">
        <w:rPr>
          <w:rFonts w:ascii="Times New Roman" w:eastAsia="Microsoft YaHei" w:hAnsi="Times New Roman"/>
          <w:sz w:val="24"/>
          <w:szCs w:val="24"/>
        </w:rPr>
        <w:t xml:space="preserve"> </w:t>
      </w:r>
      <w:r w:rsidR="00762273" w:rsidRPr="006D0744">
        <w:rPr>
          <w:rFonts w:ascii="Times New Roman" w:eastAsia="Microsoft YaHei" w:hAnsi="Times New Roman"/>
          <w:sz w:val="24"/>
          <w:szCs w:val="24"/>
        </w:rPr>
        <w:t xml:space="preserve">OCD of </w:t>
      </w:r>
      <w:r w:rsidR="002568AF">
        <w:rPr>
          <w:rFonts w:ascii="Times New Roman" w:eastAsia="Microsoft YaHei" w:hAnsi="Times New Roman"/>
          <w:sz w:val="24"/>
          <w:szCs w:val="24"/>
        </w:rPr>
        <w:t xml:space="preserve">a </w:t>
      </w:r>
      <w:r w:rsidR="00762273" w:rsidRPr="006D0744">
        <w:rPr>
          <w:rFonts w:ascii="Times New Roman" w:eastAsia="Microsoft YaHei" w:hAnsi="Times New Roman"/>
          <w:sz w:val="24"/>
          <w:szCs w:val="24"/>
        </w:rPr>
        <w:t xml:space="preserve">rabbit model, the </w:t>
      </w:r>
      <w:r w:rsidR="008C568F" w:rsidRPr="006D0744">
        <w:rPr>
          <w:rFonts w:ascii="Times New Roman" w:eastAsia="Microsoft YaHei" w:hAnsi="Times New Roman"/>
          <w:i/>
          <w:iCs/>
          <w:sz w:val="24"/>
          <w:szCs w:val="24"/>
        </w:rPr>
        <w:t>in vivo</w:t>
      </w:r>
      <w:r w:rsidR="008C568F" w:rsidRPr="006D0744">
        <w:rPr>
          <w:rFonts w:ascii="Times New Roman" w:eastAsia="Microsoft YaHei" w:hAnsi="Times New Roman"/>
          <w:sz w:val="24"/>
          <w:szCs w:val="24"/>
        </w:rPr>
        <w:t xml:space="preserve"> </w:t>
      </w:r>
      <w:r w:rsidR="005A42A5" w:rsidRPr="006D0744">
        <w:rPr>
          <w:rFonts w:ascii="Times New Roman" w:eastAsia="Microsoft YaHei" w:hAnsi="Times New Roman"/>
          <w:sz w:val="24"/>
          <w:szCs w:val="24"/>
        </w:rPr>
        <w:t>results</w:t>
      </w:r>
      <w:r w:rsidR="00B15CB0" w:rsidRPr="006D0744">
        <w:rPr>
          <w:rFonts w:ascii="Times New Roman" w:eastAsia="Microsoft YaHei" w:hAnsi="Times New Roman"/>
          <w:sz w:val="24"/>
          <w:szCs w:val="24"/>
        </w:rPr>
        <w:t xml:space="preserve"> </w:t>
      </w:r>
      <w:r w:rsidR="005A42A5" w:rsidRPr="006D0744">
        <w:rPr>
          <w:rFonts w:ascii="Times New Roman" w:eastAsia="Microsoft YaHei" w:hAnsi="Times New Roman"/>
          <w:sz w:val="24"/>
          <w:szCs w:val="24"/>
        </w:rPr>
        <w:t>reveal</w:t>
      </w:r>
      <w:r w:rsidR="002D6862" w:rsidRPr="006D0744">
        <w:rPr>
          <w:rFonts w:ascii="Times New Roman" w:eastAsia="Microsoft YaHei" w:hAnsi="Times New Roman"/>
          <w:sz w:val="24"/>
          <w:szCs w:val="24"/>
        </w:rPr>
        <w:t>ed</w:t>
      </w:r>
      <w:r w:rsidR="005A42A5" w:rsidRPr="006D0744">
        <w:rPr>
          <w:rFonts w:ascii="Times New Roman" w:eastAsia="Microsoft YaHei" w:hAnsi="Times New Roman"/>
          <w:sz w:val="24"/>
          <w:szCs w:val="24"/>
        </w:rPr>
        <w:t xml:space="preserve"> </w:t>
      </w:r>
      <w:r w:rsidR="00762273" w:rsidRPr="006D0744">
        <w:rPr>
          <w:rFonts w:ascii="Times New Roman" w:eastAsia="Microsoft YaHei" w:hAnsi="Times New Roman"/>
          <w:sz w:val="24"/>
          <w:szCs w:val="24"/>
        </w:rPr>
        <w:t>newly formed</w:t>
      </w:r>
      <w:r w:rsidR="005A42A5" w:rsidRPr="006D0744">
        <w:rPr>
          <w:rFonts w:ascii="Times New Roman" w:eastAsia="Microsoft YaHei" w:hAnsi="Times New Roman"/>
          <w:sz w:val="24"/>
          <w:szCs w:val="24"/>
        </w:rPr>
        <w:t xml:space="preserve"> translucent cartilage and subchondral bone, </w:t>
      </w:r>
      <w:r w:rsidR="00762273" w:rsidRPr="006D0744">
        <w:rPr>
          <w:rFonts w:ascii="Times New Roman" w:eastAsia="Microsoft YaHei" w:hAnsi="Times New Roman"/>
          <w:sz w:val="24"/>
          <w:szCs w:val="24"/>
        </w:rPr>
        <w:t>suggesting</w:t>
      </w:r>
      <w:r w:rsidR="005A42A5" w:rsidRPr="006D0744">
        <w:rPr>
          <w:rFonts w:ascii="Times New Roman" w:eastAsia="Microsoft YaHei" w:hAnsi="Times New Roman"/>
          <w:sz w:val="24"/>
          <w:szCs w:val="24"/>
        </w:rPr>
        <w:t xml:space="preserve"> that </w:t>
      </w:r>
      <w:r w:rsidR="00762273" w:rsidRPr="006D0744">
        <w:rPr>
          <w:rFonts w:ascii="Times New Roman" w:eastAsia="Microsoft YaHei" w:hAnsi="Times New Roman"/>
          <w:sz w:val="24"/>
          <w:szCs w:val="24"/>
        </w:rPr>
        <w:t xml:space="preserve">this hydrogel could be an appealing option for enhancing OCD repair. </w:t>
      </w:r>
      <w:r w:rsidR="00200F44" w:rsidRPr="006D0744">
        <w:rPr>
          <w:rFonts w:ascii="Times New Roman" w:eastAsia="Microsoft YaHei" w:hAnsi="Times New Roman"/>
          <w:sz w:val="24"/>
          <w:szCs w:val="24"/>
        </w:rPr>
        <w:t xml:space="preserve">A </w:t>
      </w:r>
      <w:r w:rsidR="0025597B">
        <w:rPr>
          <w:rFonts w:ascii="Times New Roman" w:eastAsia="Microsoft YaHei" w:hAnsi="Times New Roman"/>
          <w:sz w:val="24"/>
          <w:szCs w:val="24"/>
        </w:rPr>
        <w:t xml:space="preserve">research </w:t>
      </w:r>
      <w:r w:rsidR="00200F44" w:rsidRPr="006D0744">
        <w:rPr>
          <w:rFonts w:ascii="Times New Roman" w:eastAsia="Microsoft YaHei" w:hAnsi="Times New Roman"/>
          <w:sz w:val="24"/>
          <w:szCs w:val="24"/>
        </w:rPr>
        <w:t>group made use of o</w:t>
      </w:r>
      <w:r w:rsidR="00B52810" w:rsidRPr="006D0744">
        <w:rPr>
          <w:rFonts w:ascii="Times New Roman" w:eastAsia="Microsoft YaHei" w:hAnsi="Times New Roman"/>
          <w:sz w:val="24"/>
          <w:szCs w:val="24"/>
        </w:rPr>
        <w:t xml:space="preserve">riented electrospinning fibrous membranes </w:t>
      </w:r>
      <w:r w:rsidR="00200F44" w:rsidRPr="006D0744">
        <w:rPr>
          <w:rFonts w:ascii="Times New Roman" w:eastAsia="Microsoft YaHei" w:hAnsi="Times New Roman"/>
          <w:sz w:val="24"/>
          <w:szCs w:val="24"/>
        </w:rPr>
        <w:t xml:space="preserve">for developing </w:t>
      </w:r>
      <w:r w:rsidR="00B52810" w:rsidRPr="006D0744">
        <w:rPr>
          <w:rFonts w:ascii="Times New Roman" w:eastAsia="Microsoft YaHei" w:hAnsi="Times New Roman"/>
          <w:sz w:val="24"/>
          <w:szCs w:val="24"/>
        </w:rPr>
        <w:t>Col‐I/</w:t>
      </w:r>
      <w:r w:rsidR="00200F44" w:rsidRPr="006D0744">
        <w:rPr>
          <w:rFonts w:ascii="Times New Roman" w:eastAsia="Microsoft YaHei" w:hAnsi="Times New Roman"/>
          <w:sz w:val="24"/>
          <w:szCs w:val="24"/>
        </w:rPr>
        <w:t>HA</w:t>
      </w:r>
      <w:r w:rsidR="00B52810" w:rsidRPr="006D0744">
        <w:rPr>
          <w:rFonts w:ascii="Times New Roman" w:eastAsia="Microsoft YaHei" w:hAnsi="Times New Roman"/>
          <w:sz w:val="24"/>
          <w:szCs w:val="24"/>
        </w:rPr>
        <w:t xml:space="preserve"> sponge </w:t>
      </w:r>
      <w:r w:rsidR="00200F44" w:rsidRPr="006D0744">
        <w:rPr>
          <w:rFonts w:ascii="Times New Roman" w:eastAsia="Microsoft YaHei" w:hAnsi="Times New Roman"/>
          <w:sz w:val="24"/>
          <w:szCs w:val="24"/>
        </w:rPr>
        <w:t xml:space="preserve">triphasic </w:t>
      </w:r>
      <w:r w:rsidR="00B52810" w:rsidRPr="006D0744">
        <w:rPr>
          <w:rFonts w:ascii="Times New Roman" w:eastAsia="Microsoft YaHei" w:hAnsi="Times New Roman"/>
          <w:sz w:val="24"/>
          <w:szCs w:val="24"/>
        </w:rPr>
        <w:t>scaffolds</w:t>
      </w:r>
      <w:r w:rsidR="00403BCF"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&lt;EndNote&gt;&lt;Cite&gt;&lt;Author&gt;Liu&lt;/Author&gt;&lt;Year&gt;2014&lt;/Year&gt;&lt;RecNum&gt;120&lt;/RecNum&gt;&lt;DisplayText&gt;&lt;style face="superscript"&gt;[98]&lt;/style&gt;&lt;/DisplayText&gt;&lt;record&gt;&lt;rec-number&gt;120&lt;/rec-number&gt;&lt;foreign-keys&gt;&lt;key app="EN" db-id="xfrrx59z8990d8e0e2pxrw9o2wps0ap00ss9" timestamp="1590928571"&gt;120&lt;/key&gt;&lt;/foreign-keys&gt;&lt;ref-type name="Journal Article"&gt;17&lt;/ref-type&gt;&lt;contributors&gt;&lt;authors&gt;&lt;author&gt;Liu, Xudong&lt;/author&gt;&lt;author&gt;Liu, Shen&lt;/author&gt;&lt;author&gt;Liu, Shenghe&lt;/author&gt;&lt;author&gt;Cui, Wenguo&lt;/author&gt;&lt;/authors&gt;&lt;/contributors&gt;&lt;titles&gt;&lt;title&gt;Evaluation of oriented electrospun fibers for periosteal flap regeneration in biomimetic triphasic osteochondral implant&lt;/title&gt;&lt;secondary-title&gt;Journal of Biomedical Materials Research Part B: Applied Biomaterials&lt;/secondary-title&gt;&lt;/titles&gt;&lt;periodical&gt;&lt;full-title&gt;Journal of Biomedical Materials Research Part B: Applied Biomaterials&lt;/full-title&gt;&lt;/periodical&gt;&lt;pages&gt;1407-1414&lt;/pages&gt;&lt;volume&gt;102&lt;/volume&gt;&lt;number&gt;7&lt;/number&gt;&lt;dates&gt;&lt;year&gt;2014&lt;/year&gt;&lt;/dates&gt;&lt;isbn&gt;1552-4973&lt;/isbn&gt;&lt;urls&gt;&lt;/urls&gt;&lt;/record&gt;&lt;/Cite&gt;&lt;/EndNote&gt;</w:instrText>
      </w:r>
      <w:r w:rsidR="00403BCF"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9" w:tooltip="Liu, 2014 #120" w:history="1">
        <w:r w:rsidR="00B60ACB" w:rsidRPr="00B60ACB">
          <w:rPr>
            <w:rStyle w:val="Hyperlink"/>
          </w:rPr>
          <w:t>98</w:t>
        </w:r>
      </w:hyperlink>
      <w:r w:rsidR="00B83A7E" w:rsidRPr="00B83A7E">
        <w:rPr>
          <w:rFonts w:ascii="Times New Roman" w:eastAsia="Microsoft YaHei" w:hAnsi="Times New Roman"/>
          <w:noProof/>
          <w:sz w:val="24"/>
          <w:szCs w:val="24"/>
          <w:vertAlign w:val="superscript"/>
        </w:rPr>
        <w:t>]</w:t>
      </w:r>
      <w:r w:rsidR="00403BCF" w:rsidRPr="006D0744">
        <w:rPr>
          <w:rFonts w:ascii="Times New Roman" w:eastAsia="Microsoft YaHei" w:hAnsi="Times New Roman"/>
          <w:sz w:val="24"/>
          <w:szCs w:val="24"/>
        </w:rPr>
        <w:fldChar w:fldCharType="end"/>
      </w:r>
      <w:r w:rsidR="00403BCF" w:rsidRPr="006D0744">
        <w:rPr>
          <w:rFonts w:ascii="Times New Roman" w:eastAsia="Microsoft YaHei" w:hAnsi="Times New Roman"/>
          <w:sz w:val="24"/>
          <w:szCs w:val="24"/>
        </w:rPr>
        <w:t>.</w:t>
      </w:r>
      <w:r w:rsidR="008C27F5" w:rsidRPr="006D0744">
        <w:rPr>
          <w:rFonts w:ascii="Times New Roman" w:eastAsia="Microsoft YaHei" w:hAnsi="Times New Roman"/>
          <w:sz w:val="24"/>
          <w:szCs w:val="24"/>
        </w:rPr>
        <w:t xml:space="preserve"> </w:t>
      </w:r>
      <w:r w:rsidR="008C27F5" w:rsidRPr="006D0744">
        <w:rPr>
          <w:rFonts w:ascii="Times New Roman" w:hAnsi="Times New Roman"/>
          <w:sz w:val="24"/>
          <w:szCs w:val="24"/>
        </w:rPr>
        <w:t>The</w:t>
      </w:r>
      <w:r w:rsidR="00921216" w:rsidRPr="006D0744">
        <w:rPr>
          <w:rFonts w:ascii="Times New Roman" w:eastAsia="Microsoft YaHei" w:hAnsi="Times New Roman"/>
          <w:sz w:val="24"/>
          <w:szCs w:val="24"/>
        </w:rPr>
        <w:t xml:space="preserve"> </w:t>
      </w:r>
      <w:r w:rsidR="00B52810" w:rsidRPr="006D0744">
        <w:rPr>
          <w:rFonts w:ascii="Times New Roman" w:eastAsia="Microsoft YaHei" w:hAnsi="Times New Roman"/>
          <w:sz w:val="24"/>
          <w:szCs w:val="24"/>
        </w:rPr>
        <w:t xml:space="preserve">results </w:t>
      </w:r>
      <w:r w:rsidR="00203668" w:rsidRPr="006D0744">
        <w:rPr>
          <w:rFonts w:ascii="Times New Roman" w:eastAsia="Microsoft YaHei" w:hAnsi="Times New Roman"/>
          <w:sz w:val="24"/>
          <w:szCs w:val="24"/>
        </w:rPr>
        <w:t>demonstrat</w:t>
      </w:r>
      <w:r w:rsidR="00921216" w:rsidRPr="006D0744">
        <w:rPr>
          <w:rFonts w:ascii="Times New Roman" w:eastAsia="Microsoft YaHei" w:hAnsi="Times New Roman"/>
          <w:sz w:val="24"/>
          <w:szCs w:val="24"/>
        </w:rPr>
        <w:t>ed</w:t>
      </w:r>
      <w:r w:rsidR="00B52810" w:rsidRPr="006D0744">
        <w:rPr>
          <w:rFonts w:ascii="Times New Roman" w:eastAsia="Microsoft YaHei" w:hAnsi="Times New Roman"/>
          <w:sz w:val="24"/>
          <w:szCs w:val="24"/>
        </w:rPr>
        <w:t xml:space="preserve"> that </w:t>
      </w:r>
      <w:r w:rsidR="002D6862" w:rsidRPr="006D0744">
        <w:rPr>
          <w:rFonts w:ascii="Times New Roman" w:eastAsia="Microsoft YaHei" w:hAnsi="Times New Roman"/>
          <w:sz w:val="24"/>
          <w:szCs w:val="24"/>
        </w:rPr>
        <w:t>the oriented poly(ε‐caprolactone) fibrous membrane (</w:t>
      </w:r>
      <w:r w:rsidR="00B52810" w:rsidRPr="006D0744">
        <w:rPr>
          <w:rFonts w:ascii="Times New Roman" w:eastAsia="Microsoft YaHei" w:hAnsi="Times New Roman"/>
          <w:sz w:val="24"/>
          <w:szCs w:val="24"/>
        </w:rPr>
        <w:t>OEM</w:t>
      </w:r>
      <w:r w:rsidR="002D6862" w:rsidRPr="006D0744">
        <w:rPr>
          <w:rFonts w:ascii="Times New Roman" w:eastAsia="Microsoft YaHei" w:hAnsi="Times New Roman"/>
          <w:sz w:val="24"/>
          <w:szCs w:val="24"/>
        </w:rPr>
        <w:t>)</w:t>
      </w:r>
      <w:r w:rsidR="00B52810" w:rsidRPr="006D0744">
        <w:rPr>
          <w:rFonts w:ascii="Times New Roman" w:eastAsia="Microsoft YaHei" w:hAnsi="Times New Roman"/>
          <w:sz w:val="24"/>
          <w:szCs w:val="24"/>
        </w:rPr>
        <w:t xml:space="preserve"> c</w:t>
      </w:r>
      <w:r w:rsidR="00921216" w:rsidRPr="006D0744">
        <w:rPr>
          <w:rFonts w:ascii="Times New Roman" w:eastAsia="Microsoft YaHei" w:hAnsi="Times New Roman"/>
          <w:sz w:val="24"/>
          <w:szCs w:val="24"/>
        </w:rPr>
        <w:t>ould</w:t>
      </w:r>
      <w:r w:rsidR="00B52810" w:rsidRPr="006D0744">
        <w:rPr>
          <w:rFonts w:ascii="Times New Roman" w:eastAsia="Microsoft YaHei" w:hAnsi="Times New Roman"/>
          <w:sz w:val="24"/>
          <w:szCs w:val="24"/>
        </w:rPr>
        <w:t xml:space="preserve"> </w:t>
      </w:r>
      <w:r w:rsidR="00203668" w:rsidRPr="006D0744">
        <w:rPr>
          <w:rFonts w:ascii="Times New Roman" w:eastAsia="Microsoft YaHei" w:hAnsi="Times New Roman"/>
          <w:sz w:val="24"/>
          <w:szCs w:val="24"/>
        </w:rPr>
        <w:t>enhance</w:t>
      </w:r>
      <w:r w:rsidR="00B52810" w:rsidRPr="006D0744">
        <w:rPr>
          <w:rFonts w:ascii="Times New Roman" w:eastAsia="Microsoft YaHei" w:hAnsi="Times New Roman"/>
          <w:sz w:val="24"/>
          <w:szCs w:val="24"/>
        </w:rPr>
        <w:t xml:space="preserve"> </w:t>
      </w:r>
      <w:r w:rsidR="008E2E97" w:rsidRPr="006D0744">
        <w:rPr>
          <w:rFonts w:ascii="Times New Roman" w:eastAsia="Microsoft YaHei" w:hAnsi="Times New Roman"/>
          <w:sz w:val="24"/>
          <w:szCs w:val="24"/>
        </w:rPr>
        <w:t xml:space="preserve">BMSCs </w:t>
      </w:r>
      <w:r w:rsidR="00B52810" w:rsidRPr="006D0744">
        <w:rPr>
          <w:rFonts w:ascii="Times New Roman" w:eastAsia="Microsoft YaHei" w:hAnsi="Times New Roman"/>
          <w:sz w:val="24"/>
          <w:szCs w:val="24"/>
        </w:rPr>
        <w:t>orientation</w:t>
      </w:r>
      <w:r w:rsidR="008E2E97" w:rsidRPr="006D0744">
        <w:rPr>
          <w:rFonts w:ascii="Times New Roman" w:eastAsia="Microsoft YaHei" w:hAnsi="Times New Roman"/>
          <w:sz w:val="24"/>
          <w:szCs w:val="24"/>
        </w:rPr>
        <w:t xml:space="preserve"> for</w:t>
      </w:r>
      <w:r w:rsidR="00B52810" w:rsidRPr="006D0744">
        <w:rPr>
          <w:rFonts w:ascii="Times New Roman" w:eastAsia="Microsoft YaHei" w:hAnsi="Times New Roman"/>
          <w:sz w:val="24"/>
          <w:szCs w:val="24"/>
        </w:rPr>
        <w:t xml:space="preserve"> reproduc</w:t>
      </w:r>
      <w:r w:rsidR="00203668" w:rsidRPr="006D0744">
        <w:rPr>
          <w:rFonts w:ascii="Times New Roman" w:eastAsia="Microsoft YaHei" w:hAnsi="Times New Roman"/>
          <w:sz w:val="24"/>
          <w:szCs w:val="24"/>
        </w:rPr>
        <w:t>ing</w:t>
      </w:r>
      <w:r w:rsidR="00B52810" w:rsidRPr="006D0744">
        <w:rPr>
          <w:rFonts w:ascii="Times New Roman" w:eastAsia="Microsoft YaHei" w:hAnsi="Times New Roman"/>
          <w:sz w:val="24"/>
          <w:szCs w:val="24"/>
        </w:rPr>
        <w:t xml:space="preserve"> environmental cues, </w:t>
      </w:r>
      <w:r w:rsidR="008E2E97" w:rsidRPr="006D0744">
        <w:rPr>
          <w:rFonts w:ascii="Times New Roman" w:eastAsia="Microsoft YaHei" w:hAnsi="Times New Roman"/>
          <w:sz w:val="24"/>
          <w:szCs w:val="24"/>
        </w:rPr>
        <w:t>particularly</w:t>
      </w:r>
      <w:r w:rsidR="00B52810" w:rsidRPr="006D0744">
        <w:rPr>
          <w:rFonts w:ascii="Times New Roman" w:eastAsia="Microsoft YaHei" w:hAnsi="Times New Roman"/>
          <w:sz w:val="24"/>
          <w:szCs w:val="24"/>
        </w:rPr>
        <w:t xml:space="preserve"> in the </w:t>
      </w:r>
      <w:r w:rsidR="00B52810" w:rsidRPr="006D0744">
        <w:rPr>
          <w:rFonts w:ascii="Times New Roman" w:eastAsia="Microsoft YaHei" w:hAnsi="Times New Roman"/>
          <w:sz w:val="24"/>
          <w:szCs w:val="24"/>
        </w:rPr>
        <w:lastRenderedPageBreak/>
        <w:t>superficial zone</w:t>
      </w:r>
      <w:r w:rsidR="004C25E7" w:rsidRPr="006D0744">
        <w:rPr>
          <w:rFonts w:ascii="Times New Roman" w:eastAsia="Microsoft YaHei" w:hAnsi="Times New Roman"/>
          <w:sz w:val="24"/>
          <w:szCs w:val="24"/>
        </w:rPr>
        <w:t xml:space="preserve"> of articular cartilage</w:t>
      </w:r>
      <w:r w:rsidR="00B52810" w:rsidRPr="006D0744">
        <w:rPr>
          <w:rFonts w:ascii="Times New Roman" w:eastAsia="Microsoft YaHei" w:hAnsi="Times New Roman"/>
          <w:sz w:val="24"/>
          <w:szCs w:val="24"/>
        </w:rPr>
        <w:t xml:space="preserve">. After the combination of BMSCs, </w:t>
      </w:r>
      <w:r w:rsidR="008F31C4" w:rsidRPr="006D0744">
        <w:rPr>
          <w:rFonts w:ascii="Times New Roman" w:eastAsia="Microsoft YaHei" w:hAnsi="Times New Roman"/>
          <w:sz w:val="24"/>
          <w:szCs w:val="24"/>
        </w:rPr>
        <w:t xml:space="preserve">the construct successfully regenerated the OCD in </w:t>
      </w:r>
      <w:r w:rsidR="00EF620E" w:rsidRPr="006D0744">
        <w:rPr>
          <w:rFonts w:ascii="Times New Roman" w:eastAsia="Microsoft YaHei" w:hAnsi="Times New Roman"/>
          <w:sz w:val="24"/>
          <w:szCs w:val="24"/>
        </w:rPr>
        <w:t xml:space="preserve">the </w:t>
      </w:r>
      <w:r w:rsidR="008F31C4" w:rsidRPr="006D0744">
        <w:rPr>
          <w:rFonts w:ascii="Times New Roman" w:eastAsia="Microsoft YaHei" w:hAnsi="Times New Roman"/>
          <w:sz w:val="24"/>
          <w:szCs w:val="24"/>
        </w:rPr>
        <w:t>rabbit model.</w:t>
      </w:r>
      <w:r w:rsidR="00DE5F8E" w:rsidRPr="006D0744">
        <w:rPr>
          <w:rFonts w:ascii="Times New Roman" w:eastAsia="Microsoft YaHei" w:hAnsi="Times New Roman"/>
          <w:sz w:val="24"/>
          <w:szCs w:val="24"/>
        </w:rPr>
        <w:t xml:space="preserve"> </w:t>
      </w:r>
      <w:r w:rsidR="008B17F9" w:rsidRPr="006D0744">
        <w:rPr>
          <w:rFonts w:ascii="Times New Roman" w:eastAsia="Microsoft YaHei" w:hAnsi="Times New Roman"/>
          <w:sz w:val="24"/>
          <w:szCs w:val="24"/>
        </w:rPr>
        <w:t>Additionally, c</w:t>
      </w:r>
      <w:r w:rsidR="00786D11" w:rsidRPr="006D0744">
        <w:rPr>
          <w:rFonts w:ascii="Times New Roman" w:eastAsia="Microsoft YaHei" w:hAnsi="Times New Roman"/>
          <w:sz w:val="24"/>
          <w:szCs w:val="24"/>
        </w:rPr>
        <w:t>ollagen-based m</w:t>
      </w:r>
      <w:r w:rsidR="000B6F80" w:rsidRPr="006D0744">
        <w:rPr>
          <w:rFonts w:ascii="Times New Roman" w:eastAsia="Microsoft YaHei" w:hAnsi="Times New Roman"/>
          <w:sz w:val="24"/>
          <w:szCs w:val="24"/>
        </w:rPr>
        <w:t>ulti-layered scaffolds from Levingstone et al.</w:t>
      </w:r>
      <w:r w:rsidR="00786D11"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&lt;EndNote&gt;&lt;Cite&gt;&lt;Author&gt;Levingstone&lt;/Author&gt;&lt;Year&gt;2016&lt;/Year&gt;&lt;RecNum&gt;113&lt;/RecNum&gt;&lt;DisplayText&gt;&lt;style face="superscript"&gt;[99, 100]&lt;/style&gt;&lt;/DisplayText&gt;&lt;record&gt;&lt;rec-number&gt;113&lt;/rec-number&gt;&lt;foreign-keys&gt;&lt;key app="EN" db-id="xfrrx59z8990d8e0e2pxrw9o2wps0ap00ss9" timestamp="1590918194"&gt;113&lt;/key&gt;&lt;/foreign-keys&gt;&lt;ref-type name="Journal Article"&gt;17&lt;/ref-type&gt;&lt;contributors&gt;&lt;authors&gt;&lt;author&gt;Levingstone, Tanya J&lt;/author&gt;&lt;author&gt;Ramesh, Ashwanth&lt;/author&gt;&lt;author&gt;Brady, Robert T&lt;/author&gt;&lt;author&gt;Brama, Pieter AJ&lt;/author&gt;&lt;author&gt;Kearney, Clodagh&lt;/author&gt;&lt;author&gt;Gleeson, John P&lt;/author&gt;&lt;author&gt;O&amp;apos;Brien, Fergal J&lt;/author&gt;&lt;/authors&gt;&lt;/contributors&gt;&lt;titles&gt;&lt;title&gt;Cell-free multi-layered collagen-based scaffolds demonstrate layer specific regeneration of functional osteochondral tissue in caprine joints&lt;/title&gt;&lt;secondary-title&gt;Biomaterials&lt;/secondary-title&gt;&lt;/titles&gt;&lt;periodical&gt;&lt;full-title&gt;Biomaterials&lt;/full-title&gt;&lt;/periodical&gt;&lt;pages&gt;69-81&lt;/pages&gt;&lt;volume&gt;87&lt;/volume&gt;&lt;dates&gt;&lt;year&gt;2016&lt;/year&gt;&lt;/dates&gt;&lt;isbn&gt;0142-9612&lt;/isbn&gt;&lt;urls&gt;&lt;/urls&gt;&lt;/record&gt;&lt;/Cite&gt;&lt;Cite&gt;&lt;Author&gt;Levingstone&lt;/Author&gt;&lt;Year&gt;2016&lt;/Year&gt;&lt;RecNum&gt;110&lt;/RecNum&gt;&lt;record&gt;&lt;rec-number&gt;110&lt;/rec-number&gt;&lt;foreign-keys&gt;&lt;key app="EN" db-id="xfrrx59z8990d8e0e2pxrw9o2wps0ap00ss9" timestamp="1590914869"&gt;110&lt;/key&gt;&lt;/foreign-keys&gt;&lt;ref-type name="Journal Article"&gt;17&lt;/ref-type&gt;&lt;contributors&gt;&lt;authors&gt;&lt;author&gt;Levingstone, Tanya J&lt;/author&gt;&lt;author&gt;Thompson, Emmet&lt;/author&gt;&lt;author&gt;Matsiko, Amos&lt;/author&gt;&lt;author&gt;Schepens, Alexander&lt;/author&gt;&lt;author&gt;Gleeson, John P&lt;/author&gt;&lt;author&gt;O</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sz w:val="24"/>
          <w:szCs w:val="24"/>
        </w:rPr>
        <w:instrText>Brien, Fergal J&lt;/author&gt;&lt;/authors&gt;&lt;/contributors&gt;&lt;titles&gt;&lt;title&gt;Multi-layered collagen-based scaffolds for osteochondral defect repair in rabbits&lt;/title&gt;&lt;secondary-title&gt;Acta biomaterialia&lt;/secondary-title&gt;&lt;/titles&gt;&lt;periodical&gt;&lt;full-title&gt;Acta biomaterialia&lt;/full-title&gt;&lt;/periodical&gt;&lt;pages&gt;149-160&lt;/pages&gt;&lt;volume&gt;32&lt;/volume&gt;&lt;dates&gt;&lt;year&gt;2016&lt;/year&gt;&lt;/dates&gt;&lt;isbn&gt;1742-7061&lt;/isbn&gt;&lt;urls&gt;&lt;/urls&gt;&lt;/record&gt;&lt;/Cite&gt;&lt;/EndNote&gt;</w:instrText>
      </w:r>
      <w:r w:rsidR="00786D11"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0" w:tooltip="Levingstone, 2016 #113" w:history="1">
        <w:r w:rsidR="00B60ACB" w:rsidRPr="00B60ACB">
          <w:rPr>
            <w:rStyle w:val="Hyperlink"/>
          </w:rPr>
          <w:t>99</w:t>
        </w:r>
      </w:hyperlink>
      <w:r w:rsidR="00B83A7E" w:rsidRPr="00B83A7E">
        <w:rPr>
          <w:rFonts w:ascii="Times New Roman" w:eastAsia="Microsoft YaHei" w:hAnsi="Times New Roman"/>
          <w:noProof/>
          <w:sz w:val="24"/>
          <w:szCs w:val="24"/>
          <w:vertAlign w:val="superscript"/>
        </w:rPr>
        <w:t xml:space="preserve">, </w:t>
      </w:r>
      <w:hyperlink w:anchor="_ENREF_121" w:tooltip="Levingstone, 2016 #110" w:history="1">
        <w:r w:rsidR="00B60ACB" w:rsidRPr="00B60ACB">
          <w:rPr>
            <w:rStyle w:val="Hyperlink"/>
          </w:rPr>
          <w:t>100</w:t>
        </w:r>
      </w:hyperlink>
      <w:r w:rsidR="00B83A7E" w:rsidRPr="00B83A7E">
        <w:rPr>
          <w:rFonts w:ascii="Times New Roman" w:eastAsia="Microsoft YaHei" w:hAnsi="Times New Roman"/>
          <w:noProof/>
          <w:sz w:val="24"/>
          <w:szCs w:val="24"/>
          <w:vertAlign w:val="superscript"/>
        </w:rPr>
        <w:t>]</w:t>
      </w:r>
      <w:r w:rsidR="00786D11" w:rsidRPr="006D0744">
        <w:rPr>
          <w:rFonts w:ascii="Times New Roman" w:eastAsia="Microsoft YaHei" w:hAnsi="Times New Roman"/>
          <w:sz w:val="24"/>
          <w:szCs w:val="24"/>
        </w:rPr>
        <w:fldChar w:fldCharType="end"/>
      </w:r>
      <w:r w:rsidR="00786D11" w:rsidRPr="006D0744">
        <w:rPr>
          <w:rFonts w:ascii="Times New Roman" w:eastAsia="Microsoft YaHei" w:hAnsi="Times New Roman"/>
          <w:sz w:val="24"/>
          <w:szCs w:val="24"/>
        </w:rPr>
        <w:t xml:space="preserve"> indicated that histological analysis confirmed the regeneration with a zonal organization</w:t>
      </w:r>
      <w:r w:rsidR="004C3451" w:rsidRPr="006D0744">
        <w:rPr>
          <w:rFonts w:ascii="Times New Roman" w:eastAsia="Microsoft YaHei" w:hAnsi="Times New Roman"/>
          <w:sz w:val="24"/>
          <w:szCs w:val="24"/>
        </w:rPr>
        <w:t>, including hyaline-like cartilaginous layer, subchondral bone</w:t>
      </w:r>
      <w:r w:rsidR="00EF620E" w:rsidRPr="006D0744">
        <w:rPr>
          <w:rFonts w:ascii="Times New Roman" w:eastAsia="Microsoft YaHei" w:hAnsi="Times New Roman"/>
          <w:sz w:val="24"/>
          <w:szCs w:val="24"/>
        </w:rPr>
        <w:t>,</w:t>
      </w:r>
      <w:r w:rsidR="004C3451" w:rsidRPr="006D0744">
        <w:rPr>
          <w:rFonts w:ascii="Times New Roman" w:eastAsia="Microsoft YaHei" w:hAnsi="Times New Roman"/>
          <w:sz w:val="24"/>
          <w:szCs w:val="24"/>
        </w:rPr>
        <w:t xml:space="preserve"> and restoration of intermediate</w:t>
      </w:r>
      <w:r w:rsidR="002D6862" w:rsidRPr="006D0744">
        <w:rPr>
          <w:rFonts w:ascii="Times New Roman" w:hAnsi="Times New Roman"/>
          <w:sz w:val="24"/>
          <w:szCs w:val="24"/>
        </w:rPr>
        <w:t xml:space="preserve"> </w:t>
      </w:r>
      <w:r w:rsidR="002D6862" w:rsidRPr="006D0744">
        <w:rPr>
          <w:rFonts w:ascii="Times New Roman" w:eastAsia="Microsoft YaHei" w:hAnsi="Times New Roman"/>
          <w:sz w:val="24"/>
          <w:szCs w:val="24"/>
        </w:rPr>
        <w:t>anatomical</w:t>
      </w:r>
      <w:r w:rsidR="004C3451" w:rsidRPr="006D0744">
        <w:rPr>
          <w:rFonts w:ascii="Times New Roman" w:eastAsia="Microsoft YaHei" w:hAnsi="Times New Roman"/>
          <w:sz w:val="24"/>
          <w:szCs w:val="24"/>
        </w:rPr>
        <w:t xml:space="preserve"> tidemark in rabbits</w:t>
      </w:r>
      <w:r w:rsidR="002D6862" w:rsidRPr="006D0744">
        <w:rPr>
          <w:rFonts w:ascii="Times New Roman" w:eastAsia="Microsoft YaHei" w:hAnsi="Times New Roman"/>
          <w:sz w:val="24"/>
          <w:szCs w:val="24"/>
        </w:rPr>
        <w:t xml:space="preserve"> in 12 months</w:t>
      </w:r>
      <w:r w:rsidR="004C3451" w:rsidRPr="006D0744">
        <w:rPr>
          <w:rFonts w:ascii="Times New Roman" w:eastAsia="Microsoft YaHei" w:hAnsi="Times New Roman"/>
          <w:sz w:val="24"/>
          <w:szCs w:val="24"/>
        </w:rPr>
        <w:t>.</w:t>
      </w:r>
    </w:p>
    <w:p w14:paraId="2425BEB2" w14:textId="6E40FC82" w:rsidR="00C83277" w:rsidRPr="006D0744" w:rsidRDefault="00D200D6" w:rsidP="00F17170">
      <w:pPr>
        <w:pStyle w:val="ListParagraph"/>
        <w:spacing w:line="360" w:lineRule="auto"/>
        <w:ind w:firstLineChars="0" w:firstLine="0"/>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t xml:space="preserve">Gradient-designed </w:t>
      </w:r>
      <w:r w:rsidR="00F17170" w:rsidRPr="006D0744">
        <w:rPr>
          <w:rFonts w:ascii="Times New Roman" w:eastAsia="Microsoft YaHei" w:hAnsi="Times New Roman"/>
          <w:i/>
          <w:iCs/>
          <w:sz w:val="24"/>
          <w:szCs w:val="24"/>
        </w:rPr>
        <w:t>S</w:t>
      </w:r>
      <w:r w:rsidRPr="006D0744">
        <w:rPr>
          <w:rFonts w:ascii="Times New Roman" w:eastAsia="Microsoft YaHei" w:hAnsi="Times New Roman"/>
          <w:i/>
          <w:iCs/>
          <w:sz w:val="24"/>
          <w:szCs w:val="24"/>
        </w:rPr>
        <w:t>caffolds</w:t>
      </w:r>
    </w:p>
    <w:p w14:paraId="12C839B6" w14:textId="2C3F46D5" w:rsidR="0093529E" w:rsidRPr="006D0744" w:rsidRDefault="002E5A52" w:rsidP="00930BF2">
      <w:pPr>
        <w:spacing w:line="480" w:lineRule="auto"/>
        <w:outlineLvl w:val="0"/>
        <w:rPr>
          <w:rFonts w:ascii="Times New Roman" w:eastAsia="Microsoft YaHei" w:hAnsi="Times New Roman"/>
          <w:sz w:val="24"/>
          <w:szCs w:val="24"/>
        </w:rPr>
      </w:pPr>
      <w:r w:rsidRPr="006D0744">
        <w:rPr>
          <w:rFonts w:ascii="Times New Roman" w:eastAsia="Microsoft YaHei" w:hAnsi="Times New Roman"/>
          <w:bCs/>
          <w:sz w:val="24"/>
          <w:szCs w:val="24"/>
        </w:rPr>
        <w:t xml:space="preserve">With </w:t>
      </w:r>
      <w:r w:rsidR="00DB63B0">
        <w:rPr>
          <w:rFonts w:ascii="Times New Roman" w:eastAsia="Microsoft YaHei" w:hAnsi="Times New Roman"/>
          <w:bCs/>
          <w:sz w:val="24"/>
          <w:szCs w:val="24"/>
        </w:rPr>
        <w:t xml:space="preserve">a </w:t>
      </w:r>
      <w:r w:rsidRPr="006D0744">
        <w:rPr>
          <w:rFonts w:ascii="Times New Roman" w:eastAsia="Microsoft YaHei" w:hAnsi="Times New Roman"/>
          <w:bCs/>
          <w:sz w:val="24"/>
          <w:szCs w:val="24"/>
        </w:rPr>
        <w:t xml:space="preserve">more comprehensive understanding of </w:t>
      </w:r>
      <w:r w:rsidR="00C326A1" w:rsidRPr="006D0744">
        <w:rPr>
          <w:rFonts w:ascii="Times New Roman" w:eastAsia="Microsoft YaHei" w:hAnsi="Times New Roman"/>
          <w:bCs/>
          <w:sz w:val="24"/>
          <w:szCs w:val="24"/>
        </w:rPr>
        <w:t xml:space="preserve">biological sciences of </w:t>
      </w:r>
      <w:r w:rsidRPr="006D0744">
        <w:rPr>
          <w:rFonts w:ascii="Times New Roman" w:eastAsia="Microsoft YaHei" w:hAnsi="Times New Roman"/>
          <w:bCs/>
          <w:sz w:val="24"/>
          <w:szCs w:val="24"/>
        </w:rPr>
        <w:t>osteochondral unit</w:t>
      </w:r>
      <w:r w:rsidR="00C326A1" w:rsidRPr="006D0744">
        <w:rPr>
          <w:rFonts w:ascii="Times New Roman" w:eastAsia="Microsoft YaHei" w:hAnsi="Times New Roman"/>
          <w:bCs/>
          <w:sz w:val="24"/>
          <w:szCs w:val="24"/>
        </w:rPr>
        <w:t>, t</w:t>
      </w:r>
      <w:r w:rsidR="009361BB" w:rsidRPr="006D0744">
        <w:rPr>
          <w:rFonts w:ascii="Times New Roman" w:eastAsia="Microsoft YaHei" w:hAnsi="Times New Roman"/>
          <w:bCs/>
          <w:sz w:val="24"/>
          <w:szCs w:val="24"/>
        </w:rPr>
        <w:t>he research paradigm of tissue-engineered constructs for OCD repair has shifted from original scaffold-free strategies to monolayer scaffold-based strategies, to biphasic, multiphasic</w:t>
      </w:r>
      <w:r w:rsidR="00EF620E" w:rsidRPr="006D0744">
        <w:rPr>
          <w:rFonts w:ascii="Times New Roman" w:eastAsia="Microsoft YaHei" w:hAnsi="Times New Roman"/>
          <w:bCs/>
          <w:sz w:val="24"/>
          <w:szCs w:val="24"/>
        </w:rPr>
        <w:t>,</w:t>
      </w:r>
      <w:r w:rsidR="009361BB" w:rsidRPr="006D0744">
        <w:rPr>
          <w:rFonts w:ascii="Times New Roman" w:eastAsia="Microsoft YaHei" w:hAnsi="Times New Roman"/>
          <w:bCs/>
          <w:sz w:val="24"/>
          <w:szCs w:val="24"/>
        </w:rPr>
        <w:t xml:space="preserve"> and even gradient scaffold-based strategies</w:t>
      </w:r>
      <w:r w:rsidR="00843BDD" w:rsidRPr="006D0744">
        <w:rPr>
          <w:rFonts w:ascii="Times New Roman" w:eastAsia="Microsoft YaHei" w:hAnsi="Times New Roman"/>
          <w:bCs/>
          <w:sz w:val="24"/>
          <w:szCs w:val="24"/>
        </w:rPr>
        <w:t xml:space="preserve"> in recent years</w:t>
      </w:r>
      <w:r w:rsidR="009361BB" w:rsidRPr="006D0744">
        <w:rPr>
          <w:rFonts w:ascii="Times New Roman" w:eastAsia="Microsoft YaHei" w:hAnsi="Times New Roman"/>
          <w:bCs/>
          <w:sz w:val="24"/>
          <w:szCs w:val="24"/>
        </w:rPr>
        <w:t>.</w:t>
      </w:r>
      <w:r w:rsidR="007F343E" w:rsidRPr="006D0744">
        <w:rPr>
          <w:rFonts w:ascii="Times New Roman" w:eastAsia="Microsoft YaHei" w:hAnsi="Times New Roman"/>
          <w:bCs/>
          <w:sz w:val="24"/>
          <w:szCs w:val="24"/>
        </w:rPr>
        <w:t xml:space="preserve"> </w:t>
      </w:r>
      <w:r w:rsidR="00D200D6" w:rsidRPr="006D0744">
        <w:rPr>
          <w:rFonts w:ascii="Times New Roman" w:eastAsia="Microsoft YaHei" w:hAnsi="Times New Roman"/>
          <w:bCs/>
          <w:sz w:val="24"/>
          <w:szCs w:val="24"/>
        </w:rPr>
        <w:t xml:space="preserve">As </w:t>
      </w:r>
      <w:r w:rsidR="00D200D6" w:rsidRPr="006D0744">
        <w:rPr>
          <w:rFonts w:ascii="Times New Roman" w:eastAsia="Microsoft YaHei" w:hAnsi="Times New Roman"/>
          <w:sz w:val="24"/>
          <w:szCs w:val="24"/>
        </w:rPr>
        <w:t xml:space="preserve">mentioned </w:t>
      </w:r>
      <w:r w:rsidR="00E76B45" w:rsidRPr="006D0744">
        <w:rPr>
          <w:rFonts w:ascii="Times New Roman" w:eastAsia="Microsoft YaHei" w:hAnsi="Times New Roman"/>
          <w:sz w:val="24"/>
          <w:szCs w:val="24"/>
        </w:rPr>
        <w:t>above</w:t>
      </w:r>
      <w:r w:rsidR="00D200D6" w:rsidRPr="006D0744">
        <w:rPr>
          <w:rFonts w:ascii="Times New Roman" w:eastAsia="Microsoft YaHei" w:hAnsi="Times New Roman"/>
          <w:sz w:val="24"/>
          <w:szCs w:val="24"/>
        </w:rPr>
        <w:t xml:space="preserve">, </w:t>
      </w:r>
      <w:r w:rsidR="00EF620E" w:rsidRPr="006D0744">
        <w:rPr>
          <w:rFonts w:ascii="Times New Roman" w:eastAsia="Microsoft YaHei" w:hAnsi="Times New Roman"/>
          <w:sz w:val="24"/>
          <w:szCs w:val="24"/>
        </w:rPr>
        <w:t xml:space="preserve">the </w:t>
      </w:r>
      <w:r w:rsidR="00D200D6" w:rsidRPr="006D0744">
        <w:rPr>
          <w:rFonts w:ascii="Times New Roman" w:eastAsia="Microsoft YaHei" w:hAnsi="Times New Roman"/>
          <w:sz w:val="24"/>
          <w:szCs w:val="24"/>
        </w:rPr>
        <w:t>na</w:t>
      </w:r>
      <w:r w:rsidR="00E76B45" w:rsidRPr="006D0744">
        <w:rPr>
          <w:rFonts w:ascii="Times New Roman" w:eastAsia="Microsoft YaHei" w:hAnsi="Times New Roman"/>
          <w:sz w:val="24"/>
          <w:szCs w:val="24"/>
        </w:rPr>
        <w:t>tural</w:t>
      </w:r>
      <w:r w:rsidR="00D200D6" w:rsidRPr="006D0744">
        <w:rPr>
          <w:rFonts w:ascii="Times New Roman" w:eastAsia="Microsoft YaHei" w:hAnsi="Times New Roman"/>
          <w:sz w:val="24"/>
          <w:szCs w:val="24"/>
        </w:rPr>
        <w:t xml:space="preserve"> osteochondral unit </w:t>
      </w:r>
      <w:r w:rsidR="006913C5" w:rsidRPr="006D0744">
        <w:rPr>
          <w:rFonts w:ascii="Times New Roman" w:eastAsia="Microsoft YaHei" w:hAnsi="Times New Roman"/>
          <w:sz w:val="24"/>
          <w:szCs w:val="24"/>
        </w:rPr>
        <w:t>di</w:t>
      </w:r>
      <w:r w:rsidR="00D200D6" w:rsidRPr="006D0744">
        <w:rPr>
          <w:rFonts w:ascii="Times New Roman" w:eastAsia="Microsoft YaHei" w:hAnsi="Times New Roman"/>
          <w:sz w:val="24"/>
          <w:szCs w:val="24"/>
        </w:rPr>
        <w:t>s</w:t>
      </w:r>
      <w:r w:rsidR="006913C5" w:rsidRPr="006D0744">
        <w:rPr>
          <w:rFonts w:ascii="Times New Roman" w:eastAsia="Microsoft YaHei" w:hAnsi="Times New Roman"/>
          <w:sz w:val="24"/>
          <w:szCs w:val="24"/>
        </w:rPr>
        <w:t>plays</w:t>
      </w:r>
      <w:r w:rsidR="00D200D6" w:rsidRPr="006D0744">
        <w:rPr>
          <w:rFonts w:ascii="Times New Roman" w:eastAsia="Microsoft YaHei" w:hAnsi="Times New Roman"/>
          <w:sz w:val="24"/>
          <w:szCs w:val="24"/>
        </w:rPr>
        <w:t xml:space="preserve"> </w:t>
      </w:r>
      <w:r w:rsidR="00EF620E" w:rsidRPr="006D0744">
        <w:rPr>
          <w:rFonts w:ascii="Times New Roman" w:eastAsia="Microsoft YaHei" w:hAnsi="Times New Roman"/>
          <w:sz w:val="24"/>
          <w:szCs w:val="24"/>
        </w:rPr>
        <w:t xml:space="preserve">the </w:t>
      </w:r>
      <w:r w:rsidR="00D200D6" w:rsidRPr="006D0744">
        <w:rPr>
          <w:rFonts w:ascii="Times New Roman" w:eastAsia="Microsoft YaHei" w:hAnsi="Times New Roman"/>
          <w:sz w:val="24"/>
          <w:szCs w:val="24"/>
        </w:rPr>
        <w:t xml:space="preserve">gradient </w:t>
      </w:r>
      <w:r w:rsidR="00A634DC" w:rsidRPr="006D0744">
        <w:rPr>
          <w:rFonts w:ascii="Times New Roman" w:eastAsia="Microsoft YaHei" w:hAnsi="Times New Roman"/>
          <w:sz w:val="24"/>
          <w:szCs w:val="24"/>
        </w:rPr>
        <w:t>properties of biochemistry, biomechanics, structure, bioelectricity, and metastasis.</w:t>
      </w:r>
      <w:r w:rsidR="00D67F0B" w:rsidRPr="006D0744">
        <w:rPr>
          <w:rFonts w:ascii="Times New Roman" w:eastAsia="Microsoft YaHei" w:hAnsi="Times New Roman"/>
          <w:sz w:val="24"/>
          <w:szCs w:val="24"/>
        </w:rPr>
        <w:t xml:space="preserve"> Following th</w:t>
      </w:r>
      <w:r w:rsidR="000E4A6D" w:rsidRPr="006D0744">
        <w:rPr>
          <w:rFonts w:ascii="Times New Roman" w:eastAsia="Microsoft YaHei" w:hAnsi="Times New Roman"/>
          <w:sz w:val="24"/>
          <w:szCs w:val="24"/>
        </w:rPr>
        <w:t xml:space="preserve">ese features and also with </w:t>
      </w:r>
      <w:r w:rsidR="00EF620E" w:rsidRPr="006D0744">
        <w:rPr>
          <w:rFonts w:ascii="Times New Roman" w:eastAsia="Microsoft YaHei" w:hAnsi="Times New Roman"/>
          <w:sz w:val="24"/>
          <w:szCs w:val="24"/>
        </w:rPr>
        <w:t xml:space="preserve">the </w:t>
      </w:r>
      <w:r w:rsidR="000E4A6D" w:rsidRPr="006D0744">
        <w:rPr>
          <w:rFonts w:ascii="Times New Roman" w:eastAsia="Microsoft YaHei" w:hAnsi="Times New Roman"/>
          <w:sz w:val="24"/>
          <w:szCs w:val="24"/>
        </w:rPr>
        <w:t>advancement of biotechnology and biomaterial engineering</w:t>
      </w:r>
      <w:r w:rsidR="00D67F0B" w:rsidRPr="006D0744">
        <w:rPr>
          <w:rFonts w:ascii="Times New Roman" w:eastAsia="Microsoft YaHei" w:hAnsi="Times New Roman"/>
          <w:sz w:val="24"/>
          <w:szCs w:val="24"/>
        </w:rPr>
        <w:t xml:space="preserve">, many researchers tried to </w:t>
      </w:r>
      <w:r w:rsidR="00D200D6" w:rsidRPr="006D0744">
        <w:rPr>
          <w:rFonts w:ascii="Times New Roman" w:eastAsia="Microsoft YaHei" w:hAnsi="Times New Roman"/>
          <w:sz w:val="24"/>
          <w:szCs w:val="24"/>
        </w:rPr>
        <w:t>simulate the complicated gradient architecture</w:t>
      </w:r>
      <w:r w:rsidR="00D67F0B" w:rsidRPr="006D0744">
        <w:rPr>
          <w:rFonts w:ascii="Times New Roman" w:eastAsia="Microsoft YaHei" w:hAnsi="Times New Roman"/>
          <w:sz w:val="24"/>
          <w:szCs w:val="24"/>
        </w:rPr>
        <w:t xml:space="preserve"> more appropriately by designing gradient scaffolds. G</w:t>
      </w:r>
      <w:r w:rsidR="00D200D6" w:rsidRPr="006D0744">
        <w:rPr>
          <w:rFonts w:ascii="Times New Roman" w:eastAsia="Microsoft YaHei" w:hAnsi="Times New Roman"/>
          <w:sz w:val="24"/>
          <w:szCs w:val="24"/>
        </w:rPr>
        <w:t xml:space="preserve">radient-designed scaffolds </w:t>
      </w:r>
      <w:r w:rsidR="00971FC2" w:rsidRPr="006D0744">
        <w:rPr>
          <w:rFonts w:ascii="Times New Roman" w:eastAsia="Microsoft YaHei" w:hAnsi="Times New Roman"/>
          <w:sz w:val="24"/>
          <w:szCs w:val="24"/>
        </w:rPr>
        <w:t xml:space="preserve">mainly focused on the gradual variations of physical structure, composition, </w:t>
      </w:r>
      <w:r w:rsidR="006913C5" w:rsidRPr="006D0744">
        <w:rPr>
          <w:rFonts w:ascii="Times New Roman" w:eastAsia="Microsoft YaHei" w:hAnsi="Times New Roman"/>
          <w:sz w:val="24"/>
          <w:szCs w:val="24"/>
        </w:rPr>
        <w:t>as well as</w:t>
      </w:r>
      <w:r w:rsidR="00971FC2" w:rsidRPr="006D0744">
        <w:rPr>
          <w:rFonts w:ascii="Times New Roman" w:eastAsia="Microsoft YaHei" w:hAnsi="Times New Roman"/>
          <w:sz w:val="24"/>
          <w:szCs w:val="24"/>
        </w:rPr>
        <w:t xml:space="preserve"> </w:t>
      </w:r>
      <w:r w:rsidR="006913C5" w:rsidRPr="006D0744">
        <w:rPr>
          <w:rFonts w:ascii="Times New Roman" w:eastAsia="Microsoft YaHei" w:hAnsi="Times New Roman"/>
          <w:sz w:val="24"/>
          <w:szCs w:val="24"/>
        </w:rPr>
        <w:t xml:space="preserve">the doses of numerous </w:t>
      </w:r>
      <w:r w:rsidR="00971FC2" w:rsidRPr="006D0744">
        <w:rPr>
          <w:rFonts w:ascii="Times New Roman" w:eastAsia="Microsoft YaHei" w:hAnsi="Times New Roman"/>
          <w:sz w:val="24"/>
          <w:szCs w:val="24"/>
        </w:rPr>
        <w:t>growth factors.</w:t>
      </w:r>
      <w:r w:rsidR="00985BE3" w:rsidRPr="006D0744">
        <w:rPr>
          <w:rFonts w:ascii="Times New Roman" w:eastAsia="Microsoft YaHei" w:hAnsi="Times New Roman"/>
          <w:sz w:val="24"/>
          <w:szCs w:val="24"/>
        </w:rPr>
        <w:t xml:space="preserve"> For p</w:t>
      </w:r>
      <w:r w:rsidR="00D200D6" w:rsidRPr="006D0744">
        <w:rPr>
          <w:rFonts w:ascii="Times New Roman" w:eastAsia="Microsoft YaHei" w:hAnsi="Times New Roman"/>
          <w:sz w:val="24"/>
          <w:szCs w:val="24"/>
        </w:rPr>
        <w:t>hysical</w:t>
      </w:r>
      <w:r w:rsidR="006913C5" w:rsidRPr="006D0744">
        <w:rPr>
          <w:rFonts w:ascii="Times New Roman" w:eastAsia="Microsoft YaHei" w:hAnsi="Times New Roman"/>
          <w:sz w:val="24"/>
          <w:szCs w:val="24"/>
        </w:rPr>
        <w:t xml:space="preserve"> </w:t>
      </w:r>
      <w:r w:rsidR="00D200D6" w:rsidRPr="006D0744">
        <w:rPr>
          <w:rFonts w:ascii="Times New Roman" w:eastAsia="Microsoft YaHei" w:hAnsi="Times New Roman"/>
          <w:sz w:val="24"/>
          <w:szCs w:val="24"/>
        </w:rPr>
        <w:t>gradient scaffolds</w:t>
      </w:r>
      <w:r w:rsidR="00985BE3" w:rsidRPr="006D0744">
        <w:rPr>
          <w:rFonts w:ascii="Times New Roman" w:eastAsia="Microsoft YaHei" w:hAnsi="Times New Roman"/>
          <w:sz w:val="24"/>
          <w:szCs w:val="24"/>
        </w:rPr>
        <w:t xml:space="preserve">, </w:t>
      </w:r>
      <w:r w:rsidR="006913C5" w:rsidRPr="006D0744">
        <w:rPr>
          <w:rFonts w:ascii="Times New Roman" w:eastAsia="Microsoft YaHei" w:hAnsi="Times New Roman"/>
          <w:sz w:val="24"/>
          <w:szCs w:val="24"/>
        </w:rPr>
        <w:t xml:space="preserve">the features of architecture and biomechanics might alter </w:t>
      </w:r>
      <w:r w:rsidR="00985BE3" w:rsidRPr="006D0744">
        <w:rPr>
          <w:rFonts w:ascii="Times New Roman" w:eastAsia="Microsoft YaHei" w:hAnsi="Times New Roman"/>
          <w:sz w:val="24"/>
          <w:szCs w:val="24"/>
        </w:rPr>
        <w:t xml:space="preserve">along </w:t>
      </w:r>
      <w:r w:rsidR="006913C5" w:rsidRPr="006D0744">
        <w:rPr>
          <w:rFonts w:ascii="Times New Roman" w:eastAsia="Microsoft YaHei" w:hAnsi="Times New Roman"/>
          <w:sz w:val="24"/>
          <w:szCs w:val="24"/>
        </w:rPr>
        <w:t>the</w:t>
      </w:r>
      <w:r w:rsidR="00985BE3" w:rsidRPr="006D0744">
        <w:rPr>
          <w:rFonts w:ascii="Times New Roman" w:eastAsia="Microsoft YaHei" w:hAnsi="Times New Roman"/>
          <w:sz w:val="24"/>
          <w:szCs w:val="24"/>
        </w:rPr>
        <w:t xml:space="preserve"> axis </w:t>
      </w:r>
      <w:r w:rsidR="00ED038A" w:rsidRPr="006D0744">
        <w:rPr>
          <w:rFonts w:ascii="Times New Roman" w:eastAsia="Microsoft YaHei" w:hAnsi="Times New Roman"/>
          <w:sz w:val="24"/>
          <w:szCs w:val="24"/>
        </w:rPr>
        <w:t>for</w:t>
      </w:r>
      <w:r w:rsidR="00985BE3" w:rsidRPr="006D0744">
        <w:rPr>
          <w:rFonts w:ascii="Times New Roman" w:eastAsia="Microsoft YaHei" w:hAnsi="Times New Roman"/>
          <w:sz w:val="24"/>
          <w:szCs w:val="24"/>
        </w:rPr>
        <w:t xml:space="preserve"> </w:t>
      </w:r>
      <w:r w:rsidR="00ED038A" w:rsidRPr="006D0744">
        <w:rPr>
          <w:rFonts w:ascii="Times New Roman" w:eastAsia="Microsoft YaHei" w:hAnsi="Times New Roman"/>
          <w:sz w:val="24"/>
          <w:szCs w:val="24"/>
        </w:rPr>
        <w:t>simulating</w:t>
      </w:r>
      <w:r w:rsidR="00985BE3" w:rsidRPr="006D0744">
        <w:rPr>
          <w:rFonts w:ascii="Times New Roman" w:eastAsia="Microsoft YaHei" w:hAnsi="Times New Roman"/>
          <w:sz w:val="24"/>
          <w:szCs w:val="24"/>
        </w:rPr>
        <w:t xml:space="preserve"> </w:t>
      </w:r>
      <w:r w:rsidR="00ED038A" w:rsidRPr="006D0744">
        <w:rPr>
          <w:rFonts w:ascii="Times New Roman" w:eastAsia="Microsoft YaHei" w:hAnsi="Times New Roman"/>
          <w:sz w:val="24"/>
          <w:szCs w:val="24"/>
        </w:rPr>
        <w:t xml:space="preserve">these </w:t>
      </w:r>
      <w:r w:rsidR="00985BE3" w:rsidRPr="006D0744">
        <w:rPr>
          <w:rFonts w:ascii="Times New Roman" w:eastAsia="Microsoft YaHei" w:hAnsi="Times New Roman"/>
          <w:sz w:val="24"/>
          <w:szCs w:val="24"/>
        </w:rPr>
        <w:t>transition</w:t>
      </w:r>
      <w:r w:rsidR="00ED038A" w:rsidRPr="006D0744">
        <w:rPr>
          <w:rFonts w:ascii="Times New Roman" w:eastAsia="Microsoft YaHei" w:hAnsi="Times New Roman"/>
          <w:sz w:val="24"/>
          <w:szCs w:val="24"/>
        </w:rPr>
        <w:t>s</w:t>
      </w:r>
      <w:r w:rsidR="00880948" w:rsidRPr="006D0744">
        <w:rPr>
          <w:rFonts w:ascii="Times New Roman" w:eastAsia="Microsoft YaHei" w:hAnsi="Times New Roman"/>
          <w:sz w:val="24"/>
          <w:szCs w:val="24"/>
        </w:rPr>
        <w:t xml:space="preserve"> </w:t>
      </w:r>
      <w:r w:rsidR="00985BE3" w:rsidRPr="006D0744">
        <w:rPr>
          <w:rFonts w:ascii="Times New Roman" w:eastAsia="Microsoft YaHei" w:hAnsi="Times New Roman"/>
          <w:sz w:val="24"/>
          <w:szCs w:val="24"/>
        </w:rPr>
        <w:t xml:space="preserve">from soft </w:t>
      </w:r>
      <w:r w:rsidR="00880948" w:rsidRPr="006D0744">
        <w:rPr>
          <w:rFonts w:ascii="Times New Roman" w:eastAsia="Microsoft YaHei" w:hAnsi="Times New Roman"/>
          <w:sz w:val="24"/>
          <w:szCs w:val="24"/>
        </w:rPr>
        <w:t>cartilaginous</w:t>
      </w:r>
      <w:r w:rsidR="00985BE3" w:rsidRPr="006D0744">
        <w:rPr>
          <w:rFonts w:ascii="Times New Roman" w:eastAsia="Microsoft YaHei" w:hAnsi="Times New Roman"/>
          <w:sz w:val="24"/>
          <w:szCs w:val="24"/>
        </w:rPr>
        <w:t xml:space="preserve"> tissue</w:t>
      </w:r>
      <w:r w:rsidR="00880948" w:rsidRPr="006D0744">
        <w:rPr>
          <w:rFonts w:ascii="Times New Roman" w:eastAsia="Microsoft YaHei" w:hAnsi="Times New Roman"/>
          <w:sz w:val="24"/>
          <w:szCs w:val="24"/>
        </w:rPr>
        <w:t>s</w:t>
      </w:r>
      <w:r w:rsidR="00985BE3" w:rsidRPr="006D0744">
        <w:rPr>
          <w:rFonts w:ascii="Times New Roman" w:eastAsia="Microsoft YaHei" w:hAnsi="Times New Roman"/>
          <w:sz w:val="24"/>
          <w:szCs w:val="24"/>
        </w:rPr>
        <w:t xml:space="preserve"> to calcified </w:t>
      </w:r>
      <w:r w:rsidR="00880948" w:rsidRPr="006D0744">
        <w:rPr>
          <w:rFonts w:ascii="Times New Roman" w:eastAsia="Microsoft YaHei" w:hAnsi="Times New Roman"/>
          <w:sz w:val="24"/>
          <w:szCs w:val="24"/>
        </w:rPr>
        <w:t>zones</w:t>
      </w:r>
      <w:r w:rsidR="00985BE3" w:rsidRPr="006D0744">
        <w:rPr>
          <w:rFonts w:ascii="Times New Roman" w:eastAsia="Microsoft YaHei" w:hAnsi="Times New Roman"/>
          <w:sz w:val="24"/>
          <w:szCs w:val="24"/>
        </w:rPr>
        <w:t xml:space="preserve">, and ultimately subchondral bone. </w:t>
      </w:r>
      <w:r w:rsidR="002568AF">
        <w:rPr>
          <w:rFonts w:ascii="Times New Roman" w:eastAsia="Microsoft YaHei" w:hAnsi="Times New Roman"/>
          <w:sz w:val="24"/>
          <w:szCs w:val="24"/>
        </w:rPr>
        <w:t>C</w:t>
      </w:r>
      <w:r w:rsidR="00582030" w:rsidRPr="006D0744">
        <w:rPr>
          <w:rFonts w:ascii="Times New Roman" w:eastAsia="Microsoft YaHei" w:hAnsi="Times New Roman"/>
          <w:sz w:val="24"/>
          <w:szCs w:val="24"/>
        </w:rPr>
        <w:t xml:space="preserve">ontrollable </w:t>
      </w:r>
      <w:r w:rsidR="00985BE3" w:rsidRPr="006D0744">
        <w:rPr>
          <w:rFonts w:ascii="Times New Roman" w:eastAsia="Microsoft YaHei" w:hAnsi="Times New Roman"/>
          <w:sz w:val="24"/>
          <w:szCs w:val="24"/>
        </w:rPr>
        <w:t>stiffness of local environment</w:t>
      </w:r>
      <w:r w:rsidR="00880948" w:rsidRPr="006D0744">
        <w:rPr>
          <w:rFonts w:ascii="Times New Roman" w:eastAsia="Microsoft YaHei" w:hAnsi="Times New Roman"/>
          <w:sz w:val="24"/>
          <w:szCs w:val="24"/>
        </w:rPr>
        <w:t>s</w:t>
      </w:r>
      <w:r w:rsidR="00985BE3" w:rsidRPr="006D0744">
        <w:rPr>
          <w:rFonts w:ascii="Times New Roman" w:eastAsia="Microsoft YaHei" w:hAnsi="Times New Roman"/>
          <w:sz w:val="24"/>
          <w:szCs w:val="24"/>
        </w:rPr>
        <w:t xml:space="preserve"> could </w:t>
      </w:r>
      <w:r w:rsidR="00880948" w:rsidRPr="006D0744">
        <w:rPr>
          <w:rFonts w:ascii="Times New Roman" w:eastAsia="Microsoft YaHei" w:hAnsi="Times New Roman"/>
          <w:sz w:val="24"/>
          <w:szCs w:val="24"/>
        </w:rPr>
        <w:t xml:space="preserve">significantly affect and guide </w:t>
      </w:r>
      <w:r w:rsidR="00985BE3" w:rsidRPr="006D0744">
        <w:rPr>
          <w:rFonts w:ascii="Times New Roman" w:eastAsia="Microsoft YaHei" w:hAnsi="Times New Roman"/>
          <w:sz w:val="24"/>
          <w:szCs w:val="24"/>
        </w:rPr>
        <w:t>cell behavior</w:t>
      </w:r>
      <w:r w:rsidR="003C0712"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&lt;EndNote&gt;&lt;Cite&gt;&lt;Author&gt;Singh&lt;/Author&gt;&lt;Year&gt;2010&lt;/Year&gt;&lt;RecNum&gt;123&lt;/RecNum&gt;&lt;DisplayText&gt;&lt;style face="superscript"&gt;[101]&lt;/style&gt;&lt;/DisplayText&gt;&lt;record&gt;&lt;rec-number&gt;123&lt;/rec-number&gt;&lt;foreign-keys&gt;&lt;key app="EN" db-id="xfrrx59z8990d8e0e2pxrw9o2wps0ap00ss9" timestamp="1590935356"&gt;123&lt;/key&gt;&lt;/foreign-keys&gt;&lt;ref-type name="Journal Article"&gt;17&lt;/ref-type&gt;&lt;contributors&gt;&lt;authors&gt;&lt;author&gt;Singh, Milind&lt;/author&gt;&lt;author&gt;Dormer, Nathan&lt;/author&gt;&lt;author&gt;Salash, Jean R&lt;/author&gt;&lt;author&gt;Christian, Jordan M&lt;/author&gt;&lt;a</w:instrText>
      </w:r>
      <w:r w:rsidR="00B83A7E">
        <w:rPr>
          <w:rFonts w:ascii="Times New Roman" w:eastAsia="Microsoft YaHei" w:hAnsi="Times New Roman" w:hint="eastAsia"/>
          <w:sz w:val="24"/>
          <w:szCs w:val="24"/>
        </w:rPr>
        <w:instrText>uthor&gt;Moore, David S&lt;/author&gt;&lt;author&gt;Berkland, Cory&lt;/author&gt;&lt;author&gt;Detamore, Michael S&lt;/author&gt;&lt;/authors&gt;&lt;/contributors&gt;&lt;titles&gt;&lt;title&gt;Three</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dimensional macroscopic scaffolds with a gradient in stiffness for functional regeneration of interfacial tissues</w:instrText>
      </w:r>
      <w:r w:rsidR="00B83A7E">
        <w:rPr>
          <w:rFonts w:ascii="Times New Roman" w:eastAsia="Microsoft YaHei" w:hAnsi="Times New Roman"/>
          <w:sz w:val="24"/>
          <w:szCs w:val="24"/>
        </w:rPr>
        <w:instrText>&lt;/title&gt;&lt;secondary-title&gt;Journal of biomedical materials research Part A&lt;/secondary-title&gt;&lt;/titles&gt;&lt;periodical&gt;&lt;full-title&gt;Journal of Biomedical Materials Research Part A&lt;/full-title&gt;&lt;/periodical&gt;&lt;pages&gt;870-876&lt;/pages&gt;&lt;volume&gt;94&lt;/volume&gt;&lt;number&gt;3&lt;/number&gt;&lt;dates&gt;&lt;year&gt;2010&lt;/year&gt;&lt;/dates&gt;&lt;isbn&gt;1549-3296&lt;/isbn&gt;&lt;urls&gt;&lt;/urls&gt;&lt;/record&gt;&lt;/Cite&gt;&lt;/EndNote&gt;</w:instrText>
      </w:r>
      <w:r w:rsidR="003C0712"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2" w:tooltip="Singh, 2010 #123" w:history="1">
        <w:r w:rsidR="00B60ACB" w:rsidRPr="00B60ACB">
          <w:rPr>
            <w:rStyle w:val="Hyperlink"/>
          </w:rPr>
          <w:t>101</w:t>
        </w:r>
      </w:hyperlink>
      <w:r w:rsidR="00B83A7E" w:rsidRPr="00B83A7E">
        <w:rPr>
          <w:rFonts w:ascii="Times New Roman" w:eastAsia="Microsoft YaHei" w:hAnsi="Times New Roman"/>
          <w:noProof/>
          <w:sz w:val="24"/>
          <w:szCs w:val="24"/>
          <w:vertAlign w:val="superscript"/>
        </w:rPr>
        <w:t>]</w:t>
      </w:r>
      <w:r w:rsidR="003C0712" w:rsidRPr="006D0744">
        <w:rPr>
          <w:rFonts w:ascii="Times New Roman" w:eastAsia="Microsoft YaHei" w:hAnsi="Times New Roman"/>
          <w:sz w:val="24"/>
          <w:szCs w:val="24"/>
        </w:rPr>
        <w:fldChar w:fldCharType="end"/>
      </w:r>
      <w:r w:rsidR="00985BE3" w:rsidRPr="006D0744">
        <w:rPr>
          <w:rFonts w:ascii="Times New Roman" w:eastAsia="Microsoft YaHei" w:hAnsi="Times New Roman"/>
          <w:sz w:val="24"/>
          <w:szCs w:val="24"/>
        </w:rPr>
        <w:t>.</w:t>
      </w:r>
      <w:r w:rsidR="007830AB" w:rsidRPr="006D0744">
        <w:rPr>
          <w:rFonts w:ascii="Times New Roman" w:eastAsia="Microsoft YaHei" w:hAnsi="Times New Roman"/>
          <w:sz w:val="24"/>
          <w:szCs w:val="24"/>
        </w:rPr>
        <w:t xml:space="preserve"> </w:t>
      </w:r>
      <w:r w:rsidR="00402310" w:rsidRPr="006D0744">
        <w:rPr>
          <w:rFonts w:ascii="Times New Roman" w:eastAsia="Microsoft YaHei" w:hAnsi="Times New Roman"/>
          <w:sz w:val="24"/>
          <w:szCs w:val="24"/>
        </w:rPr>
        <w:t>P</w:t>
      </w:r>
      <w:r w:rsidR="007830AB" w:rsidRPr="006D0744">
        <w:rPr>
          <w:rFonts w:ascii="Times New Roman" w:eastAsia="Microsoft YaHei" w:hAnsi="Times New Roman"/>
          <w:sz w:val="24"/>
          <w:szCs w:val="24"/>
        </w:rPr>
        <w:t xml:space="preserve">ore parameters </w:t>
      </w:r>
      <w:r w:rsidR="00EC1FDC">
        <w:rPr>
          <w:rFonts w:ascii="Times New Roman" w:eastAsia="Microsoft YaHei" w:hAnsi="Times New Roman"/>
          <w:sz w:val="24"/>
          <w:szCs w:val="24"/>
        </w:rPr>
        <w:t xml:space="preserve">of scaffolds </w:t>
      </w:r>
      <w:r w:rsidR="007830AB" w:rsidRPr="006D0744">
        <w:rPr>
          <w:rFonts w:ascii="Times New Roman" w:eastAsia="Microsoft YaHei" w:hAnsi="Times New Roman"/>
          <w:sz w:val="24"/>
          <w:szCs w:val="24"/>
        </w:rPr>
        <w:t xml:space="preserve">can be </w:t>
      </w:r>
      <w:r w:rsidR="00880948" w:rsidRPr="006D0744">
        <w:rPr>
          <w:rFonts w:ascii="Times New Roman" w:eastAsia="Microsoft YaHei" w:hAnsi="Times New Roman"/>
          <w:sz w:val="24"/>
          <w:szCs w:val="24"/>
        </w:rPr>
        <w:t>applied</w:t>
      </w:r>
      <w:r w:rsidR="007830AB" w:rsidRPr="006D0744">
        <w:rPr>
          <w:rFonts w:ascii="Times New Roman" w:eastAsia="Microsoft YaHei" w:hAnsi="Times New Roman"/>
          <w:sz w:val="24"/>
          <w:szCs w:val="24"/>
        </w:rPr>
        <w:t xml:space="preserve"> in </w:t>
      </w:r>
      <w:r w:rsidR="00880948" w:rsidRPr="006D0744">
        <w:rPr>
          <w:rFonts w:ascii="Times New Roman" w:eastAsia="Microsoft YaHei" w:hAnsi="Times New Roman"/>
          <w:sz w:val="24"/>
          <w:szCs w:val="24"/>
        </w:rPr>
        <w:t xml:space="preserve">various </w:t>
      </w:r>
      <w:r w:rsidR="007830AB" w:rsidRPr="006D0744">
        <w:rPr>
          <w:rFonts w:ascii="Times New Roman" w:eastAsia="Microsoft YaHei" w:hAnsi="Times New Roman"/>
          <w:sz w:val="24"/>
          <w:szCs w:val="24"/>
        </w:rPr>
        <w:t>grad</w:t>
      </w:r>
      <w:r w:rsidR="00880948" w:rsidRPr="006D0744">
        <w:rPr>
          <w:rFonts w:ascii="Times New Roman" w:eastAsia="Microsoft YaHei" w:hAnsi="Times New Roman"/>
          <w:sz w:val="24"/>
          <w:szCs w:val="24"/>
        </w:rPr>
        <w:t>ient</w:t>
      </w:r>
      <w:r w:rsidR="007830AB" w:rsidRPr="006D0744">
        <w:rPr>
          <w:rFonts w:ascii="Times New Roman" w:eastAsia="Microsoft YaHei" w:hAnsi="Times New Roman"/>
          <w:sz w:val="24"/>
          <w:szCs w:val="24"/>
        </w:rPr>
        <w:t xml:space="preserve"> </w:t>
      </w:r>
      <w:r w:rsidR="00880948" w:rsidRPr="006D0744">
        <w:rPr>
          <w:rFonts w:ascii="Times New Roman" w:eastAsia="Microsoft YaHei" w:hAnsi="Times New Roman"/>
          <w:sz w:val="24"/>
          <w:szCs w:val="24"/>
        </w:rPr>
        <w:t>patterns</w:t>
      </w:r>
      <w:r w:rsidR="007830AB" w:rsidRPr="006D0744">
        <w:rPr>
          <w:rFonts w:ascii="Times New Roman" w:eastAsia="Microsoft YaHei" w:hAnsi="Times New Roman"/>
          <w:sz w:val="24"/>
          <w:szCs w:val="24"/>
        </w:rPr>
        <w:t xml:space="preserve"> to </w:t>
      </w:r>
      <w:r w:rsidR="00880948" w:rsidRPr="006D0744">
        <w:rPr>
          <w:rFonts w:ascii="Times New Roman" w:eastAsia="Microsoft YaHei" w:hAnsi="Times New Roman"/>
          <w:sz w:val="24"/>
          <w:szCs w:val="24"/>
        </w:rPr>
        <w:t>enhance</w:t>
      </w:r>
      <w:r w:rsidR="007830AB" w:rsidRPr="006D0744">
        <w:rPr>
          <w:rFonts w:ascii="Times New Roman" w:eastAsia="Microsoft YaHei" w:hAnsi="Times New Roman"/>
          <w:sz w:val="24"/>
          <w:szCs w:val="24"/>
        </w:rPr>
        <w:t xml:space="preserve"> site</w:t>
      </w:r>
      <w:r w:rsidR="00EF620E" w:rsidRPr="006D0744">
        <w:rPr>
          <w:rFonts w:ascii="Times New Roman" w:eastAsia="Microsoft YaHei" w:hAnsi="Times New Roman"/>
          <w:sz w:val="24"/>
          <w:szCs w:val="24"/>
        </w:rPr>
        <w:t>-</w:t>
      </w:r>
      <w:r w:rsidR="007830AB" w:rsidRPr="006D0744">
        <w:rPr>
          <w:rFonts w:ascii="Times New Roman" w:eastAsia="Microsoft YaHei" w:hAnsi="Times New Roman"/>
          <w:sz w:val="24"/>
          <w:szCs w:val="24"/>
        </w:rPr>
        <w:t xml:space="preserve">specific differentiation. </w:t>
      </w:r>
      <w:r w:rsidR="00402310" w:rsidRPr="006D0744">
        <w:rPr>
          <w:rFonts w:ascii="Times New Roman" w:eastAsia="Microsoft YaHei" w:hAnsi="Times New Roman"/>
          <w:sz w:val="24"/>
          <w:szCs w:val="24"/>
        </w:rPr>
        <w:t>Previous research indicated that l</w:t>
      </w:r>
      <w:r w:rsidR="007830AB" w:rsidRPr="006D0744">
        <w:rPr>
          <w:rFonts w:ascii="Times New Roman" w:eastAsia="Microsoft YaHei" w:hAnsi="Times New Roman"/>
          <w:sz w:val="24"/>
          <w:szCs w:val="24"/>
        </w:rPr>
        <w:t>arger pore sizes c</w:t>
      </w:r>
      <w:r w:rsidR="00402310" w:rsidRPr="006D0744">
        <w:rPr>
          <w:rFonts w:ascii="Times New Roman" w:eastAsia="Microsoft YaHei" w:hAnsi="Times New Roman"/>
          <w:sz w:val="24"/>
          <w:szCs w:val="24"/>
        </w:rPr>
        <w:t>ould</w:t>
      </w:r>
      <w:r w:rsidR="007830AB" w:rsidRPr="006D0744">
        <w:rPr>
          <w:rFonts w:ascii="Times New Roman" w:eastAsia="Microsoft YaHei" w:hAnsi="Times New Roman"/>
          <w:sz w:val="24"/>
          <w:szCs w:val="24"/>
        </w:rPr>
        <w:t xml:space="preserve"> </w:t>
      </w:r>
      <w:r w:rsidR="00402310" w:rsidRPr="006D0744">
        <w:rPr>
          <w:rFonts w:ascii="Times New Roman" w:eastAsia="Microsoft YaHei" w:hAnsi="Times New Roman"/>
          <w:sz w:val="24"/>
          <w:szCs w:val="24"/>
        </w:rPr>
        <w:t>drastical</w:t>
      </w:r>
      <w:r w:rsidR="007830AB" w:rsidRPr="006D0744">
        <w:rPr>
          <w:rFonts w:ascii="Times New Roman" w:eastAsia="Microsoft YaHei" w:hAnsi="Times New Roman"/>
          <w:sz w:val="24"/>
          <w:szCs w:val="24"/>
        </w:rPr>
        <w:t xml:space="preserve">ly </w:t>
      </w:r>
      <w:r w:rsidR="00402310" w:rsidRPr="006D0744">
        <w:rPr>
          <w:rFonts w:ascii="Times New Roman" w:eastAsia="Microsoft YaHei" w:hAnsi="Times New Roman"/>
          <w:sz w:val="24"/>
          <w:szCs w:val="24"/>
        </w:rPr>
        <w:t>improve</w:t>
      </w:r>
      <w:r w:rsidR="007830AB" w:rsidRPr="006D0744">
        <w:rPr>
          <w:rFonts w:ascii="Times New Roman" w:eastAsia="Microsoft YaHei" w:hAnsi="Times New Roman"/>
          <w:sz w:val="24"/>
          <w:szCs w:val="24"/>
        </w:rPr>
        <w:t xml:space="preserve"> chondro</w:t>
      </w:r>
      <w:r w:rsidR="00D4512C" w:rsidRPr="006D0744">
        <w:rPr>
          <w:rFonts w:ascii="Times New Roman" w:eastAsia="Microsoft YaHei" w:hAnsi="Times New Roman"/>
          <w:sz w:val="24"/>
          <w:szCs w:val="24"/>
        </w:rPr>
        <w:t>genesis</w:t>
      </w:r>
      <w:r w:rsidR="00D4512C"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&lt;EndNote&gt;&lt;Cite&gt;&lt;Author&gt;Di Luca&lt;/Author&gt;&lt;Year&gt;2016&lt;/Year&gt;&lt;RecNum&gt;121&lt;/RecNum&gt;&lt;DisplayText&gt;&lt;style face="superscript"&gt;[102]&lt;/style&gt;&lt;/DisplayText&gt;&lt;record&gt;&lt;rec-number&gt;121&lt;/rec-number&gt;&lt;foreign-keys&gt;&lt;key app="EN" db-id="xfrrx59z8990d8e0e2pxrw9o2wps0ap00ss9" timestamp="1590933699"&gt;121&lt;/key&gt;&lt;/foreign-keys&gt;&lt;ref-type name="Journal Article"&gt;17&lt;/ref-type&gt;&lt;contributors&gt;&lt;authors&gt;&lt;author&gt;Di Luca, Andrea&lt;/author&gt;&lt;author&gt;Szlazak, Karol&lt;/author&gt;&lt;author&gt;Lorenzo-Moldero, Ivan&lt;/author&gt;&lt;author&gt;Ghebes, Corina A&lt;/author&gt;&lt;author&gt;Lepedda, Antonio&lt;/author&gt;&lt;author&gt;Swieszkowski, Wojcech&lt;/author&gt;&lt;author&gt;Van Blitterswijk, Clemens&lt;/author&gt;&lt;author&gt;Moroni, Lorenzo&lt;/author&gt;&lt;/authors&gt;&lt;/contributors&gt;&lt;titles&gt;&lt;title&gt;Influencing chondrogenic differentiation of human mesenchymal stromal cells in scaffolds displaying a structural gradient in pore size&lt;/title&gt;&lt;secondary-title&gt;Acta biomaterialia&lt;/secondary-title&gt;&lt;/titles&gt;&lt;periodical&gt;&lt;full-title&gt;Acta biomaterialia&lt;/full-title&gt;&lt;/periodical&gt;&lt;pages&gt;210-219&lt;/pages&gt;&lt;volume&gt;36&lt;/volume&gt;&lt;dates&gt;&lt;year&gt;2016&lt;/year&gt;&lt;/dates&gt;&lt;isbn&gt;1742-7061&lt;/isbn&gt;&lt;urls&gt;&lt;/urls&gt;&lt;/record&gt;&lt;/Cite&gt;&lt;/EndNote&gt;</w:instrText>
      </w:r>
      <w:r w:rsidR="00D4512C"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3" w:tooltip="Di Luca, 2016 #121" w:history="1">
        <w:r w:rsidR="00B60ACB" w:rsidRPr="00B60ACB">
          <w:rPr>
            <w:rStyle w:val="Hyperlink"/>
          </w:rPr>
          <w:t>102</w:t>
        </w:r>
      </w:hyperlink>
      <w:r w:rsidR="00B83A7E" w:rsidRPr="00B83A7E">
        <w:rPr>
          <w:rFonts w:ascii="Times New Roman" w:eastAsia="Microsoft YaHei" w:hAnsi="Times New Roman"/>
          <w:noProof/>
          <w:sz w:val="24"/>
          <w:szCs w:val="24"/>
          <w:vertAlign w:val="superscript"/>
        </w:rPr>
        <w:t>]</w:t>
      </w:r>
      <w:r w:rsidR="00D4512C" w:rsidRPr="006D0744">
        <w:rPr>
          <w:rFonts w:ascii="Times New Roman" w:eastAsia="Microsoft YaHei" w:hAnsi="Times New Roman"/>
          <w:sz w:val="24"/>
          <w:szCs w:val="24"/>
        </w:rPr>
        <w:fldChar w:fldCharType="end"/>
      </w:r>
      <w:r w:rsidR="00E276DA" w:rsidRPr="006D0744">
        <w:rPr>
          <w:rFonts w:ascii="Times New Roman" w:eastAsia="Microsoft YaHei" w:hAnsi="Times New Roman"/>
          <w:sz w:val="24"/>
          <w:szCs w:val="24"/>
        </w:rPr>
        <w:t xml:space="preserve">, whereas </w:t>
      </w:r>
      <w:r w:rsidR="00EF620E" w:rsidRPr="006D0744">
        <w:rPr>
          <w:rFonts w:ascii="Times New Roman" w:eastAsia="Microsoft YaHei" w:hAnsi="Times New Roman"/>
          <w:sz w:val="24"/>
          <w:szCs w:val="24"/>
        </w:rPr>
        <w:t xml:space="preserve">the </w:t>
      </w:r>
      <w:r w:rsidR="00E276DA" w:rsidRPr="006D0744">
        <w:rPr>
          <w:rFonts w:ascii="Times New Roman" w:eastAsia="Microsoft YaHei" w:hAnsi="Times New Roman"/>
          <w:sz w:val="24"/>
          <w:szCs w:val="24"/>
        </w:rPr>
        <w:t xml:space="preserve">subchondral phase favors smaller </w:t>
      </w:r>
      <w:r w:rsidR="00E276DA" w:rsidRPr="006D0744">
        <w:rPr>
          <w:rFonts w:ascii="Times New Roman" w:eastAsia="Microsoft YaHei" w:hAnsi="Times New Roman"/>
          <w:sz w:val="24"/>
          <w:szCs w:val="24"/>
        </w:rPr>
        <w:lastRenderedPageBreak/>
        <w:t>pore size</w:t>
      </w:r>
      <w:r w:rsidR="00EF620E" w:rsidRPr="006D0744">
        <w:rPr>
          <w:rFonts w:ascii="Times New Roman" w:eastAsia="Microsoft YaHei" w:hAnsi="Times New Roman"/>
          <w:sz w:val="24"/>
          <w:szCs w:val="24"/>
        </w:rPr>
        <w:t>s</w:t>
      </w:r>
      <w:r w:rsidR="00E276DA" w:rsidRPr="006D0744">
        <w:rPr>
          <w:rFonts w:ascii="Times New Roman" w:eastAsia="Microsoft YaHei" w:hAnsi="Times New Roman"/>
          <w:sz w:val="24"/>
          <w:szCs w:val="24"/>
        </w:rPr>
        <w:t>, due to the constrain</w:t>
      </w:r>
      <w:r w:rsidR="002568AF">
        <w:rPr>
          <w:rFonts w:ascii="Times New Roman" w:eastAsia="Microsoft YaHei" w:hAnsi="Times New Roman"/>
          <w:sz w:val="24"/>
          <w:szCs w:val="24"/>
        </w:rPr>
        <w:t>t</w:t>
      </w:r>
      <w:r w:rsidR="00E276DA" w:rsidRPr="006D0744">
        <w:rPr>
          <w:rFonts w:ascii="Times New Roman" w:eastAsia="Microsoft YaHei" w:hAnsi="Times New Roman"/>
          <w:sz w:val="24"/>
          <w:szCs w:val="24"/>
        </w:rPr>
        <w:t xml:space="preserve">s from the need </w:t>
      </w:r>
      <w:r w:rsidR="00EF620E" w:rsidRPr="006D0744">
        <w:rPr>
          <w:rFonts w:ascii="Times New Roman" w:eastAsia="Microsoft YaHei" w:hAnsi="Times New Roman"/>
          <w:sz w:val="24"/>
          <w:szCs w:val="24"/>
        </w:rPr>
        <w:t>for</w:t>
      </w:r>
      <w:r w:rsidR="00E276DA" w:rsidRPr="006D0744">
        <w:rPr>
          <w:rFonts w:ascii="Times New Roman" w:eastAsia="Microsoft YaHei" w:hAnsi="Times New Roman"/>
          <w:sz w:val="24"/>
          <w:szCs w:val="24"/>
        </w:rPr>
        <w:t xml:space="preserve"> mechanical stability</w:t>
      </w:r>
      <w:r w:rsidR="00BF3B73"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&lt;EndNote&gt;&lt;Cite&gt;&lt;Author&gt;Di Luca&lt;/Author&gt;&lt;Year&gt;2016&lt;/Year&gt;&lt;RecNum&gt;122&lt;/RecNum&gt;&lt;DisplayText&gt;&lt;style face="superscript"&gt;[103]&lt;/style&gt;&lt;/DisplayText&gt;&lt;record&gt;&lt;rec-number&gt;122&lt;/rec-number&gt;&lt;foreign-keys&gt;&lt;key app="EN" db-id="xfrrx59z8990d8e0e2pxrw9o2wps0ap00ss9" timestamp="1590934348"&gt;122&lt;/key&gt;&lt;/foreign-keys&gt;&lt;ref-type name="Journal Article"&gt;17&lt;/ref-type&gt;&lt;contributors&gt;&lt;authors&gt;&lt;author&gt;Di Luca, Andrea&lt;/author&gt;&lt;author&gt;Ostrowska, Barbara&lt;/author&gt;&lt;author&gt;Lorenzo-Moldero, Ivan&lt;/author&gt;&lt;author&gt;Lepedda, Antonio&lt;/author&gt;&lt;author&gt;Swieszkowski, Wojcech&lt;/author&gt;&lt;author&gt;Van Blitterswijk, Clemens&lt;/author&gt;&lt;author&gt;Moroni, Lorenzo&lt;/author&gt;&lt;/authors&gt;&lt;/contributors&gt;&lt;titles&gt;&lt;title&gt;Gradients in pore size enhance the osteogenic differentiation of human mesenchymal stromal cells in three-dimensional scaffolds&lt;/title&gt;&lt;secondary-title&gt;Scientific reports&lt;/secondary-title&gt;&lt;/titles&gt;&lt;periodical&gt;&lt;full-title&gt;Scientific reports&lt;/full-title&gt;&lt;/periodical&gt;&lt;pages&gt;1-13&lt;/pages&gt;&lt;volume&gt;6&lt;/volume&gt;&lt;number&gt;1&lt;/number&gt;&lt;dates&gt;&lt;year&gt;2016&lt;/year&gt;&lt;/dates&gt;&lt;isbn&gt;2045-2322&lt;/isbn&gt;&lt;urls&gt;&lt;/urls&gt;&lt;/record&gt;&lt;/Cite&gt;&lt;/EndNote&gt;</w:instrText>
      </w:r>
      <w:r w:rsidR="00BF3B73"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4" w:tooltip="Di Luca, 2016 #122" w:history="1">
        <w:r w:rsidR="00B60ACB" w:rsidRPr="00B60ACB">
          <w:rPr>
            <w:rStyle w:val="Hyperlink"/>
          </w:rPr>
          <w:t>103</w:t>
        </w:r>
      </w:hyperlink>
      <w:r w:rsidR="00B83A7E" w:rsidRPr="00B83A7E">
        <w:rPr>
          <w:rFonts w:ascii="Times New Roman" w:eastAsia="Microsoft YaHei" w:hAnsi="Times New Roman"/>
          <w:noProof/>
          <w:sz w:val="24"/>
          <w:szCs w:val="24"/>
          <w:vertAlign w:val="superscript"/>
        </w:rPr>
        <w:t>]</w:t>
      </w:r>
      <w:r w:rsidR="00BF3B73" w:rsidRPr="006D0744">
        <w:rPr>
          <w:rFonts w:ascii="Times New Roman" w:eastAsia="Microsoft YaHei" w:hAnsi="Times New Roman"/>
          <w:sz w:val="24"/>
          <w:szCs w:val="24"/>
        </w:rPr>
        <w:fldChar w:fldCharType="end"/>
      </w:r>
      <w:r w:rsidR="00E276DA" w:rsidRPr="006D0744">
        <w:rPr>
          <w:rFonts w:ascii="Times New Roman" w:eastAsia="Microsoft YaHei" w:hAnsi="Times New Roman"/>
          <w:sz w:val="24"/>
          <w:szCs w:val="24"/>
        </w:rPr>
        <w:t>.</w:t>
      </w:r>
      <w:r w:rsidR="00E113F5" w:rsidRPr="006D0744">
        <w:rPr>
          <w:rFonts w:ascii="Times New Roman" w:eastAsia="Microsoft YaHei" w:hAnsi="Times New Roman"/>
          <w:sz w:val="24"/>
          <w:szCs w:val="24"/>
        </w:rPr>
        <w:t xml:space="preserve"> Also, pore shapes could be an appealing strategy. Di Luca et al. synthesized 3D scaffold</w:t>
      </w:r>
      <w:r w:rsidR="00077CC1" w:rsidRPr="006D0744">
        <w:rPr>
          <w:rFonts w:ascii="Times New Roman" w:eastAsia="Microsoft YaHei" w:hAnsi="Times New Roman"/>
          <w:sz w:val="24"/>
          <w:szCs w:val="24"/>
        </w:rPr>
        <w:t xml:space="preserve">s </w:t>
      </w:r>
      <w:r w:rsidR="00184944" w:rsidRPr="006D0744">
        <w:rPr>
          <w:rFonts w:ascii="Times New Roman" w:eastAsia="Microsoft YaHei" w:hAnsi="Times New Roman"/>
          <w:sz w:val="24"/>
          <w:szCs w:val="24"/>
        </w:rPr>
        <w:t xml:space="preserve">with </w:t>
      </w:r>
      <w:r w:rsidR="002568AF">
        <w:rPr>
          <w:rFonts w:ascii="Times New Roman" w:eastAsia="Microsoft YaHei" w:hAnsi="Times New Roman"/>
          <w:sz w:val="24"/>
          <w:szCs w:val="24"/>
        </w:rPr>
        <w:t xml:space="preserve">a </w:t>
      </w:r>
      <w:r w:rsidR="00184944" w:rsidRPr="006D0744">
        <w:rPr>
          <w:rFonts w:ascii="Times New Roman" w:eastAsia="Microsoft YaHei" w:hAnsi="Times New Roman"/>
          <w:sz w:val="24"/>
          <w:szCs w:val="24"/>
        </w:rPr>
        <w:t xml:space="preserve">gradient </w:t>
      </w:r>
      <w:r w:rsidR="002568AF">
        <w:rPr>
          <w:rFonts w:ascii="Times New Roman" w:eastAsia="Microsoft YaHei" w:hAnsi="Times New Roman"/>
          <w:sz w:val="24"/>
          <w:szCs w:val="24"/>
        </w:rPr>
        <w:t xml:space="preserve">of </w:t>
      </w:r>
      <w:r w:rsidR="00184944" w:rsidRPr="006D0744">
        <w:rPr>
          <w:rFonts w:ascii="Times New Roman" w:eastAsia="Microsoft YaHei" w:hAnsi="Times New Roman"/>
          <w:sz w:val="24"/>
          <w:szCs w:val="24"/>
        </w:rPr>
        <w:t xml:space="preserve">pore shapes, </w:t>
      </w:r>
      <w:r w:rsidR="00077CC1" w:rsidRPr="006D0744">
        <w:rPr>
          <w:rFonts w:ascii="Times New Roman" w:eastAsia="Microsoft YaHei" w:hAnsi="Times New Roman"/>
          <w:sz w:val="24"/>
          <w:szCs w:val="24"/>
        </w:rPr>
        <w:t xml:space="preserve">and he found that </w:t>
      </w:r>
      <w:r w:rsidR="00044B8C" w:rsidRPr="006D0744">
        <w:rPr>
          <w:rFonts w:ascii="Times New Roman" w:eastAsia="Microsoft YaHei" w:hAnsi="Times New Roman"/>
          <w:sz w:val="24"/>
          <w:szCs w:val="24"/>
        </w:rPr>
        <w:t xml:space="preserve">pores </w:t>
      </w:r>
      <w:r w:rsidR="000B1830">
        <w:rPr>
          <w:rFonts w:ascii="Times New Roman" w:eastAsia="Microsoft YaHei" w:hAnsi="Times New Roman"/>
          <w:sz w:val="24"/>
          <w:szCs w:val="24"/>
        </w:rPr>
        <w:t>with</w:t>
      </w:r>
      <w:r w:rsidR="000B1830" w:rsidRPr="006D0744">
        <w:rPr>
          <w:rFonts w:ascii="Times New Roman" w:eastAsia="Microsoft YaHei" w:hAnsi="Times New Roman"/>
          <w:sz w:val="24"/>
          <w:szCs w:val="24"/>
        </w:rPr>
        <w:t xml:space="preserve"> </w:t>
      </w:r>
      <w:r w:rsidR="00044B8C" w:rsidRPr="006D0744">
        <w:rPr>
          <w:rFonts w:ascii="Times New Roman" w:eastAsia="Microsoft YaHei" w:hAnsi="Times New Roman"/>
          <w:sz w:val="24"/>
          <w:szCs w:val="24"/>
        </w:rPr>
        <w:t xml:space="preserve">square shapes could mainly facilitate the chondrogenesis of stem cells, while pores with rhomboidal shapes could strengthen osteogenesis of residing cells </w:t>
      </w:r>
      <w:r w:rsidR="00E113F5" w:rsidRPr="006D0744">
        <w:rPr>
          <w:rFonts w:ascii="Times New Roman" w:eastAsia="Microsoft YaHei" w:hAnsi="Times New Roman"/>
          <w:i/>
          <w:sz w:val="24"/>
          <w:szCs w:val="24"/>
        </w:rPr>
        <w:t>in vitro</w:t>
      </w:r>
      <w:r w:rsidR="00977477"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&lt;EndNote&gt;&lt;Cite&gt;&lt;Author&gt;Di Luca&lt;/Author&gt;&lt;Year&gt;2016&lt;/Year&gt;&lt;RecNum&gt;115&lt;/RecNum&gt;&lt;DisplayText&gt;&lt;style face="superscript"&gt;[104]&lt;/style&gt;&lt;/DisplayText&gt;&lt;record&gt;&lt;rec-number&gt;115&lt;/rec-number&gt;&lt;foreign-keys&gt;&lt;key app="EN" db-id="xfrrx59z8990d8e0e2pxrw9o2wp</w:instrText>
      </w:r>
      <w:r w:rsidR="00B83A7E">
        <w:rPr>
          <w:rFonts w:ascii="Times New Roman" w:eastAsia="Microsoft YaHei" w:hAnsi="Times New Roman" w:hint="eastAsia"/>
          <w:sz w:val="24"/>
          <w:szCs w:val="24"/>
        </w:rPr>
        <w:instrText>s0ap00ss9" timestamp="1590919179"&gt;115&lt;/key&gt;&lt;/foreign-keys&gt;&lt;ref-type name="Journal Article"&gt;17&lt;/ref-type&gt;&lt;contributors&gt;&lt;authors&gt;&lt;author&gt;Di Luca, Andrea&lt;/author&gt;&lt;author&gt;Lorenzo</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Moldero, Ivan&lt;/author&gt;&lt;author&gt;Mota, Carlos&lt;/author&gt;&lt;author&gt;Lepedda, Antonio&lt;/aut</w:instrText>
      </w:r>
      <w:r w:rsidR="00B83A7E">
        <w:rPr>
          <w:rFonts w:ascii="Times New Roman" w:eastAsia="Microsoft YaHei" w:hAnsi="Times New Roman"/>
          <w:sz w:val="24"/>
          <w:szCs w:val="24"/>
        </w:rPr>
        <w:instrText>hor&gt;&lt;author&gt;Auhl, Dietmar&lt;/author&gt;&lt;author&gt;Van Blitterswijk, Clemens&lt;/author&gt;&lt;author&gt;Moroni, Lorenzo&lt;/author&gt;&lt;/authors&gt;&lt;/contributors&gt;&lt;titles&gt;&lt;title&gt;Tuning cell differentiation into a 3D scaffold presenting a pore shape gradient for osteochondral regeneration&lt;/title&gt;&lt;secondary-title&gt;Advanced healthcare materials&lt;/secondary-title&gt;&lt;/titles&gt;&lt;periodical&gt;&lt;full-title&gt;Advanced healthcare materials&lt;/full-title&gt;&lt;/periodical&gt;&lt;pages&gt;1753-1763&lt;/pages&gt;&lt;volume&gt;5&lt;/volume&gt;&lt;number&gt;14&lt;/number&gt;&lt;dates&gt;&lt;year&gt;2016&lt;/year&gt;&lt;/dates&gt;&lt;isbn&gt;2192-2640&lt;/isbn&gt;&lt;urls&gt;&lt;/urls&gt;&lt;/record&gt;&lt;/Cite&gt;&lt;/EndNote&gt;</w:instrText>
      </w:r>
      <w:r w:rsidR="00977477"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5" w:tooltip="Di Luca, 2016 #115" w:history="1">
        <w:r w:rsidR="00B60ACB" w:rsidRPr="00B60ACB">
          <w:rPr>
            <w:rStyle w:val="Hyperlink"/>
          </w:rPr>
          <w:t>104</w:t>
        </w:r>
      </w:hyperlink>
      <w:r w:rsidR="00B83A7E" w:rsidRPr="00B83A7E">
        <w:rPr>
          <w:rFonts w:ascii="Times New Roman" w:eastAsia="Microsoft YaHei" w:hAnsi="Times New Roman"/>
          <w:noProof/>
          <w:sz w:val="24"/>
          <w:szCs w:val="24"/>
          <w:vertAlign w:val="superscript"/>
        </w:rPr>
        <w:t>]</w:t>
      </w:r>
      <w:r w:rsidR="00977477" w:rsidRPr="006D0744">
        <w:rPr>
          <w:rFonts w:ascii="Times New Roman" w:eastAsia="Microsoft YaHei" w:hAnsi="Times New Roman"/>
          <w:sz w:val="24"/>
          <w:szCs w:val="24"/>
        </w:rPr>
        <w:fldChar w:fldCharType="end"/>
      </w:r>
      <w:r w:rsidR="00E113F5" w:rsidRPr="006D0744">
        <w:rPr>
          <w:rFonts w:ascii="Times New Roman" w:eastAsia="Microsoft YaHei" w:hAnsi="Times New Roman"/>
          <w:sz w:val="24"/>
          <w:szCs w:val="24"/>
        </w:rPr>
        <w:t>.</w:t>
      </w:r>
      <w:r w:rsidR="007F5260" w:rsidRPr="006D0744">
        <w:rPr>
          <w:rFonts w:ascii="Times New Roman" w:eastAsia="Microsoft YaHei" w:hAnsi="Times New Roman"/>
          <w:sz w:val="24"/>
          <w:szCs w:val="24"/>
        </w:rPr>
        <w:t xml:space="preserve"> </w:t>
      </w:r>
      <w:r w:rsidR="00974F4A" w:rsidRPr="006D0744">
        <w:rPr>
          <w:rFonts w:ascii="Times New Roman" w:eastAsia="Microsoft YaHei" w:hAnsi="Times New Roman"/>
          <w:sz w:val="24"/>
          <w:szCs w:val="24"/>
        </w:rPr>
        <w:t xml:space="preserve">Apart from </w:t>
      </w:r>
      <w:r w:rsidR="00EF620E" w:rsidRPr="006D0744">
        <w:rPr>
          <w:rFonts w:ascii="Times New Roman" w:eastAsia="Microsoft YaHei" w:hAnsi="Times New Roman"/>
          <w:sz w:val="24"/>
          <w:szCs w:val="24"/>
        </w:rPr>
        <w:t xml:space="preserve">the </w:t>
      </w:r>
      <w:r w:rsidR="00974F4A" w:rsidRPr="006D0744">
        <w:rPr>
          <w:rFonts w:ascii="Times New Roman" w:eastAsia="Microsoft YaHei" w:hAnsi="Times New Roman"/>
          <w:sz w:val="24"/>
          <w:szCs w:val="24"/>
        </w:rPr>
        <w:t xml:space="preserve">physical structure, </w:t>
      </w:r>
      <w:r w:rsidR="00044B8C" w:rsidRPr="006D0744">
        <w:rPr>
          <w:rFonts w:ascii="Times New Roman" w:eastAsia="Microsoft YaHei" w:hAnsi="Times New Roman"/>
          <w:sz w:val="24"/>
          <w:szCs w:val="24"/>
        </w:rPr>
        <w:t xml:space="preserve">strategy based on gradient components is </w:t>
      </w:r>
      <w:r w:rsidR="000B1830">
        <w:rPr>
          <w:rFonts w:ascii="Times New Roman" w:eastAsia="Microsoft YaHei" w:hAnsi="Times New Roman"/>
          <w:sz w:val="24"/>
          <w:szCs w:val="24"/>
        </w:rPr>
        <w:t>also an</w:t>
      </w:r>
      <w:r w:rsidR="002C7EE6" w:rsidRPr="006D0744">
        <w:rPr>
          <w:rFonts w:ascii="Times New Roman" w:eastAsia="Microsoft YaHei" w:hAnsi="Times New Roman"/>
          <w:sz w:val="24"/>
          <w:szCs w:val="24"/>
        </w:rPr>
        <w:t xml:space="preserve"> </w:t>
      </w:r>
      <w:r w:rsidR="00044B8C" w:rsidRPr="006D0744">
        <w:rPr>
          <w:rFonts w:ascii="Times New Roman" w:eastAsia="Microsoft YaHei" w:hAnsi="Times New Roman"/>
          <w:sz w:val="24"/>
          <w:szCs w:val="24"/>
        </w:rPr>
        <w:t>option.</w:t>
      </w:r>
      <w:r w:rsidR="00701194" w:rsidRPr="006D0744">
        <w:rPr>
          <w:rFonts w:ascii="Times New Roman" w:eastAsia="Microsoft YaHei" w:hAnsi="Times New Roman"/>
          <w:sz w:val="24"/>
          <w:szCs w:val="24"/>
        </w:rPr>
        <w:t xml:space="preserve"> Researchers utilized plenty of chondroinductive</w:t>
      </w:r>
      <w:r w:rsidR="000B1830">
        <w:rPr>
          <w:rFonts w:ascii="Times New Roman" w:eastAsia="Microsoft YaHei" w:hAnsi="Times New Roman"/>
          <w:sz w:val="24"/>
          <w:szCs w:val="24"/>
        </w:rPr>
        <w:t>,</w:t>
      </w:r>
      <w:r w:rsidR="00701194" w:rsidRPr="006D0744">
        <w:rPr>
          <w:rFonts w:ascii="Times New Roman" w:eastAsia="Microsoft YaHei" w:hAnsi="Times New Roman"/>
          <w:sz w:val="24"/>
          <w:szCs w:val="24"/>
        </w:rPr>
        <w:t xml:space="preserve"> as well as osteoinductive materials to form constructs with gradient compositions, significantly driving the related residing cell sources to proliferate and differentiate. A type of </w:t>
      </w:r>
      <w:r w:rsidR="00883559" w:rsidRPr="006D0744">
        <w:rPr>
          <w:rFonts w:ascii="Times New Roman" w:eastAsia="Microsoft YaHei" w:hAnsi="Times New Roman"/>
          <w:sz w:val="24"/>
          <w:szCs w:val="24"/>
        </w:rPr>
        <w:t xml:space="preserve">nHA/ChS-NPs gradient hydrogel from Radhakrishnan et al. </w:t>
      </w:r>
      <w:r w:rsidR="00701194" w:rsidRPr="006D0744">
        <w:rPr>
          <w:rFonts w:ascii="Times New Roman" w:eastAsia="Microsoft YaHei" w:hAnsi="Times New Roman"/>
          <w:sz w:val="24"/>
          <w:szCs w:val="24"/>
        </w:rPr>
        <w:t>demonstrated its desirable healing potential</w:t>
      </w:r>
      <w:r w:rsidR="00F44CEA" w:rsidRPr="006D0744">
        <w:rPr>
          <w:rFonts w:ascii="Times New Roman" w:eastAsia="Microsoft YaHei" w:hAnsi="Times New Roman"/>
          <w:sz w:val="24"/>
          <w:szCs w:val="24"/>
        </w:rPr>
        <w:t xml:space="preserve"> by regenerating hyaline cartilage and the mineralization of subchondral bone</w:t>
      </w:r>
      <w:r w:rsidR="00883559" w:rsidRPr="006D0744">
        <w:rPr>
          <w:rFonts w:ascii="Times New Roman" w:eastAsia="Microsoft YaHei" w:hAnsi="Times New Roman"/>
          <w:sz w:val="24"/>
          <w:szCs w:val="24"/>
        </w:rPr>
        <w:fldChar w:fldCharType="begin"/>
      </w:r>
      <w:r w:rsidR="00540300">
        <w:rPr>
          <w:rFonts w:ascii="Times New Roman" w:eastAsia="Microsoft YaHei" w:hAnsi="Times New Roman"/>
          <w:sz w:val="24"/>
          <w:szCs w:val="24"/>
        </w:rPr>
        <w:instrText xml:space="preserve"> ADDIN EN.CITE &lt;EndNote&gt;&lt;Cite&gt;&lt;Author&gt;Radhakrishnan&lt;/Author&gt;&lt;Year&gt;2018&lt;/Year&gt;&lt;RecNum&gt;23&lt;/RecNum&gt;&lt;DisplayText&gt;&lt;style face="superscript"&gt;[23]&lt;/style&gt;&lt;/DisplayText&gt;&lt;record&gt;&lt;rec-number&gt;23&lt;/rec-number&gt;&lt;foreign-keys&gt;&lt;key app="EN" db-id="xfrrx59z8990d8e0e2pxrw9o2wps0ap00ss9" timestamp="1589792275"&gt;23&lt;/key&gt;&lt;/foreign-keys&gt;&lt;ref-type name="Journal Article"&gt;17&lt;/ref-type&gt;&lt;contributors&gt;&lt;authors&gt;&lt;author&gt;Radhakrishnan, Janani&lt;/author&gt;&lt;author&gt;Manigandan, Amrutha&lt;/author&gt;&lt;author&gt;Chinnaswamy, Prabu&lt;/author&gt;&lt;author&gt;Subramanian, Anuradha&lt;/author&gt;&lt;author&gt;Sethuraman, Swaminathan&lt;/author&gt;&lt;/authors&gt;&lt;/contributors&gt;&lt;titles&gt;&lt;title&gt;Gradient nano-engineered in situ forming composite hydrogel for osteochondral regeneration&lt;/title&gt;&lt;secondary-title&gt;Biomaterials&lt;/secondary-title&gt;&lt;/titles&gt;&lt;periodical&gt;&lt;full-title&gt;Biomaterials&lt;/full-title&gt;&lt;/periodical&gt;&lt;pages&gt;82-98&lt;/pages&gt;&lt;volume&gt;162&lt;/volume&gt;&lt;dates&gt;&lt;year&gt;2018&lt;/year&gt;&lt;/dates&gt;&lt;isbn&gt;0142-9612&lt;/isbn&gt;&lt;urls&gt;&lt;/urls&gt;&lt;/record&gt;&lt;/Cite&gt;&lt;/EndNote&gt;</w:instrText>
      </w:r>
      <w:r w:rsidR="00883559" w:rsidRPr="006D0744">
        <w:rPr>
          <w:rFonts w:ascii="Times New Roman" w:eastAsia="Microsoft YaHei" w:hAnsi="Times New Roman"/>
          <w:sz w:val="24"/>
          <w:szCs w:val="24"/>
        </w:rPr>
        <w:fldChar w:fldCharType="separate"/>
      </w:r>
      <w:r w:rsidR="00540300" w:rsidRPr="00540300">
        <w:rPr>
          <w:rFonts w:ascii="Times New Roman" w:eastAsia="Microsoft YaHei" w:hAnsi="Times New Roman"/>
          <w:noProof/>
          <w:sz w:val="24"/>
          <w:szCs w:val="24"/>
          <w:vertAlign w:val="superscript"/>
        </w:rPr>
        <w:t>[</w:t>
      </w:r>
      <w:hyperlink w:anchor="_ENREF_31" w:tooltip="Radhakrishnan, 2018 #109" w:history="1">
        <w:r w:rsidR="00B60ACB" w:rsidRPr="00B60ACB">
          <w:rPr>
            <w:rStyle w:val="Hyperlink"/>
          </w:rPr>
          <w:t>23</w:t>
        </w:r>
      </w:hyperlink>
      <w:r w:rsidR="00540300" w:rsidRPr="00540300">
        <w:rPr>
          <w:rFonts w:ascii="Times New Roman" w:eastAsia="Microsoft YaHei" w:hAnsi="Times New Roman"/>
          <w:noProof/>
          <w:sz w:val="24"/>
          <w:szCs w:val="24"/>
          <w:vertAlign w:val="superscript"/>
        </w:rPr>
        <w:t>]</w:t>
      </w:r>
      <w:r w:rsidR="00883559" w:rsidRPr="006D0744">
        <w:rPr>
          <w:rFonts w:ascii="Times New Roman" w:eastAsia="Microsoft YaHei" w:hAnsi="Times New Roman"/>
          <w:sz w:val="24"/>
          <w:szCs w:val="24"/>
        </w:rPr>
        <w:fldChar w:fldCharType="end"/>
      </w:r>
      <w:r w:rsidR="00883559" w:rsidRPr="006D0744">
        <w:rPr>
          <w:rFonts w:ascii="Times New Roman" w:eastAsia="Microsoft YaHei" w:hAnsi="Times New Roman"/>
          <w:sz w:val="24"/>
          <w:szCs w:val="24"/>
        </w:rPr>
        <w:t>.</w:t>
      </w:r>
      <w:r w:rsidR="00F6441A" w:rsidRPr="006D0744">
        <w:rPr>
          <w:rFonts w:ascii="Times New Roman" w:eastAsia="Microsoft YaHei" w:hAnsi="Times New Roman"/>
          <w:sz w:val="24"/>
          <w:szCs w:val="24"/>
        </w:rPr>
        <w:t xml:space="preserve"> </w:t>
      </w:r>
      <w:r w:rsidR="00F44CEA" w:rsidRPr="006D0744">
        <w:rPr>
          <w:rFonts w:ascii="Times New Roman" w:eastAsia="Microsoft YaHei" w:hAnsi="Times New Roman"/>
          <w:sz w:val="24"/>
          <w:szCs w:val="24"/>
        </w:rPr>
        <w:t xml:space="preserve">And both the newly formed cartilage and subchondral bone could integrate well with the host. </w:t>
      </w:r>
      <w:r w:rsidR="00F6441A" w:rsidRPr="006D0744">
        <w:rPr>
          <w:rFonts w:ascii="Times New Roman" w:eastAsia="Microsoft YaHei" w:hAnsi="Times New Roman"/>
          <w:sz w:val="24"/>
          <w:szCs w:val="24"/>
        </w:rPr>
        <w:t>SLS-derived gradient scaffolds from Du et al.</w:t>
      </w:r>
      <w:r w:rsidR="00F6441A"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&lt;EndNote&gt;&lt;Cite&gt;&lt;Author&gt;Du&lt;/Author&gt;&lt;Year&gt;2017&lt;/Year&gt;&lt;RecNum&gt;114&lt;/RecNum&gt;&lt;DisplayText&gt;&lt;style face="superscript"&gt;[105]&lt;/style&gt;&lt;/DisplayText&gt;&lt;record&gt;&lt;rec-number&gt;114&lt;/rec-number&gt;&lt;foreign-keys&gt;&lt;key app="EN" db-id="xfrrx59z8990d8e0e2pxrw9o2wps0ap00ss9" timestamp="1590918631"&gt;114&lt;/key&gt;&lt;/foreign-keys&gt;&lt;ref-type name="Journal Article"&gt;17&lt;/ref-type&gt;&lt;contributors&gt;&lt;authors&gt;&lt;author&gt;Du, Yingying&lt;/author&gt;&lt;author&gt;Liu, Haoming&lt;/author&gt;&lt;author&gt;Yang, Qin&lt;/author&gt;&lt;author&gt;Wang, Shuai&lt;/author&gt;&lt;author&gt;Wang, Jianglin&lt;/author&gt;&lt;author&gt;Ma, Jun&lt;/author&gt;&lt;author&gt;Noh, Insup&lt;/author&gt;&lt;author&gt;Mikos, Antonios G&lt;/author&gt;&lt;author&gt;Zhang, Shengmin&lt;/author&gt;&lt;/authors&gt;&lt;/contributors&gt;&lt;titles&gt;&lt;title&gt;Selective laser sintering scaffold with hierarchical architecture and gradient composition for osteochondral repair in rabbits&lt;/title&gt;&lt;secondary-title&gt;Biomaterials&lt;/secondary-title&gt;&lt;/titles&gt;&lt;periodical&gt;&lt;full-title&gt;Biomaterials&lt;/full-title&gt;&lt;/periodical&gt;&lt;pages&gt;37-48&lt;/pages&gt;&lt;volume&gt;137&lt;/volume&gt;&lt;dates&gt;&lt;year&gt;2017&lt;/year&gt;&lt;/dates&gt;&lt;isbn&gt;0142-9612&lt;/isbn&gt;&lt;urls&gt;&lt;/urls&gt;&lt;/record&gt;&lt;/Cite&gt;&lt;/EndNote&gt;</w:instrText>
      </w:r>
      <w:r w:rsidR="00F6441A"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6" w:tooltip="Du, 2017 #114" w:history="1">
        <w:r w:rsidR="00B60ACB" w:rsidRPr="00B60ACB">
          <w:rPr>
            <w:rStyle w:val="Hyperlink"/>
          </w:rPr>
          <w:t>105</w:t>
        </w:r>
      </w:hyperlink>
      <w:r w:rsidR="00B83A7E" w:rsidRPr="00B83A7E">
        <w:rPr>
          <w:rFonts w:ascii="Times New Roman" w:eastAsia="Microsoft YaHei" w:hAnsi="Times New Roman"/>
          <w:noProof/>
          <w:sz w:val="24"/>
          <w:szCs w:val="24"/>
          <w:vertAlign w:val="superscript"/>
        </w:rPr>
        <w:t>]</w:t>
      </w:r>
      <w:r w:rsidR="00F6441A" w:rsidRPr="006D0744">
        <w:rPr>
          <w:rFonts w:ascii="Times New Roman" w:eastAsia="Microsoft YaHei" w:hAnsi="Times New Roman"/>
          <w:sz w:val="24"/>
          <w:szCs w:val="24"/>
        </w:rPr>
        <w:fldChar w:fldCharType="end"/>
      </w:r>
      <w:r w:rsidR="00F6441A" w:rsidRPr="006D0744">
        <w:rPr>
          <w:rFonts w:ascii="Times New Roman" w:eastAsia="Microsoft YaHei" w:hAnsi="Times New Roman"/>
          <w:sz w:val="24"/>
          <w:szCs w:val="24"/>
        </w:rPr>
        <w:t xml:space="preserve"> and </w:t>
      </w:r>
      <w:r w:rsidR="00C73CB6" w:rsidRPr="006D0744">
        <w:rPr>
          <w:rFonts w:ascii="Times New Roman" w:eastAsia="Microsoft YaHei" w:hAnsi="Times New Roman"/>
          <w:sz w:val="24"/>
          <w:szCs w:val="24"/>
        </w:rPr>
        <w:t xml:space="preserve">hybrid gradient hydrogel from </w:t>
      </w:r>
      <w:r w:rsidR="00F6441A" w:rsidRPr="006D0744">
        <w:rPr>
          <w:rFonts w:ascii="Times New Roman" w:eastAsia="Microsoft YaHei" w:hAnsi="Times New Roman"/>
          <w:sz w:val="24"/>
          <w:szCs w:val="24"/>
        </w:rPr>
        <w:t>Gao et al.</w:t>
      </w:r>
      <w:r w:rsidR="00F6441A"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&lt;EndNote&gt;&lt;Cite&gt;&lt;Author&gt;Gao&lt;/Author&gt;&lt;Year&gt;2019&lt;/Year&gt;&lt;RecNum&gt;19&lt;/RecNum&gt;&lt;DisplayText&gt;&lt;style face="superscript"&gt;[106]&lt;/style&gt;&lt;/DisplayText&gt;&lt;record&gt;&lt;rec-number&gt;19&lt;/rec-number&gt;&lt;foreign-keys&gt;&lt;key app="EN" db-id="d0sa0fspb00a9bef9xl5az2vsdtr9eeedt52" timestamp="0"&gt;19&lt;/key&gt;&lt;/foreign-keys&gt;&lt;ref-type name="Journal Article"&gt;17&lt;/ref-type&gt;&lt;contributors&gt;&lt;authors&gt;&lt;author&gt;Gao, Fei&lt;/author&gt;&lt;author&gt;Xu, Ziyang&lt;/author&gt;&lt;author&gt;Liang, Qingfei&lt;/author&gt;&lt;author&gt;Li, Haofei&lt;/author&gt;&lt;author&gt;Peng, Liuqi&lt;/author&gt;&lt;autho</w:instrText>
      </w:r>
      <w:r w:rsidR="00B83A7E">
        <w:rPr>
          <w:rFonts w:ascii="Times New Roman" w:eastAsia="Microsoft YaHei" w:hAnsi="Times New Roman" w:hint="eastAsia"/>
          <w:sz w:val="24"/>
          <w:szCs w:val="24"/>
        </w:rPr>
        <w:instrText>r&gt;Wu, Mingming&lt;/author&gt;&lt;author&gt;Zhao, Xiaoli&lt;/author&gt;&lt;author&gt;Cui, Xu&lt;/author&gt;&lt;author&gt;Ruan, Changshun&lt;/author&gt;&lt;author&gt;Liu, Wenguang&lt;/author&gt;&lt;/authors&gt;&lt;/contributors&gt;&lt;titles&gt;&lt;title&gt;Osteochondral Regeneration with 3D</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Printed Biodegradable High</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Strength Supramolecular Polymer Reinforced</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Gelatin Hydrogel Scaffolds&lt;/title&gt;&lt;secondary-title&gt;Advanced Science&lt;/secondary-title&gt;&lt;/titles&gt;&lt;pages&gt;1900867&lt;/pages&gt;&lt;volume&gt;6&lt;/volume&gt;&lt;number&gt;15&lt;/number&gt;&lt;dates&gt;&lt;year&gt;2019&lt;/year&gt;&lt;/dates&gt;&lt;isbn&gt;2198-3844&lt;/isbn&gt;&lt;urls&gt;&lt;/urls&gt;&lt;/recor</w:instrText>
      </w:r>
      <w:r w:rsidR="00B83A7E">
        <w:rPr>
          <w:rFonts w:ascii="Times New Roman" w:eastAsia="Microsoft YaHei" w:hAnsi="Times New Roman"/>
          <w:sz w:val="24"/>
          <w:szCs w:val="24"/>
        </w:rPr>
        <w:instrText>d&gt;&lt;/Cite&gt;&lt;/EndNote&gt;</w:instrText>
      </w:r>
      <w:r w:rsidR="00F6441A"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7" w:tooltip="Gao, 2019 #19" w:history="1">
        <w:r w:rsidR="00B60ACB" w:rsidRPr="00B60ACB">
          <w:rPr>
            <w:rStyle w:val="Hyperlink"/>
          </w:rPr>
          <w:t>106</w:t>
        </w:r>
      </w:hyperlink>
      <w:r w:rsidR="00B83A7E" w:rsidRPr="00B83A7E">
        <w:rPr>
          <w:rFonts w:ascii="Times New Roman" w:eastAsia="Microsoft YaHei" w:hAnsi="Times New Roman"/>
          <w:noProof/>
          <w:sz w:val="24"/>
          <w:szCs w:val="24"/>
          <w:vertAlign w:val="superscript"/>
        </w:rPr>
        <w:t>]</w:t>
      </w:r>
      <w:r w:rsidR="00F6441A" w:rsidRPr="006D0744">
        <w:rPr>
          <w:rFonts w:ascii="Times New Roman" w:eastAsia="Microsoft YaHei" w:hAnsi="Times New Roman"/>
          <w:sz w:val="24"/>
          <w:szCs w:val="24"/>
        </w:rPr>
        <w:fldChar w:fldCharType="end"/>
      </w:r>
      <w:r w:rsidR="00F6441A" w:rsidRPr="006D0744">
        <w:rPr>
          <w:rFonts w:ascii="Times New Roman" w:eastAsia="Microsoft YaHei" w:hAnsi="Times New Roman"/>
          <w:sz w:val="24"/>
          <w:szCs w:val="24"/>
        </w:rPr>
        <w:t xml:space="preserve"> </w:t>
      </w:r>
      <w:r w:rsidR="00F44CEA" w:rsidRPr="006D0744">
        <w:rPr>
          <w:rFonts w:ascii="Times New Roman" w:eastAsia="Microsoft YaHei" w:hAnsi="Times New Roman"/>
          <w:sz w:val="24"/>
          <w:szCs w:val="24"/>
        </w:rPr>
        <w:t>showed favorable</w:t>
      </w:r>
      <w:r w:rsidR="00F6441A" w:rsidRPr="006D0744">
        <w:rPr>
          <w:rFonts w:ascii="Times New Roman" w:eastAsia="Microsoft YaHei" w:hAnsi="Times New Roman"/>
          <w:sz w:val="24"/>
          <w:szCs w:val="24"/>
        </w:rPr>
        <w:t xml:space="preserve"> </w:t>
      </w:r>
      <w:r w:rsidR="00F44CEA" w:rsidRPr="006D0744">
        <w:rPr>
          <w:rFonts w:ascii="Times New Roman" w:eastAsia="Microsoft YaHei" w:hAnsi="Times New Roman"/>
          <w:sz w:val="24"/>
          <w:szCs w:val="24"/>
        </w:rPr>
        <w:t>biocompatib</w:t>
      </w:r>
      <w:r w:rsidR="00EF7176">
        <w:rPr>
          <w:rFonts w:ascii="Times New Roman" w:eastAsia="Microsoft YaHei" w:hAnsi="Times New Roman"/>
          <w:sz w:val="24"/>
          <w:szCs w:val="24"/>
        </w:rPr>
        <w:t xml:space="preserve">ility </w:t>
      </w:r>
      <w:r w:rsidR="00F44CEA" w:rsidRPr="006D0744">
        <w:rPr>
          <w:rFonts w:ascii="Times New Roman" w:eastAsia="Microsoft YaHei" w:hAnsi="Times New Roman"/>
          <w:sz w:val="24"/>
          <w:szCs w:val="24"/>
        </w:rPr>
        <w:t>of supporting c</w:t>
      </w:r>
      <w:r w:rsidR="00F6441A" w:rsidRPr="006D0744">
        <w:rPr>
          <w:rFonts w:ascii="Times New Roman" w:eastAsia="Microsoft YaHei" w:hAnsi="Times New Roman"/>
          <w:sz w:val="24"/>
          <w:szCs w:val="24"/>
        </w:rPr>
        <w:t>ell</w:t>
      </w:r>
      <w:r w:rsidR="00F44CEA" w:rsidRPr="006D0744">
        <w:rPr>
          <w:rFonts w:ascii="Times New Roman" w:eastAsia="Microsoft YaHei" w:hAnsi="Times New Roman"/>
          <w:sz w:val="24"/>
          <w:szCs w:val="24"/>
        </w:rPr>
        <w:t xml:space="preserve">s </w:t>
      </w:r>
      <w:r w:rsidR="00F6441A" w:rsidRPr="006D0744">
        <w:rPr>
          <w:rFonts w:ascii="Times New Roman" w:eastAsia="Microsoft YaHei" w:hAnsi="Times New Roman"/>
          <w:sz w:val="24"/>
          <w:szCs w:val="24"/>
        </w:rPr>
        <w:t xml:space="preserve">adhesion and proliferation </w:t>
      </w:r>
      <w:r w:rsidR="00F6441A" w:rsidRPr="006F581B">
        <w:rPr>
          <w:rFonts w:ascii="Times New Roman" w:eastAsia="Microsoft YaHei" w:hAnsi="Times New Roman"/>
          <w:i/>
          <w:iCs/>
          <w:sz w:val="24"/>
          <w:szCs w:val="24"/>
        </w:rPr>
        <w:t>in vitro</w:t>
      </w:r>
      <w:r w:rsidR="00300E7E" w:rsidRPr="006D0744">
        <w:rPr>
          <w:rFonts w:ascii="Times New Roman" w:eastAsia="Microsoft YaHei" w:hAnsi="Times New Roman"/>
          <w:sz w:val="24"/>
          <w:szCs w:val="24"/>
        </w:rPr>
        <w:t xml:space="preserve">, </w:t>
      </w:r>
      <w:r w:rsidR="00F6441A" w:rsidRPr="006D0744">
        <w:rPr>
          <w:rFonts w:ascii="Times New Roman" w:eastAsia="Microsoft YaHei" w:hAnsi="Times New Roman"/>
          <w:sz w:val="24"/>
          <w:szCs w:val="24"/>
        </w:rPr>
        <w:t xml:space="preserve">and </w:t>
      </w:r>
      <w:r w:rsidR="00F44CEA" w:rsidRPr="006D0744">
        <w:rPr>
          <w:rFonts w:ascii="Times New Roman" w:eastAsia="Microsoft YaHei" w:hAnsi="Times New Roman"/>
          <w:sz w:val="24"/>
          <w:szCs w:val="24"/>
        </w:rPr>
        <w:t xml:space="preserve">those innovative gradient designs could </w:t>
      </w:r>
      <w:r w:rsidR="00300E7E" w:rsidRPr="006D0744">
        <w:rPr>
          <w:rFonts w:ascii="Times New Roman" w:eastAsia="Microsoft YaHei" w:hAnsi="Times New Roman"/>
          <w:sz w:val="24"/>
          <w:szCs w:val="24"/>
        </w:rPr>
        <w:t xml:space="preserve">boost the formation of hyaline cartilage through the acceleration of regenerating early subchondral bone and integrating </w:t>
      </w:r>
      <w:r w:rsidR="00092D43" w:rsidRPr="006D0744">
        <w:rPr>
          <w:rFonts w:ascii="Times New Roman" w:eastAsia="Microsoft YaHei" w:hAnsi="Times New Roman"/>
          <w:sz w:val="24"/>
          <w:szCs w:val="24"/>
        </w:rPr>
        <w:t xml:space="preserve">tightly </w:t>
      </w:r>
      <w:r w:rsidR="00300E7E" w:rsidRPr="006D0744">
        <w:rPr>
          <w:rFonts w:ascii="Times New Roman" w:eastAsia="Microsoft YaHei" w:hAnsi="Times New Roman"/>
          <w:sz w:val="24"/>
          <w:szCs w:val="24"/>
        </w:rPr>
        <w:t xml:space="preserve">with </w:t>
      </w:r>
      <w:r w:rsidR="00F6441A" w:rsidRPr="006D0744">
        <w:rPr>
          <w:rFonts w:ascii="Times New Roman" w:eastAsia="Microsoft YaHei" w:hAnsi="Times New Roman"/>
          <w:sz w:val="24"/>
          <w:szCs w:val="24"/>
        </w:rPr>
        <w:t xml:space="preserve">host </w:t>
      </w:r>
      <w:r w:rsidR="00300E7E" w:rsidRPr="006D0744">
        <w:rPr>
          <w:rFonts w:ascii="Times New Roman" w:eastAsia="Microsoft YaHei" w:hAnsi="Times New Roman"/>
          <w:sz w:val="24"/>
          <w:szCs w:val="24"/>
        </w:rPr>
        <w:t>surrounding parts</w:t>
      </w:r>
      <w:r w:rsidR="00F6441A" w:rsidRPr="006D0744">
        <w:rPr>
          <w:rFonts w:ascii="Times New Roman" w:eastAsia="Microsoft YaHei" w:hAnsi="Times New Roman"/>
          <w:sz w:val="24"/>
          <w:szCs w:val="24"/>
        </w:rPr>
        <w:t>.</w:t>
      </w:r>
    </w:p>
    <w:p w14:paraId="4F33A0E1" w14:textId="38D314FE" w:rsidR="00C83277" w:rsidRDefault="00D200D6" w:rsidP="00930BF2">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Lastly, </w:t>
      </w:r>
      <w:r w:rsidR="009F2347" w:rsidRPr="006D0744">
        <w:rPr>
          <w:rFonts w:ascii="Times New Roman" w:eastAsia="Microsoft YaHei" w:hAnsi="Times New Roman"/>
          <w:sz w:val="24"/>
          <w:szCs w:val="24"/>
        </w:rPr>
        <w:t>the gradient doses of one single or</w:t>
      </w:r>
      <w:r w:rsidR="009F2347" w:rsidRPr="006D0744">
        <w:rPr>
          <w:rFonts w:ascii="Times New Roman" w:hAnsi="Times New Roman"/>
          <w:sz w:val="24"/>
          <w:szCs w:val="24"/>
        </w:rPr>
        <w:t xml:space="preserve"> </w:t>
      </w:r>
      <w:r w:rsidR="009F2347" w:rsidRPr="006D0744">
        <w:rPr>
          <w:rFonts w:ascii="Times New Roman" w:eastAsia="Microsoft YaHei" w:hAnsi="Times New Roman"/>
          <w:sz w:val="24"/>
          <w:szCs w:val="24"/>
        </w:rPr>
        <w:t xml:space="preserve">a cluster of growth factors could be an effective strategy, which could directly </w:t>
      </w:r>
      <w:r w:rsidR="00ED5525" w:rsidRPr="006D0744">
        <w:rPr>
          <w:rFonts w:ascii="Times New Roman" w:eastAsia="Microsoft YaHei" w:hAnsi="Times New Roman"/>
          <w:sz w:val="24"/>
          <w:szCs w:val="24"/>
        </w:rPr>
        <w:t>guide cell b</w:t>
      </w:r>
      <w:r w:rsidRPr="006D0744">
        <w:rPr>
          <w:rFonts w:ascii="Times New Roman" w:eastAsia="Microsoft YaHei" w:hAnsi="Times New Roman"/>
          <w:sz w:val="24"/>
          <w:szCs w:val="24"/>
        </w:rPr>
        <w:t xml:space="preserve">ehavior. </w:t>
      </w:r>
      <w:r w:rsidR="00ED5525" w:rsidRPr="006D0744">
        <w:rPr>
          <w:rFonts w:ascii="Times New Roman" w:eastAsia="Microsoft YaHei" w:hAnsi="Times New Roman"/>
          <w:sz w:val="24"/>
          <w:szCs w:val="24"/>
        </w:rPr>
        <w:t xml:space="preserve">However, the actual </w:t>
      </w:r>
      <w:r w:rsidR="000C2F9C" w:rsidRPr="006D0744">
        <w:rPr>
          <w:rFonts w:ascii="Times New Roman" w:eastAsia="Microsoft YaHei" w:hAnsi="Times New Roman"/>
          <w:sz w:val="24"/>
          <w:szCs w:val="24"/>
        </w:rPr>
        <w:t xml:space="preserve">challenges relevant to this strategy lie on the fact that it’s quite difficult </w:t>
      </w:r>
      <w:r w:rsidR="00853EEA" w:rsidRPr="006D0744">
        <w:rPr>
          <w:rFonts w:ascii="Times New Roman" w:eastAsia="Microsoft YaHei" w:hAnsi="Times New Roman"/>
          <w:sz w:val="24"/>
          <w:szCs w:val="24"/>
        </w:rPr>
        <w:t xml:space="preserve">to fabricate </w:t>
      </w:r>
      <w:r w:rsidR="00365DB0" w:rsidRPr="006D0744">
        <w:rPr>
          <w:rFonts w:ascii="Times New Roman" w:eastAsia="Microsoft YaHei" w:hAnsi="Times New Roman"/>
          <w:sz w:val="24"/>
          <w:szCs w:val="24"/>
        </w:rPr>
        <w:t>scaffolds</w:t>
      </w:r>
      <w:r w:rsidR="00853EEA" w:rsidRPr="006D0744">
        <w:rPr>
          <w:rFonts w:ascii="Times New Roman" w:eastAsia="Microsoft YaHei" w:hAnsi="Times New Roman"/>
          <w:sz w:val="24"/>
          <w:szCs w:val="24"/>
        </w:rPr>
        <w:t xml:space="preserve"> with </w:t>
      </w:r>
      <w:r w:rsidR="00365DB0" w:rsidRPr="006D0744">
        <w:rPr>
          <w:rFonts w:ascii="Times New Roman" w:eastAsia="Microsoft YaHei" w:hAnsi="Times New Roman"/>
          <w:sz w:val="24"/>
          <w:szCs w:val="24"/>
        </w:rPr>
        <w:t xml:space="preserve">one continuously and uniformly distributed pattern of growth factors. This strategy needs more advanced manufacturing technologies for precisely </w:t>
      </w:r>
      <w:r w:rsidR="00365DB0" w:rsidRPr="006D0744">
        <w:rPr>
          <w:rFonts w:ascii="Times New Roman" w:eastAsia="Microsoft YaHei" w:hAnsi="Times New Roman"/>
          <w:sz w:val="24"/>
          <w:szCs w:val="24"/>
        </w:rPr>
        <w:lastRenderedPageBreak/>
        <w:t xml:space="preserve">controlling these </w:t>
      </w:r>
      <w:r w:rsidR="00B6164D" w:rsidRPr="006D0744">
        <w:rPr>
          <w:rFonts w:ascii="Times New Roman" w:eastAsia="Microsoft YaHei" w:hAnsi="Times New Roman"/>
          <w:sz w:val="24"/>
          <w:szCs w:val="24"/>
        </w:rPr>
        <w:t xml:space="preserve">fabrication </w:t>
      </w:r>
      <w:r w:rsidR="00365DB0" w:rsidRPr="006D0744">
        <w:rPr>
          <w:rFonts w:ascii="Times New Roman" w:eastAsia="Microsoft YaHei" w:hAnsi="Times New Roman"/>
          <w:sz w:val="24"/>
          <w:szCs w:val="24"/>
        </w:rPr>
        <w:t xml:space="preserve">procedures. </w:t>
      </w:r>
      <w:r w:rsidR="00012458" w:rsidRPr="006D0744">
        <w:rPr>
          <w:rFonts w:ascii="Times New Roman" w:eastAsia="Microsoft YaHei" w:hAnsi="Times New Roman"/>
          <w:sz w:val="24"/>
          <w:szCs w:val="24"/>
        </w:rPr>
        <w:t xml:space="preserve">Mohan et al. </w:t>
      </w:r>
      <w:r w:rsidR="00997D9D" w:rsidRPr="006D0744">
        <w:rPr>
          <w:rFonts w:ascii="Times New Roman" w:eastAsia="Microsoft YaHei" w:hAnsi="Times New Roman"/>
          <w:sz w:val="24"/>
          <w:szCs w:val="24"/>
        </w:rPr>
        <w:t>synthesiz</w:t>
      </w:r>
      <w:r w:rsidR="00574156" w:rsidRPr="006D0744">
        <w:rPr>
          <w:rFonts w:ascii="Times New Roman" w:eastAsia="Microsoft YaHei" w:hAnsi="Times New Roman"/>
          <w:sz w:val="24"/>
          <w:szCs w:val="24"/>
        </w:rPr>
        <w:t xml:space="preserve">ed scaffolds with continuous gradient TGF-1 and BMP-2, and the </w:t>
      </w:r>
      <w:r w:rsidR="00574156" w:rsidRPr="006D0744">
        <w:rPr>
          <w:rFonts w:ascii="Times New Roman" w:eastAsia="Microsoft YaHei" w:hAnsi="Times New Roman"/>
          <w:i/>
          <w:sz w:val="24"/>
          <w:szCs w:val="24"/>
        </w:rPr>
        <w:t>in vivo</w:t>
      </w:r>
      <w:r w:rsidR="00574156" w:rsidRPr="006D0744">
        <w:rPr>
          <w:rFonts w:ascii="Times New Roman" w:eastAsia="Microsoft YaHei" w:hAnsi="Times New Roman"/>
          <w:sz w:val="24"/>
          <w:szCs w:val="24"/>
        </w:rPr>
        <w:t xml:space="preserve"> studies </w:t>
      </w:r>
      <w:r w:rsidR="00C318F3" w:rsidRPr="006D0744">
        <w:rPr>
          <w:rFonts w:ascii="Times New Roman" w:eastAsia="Microsoft YaHei" w:hAnsi="Times New Roman"/>
          <w:sz w:val="24"/>
          <w:szCs w:val="24"/>
        </w:rPr>
        <w:t>demonstrated</w:t>
      </w:r>
      <w:r w:rsidR="00574156" w:rsidRPr="006D0744">
        <w:rPr>
          <w:rFonts w:ascii="Times New Roman" w:eastAsia="Microsoft YaHei" w:hAnsi="Times New Roman"/>
          <w:sz w:val="24"/>
          <w:szCs w:val="24"/>
        </w:rPr>
        <w:t xml:space="preserve"> complete bone ingrowth</w:t>
      </w:r>
      <w:r w:rsidR="00B6164D">
        <w:rPr>
          <w:rFonts w:ascii="Times New Roman" w:eastAsia="Microsoft YaHei" w:hAnsi="Times New Roman"/>
          <w:sz w:val="24"/>
          <w:szCs w:val="24"/>
        </w:rPr>
        <w:t xml:space="preserve">, with </w:t>
      </w:r>
      <w:r w:rsidR="006F581B">
        <w:rPr>
          <w:rFonts w:ascii="Times New Roman" w:eastAsia="Microsoft YaHei" w:hAnsi="Times New Roman"/>
          <w:sz w:val="24"/>
          <w:szCs w:val="24"/>
        </w:rPr>
        <w:t xml:space="preserve">the </w:t>
      </w:r>
      <w:r w:rsidR="00574156" w:rsidRPr="006D0744">
        <w:rPr>
          <w:rFonts w:ascii="Times New Roman" w:eastAsia="Microsoft YaHei" w:hAnsi="Times New Roman"/>
          <w:sz w:val="24"/>
          <w:szCs w:val="24"/>
        </w:rPr>
        <w:t xml:space="preserve">overlying </w:t>
      </w:r>
      <w:r w:rsidR="00C318F3" w:rsidRPr="006D0744">
        <w:rPr>
          <w:rFonts w:ascii="Times New Roman" w:eastAsia="Microsoft YaHei" w:hAnsi="Times New Roman"/>
          <w:sz w:val="24"/>
          <w:szCs w:val="24"/>
        </w:rPr>
        <w:t>cartilaginous part</w:t>
      </w:r>
      <w:r w:rsidR="00574156" w:rsidRPr="006D0744">
        <w:rPr>
          <w:rFonts w:ascii="Times New Roman" w:eastAsia="Microsoft YaHei" w:hAnsi="Times New Roman"/>
          <w:sz w:val="24"/>
          <w:szCs w:val="24"/>
        </w:rPr>
        <w:t xml:space="preserve"> with </w:t>
      </w:r>
      <w:r w:rsidR="00C318F3" w:rsidRPr="006D0744">
        <w:rPr>
          <w:rFonts w:ascii="Times New Roman" w:eastAsia="Microsoft YaHei" w:hAnsi="Times New Roman"/>
          <w:sz w:val="24"/>
          <w:szCs w:val="24"/>
        </w:rPr>
        <w:t xml:space="preserve">relatively </w:t>
      </w:r>
      <w:r w:rsidR="00574156" w:rsidRPr="006D0744">
        <w:rPr>
          <w:rFonts w:ascii="Times New Roman" w:eastAsia="Microsoft YaHei" w:hAnsi="Times New Roman"/>
          <w:sz w:val="24"/>
          <w:szCs w:val="24"/>
        </w:rPr>
        <w:t xml:space="preserve">high </w:t>
      </w:r>
      <w:r w:rsidR="00C318F3" w:rsidRPr="006D0744">
        <w:rPr>
          <w:rFonts w:ascii="Times New Roman" w:eastAsia="Microsoft YaHei" w:hAnsi="Times New Roman"/>
          <w:sz w:val="24"/>
          <w:szCs w:val="24"/>
        </w:rPr>
        <w:t xml:space="preserve">contents of </w:t>
      </w:r>
      <w:r w:rsidR="00A0395D" w:rsidRPr="006D0744">
        <w:rPr>
          <w:rFonts w:ascii="Times New Roman" w:eastAsia="Microsoft YaHei" w:hAnsi="Times New Roman"/>
          <w:sz w:val="24"/>
          <w:szCs w:val="24"/>
        </w:rPr>
        <w:t>GAG, proper thickness, as well as integration with adjacent host tissues</w:t>
      </w:r>
      <w:r w:rsidR="007F78AE"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&lt;EndNote&gt;&lt;Cite&gt;&lt;Author&gt;Mohan&lt;/Author&gt;&lt;Year&gt;2011&lt;/Year&gt;&lt;RecNum&gt;124&lt;/RecNum&gt;&lt;DisplayText&gt;&lt;style face="superscript"&gt;[107]&lt;/style&gt;&lt;/DisplayText&gt;&lt;record&gt;&lt;rec-number&gt;124&lt;/rec-number&gt;&lt;foreign-keys&gt;&lt;key app="EN" db-id="xfrrx59z8990d8e0e2pxrw9o2wps0ap00ss9" timestamp="1590937479"&gt;124&lt;/key&gt;&lt;/foreign-keys&gt;&lt;ref-type name="Journal Article"&gt;17&lt;/ref-type&gt;&lt;contributors&gt;&lt;authors&gt;&lt;author&gt;Mohan, Neethu&lt;/author&gt;&lt;author&gt;Dormer, Nathan H&lt;/author&gt;&lt;author&gt;Caldwell, Kenneth L&lt;/author&gt;&lt;author&gt;Key, Vincent H&lt;/author&gt;&lt;author&gt;Berkland, Cory J&lt;/author&gt;&lt;author&gt;Detamore, Michael S&lt;/author&gt;&lt;/authors&gt;&lt;/contributors&gt;&lt;titles&gt;&lt;title&gt;Continuous gradients of material composition and growth factors for effective regeneration of the osteochondral interface&lt;/title&gt;&lt;secondary-title&gt;Tissue Engineering Part A&lt;/secondary-title&gt;&lt;/titles&gt;&lt;periodical&gt;&lt;full-title&gt;Tissue Engineering Part A&lt;/full-title&gt;&lt;/periodical&gt;&lt;pages&gt;2845-2855&lt;/pages&gt;&lt;volume&gt;17&lt;/volume&gt;&lt;number&gt;21-22&lt;/number&gt;&lt;dates&gt;&lt;year&gt;2011&lt;/year&gt;&lt;/dates&gt;&lt;isbn&gt;1937-3341&lt;/isbn&gt;&lt;urls&gt;&lt;/urls&gt;&lt;/record&gt;&lt;/Cite&gt;&lt;/EndNote&gt;</w:instrText>
      </w:r>
      <w:r w:rsidR="007F78AE"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8" w:tooltip="Mohan, 2011 #124" w:history="1">
        <w:r w:rsidR="00B60ACB" w:rsidRPr="00B60ACB">
          <w:rPr>
            <w:rStyle w:val="Hyperlink"/>
          </w:rPr>
          <w:t>107</w:t>
        </w:r>
      </w:hyperlink>
      <w:r w:rsidR="00B83A7E" w:rsidRPr="00B83A7E">
        <w:rPr>
          <w:rFonts w:ascii="Times New Roman" w:eastAsia="Microsoft YaHei" w:hAnsi="Times New Roman"/>
          <w:noProof/>
          <w:sz w:val="24"/>
          <w:szCs w:val="24"/>
          <w:vertAlign w:val="superscript"/>
        </w:rPr>
        <w:t>]</w:t>
      </w:r>
      <w:r w:rsidR="007F78AE" w:rsidRPr="006D0744">
        <w:rPr>
          <w:rFonts w:ascii="Times New Roman" w:eastAsia="Microsoft YaHei" w:hAnsi="Times New Roman"/>
          <w:sz w:val="24"/>
          <w:szCs w:val="24"/>
        </w:rPr>
        <w:fldChar w:fldCharType="end"/>
      </w:r>
      <w:r w:rsidR="00574156" w:rsidRPr="006D0744">
        <w:rPr>
          <w:rFonts w:ascii="Times New Roman" w:eastAsia="Microsoft YaHei" w:hAnsi="Times New Roman"/>
          <w:sz w:val="24"/>
          <w:szCs w:val="24"/>
        </w:rPr>
        <w:t>.</w:t>
      </w:r>
    </w:p>
    <w:p w14:paraId="1E550411" w14:textId="42028E85" w:rsidR="006333E6" w:rsidRDefault="004663E0" w:rsidP="004663E0">
      <w:pPr>
        <w:spacing w:line="480" w:lineRule="auto"/>
        <w:jc w:val="center"/>
        <w:rPr>
          <w:rFonts w:ascii="Times New Roman" w:eastAsia="Microsoft YaHei" w:hAnsi="Times New Roman"/>
          <w:sz w:val="24"/>
          <w:szCs w:val="24"/>
        </w:rPr>
      </w:pPr>
      <w:r>
        <w:rPr>
          <w:noProof/>
        </w:rPr>
        <w:drawing>
          <wp:inline distT="0" distB="0" distL="0" distR="0" wp14:anchorId="4E4A841A" wp14:editId="666B013C">
            <wp:extent cx="4624754" cy="4810725"/>
            <wp:effectExtent l="0" t="0" r="444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37432" cy="4823913"/>
                    </a:xfrm>
                    <a:prstGeom prst="rect">
                      <a:avLst/>
                    </a:prstGeom>
                    <a:noFill/>
                    <a:ln>
                      <a:noFill/>
                    </a:ln>
                  </pic:spPr>
                </pic:pic>
              </a:graphicData>
            </a:graphic>
          </wp:inline>
        </w:drawing>
      </w:r>
    </w:p>
    <w:p w14:paraId="67727941" w14:textId="6FC16F67" w:rsidR="006333E6" w:rsidRPr="006333E6" w:rsidRDefault="006333E6" w:rsidP="00930BF2">
      <w:pPr>
        <w:spacing w:line="480" w:lineRule="auto"/>
        <w:rPr>
          <w:rFonts w:ascii="Times New Roman" w:eastAsia="Microsoft YaHei" w:hAnsi="Times New Roman"/>
          <w:b/>
          <w:bCs/>
          <w:sz w:val="24"/>
          <w:szCs w:val="24"/>
        </w:rPr>
      </w:pPr>
      <w:bookmarkStart w:id="15" w:name="_Hlk51393610"/>
      <w:r w:rsidRPr="006333E6">
        <w:rPr>
          <w:rFonts w:ascii="Times New Roman" w:eastAsia="Microsoft YaHei" w:hAnsi="Times New Roman" w:hint="eastAsia"/>
          <w:b/>
          <w:bCs/>
          <w:sz w:val="24"/>
          <w:szCs w:val="24"/>
        </w:rPr>
        <w:t>F</w:t>
      </w:r>
      <w:r w:rsidRPr="006333E6">
        <w:rPr>
          <w:rFonts w:ascii="Times New Roman" w:eastAsia="Microsoft YaHei" w:hAnsi="Times New Roman"/>
          <w:b/>
          <w:bCs/>
          <w:sz w:val="24"/>
          <w:szCs w:val="24"/>
        </w:rPr>
        <w:t xml:space="preserve">igure 7. Representative </w:t>
      </w:r>
      <w:r w:rsidR="006437E1">
        <w:rPr>
          <w:rFonts w:ascii="Times New Roman" w:eastAsia="Microsoft YaHei" w:hAnsi="Times New Roman"/>
          <w:b/>
          <w:bCs/>
          <w:sz w:val="24"/>
          <w:szCs w:val="24"/>
        </w:rPr>
        <w:t>Methods and Results</w:t>
      </w:r>
      <w:r w:rsidRPr="006333E6">
        <w:rPr>
          <w:rFonts w:ascii="Times New Roman" w:eastAsia="Microsoft YaHei" w:hAnsi="Times New Roman"/>
          <w:b/>
          <w:bCs/>
          <w:sz w:val="24"/>
          <w:szCs w:val="24"/>
        </w:rPr>
        <w:t xml:space="preserve"> of Proposed Tissue-engineered Strategies</w:t>
      </w:r>
      <w:r w:rsidR="002D5BB7">
        <w:rPr>
          <w:rFonts w:ascii="Times New Roman" w:eastAsia="Microsoft YaHei" w:hAnsi="Times New Roman"/>
          <w:b/>
          <w:bCs/>
          <w:sz w:val="24"/>
          <w:szCs w:val="24"/>
        </w:rPr>
        <w:t xml:space="preserve"> for OCD Repair and Regeneration</w:t>
      </w:r>
      <w:r w:rsidRPr="006333E6">
        <w:rPr>
          <w:rFonts w:ascii="Times New Roman" w:eastAsia="Microsoft YaHei" w:hAnsi="Times New Roman"/>
          <w:b/>
          <w:bCs/>
          <w:sz w:val="24"/>
          <w:szCs w:val="24"/>
        </w:rPr>
        <w:t xml:space="preserve">. </w:t>
      </w:r>
    </w:p>
    <w:p w14:paraId="48BE708A" w14:textId="7AA7D843" w:rsidR="009B17E0" w:rsidRDefault="006333E6" w:rsidP="00781F7B">
      <w:pPr>
        <w:pStyle w:val="ListParagraph"/>
        <w:spacing w:line="480" w:lineRule="auto"/>
        <w:ind w:firstLineChars="0" w:firstLine="0"/>
        <w:outlineLvl w:val="0"/>
        <w:rPr>
          <w:rFonts w:ascii="Times New Roman" w:eastAsia="Microsoft YaHei" w:hAnsi="Times New Roman"/>
          <w:sz w:val="24"/>
          <w:szCs w:val="24"/>
        </w:rPr>
      </w:pPr>
      <w:r>
        <w:rPr>
          <w:rFonts w:ascii="Times New Roman" w:eastAsia="Microsoft YaHei" w:hAnsi="Times New Roman"/>
          <w:sz w:val="24"/>
          <w:szCs w:val="24"/>
        </w:rPr>
        <w:t xml:space="preserve">a, </w:t>
      </w:r>
      <w:r w:rsidR="006823F0">
        <w:rPr>
          <w:rFonts w:ascii="Times New Roman" w:eastAsia="Microsoft YaHei" w:hAnsi="Times New Roman"/>
          <w:sz w:val="24"/>
          <w:szCs w:val="24"/>
        </w:rPr>
        <w:t xml:space="preserve">Utilization of </w:t>
      </w:r>
      <w:r w:rsidR="006823F0" w:rsidRPr="00463D7E">
        <w:rPr>
          <w:rFonts w:ascii="Times New Roman" w:eastAsia="Microsoft YaHei" w:hAnsi="Times New Roman"/>
          <w:sz w:val="24"/>
          <w:szCs w:val="24"/>
        </w:rPr>
        <w:t>allogeneic</w:t>
      </w:r>
      <w:r w:rsidR="006823F0">
        <w:rPr>
          <w:rFonts w:ascii="Times New Roman" w:eastAsia="Microsoft YaHei" w:hAnsi="Times New Roman"/>
          <w:sz w:val="24"/>
          <w:szCs w:val="24"/>
        </w:rPr>
        <w:t xml:space="preserve"> </w:t>
      </w:r>
      <w:r w:rsidR="006823F0" w:rsidRPr="00463D7E">
        <w:rPr>
          <w:rFonts w:ascii="Times New Roman" w:eastAsia="Microsoft YaHei" w:hAnsi="Times New Roman"/>
          <w:sz w:val="24"/>
          <w:szCs w:val="24"/>
        </w:rPr>
        <w:t>scaffold‐free</w:t>
      </w:r>
      <w:r w:rsidR="006823F0">
        <w:rPr>
          <w:rFonts w:ascii="Times New Roman" w:eastAsia="Microsoft YaHei" w:hAnsi="Times New Roman"/>
          <w:sz w:val="24"/>
          <w:szCs w:val="24"/>
        </w:rPr>
        <w:t xml:space="preserve"> </w:t>
      </w:r>
      <w:bookmarkStart w:id="16" w:name="_Hlk50498109"/>
      <w:r w:rsidR="006823F0" w:rsidRPr="006823F0">
        <w:rPr>
          <w:rFonts w:ascii="Times New Roman" w:eastAsia="Microsoft YaHei" w:hAnsi="Times New Roman"/>
          <w:sz w:val="24"/>
          <w:szCs w:val="24"/>
        </w:rPr>
        <w:t>chondrocyte pellet</w:t>
      </w:r>
      <w:r w:rsidR="006823F0">
        <w:rPr>
          <w:rFonts w:ascii="Times New Roman" w:eastAsia="Microsoft YaHei" w:hAnsi="Times New Roman"/>
          <w:sz w:val="24"/>
          <w:szCs w:val="24"/>
        </w:rPr>
        <w:t>s</w:t>
      </w:r>
      <w:bookmarkEnd w:id="16"/>
      <w:r w:rsidR="006823F0">
        <w:rPr>
          <w:rFonts w:ascii="Times New Roman" w:eastAsia="Microsoft YaHei" w:hAnsi="Times New Roman"/>
          <w:sz w:val="24"/>
          <w:szCs w:val="24"/>
        </w:rPr>
        <w:t xml:space="preserve"> for OCD repair in </w:t>
      </w:r>
      <w:r w:rsidR="006823F0" w:rsidRPr="00463D7E">
        <w:rPr>
          <w:rFonts w:ascii="Times New Roman" w:eastAsia="Microsoft YaHei" w:hAnsi="Times New Roman"/>
          <w:sz w:val="24"/>
          <w:szCs w:val="24"/>
        </w:rPr>
        <w:t>rabbit model</w:t>
      </w:r>
      <w:r w:rsidR="00554655">
        <w:rPr>
          <w:rFonts w:ascii="Times New Roman" w:eastAsia="Microsoft YaHei" w:hAnsi="Times New Roman"/>
          <w:sz w:val="24"/>
          <w:szCs w:val="24"/>
        </w:rPr>
        <w:t xml:space="preserve">. Morphological </w:t>
      </w:r>
      <w:r w:rsidR="001958C0">
        <w:rPr>
          <w:rFonts w:ascii="Times New Roman" w:eastAsia="Microsoft YaHei" w:hAnsi="Times New Roman"/>
          <w:sz w:val="24"/>
          <w:szCs w:val="24"/>
        </w:rPr>
        <w:t xml:space="preserve">results </w:t>
      </w:r>
      <w:r w:rsidR="00554655">
        <w:rPr>
          <w:rFonts w:ascii="Times New Roman" w:eastAsia="Microsoft YaHei" w:hAnsi="Times New Roman"/>
          <w:sz w:val="24"/>
          <w:szCs w:val="24"/>
        </w:rPr>
        <w:t>of H</w:t>
      </w:r>
      <w:r w:rsidR="00312599">
        <w:rPr>
          <w:rFonts w:ascii="Times New Roman" w:eastAsia="Microsoft YaHei" w:hAnsi="Times New Roman"/>
          <w:sz w:val="24"/>
          <w:szCs w:val="24"/>
        </w:rPr>
        <w:t>&amp;</w:t>
      </w:r>
      <w:r w:rsidR="00554655">
        <w:rPr>
          <w:rFonts w:ascii="Times New Roman" w:eastAsia="Microsoft YaHei" w:hAnsi="Times New Roman"/>
          <w:sz w:val="24"/>
          <w:szCs w:val="24"/>
        </w:rPr>
        <w:t xml:space="preserve">E </w:t>
      </w:r>
      <w:r w:rsidR="00554655" w:rsidRPr="00463D7E">
        <w:rPr>
          <w:rFonts w:ascii="Times New Roman" w:eastAsia="Microsoft YaHei" w:hAnsi="Times New Roman"/>
          <w:sz w:val="24"/>
          <w:szCs w:val="24"/>
        </w:rPr>
        <w:t>staining</w:t>
      </w:r>
      <w:r w:rsidR="00554655">
        <w:rPr>
          <w:rFonts w:ascii="Times New Roman" w:eastAsia="Microsoft YaHei" w:hAnsi="Times New Roman"/>
          <w:sz w:val="24"/>
          <w:szCs w:val="24"/>
        </w:rPr>
        <w:t xml:space="preserve"> </w:t>
      </w:r>
      <w:r w:rsidR="000866F2">
        <w:rPr>
          <w:rFonts w:ascii="Times New Roman" w:eastAsia="Microsoft YaHei" w:hAnsi="Times New Roman"/>
          <w:sz w:val="24"/>
          <w:szCs w:val="24"/>
        </w:rPr>
        <w:t xml:space="preserve">demonstrated </w:t>
      </w:r>
      <w:r w:rsidR="00554655">
        <w:rPr>
          <w:rFonts w:ascii="Times New Roman" w:eastAsia="Microsoft YaHei" w:hAnsi="Times New Roman"/>
          <w:sz w:val="24"/>
          <w:szCs w:val="24"/>
        </w:rPr>
        <w:t xml:space="preserve">the advancement of </w:t>
      </w:r>
      <w:r w:rsidR="00554655" w:rsidRPr="00463D7E">
        <w:rPr>
          <w:rFonts w:ascii="Times New Roman" w:eastAsia="Microsoft YaHei" w:hAnsi="Times New Roman"/>
          <w:sz w:val="24"/>
          <w:szCs w:val="24"/>
        </w:rPr>
        <w:t>subchondral bone</w:t>
      </w:r>
      <w:r w:rsidR="00554655">
        <w:rPr>
          <w:rFonts w:ascii="Times New Roman" w:eastAsia="Microsoft YaHei" w:hAnsi="Times New Roman"/>
          <w:sz w:val="24"/>
          <w:szCs w:val="24"/>
        </w:rPr>
        <w:t xml:space="preserve"> in </w:t>
      </w:r>
      <w:r w:rsidR="007D2042">
        <w:rPr>
          <w:rFonts w:ascii="Times New Roman" w:eastAsia="Microsoft YaHei" w:hAnsi="Times New Roman"/>
          <w:sz w:val="24"/>
          <w:szCs w:val="24"/>
        </w:rPr>
        <w:t xml:space="preserve">the </w:t>
      </w:r>
      <w:r w:rsidR="00554655">
        <w:rPr>
          <w:rFonts w:ascii="Times New Roman" w:eastAsia="Microsoft YaHei" w:hAnsi="Times New Roman"/>
          <w:sz w:val="24"/>
          <w:szCs w:val="24"/>
        </w:rPr>
        <w:t xml:space="preserve">control group (without </w:t>
      </w:r>
      <w:r w:rsidR="00554655" w:rsidRPr="006823F0">
        <w:rPr>
          <w:rFonts w:ascii="Times New Roman" w:eastAsia="Microsoft YaHei" w:hAnsi="Times New Roman"/>
          <w:sz w:val="24"/>
          <w:szCs w:val="24"/>
        </w:rPr>
        <w:t>chondrocyte pellets</w:t>
      </w:r>
      <w:r w:rsidR="00554655">
        <w:rPr>
          <w:rFonts w:ascii="Times New Roman" w:eastAsia="Microsoft YaHei" w:hAnsi="Times New Roman"/>
          <w:sz w:val="24"/>
          <w:szCs w:val="24"/>
        </w:rPr>
        <w:t>) at week 16.</w:t>
      </w:r>
      <w:r w:rsidR="00554655">
        <w:rPr>
          <w:rFonts w:ascii="Times New Roman" w:eastAsia="Microsoft YaHei" w:hAnsi="Times New Roman" w:hint="eastAsia"/>
          <w:sz w:val="24"/>
          <w:szCs w:val="24"/>
        </w:rPr>
        <w:t xml:space="preserve"> </w:t>
      </w:r>
      <w:r w:rsidR="00554655">
        <w:rPr>
          <w:rFonts w:ascii="Times New Roman" w:eastAsia="Microsoft YaHei" w:hAnsi="Times New Roman"/>
          <w:sz w:val="24"/>
          <w:szCs w:val="24"/>
        </w:rPr>
        <w:t>While i</w:t>
      </w:r>
      <w:r w:rsidR="00554655" w:rsidRPr="00463D7E">
        <w:rPr>
          <w:rFonts w:ascii="Times New Roman" w:eastAsia="Microsoft YaHei" w:hAnsi="Times New Roman"/>
          <w:sz w:val="24"/>
          <w:szCs w:val="24"/>
        </w:rPr>
        <w:t xml:space="preserve">n </w:t>
      </w:r>
      <w:r w:rsidR="001958C0">
        <w:rPr>
          <w:rFonts w:ascii="Times New Roman" w:eastAsia="Microsoft YaHei" w:hAnsi="Times New Roman"/>
          <w:sz w:val="24"/>
          <w:szCs w:val="24"/>
        </w:rPr>
        <w:t xml:space="preserve">the </w:t>
      </w:r>
      <w:r w:rsidR="00554655">
        <w:rPr>
          <w:rFonts w:ascii="Times New Roman" w:eastAsia="Microsoft YaHei" w:hAnsi="Times New Roman"/>
          <w:sz w:val="24"/>
          <w:szCs w:val="24"/>
        </w:rPr>
        <w:t>pellets</w:t>
      </w:r>
      <w:r w:rsidR="00554655" w:rsidRPr="00463D7E">
        <w:rPr>
          <w:rFonts w:ascii="Times New Roman" w:eastAsia="Microsoft YaHei" w:hAnsi="Times New Roman"/>
          <w:sz w:val="24"/>
          <w:szCs w:val="24"/>
        </w:rPr>
        <w:t xml:space="preserve">‐treated </w:t>
      </w:r>
      <w:r w:rsidR="00554655">
        <w:rPr>
          <w:rFonts w:ascii="Times New Roman" w:eastAsia="Microsoft YaHei" w:hAnsi="Times New Roman"/>
          <w:sz w:val="24"/>
          <w:szCs w:val="24"/>
        </w:rPr>
        <w:t>group</w:t>
      </w:r>
      <w:r w:rsidR="00554655" w:rsidRPr="00463D7E">
        <w:rPr>
          <w:rFonts w:ascii="Times New Roman" w:eastAsia="Microsoft YaHei" w:hAnsi="Times New Roman"/>
          <w:sz w:val="24"/>
          <w:szCs w:val="24"/>
        </w:rPr>
        <w:t xml:space="preserve">, </w:t>
      </w:r>
      <w:r w:rsidR="00554655">
        <w:rPr>
          <w:rFonts w:ascii="Times New Roman" w:eastAsia="Microsoft YaHei" w:hAnsi="Times New Roman"/>
          <w:sz w:val="24"/>
          <w:szCs w:val="24"/>
        </w:rPr>
        <w:t>these tissue-engineered pellets</w:t>
      </w:r>
      <w:r w:rsidR="00554655" w:rsidRPr="00463D7E">
        <w:rPr>
          <w:rFonts w:ascii="Times New Roman" w:eastAsia="Microsoft YaHei" w:hAnsi="Times New Roman"/>
          <w:sz w:val="24"/>
          <w:szCs w:val="24"/>
        </w:rPr>
        <w:t xml:space="preserve"> increased in size and filled </w:t>
      </w:r>
      <w:r w:rsidR="00554655" w:rsidRPr="00463D7E">
        <w:rPr>
          <w:rFonts w:ascii="Times New Roman" w:eastAsia="Microsoft YaHei" w:hAnsi="Times New Roman"/>
          <w:sz w:val="24"/>
          <w:szCs w:val="24"/>
        </w:rPr>
        <w:lastRenderedPageBreak/>
        <w:t>up the defect.</w:t>
      </w:r>
      <w:r w:rsidR="00554655" w:rsidRPr="00554655">
        <w:rPr>
          <w:rFonts w:ascii="Times New Roman" w:eastAsia="Microsoft YaHei" w:hAnsi="Times New Roman"/>
          <w:sz w:val="24"/>
          <w:szCs w:val="24"/>
        </w:rPr>
        <w:t xml:space="preserve"> (a </w:t>
      </w:r>
      <w:bookmarkStart w:id="17" w:name="_Hlk50504176"/>
      <w:r w:rsidR="00554655" w:rsidRPr="00554655">
        <w:rPr>
          <w:rFonts w:ascii="Times New Roman" w:eastAsia="Microsoft YaHei" w:hAnsi="Times New Roman"/>
          <w:sz w:val="24"/>
          <w:szCs w:val="24"/>
        </w:rPr>
        <w:t>reproduced with permission from</w:t>
      </w:r>
      <w:bookmarkEnd w:id="17"/>
      <w:r w:rsidR="00554655">
        <w:rPr>
          <w:rFonts w:ascii="Times New Roman" w:eastAsia="Microsoft YaHei" w:hAnsi="Times New Roman"/>
          <w:sz w:val="24"/>
          <w:szCs w:val="24"/>
        </w:rPr>
        <w:t xml:space="preserve"> </w:t>
      </w:r>
      <w:r w:rsidR="00554655" w:rsidRPr="00554655">
        <w:rPr>
          <w:rFonts w:ascii="Times New Roman" w:eastAsia="Microsoft YaHei" w:hAnsi="Times New Roman"/>
          <w:sz w:val="24"/>
          <w:szCs w:val="24"/>
        </w:rPr>
        <w:t xml:space="preserve">Cheuk </w:t>
      </w:r>
      <w:r w:rsidR="00554655">
        <w:rPr>
          <w:rFonts w:ascii="Times New Roman" w:eastAsia="Microsoft YaHei" w:hAnsi="Times New Roman" w:hint="eastAsia"/>
          <w:sz w:val="24"/>
          <w:szCs w:val="24"/>
        </w:rPr>
        <w:t>et</w:t>
      </w:r>
      <w:r w:rsidR="00554655">
        <w:rPr>
          <w:rFonts w:ascii="Times New Roman" w:eastAsia="Microsoft YaHei" w:hAnsi="Times New Roman"/>
          <w:sz w:val="24"/>
          <w:szCs w:val="24"/>
        </w:rPr>
        <w:t xml:space="preserve"> al. </w:t>
      </w:r>
      <w:r w:rsidR="002A7E79">
        <w:rPr>
          <w:rFonts w:ascii="Times New Roman" w:eastAsia="Microsoft YaHei" w:hAnsi="Times New Roman"/>
          <w:sz w:val="24"/>
          <w:szCs w:val="24"/>
        </w:rPr>
        <w:fldChar w:fldCharType="begin"/>
      </w:r>
      <w:r w:rsidR="001733A9">
        <w:rPr>
          <w:rFonts w:ascii="Times New Roman" w:eastAsia="Microsoft YaHei" w:hAnsi="Times New Roman"/>
          <w:sz w:val="24"/>
          <w:szCs w:val="24"/>
        </w:rPr>
        <w:instrText xml:space="preserve"> ADDIN EN.CITE &lt;EndNote&gt;&lt;Cite&gt;&lt;Author&gt;Cheuk&lt;/Author&gt;&lt;Year&gt;2011&lt;/Year&gt;&lt;RecNum&gt;14&lt;/RecNum&gt;&lt;DisplayText&gt;&lt;style face="superscript"&gt;[63]&lt;/style&gt;&lt;/DisplayText&gt;&lt;record&gt;&lt;rec-number&gt;14&lt;/rec-number&gt;&lt;foreign-keys&gt;&lt;key app="EN" db-id="d0sa0fspb00a9bef9xl5az2vsdtr9eee</w:instrText>
      </w:r>
      <w:r w:rsidR="001733A9">
        <w:rPr>
          <w:rFonts w:ascii="Times New Roman" w:eastAsia="Microsoft YaHei" w:hAnsi="Times New Roman" w:hint="eastAsia"/>
          <w:sz w:val="24"/>
          <w:szCs w:val="24"/>
        </w:rPr>
        <w:instrText>dt52" timestamp="0"&gt;14&lt;/key&gt;&lt;/foreign-keys&gt;&lt;ref-type name="Journal Article"&gt;17&lt;/ref-type&gt;&lt;contributors&gt;&lt;authors&gt;&lt;author&gt;Cheuk, Yau</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Chuk&lt;/author&gt;&lt;author&gt;Wong, Margaret Wan</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Nar&lt;/author&gt;&lt;author&gt;Lee, Kwong</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Man&lt;/author&gt;&lt;author&gt;Fu, Sai</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Chuen&lt;/author&gt;&lt;/authors&gt;&lt;/contributors&gt;&lt;titles&gt;&lt;title&gt;Use of allogeneic scaffold</w:instrText>
      </w:r>
      <w:r w:rsidR="001733A9">
        <w:rPr>
          <w:rFonts w:ascii="Times New Roman" w:eastAsia="Microsoft YaHei" w:hAnsi="Times New Roman" w:hint="eastAsia"/>
          <w:sz w:val="24"/>
          <w:szCs w:val="24"/>
        </w:rPr>
        <w:instrText>‐</w:instrText>
      </w:r>
      <w:r w:rsidR="001733A9">
        <w:rPr>
          <w:rFonts w:ascii="Times New Roman" w:eastAsia="Microsoft YaHei" w:hAnsi="Times New Roman" w:hint="eastAsia"/>
          <w:sz w:val="24"/>
          <w:szCs w:val="24"/>
        </w:rPr>
        <w:instrText>free chondrocyte pellet in repair of osteochondral defect in a rabbit model&lt;/title&gt;&lt;secondary-title&gt;Journal of Orthopaedic Research&lt;/secondary-title&gt;&lt;/titles&gt;&lt;periodical&gt;&lt;full-title&gt;Journal of Orthop</w:instrText>
      </w:r>
      <w:r w:rsidR="001733A9">
        <w:rPr>
          <w:rFonts w:ascii="Times New Roman" w:eastAsia="Microsoft YaHei" w:hAnsi="Times New Roman"/>
          <w:sz w:val="24"/>
          <w:szCs w:val="24"/>
        </w:rPr>
        <w:instrText>aedic Research&lt;/full-title&gt;&lt;/periodical&gt;&lt;pages&gt;1343-1350&lt;/pages&gt;&lt;volume&gt;29&lt;/volume&gt;&lt;number&gt;9&lt;/number&gt;&lt;dates&gt;&lt;year&gt;2011&lt;/year&gt;&lt;/dates&gt;&lt;isbn&gt;0736-0266&lt;/isbn&gt;&lt;urls&gt;&lt;/urls&gt;&lt;/record&gt;&lt;/Cite&gt;&lt;/EndNote&gt;</w:instrText>
      </w:r>
      <w:r w:rsidR="002A7E79">
        <w:rPr>
          <w:rFonts w:ascii="Times New Roman" w:eastAsia="Microsoft YaHei" w:hAnsi="Times New Roman"/>
          <w:sz w:val="24"/>
          <w:szCs w:val="24"/>
        </w:rPr>
        <w:fldChar w:fldCharType="separate"/>
      </w:r>
      <w:r w:rsidR="001733A9" w:rsidRPr="001733A9">
        <w:rPr>
          <w:rFonts w:ascii="Times New Roman" w:eastAsia="Microsoft YaHei" w:hAnsi="Times New Roman"/>
          <w:noProof/>
          <w:sz w:val="24"/>
          <w:szCs w:val="24"/>
          <w:vertAlign w:val="superscript"/>
        </w:rPr>
        <w:t>[</w:t>
      </w:r>
      <w:hyperlink w:anchor="_ENREF_80" w:tooltip="Cheuk, 2011 #14" w:history="1">
        <w:r w:rsidR="00B60ACB" w:rsidRPr="00B60ACB">
          <w:rPr>
            <w:rStyle w:val="Hyperlink"/>
          </w:rPr>
          <w:t>63</w:t>
        </w:r>
      </w:hyperlink>
      <w:r w:rsidR="001733A9" w:rsidRPr="001733A9">
        <w:rPr>
          <w:rFonts w:ascii="Times New Roman" w:eastAsia="Microsoft YaHei" w:hAnsi="Times New Roman"/>
          <w:noProof/>
          <w:sz w:val="24"/>
          <w:szCs w:val="24"/>
          <w:vertAlign w:val="superscript"/>
        </w:rPr>
        <w:t>]</w:t>
      </w:r>
      <w:r w:rsidR="002A7E79">
        <w:rPr>
          <w:rFonts w:ascii="Times New Roman" w:eastAsia="Microsoft YaHei" w:hAnsi="Times New Roman"/>
          <w:sz w:val="24"/>
          <w:szCs w:val="24"/>
        </w:rPr>
        <w:fldChar w:fldCharType="end"/>
      </w:r>
      <w:r w:rsidR="00554655">
        <w:rPr>
          <w:rFonts w:ascii="Times New Roman" w:eastAsia="Microsoft YaHei" w:hAnsi="Times New Roman"/>
          <w:sz w:val="24"/>
          <w:szCs w:val="24"/>
        </w:rPr>
        <w:t xml:space="preserve">, </w:t>
      </w:r>
      <w:r w:rsidR="003A02C1">
        <w:rPr>
          <w:rFonts w:ascii="Times New Roman" w:eastAsia="Microsoft YaHei" w:hAnsi="Times New Roman"/>
          <w:sz w:val="24"/>
          <w:szCs w:val="24"/>
        </w:rPr>
        <w:t xml:space="preserve">Copyright 2011, </w:t>
      </w:r>
      <w:r w:rsidR="003A02C1" w:rsidRPr="003A02C1">
        <w:rPr>
          <w:rFonts w:ascii="Times New Roman" w:eastAsia="Microsoft YaHei" w:hAnsi="Times New Roman"/>
          <w:sz w:val="24"/>
          <w:szCs w:val="24"/>
        </w:rPr>
        <w:t xml:space="preserve">John Wiley and Sons </w:t>
      </w:r>
      <w:r w:rsidR="003A02C1">
        <w:rPr>
          <w:rFonts w:ascii="Times New Roman" w:eastAsia="Microsoft YaHei" w:hAnsi="Times New Roman"/>
          <w:sz w:val="24"/>
          <w:szCs w:val="24"/>
        </w:rPr>
        <w:t xml:space="preserve">) </w:t>
      </w:r>
      <w:r w:rsidR="00463D7E">
        <w:rPr>
          <w:rFonts w:ascii="Times New Roman" w:eastAsia="Microsoft YaHei" w:hAnsi="Times New Roman" w:hint="eastAsia"/>
          <w:sz w:val="24"/>
          <w:szCs w:val="24"/>
        </w:rPr>
        <w:t>b</w:t>
      </w:r>
      <w:r w:rsidR="00463D7E">
        <w:rPr>
          <w:rFonts w:ascii="Times New Roman" w:eastAsia="Microsoft YaHei" w:hAnsi="Times New Roman"/>
          <w:sz w:val="24"/>
          <w:szCs w:val="24"/>
        </w:rPr>
        <w:t xml:space="preserve">, </w:t>
      </w:r>
      <w:r w:rsidR="00307EC6" w:rsidRPr="00307EC6">
        <w:rPr>
          <w:rFonts w:ascii="Times New Roman" w:eastAsia="Microsoft YaHei" w:hAnsi="Times New Roman"/>
          <w:i/>
          <w:iCs/>
          <w:sz w:val="24"/>
          <w:szCs w:val="24"/>
        </w:rPr>
        <w:t>In vitro</w:t>
      </w:r>
      <w:r w:rsidR="00307EC6" w:rsidRPr="00307EC6">
        <w:rPr>
          <w:rFonts w:ascii="Times New Roman" w:eastAsia="Microsoft YaHei" w:hAnsi="Times New Roman"/>
          <w:sz w:val="24"/>
          <w:szCs w:val="24"/>
        </w:rPr>
        <w:t xml:space="preserve"> </w:t>
      </w:r>
      <w:r w:rsidR="002F7AE5">
        <w:rPr>
          <w:rFonts w:ascii="Times New Roman" w:eastAsia="Microsoft YaHei" w:hAnsi="Times New Roman"/>
          <w:sz w:val="24"/>
          <w:szCs w:val="24"/>
        </w:rPr>
        <w:t>tissue-</w:t>
      </w:r>
      <w:r w:rsidR="00307EC6" w:rsidRPr="00307EC6">
        <w:rPr>
          <w:rFonts w:ascii="Times New Roman" w:eastAsia="Microsoft YaHei" w:hAnsi="Times New Roman"/>
          <w:sz w:val="24"/>
          <w:szCs w:val="24"/>
        </w:rPr>
        <w:t xml:space="preserve">engineered cartilage </w:t>
      </w:r>
      <w:r w:rsidR="00C75713">
        <w:rPr>
          <w:rFonts w:ascii="Times New Roman" w:eastAsia="Microsoft YaHei" w:hAnsi="Times New Roman"/>
          <w:sz w:val="24"/>
          <w:szCs w:val="24"/>
        </w:rPr>
        <w:t>formed by</w:t>
      </w:r>
      <w:r w:rsidR="00307EC6" w:rsidRPr="00307EC6">
        <w:rPr>
          <w:rFonts w:ascii="Times New Roman" w:eastAsia="Microsoft YaHei" w:hAnsi="Times New Roman"/>
          <w:sz w:val="24"/>
          <w:szCs w:val="24"/>
        </w:rPr>
        <w:t xml:space="preserve"> autologous </w:t>
      </w:r>
      <w:r w:rsidR="002F7AE5">
        <w:rPr>
          <w:rFonts w:ascii="Times New Roman" w:eastAsia="Microsoft YaHei" w:hAnsi="Times New Roman"/>
          <w:sz w:val="24"/>
          <w:szCs w:val="24"/>
        </w:rPr>
        <w:t>BMSCs</w:t>
      </w:r>
      <w:r w:rsidR="00307EC6">
        <w:rPr>
          <w:rFonts w:ascii="Times New Roman" w:eastAsia="Microsoft YaHei" w:hAnsi="Times New Roman"/>
          <w:sz w:val="24"/>
          <w:szCs w:val="24"/>
        </w:rPr>
        <w:t xml:space="preserve"> for </w:t>
      </w:r>
      <w:r w:rsidR="00C75713">
        <w:rPr>
          <w:rFonts w:ascii="Times New Roman" w:eastAsia="Microsoft YaHei" w:hAnsi="Times New Roman"/>
          <w:sz w:val="24"/>
          <w:szCs w:val="24"/>
        </w:rPr>
        <w:t xml:space="preserve">OCD </w:t>
      </w:r>
      <w:r w:rsidR="00307EC6">
        <w:rPr>
          <w:rFonts w:ascii="Times New Roman" w:eastAsia="Microsoft YaHei" w:hAnsi="Times New Roman"/>
          <w:sz w:val="24"/>
          <w:szCs w:val="24"/>
        </w:rPr>
        <w:t>repair</w:t>
      </w:r>
      <w:r w:rsidR="003A02C1">
        <w:rPr>
          <w:rFonts w:ascii="Times New Roman" w:eastAsia="Microsoft YaHei" w:hAnsi="Times New Roman"/>
          <w:sz w:val="24"/>
          <w:szCs w:val="24"/>
        </w:rPr>
        <w:t xml:space="preserve">. The </w:t>
      </w:r>
      <w:r w:rsidR="00C75713" w:rsidRPr="00C75713">
        <w:rPr>
          <w:rFonts w:ascii="Times New Roman" w:eastAsia="Microsoft YaHei" w:hAnsi="Times New Roman"/>
          <w:i/>
          <w:iCs/>
          <w:sz w:val="24"/>
          <w:szCs w:val="24"/>
        </w:rPr>
        <w:t>ex vivo</w:t>
      </w:r>
      <w:r w:rsidR="00C75713">
        <w:rPr>
          <w:rFonts w:ascii="Times New Roman" w:eastAsia="Microsoft YaHei" w:hAnsi="Times New Roman"/>
          <w:sz w:val="24"/>
          <w:szCs w:val="24"/>
        </w:rPr>
        <w:t xml:space="preserve"> </w:t>
      </w:r>
      <w:r w:rsidR="003A02C1" w:rsidRPr="00307EC6">
        <w:rPr>
          <w:rFonts w:ascii="Times New Roman" w:eastAsia="Microsoft YaHei" w:hAnsi="Times New Roman"/>
          <w:sz w:val="24"/>
          <w:szCs w:val="24"/>
        </w:rPr>
        <w:t>chondrogenesis and maturation of BMSCs</w:t>
      </w:r>
      <w:r w:rsidR="003A02C1">
        <w:rPr>
          <w:rFonts w:ascii="Times New Roman" w:eastAsia="Microsoft YaHei" w:hAnsi="Times New Roman"/>
          <w:sz w:val="24"/>
          <w:szCs w:val="24"/>
        </w:rPr>
        <w:t xml:space="preserve"> revealed </w:t>
      </w:r>
      <w:r w:rsidR="003A02C1" w:rsidRPr="00307EC6">
        <w:rPr>
          <w:rFonts w:ascii="Times New Roman" w:eastAsia="Microsoft YaHei" w:hAnsi="Times New Roman"/>
          <w:sz w:val="24"/>
          <w:szCs w:val="24"/>
        </w:rPr>
        <w:t>a time-dependent manner.</w:t>
      </w:r>
      <w:r w:rsidR="003A02C1">
        <w:rPr>
          <w:rFonts w:ascii="Times New Roman" w:eastAsia="Microsoft YaHei" w:hAnsi="Times New Roman"/>
          <w:sz w:val="24"/>
          <w:szCs w:val="24"/>
        </w:rPr>
        <w:t xml:space="preserve"> </w:t>
      </w:r>
      <w:r w:rsidR="003A02C1" w:rsidRPr="006A6E47">
        <w:rPr>
          <w:rFonts w:ascii="Times New Roman" w:eastAsia="Microsoft YaHei" w:hAnsi="Times New Roman"/>
          <w:sz w:val="24"/>
          <w:szCs w:val="24"/>
        </w:rPr>
        <w:t xml:space="preserve">The expression of the hypertrophy-related proteins such as collagen type I and X (COL I, COL X) was detected in all samples at different time points, </w:t>
      </w:r>
      <w:r w:rsidR="00D806F8">
        <w:rPr>
          <w:rFonts w:ascii="Times New Roman" w:eastAsia="Microsoft YaHei" w:hAnsi="Times New Roman"/>
          <w:sz w:val="24"/>
          <w:szCs w:val="24"/>
        </w:rPr>
        <w:t>suggesting</w:t>
      </w:r>
      <w:r w:rsidR="00D806F8" w:rsidRPr="006A6E47">
        <w:rPr>
          <w:rFonts w:ascii="Times New Roman" w:eastAsia="Microsoft YaHei" w:hAnsi="Times New Roman"/>
          <w:sz w:val="24"/>
          <w:szCs w:val="24"/>
        </w:rPr>
        <w:t xml:space="preserve"> </w:t>
      </w:r>
      <w:r w:rsidR="003A02C1" w:rsidRPr="006A6E47">
        <w:rPr>
          <w:rFonts w:ascii="Times New Roman" w:eastAsia="Microsoft YaHei" w:hAnsi="Times New Roman"/>
          <w:sz w:val="24"/>
          <w:szCs w:val="24"/>
        </w:rPr>
        <w:t xml:space="preserve">that </w:t>
      </w:r>
      <w:r w:rsidR="003A02C1" w:rsidRPr="002C07EF">
        <w:rPr>
          <w:rFonts w:ascii="Times New Roman" w:eastAsia="Microsoft YaHei" w:hAnsi="Times New Roman"/>
          <w:i/>
          <w:iCs/>
          <w:sz w:val="24"/>
          <w:szCs w:val="24"/>
        </w:rPr>
        <w:t xml:space="preserve">in vitro </w:t>
      </w:r>
      <w:r w:rsidR="003A02C1" w:rsidRPr="006A6E47">
        <w:rPr>
          <w:rFonts w:ascii="Times New Roman" w:eastAsia="Microsoft YaHei" w:hAnsi="Times New Roman"/>
          <w:sz w:val="24"/>
          <w:szCs w:val="24"/>
        </w:rPr>
        <w:t>BMSCs-engineered cartilage maintained</w:t>
      </w:r>
      <w:r w:rsidR="00D806F8">
        <w:rPr>
          <w:rFonts w:ascii="Times New Roman" w:eastAsia="Microsoft YaHei" w:hAnsi="Times New Roman"/>
          <w:sz w:val="24"/>
          <w:szCs w:val="24"/>
        </w:rPr>
        <w:t xml:space="preserve"> the potential of </w:t>
      </w:r>
      <w:r w:rsidR="003A02C1" w:rsidRPr="006A6E47">
        <w:rPr>
          <w:rFonts w:ascii="Times New Roman" w:eastAsia="Microsoft YaHei" w:hAnsi="Times New Roman"/>
          <w:sz w:val="24"/>
          <w:szCs w:val="24"/>
        </w:rPr>
        <w:t xml:space="preserve">endochondral ossification even </w:t>
      </w:r>
      <w:r w:rsidR="00D806F8">
        <w:rPr>
          <w:rFonts w:ascii="Times New Roman" w:eastAsia="Microsoft YaHei" w:hAnsi="Times New Roman"/>
          <w:sz w:val="24"/>
          <w:szCs w:val="24"/>
        </w:rPr>
        <w:t>in</w:t>
      </w:r>
      <w:r w:rsidR="00D806F8" w:rsidRPr="006A6E47">
        <w:rPr>
          <w:rFonts w:ascii="Times New Roman" w:eastAsia="Microsoft YaHei" w:hAnsi="Times New Roman"/>
          <w:sz w:val="24"/>
          <w:szCs w:val="24"/>
        </w:rPr>
        <w:t xml:space="preserve"> </w:t>
      </w:r>
      <w:r w:rsidR="003A02C1" w:rsidRPr="006A6E47">
        <w:rPr>
          <w:rFonts w:ascii="Times New Roman" w:eastAsia="Microsoft YaHei" w:hAnsi="Times New Roman"/>
          <w:sz w:val="24"/>
          <w:szCs w:val="24"/>
        </w:rPr>
        <w:t xml:space="preserve">a chondrogenic culture </w:t>
      </w:r>
      <w:r w:rsidR="00D806F8">
        <w:rPr>
          <w:rFonts w:ascii="Times New Roman" w:eastAsia="Microsoft YaHei" w:hAnsi="Times New Roman"/>
          <w:sz w:val="24"/>
          <w:szCs w:val="24"/>
        </w:rPr>
        <w:t>environment</w:t>
      </w:r>
      <w:r w:rsidR="003A02C1" w:rsidRPr="006A6E47">
        <w:rPr>
          <w:rFonts w:ascii="Times New Roman" w:eastAsia="Microsoft YaHei" w:hAnsi="Times New Roman"/>
          <w:sz w:val="24"/>
          <w:szCs w:val="24"/>
        </w:rPr>
        <w:t>.</w:t>
      </w:r>
      <w:r w:rsidR="003A02C1">
        <w:rPr>
          <w:rFonts w:ascii="Times New Roman" w:eastAsia="Microsoft YaHei" w:hAnsi="Times New Roman"/>
          <w:sz w:val="24"/>
          <w:szCs w:val="24"/>
        </w:rPr>
        <w:t xml:space="preserve"> (b </w:t>
      </w:r>
      <w:r w:rsidR="003A02C1" w:rsidRPr="003A02C1">
        <w:rPr>
          <w:rFonts w:ascii="Times New Roman" w:eastAsia="Microsoft YaHei" w:hAnsi="Times New Roman"/>
          <w:sz w:val="24"/>
          <w:szCs w:val="24"/>
        </w:rPr>
        <w:t>reproduced with permission from He</w:t>
      </w:r>
      <w:r w:rsidR="00A56D39">
        <w:rPr>
          <w:rFonts w:ascii="Times New Roman" w:eastAsia="Microsoft YaHei" w:hAnsi="Times New Roman"/>
          <w:sz w:val="24"/>
          <w:szCs w:val="24"/>
        </w:rPr>
        <w:t xml:space="preserve"> </w:t>
      </w:r>
      <w:r w:rsidR="00A56D39" w:rsidRPr="00006779">
        <w:rPr>
          <w:rFonts w:ascii="Times New Roman" w:eastAsia="Microsoft YaHei" w:hAnsi="Times New Roman"/>
          <w:sz w:val="24"/>
          <w:szCs w:val="24"/>
        </w:rPr>
        <w:t>et al</w:t>
      </w:r>
      <w:r w:rsidR="00A56D39" w:rsidRPr="00536820">
        <w:rPr>
          <w:rFonts w:ascii="Times New Roman" w:eastAsia="Microsoft YaHei" w:hAnsi="Times New Roman"/>
          <w:sz w:val="24"/>
          <w:szCs w:val="24"/>
        </w:rPr>
        <w:t xml:space="preserve">. </w:t>
      </w:r>
      <w:r w:rsidR="00A56D39">
        <w:rPr>
          <w:rFonts w:ascii="Times New Roman" w:eastAsia="Microsoft YaHei" w:hAnsi="Times New Roman"/>
          <w:sz w:val="24"/>
          <w:szCs w:val="24"/>
        </w:rPr>
        <w:fldChar w:fldCharType="begin"/>
      </w:r>
      <w:r w:rsidR="007468DD">
        <w:rPr>
          <w:rFonts w:ascii="Times New Roman" w:eastAsia="Microsoft YaHei" w:hAnsi="Times New Roman"/>
          <w:sz w:val="24"/>
          <w:szCs w:val="24"/>
        </w:rPr>
        <w:instrText xml:space="preserve"> ADDIN EN.CITE &lt;EndNote&gt;&lt;Cite&gt;&lt;Author&gt;He&lt;/Author&gt;&lt;Year&gt;2017&lt;/Year&gt;&lt;RecNum&gt;17&lt;/RecNum&gt;&lt;DisplayText&gt;&lt;style face="superscript"&gt;[64]&lt;/style&gt;&lt;/DisplayText&gt;&lt;record&gt;&lt;rec-number&gt;17&lt;/rec-number&gt;&lt;foreign-keys&gt;&lt;key app="EN" db-id="d0sa0fspb00a9bef9xl5az2vsdtr9eeedt52" timestamp="0"&gt;17&lt;/key&gt;&lt;/foreign-keys&gt;&lt;ref-type name="Journal Article"&gt;17&lt;/ref-type&gt;&lt;contributors&gt;&lt;authors&gt;&lt;author&gt;He, Aijuan&lt;/author&gt;&lt;author&gt;Liu, Lina&lt;/author&gt;&lt;author&gt;Luo, Xusong&lt;/author&gt;&lt;author&gt;Liu, Yu&lt;/author&gt;&lt;author&gt;Liu, Yi&lt;/author&gt;&lt;author&gt;Liu, Fangjun&lt;/author&gt;&lt;author&gt;Wang, Xiaoyun&lt;/author&gt;&lt;author&gt;Zhang, Zhiyong&lt;/author&gt;&lt;author&gt;Zhang, Wenjie&lt;/author&gt;&lt;author&gt;Liu, Wei&lt;/author&gt;&lt;/authors&gt;&lt;/contributors&gt;&lt;titles&gt;&lt;title&gt;Repair of osteochondral defects with in vitro engineered cartilage based on autologous bone marrow stromal cells in a swine model&lt;/title&gt;&lt;secondary-title&gt;Scientific reports&lt;/secondary-title&gt;&lt;/titles&gt;&lt;periodical&gt;&lt;full-title&gt;Scientific reports&lt;/full-title&gt;&lt;/periodical&gt;&lt;pages&gt;1-12&lt;/pages&gt;&lt;volume&gt;7&lt;/volume&gt;&lt;number&gt;1&lt;/number&gt;&lt;dates&gt;&lt;year&gt;2017&lt;/year&gt;&lt;/dates&gt;&lt;isbn&gt;2045-2322&lt;/isbn&gt;&lt;urls&gt;&lt;/urls&gt;&lt;/record&gt;&lt;/Cite&gt;&lt;/EndNote&gt;</w:instrText>
      </w:r>
      <w:r w:rsidR="00A56D39">
        <w:rPr>
          <w:rFonts w:ascii="Times New Roman" w:eastAsia="Microsoft YaHei" w:hAnsi="Times New Roman"/>
          <w:sz w:val="24"/>
          <w:szCs w:val="24"/>
        </w:rPr>
        <w:fldChar w:fldCharType="separate"/>
      </w:r>
      <w:r w:rsidR="007468DD" w:rsidRPr="007468DD">
        <w:rPr>
          <w:rFonts w:ascii="Times New Roman" w:eastAsia="Microsoft YaHei" w:hAnsi="Times New Roman"/>
          <w:noProof/>
          <w:sz w:val="24"/>
          <w:szCs w:val="24"/>
          <w:vertAlign w:val="superscript"/>
        </w:rPr>
        <w:t>[</w:t>
      </w:r>
      <w:hyperlink w:anchor="_ENREF_81" w:tooltip="He, 2017 #38" w:history="1">
        <w:r w:rsidR="00B60ACB" w:rsidRPr="00B60ACB">
          <w:rPr>
            <w:rStyle w:val="Hyperlink"/>
          </w:rPr>
          <w:t>64</w:t>
        </w:r>
      </w:hyperlink>
      <w:r w:rsidR="007468DD" w:rsidRPr="007468DD">
        <w:rPr>
          <w:rFonts w:ascii="Times New Roman" w:eastAsia="Microsoft YaHei" w:hAnsi="Times New Roman"/>
          <w:noProof/>
          <w:sz w:val="24"/>
          <w:szCs w:val="24"/>
          <w:vertAlign w:val="superscript"/>
        </w:rPr>
        <w:t>]</w:t>
      </w:r>
      <w:r w:rsidR="00A56D39">
        <w:rPr>
          <w:rFonts w:ascii="Times New Roman" w:eastAsia="Microsoft YaHei" w:hAnsi="Times New Roman"/>
          <w:sz w:val="24"/>
          <w:szCs w:val="24"/>
        </w:rPr>
        <w:fldChar w:fldCharType="end"/>
      </w:r>
      <w:r w:rsidR="00A56D39">
        <w:rPr>
          <w:rFonts w:ascii="Times New Roman" w:eastAsia="Microsoft YaHei" w:hAnsi="Times New Roman"/>
          <w:sz w:val="24"/>
          <w:szCs w:val="24"/>
        </w:rPr>
        <w:t xml:space="preserve">, Copyright 2017, </w:t>
      </w:r>
      <w:r w:rsidR="00A56D39" w:rsidRPr="00A56D39">
        <w:rPr>
          <w:rFonts w:ascii="Times New Roman" w:eastAsia="Microsoft YaHei" w:hAnsi="Times New Roman"/>
          <w:sz w:val="24"/>
          <w:szCs w:val="24"/>
        </w:rPr>
        <w:t>Springer Nature</w:t>
      </w:r>
      <w:r w:rsidR="00A56D39">
        <w:rPr>
          <w:rFonts w:ascii="Times New Roman" w:eastAsia="Microsoft YaHei" w:hAnsi="Times New Roman"/>
          <w:sz w:val="24"/>
          <w:szCs w:val="24"/>
        </w:rPr>
        <w:t xml:space="preserve">) </w:t>
      </w:r>
      <w:r w:rsidR="00307EC6">
        <w:rPr>
          <w:rFonts w:ascii="Times New Roman" w:eastAsia="Microsoft YaHei" w:hAnsi="Times New Roman"/>
          <w:sz w:val="24"/>
          <w:szCs w:val="24"/>
        </w:rPr>
        <w:t xml:space="preserve">c, </w:t>
      </w:r>
      <w:r w:rsidR="006A6E47">
        <w:rPr>
          <w:rFonts w:ascii="Times New Roman" w:eastAsia="Microsoft YaHei" w:hAnsi="Times New Roman"/>
          <w:sz w:val="24"/>
          <w:szCs w:val="24"/>
        </w:rPr>
        <w:t>The development of c</w:t>
      </w:r>
      <w:r w:rsidR="006A6E47" w:rsidRPr="00274774">
        <w:rPr>
          <w:rFonts w:ascii="Times New Roman" w:eastAsia="Microsoft YaHei" w:hAnsi="Times New Roman"/>
          <w:sz w:val="24"/>
          <w:szCs w:val="24"/>
        </w:rPr>
        <w:t>omposite advanced therapy medicinal product (ATMP)</w:t>
      </w:r>
      <w:r w:rsidR="006A6E47">
        <w:rPr>
          <w:rFonts w:ascii="Times New Roman" w:eastAsia="Microsoft YaHei" w:hAnsi="Times New Roman"/>
          <w:sz w:val="24"/>
          <w:szCs w:val="24"/>
        </w:rPr>
        <w:t xml:space="preserve"> based on</w:t>
      </w:r>
      <w:r w:rsidR="006A6E47" w:rsidRPr="006A6E47">
        <w:t xml:space="preserve"> </w:t>
      </w:r>
      <w:r w:rsidR="006A6E47" w:rsidRPr="006A6E47">
        <w:rPr>
          <w:rFonts w:ascii="Times New Roman" w:eastAsia="Microsoft YaHei" w:hAnsi="Times New Roman"/>
          <w:sz w:val="24"/>
          <w:szCs w:val="24"/>
        </w:rPr>
        <w:t xml:space="preserve">a polymeric nanofibrous bone wound dressing and </w:t>
      </w:r>
      <w:r w:rsidR="006A6E47">
        <w:rPr>
          <w:rFonts w:ascii="Times New Roman" w:eastAsia="Microsoft YaHei" w:hAnsi="Times New Roman"/>
          <w:sz w:val="24"/>
          <w:szCs w:val="24"/>
        </w:rPr>
        <w:t xml:space="preserve">BMSCs for </w:t>
      </w:r>
      <w:r w:rsidR="006A6E47" w:rsidRPr="006A6E47">
        <w:rPr>
          <w:rFonts w:ascii="Times New Roman" w:eastAsia="Microsoft YaHei" w:hAnsi="Times New Roman"/>
          <w:sz w:val="24"/>
          <w:szCs w:val="24"/>
        </w:rPr>
        <w:t>osteoarticular regeneration</w:t>
      </w:r>
      <w:r w:rsidR="00A56D39">
        <w:rPr>
          <w:rFonts w:ascii="Times New Roman" w:eastAsia="Microsoft YaHei" w:hAnsi="Times New Roman"/>
          <w:sz w:val="24"/>
          <w:szCs w:val="24"/>
        </w:rPr>
        <w:t xml:space="preserve">. (c </w:t>
      </w:r>
      <w:bookmarkStart w:id="18" w:name="_Hlk50504796"/>
      <w:r w:rsidR="00A56D39" w:rsidRPr="00A56D39">
        <w:rPr>
          <w:rFonts w:ascii="Times New Roman" w:eastAsia="Microsoft YaHei" w:hAnsi="Times New Roman"/>
          <w:sz w:val="24"/>
          <w:szCs w:val="24"/>
        </w:rPr>
        <w:t>reproduced with permission from</w:t>
      </w:r>
      <w:bookmarkEnd w:id="18"/>
      <w:r w:rsidR="00A56D39">
        <w:rPr>
          <w:rFonts w:ascii="Times New Roman" w:eastAsia="Microsoft YaHei" w:hAnsi="Times New Roman"/>
          <w:sz w:val="24"/>
          <w:szCs w:val="24"/>
        </w:rPr>
        <w:t xml:space="preserve"> </w:t>
      </w:r>
      <w:r w:rsidR="00A56D39" w:rsidRPr="00A56D39">
        <w:rPr>
          <w:rFonts w:ascii="Times New Roman" w:eastAsia="Microsoft YaHei" w:hAnsi="Times New Roman"/>
          <w:sz w:val="24"/>
          <w:szCs w:val="24"/>
        </w:rPr>
        <w:t>Keller</w:t>
      </w:r>
      <w:r w:rsidR="00A56D39">
        <w:rPr>
          <w:rFonts w:ascii="Times New Roman" w:eastAsia="Microsoft YaHei" w:hAnsi="Times New Roman"/>
          <w:sz w:val="24"/>
          <w:szCs w:val="24"/>
        </w:rPr>
        <w:t xml:space="preserve"> </w:t>
      </w:r>
      <w:r w:rsidR="00A56D39" w:rsidRPr="00006779">
        <w:rPr>
          <w:rFonts w:ascii="Times New Roman" w:eastAsia="Microsoft YaHei" w:hAnsi="Times New Roman"/>
          <w:sz w:val="24"/>
          <w:szCs w:val="24"/>
        </w:rPr>
        <w:t>et al.</w:t>
      </w:r>
      <w:r w:rsidR="00A56D39">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&lt;EndNote&gt;&lt;Cite&gt;&lt;Author&gt;Keller&lt;/Author&gt;&lt;Year&gt;2019&lt;/Year&gt;&lt;RecNum&gt;15&lt;/RecNum&gt;&lt;DisplayText&gt;&lt;style face="superscript"&gt;[90]&lt;/style&gt;&lt;/DisplayText&gt;&lt;record&gt;&lt;rec-number&gt;15&lt;/rec-number&gt;&lt;foreign-keys&gt;&lt;key app="EN" db-id="d0sa0fspb00a9bef9xl5az2vsdtr9eeedt52" timestamp="0"&gt;15&lt;/key&gt;&lt;/foreign-keys&gt;&lt;ref-type name="Journal Article"&gt;17&lt;/ref-type&gt;&lt;contributors&gt;&lt;authors&gt;&lt;author&gt;Keller, Laetitia&lt;/author&gt;&lt;author&gt;Pijnenburg, Luc&lt;/author&gt;&lt;author&gt;Idoux-Gillet, Ysia&lt;/author&gt;&lt;author&gt;Bornert, Fabien&lt;/author&gt;&lt;author&gt;Benameur, Laila&lt;/author&gt;&lt;author&gt;Tabrizian, Maryam&lt;/author&gt;&lt;author&gt;Auvray, Pierrick&lt;/author&gt;&lt;author&gt;Rosset, Philippe&lt;/author&gt;&lt;author&gt;Gonzalo-Daganzo, Rosa María&lt;/author&gt;&lt;author&gt;Barrena, Enrique Gómez&lt;/author&gt;&lt;/authors&gt;&lt;/contributors&gt;&lt;titles&gt;&lt;title&gt;Preclinical safety study of a combined therapeutic bone wound dressing for osteoarticular regeneration&lt;/title&gt;&lt;secondary-title&gt;Nature communications&lt;/secondary-title&gt;&lt;/titles&gt;&lt;pages&gt;1-10&lt;/pages&gt;&lt;volume&gt;10&lt;/volume&gt;&lt;number&gt;1&lt;/number&gt;&lt;dates&gt;&lt;year&gt;2019&lt;/year&gt;&lt;/dates&gt;&lt;isbn&gt;2041-1723&lt;/isbn&gt;&lt;urls&gt;&lt;/urls&gt;&lt;/record&gt;&lt;/Cite&gt;&lt;/EndNote&gt;</w:instrText>
      </w:r>
      <w:r w:rsidR="00A56D39">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1" w:tooltip="Keller, 2019 #3" w:history="1">
        <w:r w:rsidR="00B60ACB" w:rsidRPr="00B60ACB">
          <w:rPr>
            <w:rStyle w:val="Hyperlink"/>
          </w:rPr>
          <w:t>90</w:t>
        </w:r>
      </w:hyperlink>
      <w:r w:rsidR="00B83A7E" w:rsidRPr="00B83A7E">
        <w:rPr>
          <w:rFonts w:ascii="Times New Roman" w:eastAsia="Microsoft YaHei" w:hAnsi="Times New Roman"/>
          <w:noProof/>
          <w:sz w:val="24"/>
          <w:szCs w:val="24"/>
          <w:vertAlign w:val="superscript"/>
        </w:rPr>
        <w:t>]</w:t>
      </w:r>
      <w:r w:rsidR="00A56D39">
        <w:rPr>
          <w:rFonts w:ascii="Times New Roman" w:eastAsia="Microsoft YaHei" w:hAnsi="Times New Roman"/>
          <w:sz w:val="24"/>
          <w:szCs w:val="24"/>
        </w:rPr>
        <w:fldChar w:fldCharType="end"/>
      </w:r>
      <w:r w:rsidR="00A56D39">
        <w:rPr>
          <w:rFonts w:ascii="Times New Roman" w:eastAsia="Microsoft YaHei" w:hAnsi="Times New Roman"/>
          <w:sz w:val="24"/>
          <w:szCs w:val="24"/>
        </w:rPr>
        <w:t>, Copyright 2019</w:t>
      </w:r>
      <w:r w:rsidR="00060582">
        <w:rPr>
          <w:rFonts w:ascii="Times New Roman" w:eastAsia="Microsoft YaHei" w:hAnsi="Times New Roman"/>
          <w:sz w:val="24"/>
          <w:szCs w:val="24"/>
        </w:rPr>
        <w:t>, Springer Nature</w:t>
      </w:r>
      <w:r w:rsidR="00A56D39">
        <w:rPr>
          <w:rFonts w:ascii="Times New Roman" w:eastAsia="Microsoft YaHei" w:hAnsi="Times New Roman"/>
          <w:sz w:val="24"/>
          <w:szCs w:val="24"/>
        </w:rPr>
        <w:t xml:space="preserve">) </w:t>
      </w:r>
      <w:r w:rsidR="00274774">
        <w:rPr>
          <w:rFonts w:ascii="Times New Roman" w:eastAsia="Microsoft YaHei" w:hAnsi="Times New Roman"/>
          <w:sz w:val="24"/>
          <w:szCs w:val="24"/>
        </w:rPr>
        <w:t>d,</w:t>
      </w:r>
      <w:r w:rsidR="00C85160">
        <w:rPr>
          <w:rFonts w:ascii="Times New Roman" w:eastAsia="Microsoft YaHei" w:hAnsi="Times New Roman"/>
          <w:sz w:val="24"/>
          <w:szCs w:val="24"/>
        </w:rPr>
        <w:t xml:space="preserve"> </w:t>
      </w:r>
      <w:r w:rsidR="00C85160" w:rsidRPr="00C85160">
        <w:rPr>
          <w:rFonts w:ascii="Times New Roman" w:eastAsia="Microsoft YaHei" w:hAnsi="Times New Roman"/>
          <w:sz w:val="24"/>
          <w:szCs w:val="24"/>
        </w:rPr>
        <w:t xml:space="preserve">Preparation and characterization of </w:t>
      </w:r>
      <w:r w:rsidR="00C85160">
        <w:rPr>
          <w:rFonts w:ascii="Times New Roman" w:eastAsia="Microsoft YaHei" w:hAnsi="Times New Roman"/>
          <w:sz w:val="24"/>
          <w:szCs w:val="24"/>
        </w:rPr>
        <w:t>an injectable</w:t>
      </w:r>
      <w:r w:rsidR="00C85160" w:rsidRPr="00C85160">
        <w:rPr>
          <w:rFonts w:ascii="Times New Roman" w:eastAsia="Microsoft YaHei" w:hAnsi="Times New Roman"/>
          <w:sz w:val="24"/>
          <w:szCs w:val="24"/>
        </w:rPr>
        <w:t xml:space="preserve"> continuous stratified structurally and functionally biomimetic </w:t>
      </w:r>
      <w:r w:rsidR="009B44F3">
        <w:rPr>
          <w:rFonts w:ascii="Times New Roman" w:eastAsia="Microsoft YaHei" w:hAnsi="Times New Roman"/>
          <w:sz w:val="24"/>
          <w:szCs w:val="24"/>
        </w:rPr>
        <w:t xml:space="preserve">scaffold </w:t>
      </w:r>
      <w:r w:rsidR="003D3B5E">
        <w:rPr>
          <w:rFonts w:ascii="Times New Roman" w:eastAsia="Microsoft YaHei" w:hAnsi="Times New Roman"/>
          <w:sz w:val="24"/>
          <w:szCs w:val="24"/>
        </w:rPr>
        <w:t>(</w:t>
      </w:r>
      <w:r w:rsidR="003D3B5E" w:rsidRPr="003D3B5E">
        <w:rPr>
          <w:rFonts w:ascii="Times New Roman" w:eastAsia="Microsoft YaHei" w:hAnsi="Times New Roman"/>
          <w:sz w:val="24"/>
          <w:szCs w:val="24"/>
        </w:rPr>
        <w:t>SA/AG</w:t>
      </w:r>
      <w:r w:rsidR="003D3B5E">
        <w:rPr>
          <w:rFonts w:ascii="Microsoft YaHei" w:eastAsia="Microsoft YaHei" w:hAnsi="Microsoft YaHei" w:hint="eastAsia"/>
          <w:sz w:val="24"/>
          <w:szCs w:val="24"/>
        </w:rPr>
        <w:t>+</w:t>
      </w:r>
      <w:r w:rsidR="003D3B5E" w:rsidRPr="003D3B5E">
        <w:rPr>
          <w:rFonts w:ascii="Times New Roman" w:eastAsia="Microsoft YaHei" w:hAnsi="Times New Roman"/>
          <w:sz w:val="24"/>
          <w:szCs w:val="24"/>
        </w:rPr>
        <w:t>ACs/BMSCs</w:t>
      </w:r>
      <w:r w:rsidR="00047CD1">
        <w:rPr>
          <w:rFonts w:ascii="Times New Roman" w:eastAsia="Microsoft YaHei" w:hAnsi="Times New Roman" w:hint="eastAsia"/>
          <w:sz w:val="24"/>
          <w:szCs w:val="24"/>
        </w:rPr>
        <w:t>-</w:t>
      </w:r>
      <w:r w:rsidR="005F5803">
        <w:rPr>
          <w:rFonts w:ascii="Times New Roman" w:eastAsia="Microsoft YaHei" w:hAnsi="Times New Roman"/>
          <w:sz w:val="24"/>
          <w:szCs w:val="24"/>
        </w:rPr>
        <w:t>SA/BG</w:t>
      </w:r>
      <w:r w:rsidR="003D3B5E">
        <w:rPr>
          <w:rFonts w:ascii="Microsoft YaHei" w:eastAsia="Microsoft YaHei" w:hAnsi="Microsoft YaHei" w:hint="eastAsia"/>
          <w:sz w:val="24"/>
          <w:szCs w:val="24"/>
        </w:rPr>
        <w:t>+</w:t>
      </w:r>
      <w:r w:rsidR="003D3B5E" w:rsidRPr="003D3B5E">
        <w:rPr>
          <w:rFonts w:ascii="Times New Roman" w:eastAsia="Microsoft YaHei" w:hAnsi="Times New Roman"/>
          <w:sz w:val="24"/>
          <w:szCs w:val="24"/>
        </w:rPr>
        <w:t>BMSCs</w:t>
      </w:r>
      <w:r w:rsidR="003D3B5E">
        <w:rPr>
          <w:rFonts w:ascii="Times New Roman" w:eastAsia="Microsoft YaHei" w:hAnsi="Times New Roman"/>
          <w:sz w:val="24"/>
          <w:szCs w:val="24"/>
        </w:rPr>
        <w:t>)</w:t>
      </w:r>
      <w:r w:rsidR="00C85160">
        <w:rPr>
          <w:rFonts w:ascii="Times New Roman" w:eastAsia="Microsoft YaHei" w:hAnsi="Times New Roman"/>
          <w:sz w:val="24"/>
          <w:szCs w:val="24"/>
        </w:rPr>
        <w:t xml:space="preserve"> for OCD repair</w:t>
      </w:r>
      <w:r w:rsidR="00A56D39">
        <w:rPr>
          <w:rFonts w:ascii="Times New Roman" w:eastAsia="Microsoft YaHei" w:hAnsi="Times New Roman"/>
          <w:sz w:val="24"/>
          <w:szCs w:val="24"/>
        </w:rPr>
        <w:t>. (</w:t>
      </w:r>
      <w:r w:rsidR="00A56D39">
        <w:rPr>
          <w:rFonts w:ascii="Times New Roman" w:eastAsia="Microsoft YaHei" w:hAnsi="Times New Roman" w:hint="eastAsia"/>
          <w:sz w:val="24"/>
          <w:szCs w:val="24"/>
        </w:rPr>
        <w:t>d</w:t>
      </w:r>
      <w:r w:rsidR="00A56D39">
        <w:rPr>
          <w:rFonts w:ascii="Times New Roman" w:eastAsia="Microsoft YaHei" w:hAnsi="Times New Roman"/>
          <w:sz w:val="24"/>
          <w:szCs w:val="24"/>
        </w:rPr>
        <w:t xml:space="preserve"> </w:t>
      </w:r>
      <w:bookmarkStart w:id="19" w:name="_Hlk50505074"/>
      <w:r w:rsidR="00A56D39" w:rsidRPr="00A56D39">
        <w:rPr>
          <w:rFonts w:ascii="Times New Roman" w:eastAsia="Microsoft YaHei" w:hAnsi="Times New Roman"/>
          <w:sz w:val="24"/>
          <w:szCs w:val="24"/>
        </w:rPr>
        <w:t>reproduced with permission from</w:t>
      </w:r>
      <w:bookmarkEnd w:id="19"/>
      <w:r w:rsidR="00A56D39" w:rsidRPr="00A56D39">
        <w:rPr>
          <w:rFonts w:ascii="Times New Roman" w:eastAsia="Microsoft YaHei" w:hAnsi="Times New Roman"/>
          <w:sz w:val="24"/>
          <w:szCs w:val="24"/>
        </w:rPr>
        <w:t xml:space="preserve"> Zhu </w:t>
      </w:r>
      <w:r w:rsidR="00A56D39" w:rsidRPr="00006779">
        <w:rPr>
          <w:rFonts w:ascii="Times New Roman" w:eastAsia="Microsoft YaHei" w:hAnsi="Times New Roman"/>
          <w:sz w:val="24"/>
          <w:szCs w:val="24"/>
        </w:rPr>
        <w:t>et al.</w:t>
      </w:r>
      <w:r w:rsidR="00A56D39">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&lt;EndNote&gt;&lt;Cite&gt;&lt;Author&gt;Zhu&lt;/Author&gt;&lt;Year&gt;2019&lt;/Year&gt;&lt;RecNum&gt;18&lt;/RecNum&gt;&lt;DisplayText&gt;&lt;style face="superscript"&gt;[94]&lt;/style&gt;&lt;/DisplayText&gt;&lt;record&gt;&lt;rec-number&gt;18&lt;/rec-number&gt;&lt;foreign-keys&gt;&lt;key app="EN" db-id="d0sa0fspb00a9bef9xl5az2vsdtr9eeedt52" timestamp="0"&gt;18&lt;/key&gt;&lt;/foreign-keys&gt;&lt;ref-type name="Journal Article"&gt;17&lt;/ref-type&gt;&lt;contributors&gt;&lt;authors&gt;&lt;author&gt;Zhu, Yanlun&lt;/author&gt;&lt;author&gt;Kong, Lingzhi&lt;/author&gt;&lt;author&gt;Farhadi, Fatemeh&lt;/author&gt;&lt;author&gt;Xia, Wei&lt;/author&gt;&lt;author&gt;Chang, Jiang&lt;/author&gt;&lt;author&gt;He, Yaohua&lt;/author&gt;&lt;author&gt;Li, Haiyan&lt;/author&gt;&lt;/authors&gt;&lt;/contributors&gt;&lt;titles&gt;&lt;title&gt;An injectable continuous stratified structurally and functionally biomimetic construct for enhancing osteochondral regeneration&lt;/title&gt;&lt;secondary-title&gt;Biomaterials&lt;/secondary-title&gt;&lt;/titles&gt;&lt;periodical&gt;&lt;full-title&gt;Biomaterials&lt;/full-title&gt;&lt;/periodical&gt;&lt;pages&gt;149-158&lt;/pages&gt;&lt;volume&gt;192&lt;/volume&gt;&lt;dates&gt;&lt;year&gt;2019&lt;/year&gt;&lt;/dates&gt;&lt;isbn&gt;0142-9612&lt;/isbn&gt;&lt;urls&gt;&lt;/urls&gt;&lt;/record&gt;&lt;/Cite&gt;&lt;/EndNote&gt;</w:instrText>
      </w:r>
      <w:r w:rsidR="00A56D39">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15" w:tooltip="Zhu, 2019 #18" w:history="1">
        <w:r w:rsidR="00B60ACB" w:rsidRPr="00B60ACB">
          <w:rPr>
            <w:rStyle w:val="Hyperlink"/>
          </w:rPr>
          <w:t>94</w:t>
        </w:r>
      </w:hyperlink>
      <w:r w:rsidR="00B83A7E" w:rsidRPr="00B83A7E">
        <w:rPr>
          <w:rFonts w:ascii="Times New Roman" w:eastAsia="Microsoft YaHei" w:hAnsi="Times New Roman"/>
          <w:noProof/>
          <w:sz w:val="24"/>
          <w:szCs w:val="24"/>
          <w:vertAlign w:val="superscript"/>
        </w:rPr>
        <w:t>]</w:t>
      </w:r>
      <w:r w:rsidR="00A56D39">
        <w:rPr>
          <w:rFonts w:ascii="Times New Roman" w:eastAsia="Microsoft YaHei" w:hAnsi="Times New Roman"/>
          <w:sz w:val="24"/>
          <w:szCs w:val="24"/>
        </w:rPr>
        <w:fldChar w:fldCharType="end"/>
      </w:r>
      <w:r w:rsidR="00A56D39">
        <w:rPr>
          <w:rFonts w:ascii="Times New Roman" w:eastAsia="Microsoft YaHei" w:hAnsi="Times New Roman"/>
          <w:sz w:val="24"/>
          <w:szCs w:val="24"/>
        </w:rPr>
        <w:t xml:space="preserve">, Copyright 2019, </w:t>
      </w:r>
      <w:r w:rsidR="00A56D39" w:rsidRPr="00A56D39">
        <w:rPr>
          <w:rFonts w:ascii="Times New Roman" w:eastAsia="Microsoft YaHei" w:hAnsi="Times New Roman"/>
          <w:sz w:val="24"/>
          <w:szCs w:val="24"/>
        </w:rPr>
        <w:t>Elsevier</w:t>
      </w:r>
      <w:r w:rsidR="00A56D39">
        <w:rPr>
          <w:rFonts w:ascii="Times New Roman" w:eastAsia="Microsoft YaHei" w:hAnsi="Times New Roman"/>
          <w:sz w:val="24"/>
          <w:szCs w:val="24"/>
        </w:rPr>
        <w:t xml:space="preserve">) </w:t>
      </w:r>
      <w:r w:rsidR="00C85160">
        <w:rPr>
          <w:rFonts w:ascii="Times New Roman" w:eastAsia="Microsoft YaHei" w:hAnsi="Times New Roman"/>
          <w:sz w:val="24"/>
          <w:szCs w:val="24"/>
        </w:rPr>
        <w:t xml:space="preserve">e, </w:t>
      </w:r>
      <w:r w:rsidR="00C85160" w:rsidRPr="00C85160">
        <w:rPr>
          <w:rFonts w:ascii="Times New Roman" w:eastAsia="Microsoft YaHei" w:hAnsi="Times New Roman"/>
          <w:sz w:val="24"/>
          <w:szCs w:val="24"/>
        </w:rPr>
        <w:t>3D</w:t>
      </w:r>
      <w:r w:rsidR="00F815CF">
        <w:rPr>
          <w:rFonts w:ascii="Times New Roman" w:eastAsia="Microsoft YaHei" w:hAnsi="Times New Roman"/>
          <w:sz w:val="24"/>
          <w:szCs w:val="24"/>
        </w:rPr>
        <w:t xml:space="preserve"> p</w:t>
      </w:r>
      <w:r w:rsidR="00F815CF" w:rsidRPr="00C85160">
        <w:rPr>
          <w:rFonts w:ascii="Times New Roman" w:eastAsia="Microsoft YaHei" w:hAnsi="Times New Roman"/>
          <w:sz w:val="24"/>
          <w:szCs w:val="24"/>
        </w:rPr>
        <w:t>rinted</w:t>
      </w:r>
      <w:r w:rsidR="00F815CF">
        <w:rPr>
          <w:rFonts w:ascii="Times New Roman" w:eastAsia="Microsoft YaHei" w:hAnsi="Times New Roman"/>
          <w:sz w:val="24"/>
          <w:szCs w:val="24"/>
        </w:rPr>
        <w:t xml:space="preserve"> </w:t>
      </w:r>
      <w:r w:rsidR="00C85160">
        <w:rPr>
          <w:rFonts w:ascii="Times New Roman" w:eastAsia="Microsoft YaHei" w:hAnsi="Times New Roman"/>
          <w:sz w:val="24"/>
          <w:szCs w:val="24"/>
        </w:rPr>
        <w:t xml:space="preserve">biodegradable </w:t>
      </w:r>
      <w:r w:rsidR="00C85160" w:rsidRPr="00C85160">
        <w:rPr>
          <w:rFonts w:ascii="Times New Roman" w:eastAsia="Microsoft YaHei" w:hAnsi="Times New Roman"/>
          <w:sz w:val="24"/>
          <w:szCs w:val="24"/>
        </w:rPr>
        <w:t>biohybrid gradient</w:t>
      </w:r>
      <w:r w:rsidR="00D64FF3">
        <w:rPr>
          <w:rFonts w:ascii="Times New Roman" w:eastAsia="Microsoft YaHei" w:hAnsi="Times New Roman"/>
          <w:sz w:val="24"/>
          <w:szCs w:val="24"/>
        </w:rPr>
        <w:t xml:space="preserve"> and </w:t>
      </w:r>
      <w:r w:rsidR="00C85160">
        <w:rPr>
          <w:rFonts w:ascii="Times New Roman" w:eastAsia="Microsoft YaHei" w:hAnsi="Times New Roman"/>
          <w:sz w:val="24"/>
          <w:szCs w:val="24"/>
        </w:rPr>
        <w:t>h</w:t>
      </w:r>
      <w:r w:rsidR="00C85160" w:rsidRPr="00C85160">
        <w:rPr>
          <w:rFonts w:ascii="Times New Roman" w:eastAsia="Microsoft YaHei" w:hAnsi="Times New Roman"/>
          <w:sz w:val="24"/>
          <w:szCs w:val="24"/>
        </w:rPr>
        <w:t>igh‐</w:t>
      </w:r>
      <w:r w:rsidR="00C85160">
        <w:rPr>
          <w:rFonts w:ascii="Times New Roman" w:eastAsia="Microsoft YaHei" w:hAnsi="Times New Roman"/>
          <w:sz w:val="24"/>
          <w:szCs w:val="24"/>
        </w:rPr>
        <w:t>s</w:t>
      </w:r>
      <w:r w:rsidR="00C85160" w:rsidRPr="00C85160">
        <w:rPr>
          <w:rFonts w:ascii="Times New Roman" w:eastAsia="Microsoft YaHei" w:hAnsi="Times New Roman"/>
          <w:sz w:val="24"/>
          <w:szCs w:val="24"/>
        </w:rPr>
        <w:t xml:space="preserve">trength </w:t>
      </w:r>
      <w:r w:rsidR="00C85160">
        <w:rPr>
          <w:rFonts w:ascii="Times New Roman" w:eastAsia="Microsoft YaHei" w:hAnsi="Times New Roman"/>
          <w:sz w:val="24"/>
          <w:szCs w:val="24"/>
        </w:rPr>
        <w:t>s</w:t>
      </w:r>
      <w:r w:rsidR="00C85160" w:rsidRPr="00C85160">
        <w:rPr>
          <w:rFonts w:ascii="Times New Roman" w:eastAsia="Microsoft YaHei" w:hAnsi="Times New Roman"/>
          <w:sz w:val="24"/>
          <w:szCs w:val="24"/>
        </w:rPr>
        <w:t xml:space="preserve">upramolecular </w:t>
      </w:r>
      <w:r w:rsidR="00C85160">
        <w:rPr>
          <w:rFonts w:ascii="Times New Roman" w:eastAsia="Microsoft YaHei" w:hAnsi="Times New Roman"/>
          <w:sz w:val="24"/>
          <w:szCs w:val="24"/>
        </w:rPr>
        <w:t>p</w:t>
      </w:r>
      <w:r w:rsidR="00C85160" w:rsidRPr="00C85160">
        <w:rPr>
          <w:rFonts w:ascii="Times New Roman" w:eastAsia="Microsoft YaHei" w:hAnsi="Times New Roman"/>
          <w:sz w:val="24"/>
          <w:szCs w:val="24"/>
        </w:rPr>
        <w:t xml:space="preserve">olymer </w:t>
      </w:r>
      <w:r w:rsidR="00C85160">
        <w:rPr>
          <w:rFonts w:ascii="Times New Roman" w:eastAsia="Microsoft YaHei" w:hAnsi="Times New Roman"/>
          <w:sz w:val="24"/>
          <w:szCs w:val="24"/>
        </w:rPr>
        <w:t>r</w:t>
      </w:r>
      <w:r w:rsidR="00C85160" w:rsidRPr="00C85160">
        <w:rPr>
          <w:rFonts w:ascii="Times New Roman" w:eastAsia="Microsoft YaHei" w:hAnsi="Times New Roman"/>
          <w:sz w:val="24"/>
          <w:szCs w:val="24"/>
        </w:rPr>
        <w:t>einforced‐</w:t>
      </w:r>
      <w:r w:rsidR="00C85160">
        <w:rPr>
          <w:rFonts w:ascii="Times New Roman" w:eastAsia="Microsoft YaHei" w:hAnsi="Times New Roman"/>
          <w:sz w:val="24"/>
          <w:szCs w:val="24"/>
        </w:rPr>
        <w:t>g</w:t>
      </w:r>
      <w:r w:rsidR="00C85160" w:rsidRPr="00C85160">
        <w:rPr>
          <w:rFonts w:ascii="Times New Roman" w:eastAsia="Microsoft YaHei" w:hAnsi="Times New Roman"/>
          <w:sz w:val="24"/>
          <w:szCs w:val="24"/>
        </w:rPr>
        <w:t xml:space="preserve">elatin </w:t>
      </w:r>
      <w:r w:rsidR="00C85160">
        <w:rPr>
          <w:rFonts w:ascii="Times New Roman" w:eastAsia="Microsoft YaHei" w:hAnsi="Times New Roman"/>
          <w:sz w:val="24"/>
          <w:szCs w:val="24"/>
        </w:rPr>
        <w:t>h</w:t>
      </w:r>
      <w:r w:rsidR="00C85160" w:rsidRPr="00C85160">
        <w:rPr>
          <w:rFonts w:ascii="Times New Roman" w:eastAsia="Microsoft YaHei" w:hAnsi="Times New Roman"/>
          <w:sz w:val="24"/>
          <w:szCs w:val="24"/>
        </w:rPr>
        <w:t>ydrogel</w:t>
      </w:r>
      <w:r w:rsidR="00C85160">
        <w:rPr>
          <w:rFonts w:ascii="Times New Roman" w:eastAsia="Microsoft YaHei" w:hAnsi="Times New Roman"/>
          <w:sz w:val="24"/>
          <w:szCs w:val="24"/>
        </w:rPr>
        <w:t xml:space="preserve"> for </w:t>
      </w:r>
      <w:r w:rsidR="005615E3">
        <w:rPr>
          <w:rFonts w:ascii="Times New Roman" w:eastAsia="Microsoft YaHei" w:hAnsi="Times New Roman"/>
          <w:sz w:val="24"/>
          <w:szCs w:val="24"/>
        </w:rPr>
        <w:t>repairing OCD</w:t>
      </w:r>
      <w:r w:rsidR="004724CC">
        <w:rPr>
          <w:rFonts w:ascii="Times New Roman" w:eastAsia="Microsoft YaHei" w:hAnsi="Times New Roman"/>
          <w:sz w:val="24"/>
          <w:szCs w:val="24"/>
        </w:rPr>
        <w:t xml:space="preserve">. (e </w:t>
      </w:r>
      <w:r w:rsidR="004724CC" w:rsidRPr="004724CC">
        <w:rPr>
          <w:rFonts w:ascii="Times New Roman" w:eastAsia="Microsoft YaHei" w:hAnsi="Times New Roman"/>
          <w:sz w:val="24"/>
          <w:szCs w:val="24"/>
        </w:rPr>
        <w:t xml:space="preserve">reproduced with permission from Gao </w:t>
      </w:r>
      <w:r w:rsidR="004724CC" w:rsidRPr="00006779">
        <w:rPr>
          <w:rFonts w:ascii="Times New Roman" w:eastAsia="Microsoft YaHei" w:hAnsi="Times New Roman"/>
          <w:sz w:val="24"/>
          <w:szCs w:val="24"/>
        </w:rPr>
        <w:t>et al.</w:t>
      </w:r>
      <w:r w:rsidR="004724CC">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&lt;EndNote&gt;&lt;Cite&gt;&lt;Author&gt;Gao&lt;/Author&gt;&lt;Year&gt;2019&lt;/Year&gt;&lt;RecNum&gt;19&lt;/RecNum&gt;&lt;DisplayText&gt;&lt;style face="superscript"&gt;[106]&lt;/style&gt;&lt;/DisplayText&gt;&lt;record&gt;&lt;rec-number&gt;19&lt;/rec-number&gt;&lt;foreign-keys&gt;&lt;key app="EN" db-id="d0sa0fspb00a9bef9xl5az2vsdtr9eeedt52" timestamp="0"&gt;19&lt;/key&gt;&lt;/foreign-keys&gt;&lt;ref-type name="Journal Article"&gt;17&lt;/ref-type&gt;&lt;contributors&gt;&lt;authors&gt;&lt;author&gt;Gao, Fei&lt;/author&gt;&lt;author&gt;Xu, Ziyang&lt;/author&gt;&lt;author&gt;Liang, Qingfei&lt;/author&gt;&lt;author&gt;Li, Haofei&lt;/author&gt;&lt;author&gt;Peng, Liuqi&lt;/author&gt;&lt;autho</w:instrText>
      </w:r>
      <w:r w:rsidR="00B83A7E">
        <w:rPr>
          <w:rFonts w:ascii="Times New Roman" w:eastAsia="Microsoft YaHei" w:hAnsi="Times New Roman" w:hint="eastAsia"/>
          <w:sz w:val="24"/>
          <w:szCs w:val="24"/>
        </w:rPr>
        <w:instrText>r&gt;Wu, Mingming&lt;/author&gt;&lt;author&gt;Zhao, Xiaoli&lt;/author&gt;&lt;author&gt;Cui, Xu&lt;/author&gt;&lt;author&gt;Ruan, Changshun&lt;/author&gt;&lt;author&gt;Liu, Wenguang&lt;/author&gt;&lt;/authors&gt;&lt;/contributors&gt;&lt;titles&gt;&lt;title&gt;Osteochondral Regeneration with 3D</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Printed Biodegradable High</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Strength Supramolecular Polymer Reinforced</w:instrText>
      </w:r>
      <w:r w:rsidR="00B83A7E">
        <w:rPr>
          <w:rFonts w:ascii="Times New Roman" w:eastAsia="Microsoft YaHei" w:hAnsi="Times New Roman" w:hint="eastAsia"/>
          <w:sz w:val="24"/>
          <w:szCs w:val="24"/>
        </w:rPr>
        <w:instrText>‐</w:instrText>
      </w:r>
      <w:r w:rsidR="00B83A7E">
        <w:rPr>
          <w:rFonts w:ascii="Times New Roman" w:eastAsia="Microsoft YaHei" w:hAnsi="Times New Roman" w:hint="eastAsia"/>
          <w:sz w:val="24"/>
          <w:szCs w:val="24"/>
        </w:rPr>
        <w:instrText>Gelatin Hydrogel Scaffolds&lt;/title&gt;&lt;secondary-title&gt;Advanced Science&lt;/secondary-title&gt;&lt;/titles&gt;&lt;pages&gt;1900867&lt;/pages&gt;&lt;volume&gt;6&lt;/volume&gt;&lt;number&gt;15&lt;/number&gt;&lt;dates&gt;&lt;year&gt;2019&lt;/year&gt;&lt;/dates&gt;&lt;isbn&gt;2198-3844&lt;/isbn&gt;&lt;urls&gt;&lt;/urls&gt;&lt;/recor</w:instrText>
      </w:r>
      <w:r w:rsidR="00B83A7E">
        <w:rPr>
          <w:rFonts w:ascii="Times New Roman" w:eastAsia="Microsoft YaHei" w:hAnsi="Times New Roman"/>
          <w:sz w:val="24"/>
          <w:szCs w:val="24"/>
        </w:rPr>
        <w:instrText>d&gt;&lt;/Cite&gt;&lt;/EndNote&gt;</w:instrText>
      </w:r>
      <w:r w:rsidR="004724CC">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7" w:tooltip="Gao, 2019 #19" w:history="1">
        <w:r w:rsidR="00B60ACB" w:rsidRPr="00B60ACB">
          <w:rPr>
            <w:rStyle w:val="Hyperlink"/>
          </w:rPr>
          <w:t>106</w:t>
        </w:r>
      </w:hyperlink>
      <w:r w:rsidR="00B83A7E" w:rsidRPr="00B83A7E">
        <w:rPr>
          <w:rFonts w:ascii="Times New Roman" w:eastAsia="Microsoft YaHei" w:hAnsi="Times New Roman"/>
          <w:noProof/>
          <w:sz w:val="24"/>
          <w:szCs w:val="24"/>
          <w:vertAlign w:val="superscript"/>
        </w:rPr>
        <w:t>]</w:t>
      </w:r>
      <w:r w:rsidR="004724CC">
        <w:rPr>
          <w:rFonts w:ascii="Times New Roman" w:eastAsia="Microsoft YaHei" w:hAnsi="Times New Roman"/>
          <w:sz w:val="24"/>
          <w:szCs w:val="24"/>
        </w:rPr>
        <w:fldChar w:fldCharType="end"/>
      </w:r>
      <w:r w:rsidR="004724CC">
        <w:rPr>
          <w:rFonts w:ascii="Times New Roman" w:eastAsia="Microsoft YaHei" w:hAnsi="Times New Roman"/>
          <w:sz w:val="24"/>
          <w:szCs w:val="24"/>
        </w:rPr>
        <w:t xml:space="preserve">, Copyright 2019, </w:t>
      </w:r>
      <w:r w:rsidR="004724CC" w:rsidRPr="004724CC">
        <w:rPr>
          <w:rFonts w:ascii="Times New Roman" w:eastAsia="Microsoft YaHei" w:hAnsi="Times New Roman"/>
          <w:sz w:val="24"/>
          <w:szCs w:val="24"/>
        </w:rPr>
        <w:t>John Wiley and Sons</w:t>
      </w:r>
      <w:r w:rsidR="004724CC">
        <w:rPr>
          <w:rFonts w:ascii="Times New Roman" w:eastAsia="Microsoft YaHei" w:hAnsi="Times New Roman"/>
          <w:sz w:val="24"/>
          <w:szCs w:val="24"/>
        </w:rPr>
        <w:t xml:space="preserve">) </w:t>
      </w:r>
      <w:r w:rsidR="00C85160">
        <w:rPr>
          <w:rFonts w:ascii="Times New Roman" w:eastAsia="Microsoft YaHei" w:hAnsi="Times New Roman"/>
          <w:sz w:val="24"/>
          <w:szCs w:val="24"/>
        </w:rPr>
        <w:t>f</w:t>
      </w:r>
      <w:r w:rsidR="00274774">
        <w:rPr>
          <w:rFonts w:ascii="Times New Roman" w:eastAsia="Microsoft YaHei" w:hAnsi="Times New Roman"/>
          <w:sz w:val="24"/>
          <w:szCs w:val="24"/>
        </w:rPr>
        <w:t xml:space="preserve">, </w:t>
      </w:r>
      <w:r w:rsidR="00274774" w:rsidRPr="00274774">
        <w:rPr>
          <w:rFonts w:ascii="Times New Roman" w:eastAsia="Microsoft YaHei" w:hAnsi="Times New Roman"/>
          <w:sz w:val="24"/>
          <w:szCs w:val="24"/>
        </w:rPr>
        <w:t>3D</w:t>
      </w:r>
      <w:r w:rsidR="00B711EE">
        <w:rPr>
          <w:rFonts w:ascii="Times New Roman" w:eastAsia="Microsoft YaHei" w:hAnsi="Times New Roman"/>
          <w:sz w:val="24"/>
          <w:szCs w:val="24"/>
        </w:rPr>
        <w:t>-Bio</w:t>
      </w:r>
      <w:r w:rsidR="00274774" w:rsidRPr="00274774">
        <w:rPr>
          <w:rFonts w:ascii="Times New Roman" w:eastAsia="Microsoft YaHei" w:hAnsi="Times New Roman"/>
          <w:sz w:val="24"/>
          <w:szCs w:val="24"/>
        </w:rPr>
        <w:t xml:space="preserve">printing of radially oriented ECM/GelMA/exosome </w:t>
      </w:r>
      <w:r w:rsidR="00B711EE">
        <w:rPr>
          <w:rFonts w:ascii="Times New Roman" w:eastAsia="Microsoft YaHei" w:hAnsi="Times New Roman"/>
          <w:sz w:val="24"/>
          <w:szCs w:val="24"/>
        </w:rPr>
        <w:t xml:space="preserve">construct </w:t>
      </w:r>
      <w:r w:rsidR="00274774">
        <w:rPr>
          <w:rFonts w:ascii="Times New Roman" w:eastAsia="Microsoft YaHei" w:hAnsi="Times New Roman"/>
          <w:sz w:val="24"/>
          <w:szCs w:val="24"/>
        </w:rPr>
        <w:t>for OCD repair</w:t>
      </w:r>
      <w:r w:rsidR="005F3E62">
        <w:rPr>
          <w:rFonts w:ascii="Times New Roman" w:eastAsia="Microsoft YaHei" w:hAnsi="Times New Roman"/>
          <w:sz w:val="24"/>
          <w:szCs w:val="24"/>
        </w:rPr>
        <w:t xml:space="preserve">. Both the </w:t>
      </w:r>
      <w:r w:rsidR="005F3E62" w:rsidRPr="00906071">
        <w:rPr>
          <w:rFonts w:ascii="Times New Roman" w:eastAsia="Microsoft YaHei" w:hAnsi="Times New Roman"/>
          <w:i/>
          <w:iCs/>
          <w:sz w:val="24"/>
          <w:szCs w:val="24"/>
        </w:rPr>
        <w:t>in vitro</w:t>
      </w:r>
      <w:r w:rsidR="005F3E62">
        <w:rPr>
          <w:rFonts w:ascii="Times New Roman" w:eastAsia="Microsoft YaHei" w:hAnsi="Times New Roman"/>
          <w:i/>
          <w:iCs/>
          <w:sz w:val="24"/>
          <w:szCs w:val="24"/>
        </w:rPr>
        <w:t xml:space="preserve"> </w:t>
      </w:r>
      <w:r w:rsidR="005F3E62" w:rsidRPr="00CB3C2F">
        <w:rPr>
          <w:rFonts w:ascii="Times New Roman" w:eastAsia="Microsoft YaHei" w:hAnsi="Times New Roman"/>
          <w:sz w:val="24"/>
          <w:szCs w:val="24"/>
        </w:rPr>
        <w:t>and</w:t>
      </w:r>
      <w:r w:rsidR="005F3E62">
        <w:rPr>
          <w:rFonts w:ascii="Times New Roman" w:eastAsia="Microsoft YaHei" w:hAnsi="Times New Roman"/>
          <w:i/>
          <w:iCs/>
          <w:sz w:val="24"/>
          <w:szCs w:val="24"/>
        </w:rPr>
        <w:t xml:space="preserve"> i</w:t>
      </w:r>
      <w:r w:rsidR="005F3E62" w:rsidRPr="00906071">
        <w:rPr>
          <w:rFonts w:ascii="Times New Roman" w:eastAsia="Microsoft YaHei" w:hAnsi="Times New Roman"/>
          <w:i/>
          <w:iCs/>
          <w:sz w:val="24"/>
          <w:szCs w:val="24"/>
        </w:rPr>
        <w:t>n vivo</w:t>
      </w:r>
      <w:r w:rsidR="005F3E62">
        <w:rPr>
          <w:rFonts w:ascii="Times New Roman" w:eastAsia="Microsoft YaHei" w:hAnsi="Times New Roman"/>
          <w:sz w:val="24"/>
          <w:szCs w:val="24"/>
        </w:rPr>
        <w:t xml:space="preserve"> data </w:t>
      </w:r>
      <w:r w:rsidR="002C07EF">
        <w:rPr>
          <w:rFonts w:ascii="Times New Roman" w:eastAsia="Microsoft YaHei" w:hAnsi="Times New Roman"/>
          <w:sz w:val="24"/>
          <w:szCs w:val="24"/>
        </w:rPr>
        <w:t>showed</w:t>
      </w:r>
      <w:r w:rsidR="002C07EF" w:rsidRPr="00274774">
        <w:rPr>
          <w:rFonts w:ascii="Times New Roman" w:eastAsia="Microsoft YaHei" w:hAnsi="Times New Roman"/>
          <w:sz w:val="24"/>
          <w:szCs w:val="24"/>
        </w:rPr>
        <w:t xml:space="preserve"> </w:t>
      </w:r>
      <w:r w:rsidR="005F3E62" w:rsidRPr="00274774">
        <w:rPr>
          <w:rFonts w:ascii="Times New Roman" w:eastAsia="Microsoft YaHei" w:hAnsi="Times New Roman"/>
          <w:sz w:val="24"/>
          <w:szCs w:val="24"/>
        </w:rPr>
        <w:t>th</w:t>
      </w:r>
      <w:r w:rsidR="005F3E62">
        <w:rPr>
          <w:rFonts w:ascii="Times New Roman" w:eastAsia="Microsoft YaHei" w:hAnsi="Times New Roman"/>
          <w:sz w:val="24"/>
          <w:szCs w:val="24"/>
        </w:rPr>
        <w:t>is</w:t>
      </w:r>
      <w:r w:rsidR="005F3E62" w:rsidRPr="00274774">
        <w:rPr>
          <w:rFonts w:ascii="Times New Roman" w:eastAsia="Microsoft YaHei" w:hAnsi="Times New Roman"/>
          <w:sz w:val="24"/>
          <w:szCs w:val="24"/>
        </w:rPr>
        <w:t xml:space="preserve"> 3D</w:t>
      </w:r>
      <w:r w:rsidR="002C07EF">
        <w:rPr>
          <w:rFonts w:ascii="Times New Roman" w:eastAsia="Microsoft YaHei" w:hAnsi="Times New Roman"/>
          <w:sz w:val="24"/>
          <w:szCs w:val="24"/>
        </w:rPr>
        <w:t>-</w:t>
      </w:r>
      <w:r w:rsidR="005F3E62" w:rsidRPr="00274774">
        <w:rPr>
          <w:rFonts w:ascii="Times New Roman" w:eastAsia="Microsoft YaHei" w:hAnsi="Times New Roman"/>
          <w:sz w:val="24"/>
          <w:szCs w:val="24"/>
        </w:rPr>
        <w:t xml:space="preserve">printed </w:t>
      </w:r>
      <w:r w:rsidR="00B711EE">
        <w:rPr>
          <w:rFonts w:ascii="Times New Roman" w:eastAsia="Microsoft YaHei" w:hAnsi="Times New Roman"/>
          <w:sz w:val="24"/>
          <w:szCs w:val="24"/>
        </w:rPr>
        <w:t>composite scaffold</w:t>
      </w:r>
      <w:r w:rsidR="00B711EE" w:rsidRPr="00274774">
        <w:rPr>
          <w:rFonts w:ascii="Times New Roman" w:eastAsia="Microsoft YaHei" w:hAnsi="Times New Roman"/>
          <w:sz w:val="24"/>
          <w:szCs w:val="24"/>
        </w:rPr>
        <w:t xml:space="preserve"> </w:t>
      </w:r>
      <w:r w:rsidR="005F3E62" w:rsidRPr="00274774">
        <w:rPr>
          <w:rFonts w:ascii="Times New Roman" w:eastAsia="Microsoft YaHei" w:hAnsi="Times New Roman"/>
          <w:sz w:val="24"/>
          <w:szCs w:val="24"/>
        </w:rPr>
        <w:t xml:space="preserve">could </w:t>
      </w:r>
      <w:r w:rsidR="002C07EF">
        <w:rPr>
          <w:rFonts w:ascii="Times New Roman" w:eastAsia="Microsoft YaHei" w:hAnsi="Times New Roman"/>
          <w:sz w:val="24"/>
          <w:szCs w:val="24"/>
        </w:rPr>
        <w:t>successf</w:t>
      </w:r>
      <w:r w:rsidR="002C07EF" w:rsidRPr="00274774">
        <w:rPr>
          <w:rFonts w:ascii="Times New Roman" w:eastAsia="Microsoft YaHei" w:hAnsi="Times New Roman"/>
          <w:sz w:val="24"/>
          <w:szCs w:val="24"/>
        </w:rPr>
        <w:t xml:space="preserve">ully </w:t>
      </w:r>
      <w:r w:rsidR="005F3E62" w:rsidRPr="00274774">
        <w:rPr>
          <w:rFonts w:ascii="Times New Roman" w:eastAsia="Microsoft YaHei" w:hAnsi="Times New Roman"/>
          <w:sz w:val="24"/>
          <w:szCs w:val="24"/>
        </w:rPr>
        <w:t xml:space="preserve">control the </w:t>
      </w:r>
      <w:r w:rsidR="00D844C4">
        <w:rPr>
          <w:rFonts w:ascii="Times New Roman" w:eastAsia="Microsoft YaHei" w:hAnsi="Times New Roman"/>
          <w:sz w:val="24"/>
          <w:szCs w:val="24"/>
        </w:rPr>
        <w:t>release</w:t>
      </w:r>
      <w:r w:rsidR="00D844C4" w:rsidRPr="00274774">
        <w:rPr>
          <w:rFonts w:ascii="Times New Roman" w:eastAsia="Microsoft YaHei" w:hAnsi="Times New Roman"/>
          <w:sz w:val="24"/>
          <w:szCs w:val="24"/>
        </w:rPr>
        <w:t xml:space="preserve"> </w:t>
      </w:r>
      <w:r w:rsidR="005F3E62" w:rsidRPr="00274774">
        <w:rPr>
          <w:rFonts w:ascii="Times New Roman" w:eastAsia="Microsoft YaHei" w:hAnsi="Times New Roman"/>
          <w:sz w:val="24"/>
          <w:szCs w:val="24"/>
        </w:rPr>
        <w:t>of exosomes</w:t>
      </w:r>
      <w:r w:rsidR="005F3E62">
        <w:rPr>
          <w:rFonts w:ascii="Times New Roman" w:eastAsia="Microsoft YaHei" w:hAnsi="Times New Roman"/>
          <w:sz w:val="24"/>
          <w:szCs w:val="24"/>
        </w:rPr>
        <w:t xml:space="preserve"> for at least 7 days.</w:t>
      </w:r>
      <w:r w:rsidR="009B17E0">
        <w:rPr>
          <w:rFonts w:ascii="Times New Roman" w:eastAsia="Microsoft YaHei" w:hAnsi="Times New Roman"/>
          <w:sz w:val="24"/>
          <w:szCs w:val="24"/>
        </w:rPr>
        <w:t xml:space="preserve"> </w:t>
      </w:r>
      <w:r w:rsidR="009B17E0" w:rsidRPr="009B17E0">
        <w:rPr>
          <w:rFonts w:ascii="Times New Roman" w:eastAsia="Microsoft YaHei" w:hAnsi="Times New Roman"/>
          <w:sz w:val="24"/>
          <w:szCs w:val="24"/>
        </w:rPr>
        <w:t xml:space="preserve">(f reproduced with permission from Chen </w:t>
      </w:r>
      <w:r w:rsidR="009B17E0" w:rsidRPr="00006779">
        <w:rPr>
          <w:rFonts w:ascii="Times New Roman" w:eastAsia="Microsoft YaHei" w:hAnsi="Times New Roman"/>
          <w:sz w:val="24"/>
          <w:szCs w:val="24"/>
        </w:rPr>
        <w:t>et al.</w:t>
      </w:r>
      <w:r w:rsidR="009B17E0">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&lt;EndNote&gt;&lt;Cite&gt;&lt;Author&gt;Chen&lt;/Author&gt;&lt;Year&gt;2019&lt;/Year&gt;&lt;RecNum&gt;16&lt;/RecNum&gt;&lt;DisplayText&gt;&lt;style face="superscript"&gt;[108]&lt;/style&gt;&lt;/DisplayText&gt;&lt;record&gt;&lt;rec-number&gt;16&lt;/rec-number&gt;&lt;foreign-keys&gt;&lt;key app="EN" db-id="d0sa0fspb00a9bef9xl5az2vsdtr9eeedt52" timestamp="0"&gt;16&lt;/key&gt;&lt;/foreign-keys&gt;&lt;ref-type name="Journal Article"&gt;17&lt;/ref-type&gt;&lt;contributors&gt;&lt;authors&gt;&lt;author&gt;Chen, Pengfei&lt;/author&gt;&lt;author&gt;Zheng, Lin&lt;/author&gt;&lt;author&gt;Wang, Yiyun&lt;/author&gt;&lt;author&gt;Tao, Min&lt;/author&gt;&lt;author&gt;Xie, Ziang&lt;/author&gt;&lt;author&gt;Xia, Chen&lt;/author&gt;&lt;author&gt;Gu, Chenhui&lt;/author&gt;&lt;author&gt;Chen, Jiaxin&lt;/author&gt;&lt;author&gt;Qiu, Pengcheng&lt;/author&gt;&lt;author&gt;Mei, Sheng&lt;/author&gt;&lt;/authors&gt;&lt;/contributors&gt;&lt;titles&gt;&lt;title&gt;Desktop-stereolithography 3D printing of a radially oriented extracellular matrix/mesenchymal stem cell exosome bioink for osteochondral defect regeneration&lt;/title&gt;&lt;secondary-title&gt;Theranostics&lt;/secondary-title&gt;&lt;/titles&gt;&lt;pages&gt;2439&lt;/pages&gt;&lt;volume&gt;9&lt;/volume&gt;&lt;number&gt;9&lt;/number&gt;&lt;dates&gt;&lt;year&gt;2019&lt;/year&gt;&lt;/dates&gt;&lt;urls&gt;&lt;/urls&gt;&lt;/record&gt;&lt;/Cite&gt;&lt;/EndNote&gt;</w:instrText>
      </w:r>
      <w:r w:rsidR="009B17E0">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29" w:tooltip="Chen, 2019 #16" w:history="1">
        <w:r w:rsidR="00B60ACB" w:rsidRPr="00B60ACB">
          <w:rPr>
            <w:rStyle w:val="Hyperlink"/>
          </w:rPr>
          <w:t>108</w:t>
        </w:r>
      </w:hyperlink>
      <w:r w:rsidR="00B83A7E" w:rsidRPr="00B83A7E">
        <w:rPr>
          <w:rFonts w:ascii="Times New Roman" w:eastAsia="Microsoft YaHei" w:hAnsi="Times New Roman"/>
          <w:noProof/>
          <w:sz w:val="24"/>
          <w:szCs w:val="24"/>
          <w:vertAlign w:val="superscript"/>
        </w:rPr>
        <w:t>]</w:t>
      </w:r>
      <w:r w:rsidR="009B17E0">
        <w:rPr>
          <w:rFonts w:ascii="Times New Roman" w:eastAsia="Microsoft YaHei" w:hAnsi="Times New Roman"/>
          <w:sz w:val="24"/>
          <w:szCs w:val="24"/>
        </w:rPr>
        <w:fldChar w:fldCharType="end"/>
      </w:r>
      <w:r w:rsidR="009B17E0" w:rsidRPr="009B17E0">
        <w:rPr>
          <w:rFonts w:ascii="Times New Roman" w:eastAsia="Microsoft YaHei" w:hAnsi="Times New Roman"/>
          <w:sz w:val="24"/>
          <w:szCs w:val="24"/>
        </w:rPr>
        <w:t>, Copyright 2019, Ivyspring)</w:t>
      </w:r>
    </w:p>
    <w:bookmarkEnd w:id="15"/>
    <w:p w14:paraId="6F39C7D1" w14:textId="77777777" w:rsidR="00AE6591" w:rsidRPr="00AE6591" w:rsidRDefault="00AE6591" w:rsidP="00AE6591">
      <w:pPr>
        <w:pStyle w:val="ListParagraph"/>
        <w:spacing w:line="360" w:lineRule="auto"/>
        <w:ind w:firstLineChars="0" w:firstLine="0"/>
        <w:outlineLvl w:val="0"/>
        <w:rPr>
          <w:rFonts w:ascii="Times New Roman" w:eastAsia="Microsoft YaHei" w:hAnsi="Times New Roman"/>
          <w:sz w:val="24"/>
          <w:szCs w:val="24"/>
        </w:rPr>
      </w:pPr>
    </w:p>
    <w:p w14:paraId="0AAFB567" w14:textId="3A67C93B" w:rsidR="00C83277" w:rsidRPr="006D0744" w:rsidRDefault="00D200D6" w:rsidP="009B17E0">
      <w:pPr>
        <w:pStyle w:val="ListParagraph"/>
        <w:numPr>
          <w:ilvl w:val="2"/>
          <w:numId w:val="43"/>
        </w:numPr>
        <w:spacing w:line="360" w:lineRule="auto"/>
        <w:ind w:firstLineChars="0"/>
        <w:outlineLvl w:val="0"/>
        <w:rPr>
          <w:rFonts w:ascii="Times New Roman" w:eastAsia="Microsoft YaHei" w:hAnsi="Times New Roman"/>
          <w:i/>
          <w:iCs/>
          <w:sz w:val="24"/>
          <w:szCs w:val="24"/>
        </w:rPr>
      </w:pPr>
      <w:r w:rsidRPr="006D0744">
        <w:rPr>
          <w:rFonts w:ascii="Times New Roman" w:eastAsia="Microsoft YaHei" w:hAnsi="Times New Roman"/>
          <w:i/>
          <w:iCs/>
          <w:sz w:val="24"/>
          <w:szCs w:val="24"/>
        </w:rPr>
        <w:lastRenderedPageBreak/>
        <w:t xml:space="preserve">Bioactive </w:t>
      </w:r>
      <w:r w:rsidR="00F17170" w:rsidRPr="006D0744">
        <w:rPr>
          <w:rFonts w:ascii="Times New Roman" w:eastAsia="Microsoft YaHei" w:hAnsi="Times New Roman"/>
          <w:i/>
          <w:iCs/>
          <w:sz w:val="24"/>
          <w:szCs w:val="24"/>
        </w:rPr>
        <w:t>F</w:t>
      </w:r>
      <w:r w:rsidRPr="006D0744">
        <w:rPr>
          <w:rFonts w:ascii="Times New Roman" w:eastAsia="Microsoft YaHei" w:hAnsi="Times New Roman"/>
          <w:i/>
          <w:iCs/>
          <w:sz w:val="24"/>
          <w:szCs w:val="24"/>
        </w:rPr>
        <w:t xml:space="preserve">actors </w:t>
      </w:r>
      <w:r w:rsidR="00CD5424" w:rsidRPr="006D0744">
        <w:rPr>
          <w:rFonts w:ascii="Times New Roman" w:eastAsia="Microsoft YaHei" w:hAnsi="Times New Roman"/>
          <w:i/>
          <w:iCs/>
          <w:sz w:val="24"/>
          <w:szCs w:val="24"/>
        </w:rPr>
        <w:t>for</w:t>
      </w:r>
      <w:r w:rsidRPr="006D0744">
        <w:rPr>
          <w:rFonts w:ascii="Times New Roman" w:eastAsia="Microsoft YaHei" w:hAnsi="Times New Roman"/>
          <w:i/>
          <w:iCs/>
          <w:sz w:val="24"/>
          <w:szCs w:val="24"/>
        </w:rPr>
        <w:t xml:space="preserve"> </w:t>
      </w:r>
      <w:r w:rsidR="00F17170" w:rsidRPr="006D0744">
        <w:rPr>
          <w:rFonts w:ascii="Times New Roman" w:eastAsia="Microsoft YaHei" w:hAnsi="Times New Roman"/>
          <w:i/>
          <w:iCs/>
          <w:sz w:val="24"/>
          <w:szCs w:val="24"/>
        </w:rPr>
        <w:t>O</w:t>
      </w:r>
      <w:r w:rsidRPr="006D0744">
        <w:rPr>
          <w:rFonts w:ascii="Times New Roman" w:eastAsia="Microsoft YaHei" w:hAnsi="Times New Roman"/>
          <w:i/>
          <w:iCs/>
          <w:sz w:val="24"/>
          <w:szCs w:val="24"/>
        </w:rPr>
        <w:t xml:space="preserve">steochondral </w:t>
      </w:r>
      <w:r w:rsidR="00F17170" w:rsidRPr="006D0744">
        <w:rPr>
          <w:rFonts w:ascii="Times New Roman" w:eastAsia="Microsoft YaHei" w:hAnsi="Times New Roman"/>
          <w:i/>
          <w:iCs/>
          <w:sz w:val="24"/>
          <w:szCs w:val="24"/>
        </w:rPr>
        <w:t>T</w:t>
      </w:r>
      <w:r w:rsidRPr="006D0744">
        <w:rPr>
          <w:rFonts w:ascii="Times New Roman" w:eastAsia="Microsoft YaHei" w:hAnsi="Times New Roman"/>
          <w:i/>
          <w:iCs/>
          <w:sz w:val="24"/>
          <w:szCs w:val="24"/>
        </w:rPr>
        <w:t xml:space="preserve">issue </w:t>
      </w:r>
      <w:r w:rsidR="00F17170" w:rsidRPr="006D0744">
        <w:rPr>
          <w:rFonts w:ascii="Times New Roman" w:eastAsia="Microsoft YaHei" w:hAnsi="Times New Roman"/>
          <w:i/>
          <w:iCs/>
          <w:sz w:val="24"/>
          <w:szCs w:val="24"/>
        </w:rPr>
        <w:t>E</w:t>
      </w:r>
      <w:r w:rsidRPr="006D0744">
        <w:rPr>
          <w:rFonts w:ascii="Times New Roman" w:eastAsia="Microsoft YaHei" w:hAnsi="Times New Roman"/>
          <w:i/>
          <w:iCs/>
          <w:sz w:val="24"/>
          <w:szCs w:val="24"/>
        </w:rPr>
        <w:t xml:space="preserve">ngineering </w:t>
      </w:r>
    </w:p>
    <w:p w14:paraId="7BA584E8" w14:textId="4779C390" w:rsidR="00380580" w:rsidRPr="006D0744" w:rsidRDefault="00D200D6" w:rsidP="00930BF2">
      <w:pPr>
        <w:spacing w:line="480" w:lineRule="auto"/>
        <w:outlineLvl w:val="0"/>
        <w:rPr>
          <w:rFonts w:ascii="Times New Roman" w:eastAsia="Microsoft YaHei" w:hAnsi="Times New Roman"/>
          <w:bCs/>
          <w:sz w:val="24"/>
          <w:szCs w:val="24"/>
        </w:rPr>
      </w:pPr>
      <w:r w:rsidRPr="006D0744">
        <w:rPr>
          <w:rFonts w:ascii="Times New Roman" w:eastAsia="Microsoft YaHei" w:hAnsi="Times New Roman"/>
          <w:bCs/>
          <w:sz w:val="24"/>
          <w:szCs w:val="24"/>
        </w:rPr>
        <w:t>Basic research</w:t>
      </w:r>
      <w:r w:rsidR="009305D1" w:rsidRPr="006D0744">
        <w:rPr>
          <w:rFonts w:ascii="Times New Roman" w:eastAsia="Microsoft YaHei" w:hAnsi="Times New Roman"/>
          <w:bCs/>
          <w:sz w:val="24"/>
          <w:szCs w:val="24"/>
        </w:rPr>
        <w:t xml:space="preserve"> </w:t>
      </w:r>
      <w:r w:rsidRPr="006D0744">
        <w:rPr>
          <w:rFonts w:ascii="Times New Roman" w:eastAsia="Microsoft YaHei" w:hAnsi="Times New Roman"/>
          <w:bCs/>
          <w:sz w:val="24"/>
          <w:szCs w:val="24"/>
        </w:rPr>
        <w:t xml:space="preserve">has </w:t>
      </w:r>
      <w:r w:rsidR="00FF1B0F" w:rsidRPr="006D0744">
        <w:rPr>
          <w:rFonts w:ascii="Times New Roman" w:eastAsia="Microsoft YaHei" w:hAnsi="Times New Roman"/>
          <w:bCs/>
          <w:sz w:val="24"/>
          <w:szCs w:val="24"/>
        </w:rPr>
        <w:t xml:space="preserve">already </w:t>
      </w:r>
      <w:r w:rsidRPr="006D0744">
        <w:rPr>
          <w:rFonts w:ascii="Times New Roman" w:eastAsia="Microsoft YaHei" w:hAnsi="Times New Roman"/>
          <w:bCs/>
          <w:sz w:val="24"/>
          <w:szCs w:val="24"/>
        </w:rPr>
        <w:t xml:space="preserve">identified numerous bioactive factors that are essential for osteogenesis </w:t>
      </w:r>
      <w:r w:rsidR="00873FBE" w:rsidRPr="006D0744">
        <w:rPr>
          <w:rFonts w:ascii="Times New Roman" w:eastAsia="Microsoft YaHei" w:hAnsi="Times New Roman"/>
          <w:bCs/>
          <w:sz w:val="24"/>
          <w:szCs w:val="24"/>
        </w:rPr>
        <w:t xml:space="preserve">as well as </w:t>
      </w:r>
      <w:r w:rsidRPr="006D0744">
        <w:rPr>
          <w:rFonts w:ascii="Times New Roman" w:eastAsia="Microsoft YaHei" w:hAnsi="Times New Roman"/>
          <w:bCs/>
          <w:sz w:val="24"/>
          <w:szCs w:val="24"/>
        </w:rPr>
        <w:t>chondrogenesis</w:t>
      </w:r>
      <w:r w:rsidR="009305D1" w:rsidRPr="006D0744">
        <w:rPr>
          <w:rFonts w:ascii="Times New Roman" w:eastAsia="Microsoft YaHei" w:hAnsi="Times New Roman"/>
          <w:bCs/>
          <w:sz w:val="24"/>
          <w:szCs w:val="24"/>
        </w:rPr>
        <w:t xml:space="preserve"> both </w:t>
      </w:r>
      <w:r w:rsidR="009305D1" w:rsidRPr="006D0744">
        <w:rPr>
          <w:rFonts w:ascii="Times New Roman" w:eastAsia="Microsoft YaHei" w:hAnsi="Times New Roman"/>
          <w:bCs/>
          <w:i/>
          <w:iCs/>
          <w:sz w:val="24"/>
          <w:szCs w:val="24"/>
        </w:rPr>
        <w:t>in vi</w:t>
      </w:r>
      <w:r w:rsidR="00873FBE" w:rsidRPr="006D0744">
        <w:rPr>
          <w:rFonts w:ascii="Times New Roman" w:eastAsia="Microsoft YaHei" w:hAnsi="Times New Roman"/>
          <w:bCs/>
          <w:i/>
          <w:iCs/>
          <w:sz w:val="24"/>
          <w:szCs w:val="24"/>
        </w:rPr>
        <w:t>vo</w:t>
      </w:r>
      <w:r w:rsidR="009305D1" w:rsidRPr="006D0744">
        <w:rPr>
          <w:rFonts w:ascii="Times New Roman" w:eastAsia="Microsoft YaHei" w:hAnsi="Times New Roman"/>
          <w:bCs/>
          <w:sz w:val="24"/>
          <w:szCs w:val="24"/>
        </w:rPr>
        <w:t xml:space="preserve"> and </w:t>
      </w:r>
      <w:r w:rsidR="00873FBE" w:rsidRPr="006D0744">
        <w:rPr>
          <w:rFonts w:ascii="Times New Roman" w:eastAsia="Microsoft YaHei" w:hAnsi="Times New Roman"/>
          <w:bCs/>
          <w:i/>
          <w:iCs/>
          <w:sz w:val="24"/>
          <w:szCs w:val="24"/>
        </w:rPr>
        <w:t>ex</w:t>
      </w:r>
      <w:r w:rsidR="009305D1" w:rsidRPr="006D0744">
        <w:rPr>
          <w:rFonts w:ascii="Times New Roman" w:eastAsia="Microsoft YaHei" w:hAnsi="Times New Roman"/>
          <w:bCs/>
          <w:i/>
          <w:iCs/>
          <w:sz w:val="24"/>
          <w:szCs w:val="24"/>
        </w:rPr>
        <w:t xml:space="preserve"> vivo</w:t>
      </w:r>
      <w:r w:rsidR="00313D5F" w:rsidRPr="006D0744">
        <w:rPr>
          <w:rFonts w:ascii="Times New Roman" w:eastAsia="Microsoft YaHei" w:hAnsi="Times New Roman"/>
          <w:bCs/>
          <w:sz w:val="24"/>
          <w:szCs w:val="24"/>
        </w:rPr>
        <w:fldChar w:fldCharType="begin">
          <w:fldData xml:space="preserve">PEVuZE5vdGU+PENpdGU+PEF1dGhvcj5Ub29zaTwvQXV0aG9yPjxZZWFyPjIwMTk8L1llYXI+PFJl
Y051bT4xMzE8L1JlY051bT48RGlzcGxheVRleHQ+PHN0eWxlIGZhY2U9InN1cGVyc2NyaXB0Ij5b
MTA5XTwvc3R5bGU+PC9EaXNwbGF5VGV4dD48cmVjb3JkPjxyZWMtbnVtYmVyPjEzMTwvcmVjLW51
bWJlcj48Zm9yZWlnbi1rZXlzPjxrZXkgYXBwPSJFTiIgZGItaWQ9InhmcnJ4NTl6ODk5MGQ4ZTBl
MnB4cnc5bzJ3cHMwYXAwMHNzOSIgdGltZXN0YW1wPSIxNTkxNTMwODg4Ij4xMzE8L2tleT48L2Zv
cmVpZ24ta2V5cz48cmVmLXR5cGUgbmFtZT0iSm91cm5hbCBBcnRpY2xlIj4xNzwvcmVmLXR5cGU+
PGNvbnRyaWJ1dG9ycz48YXV0aG9ycz48YXV0aG9yPlRvb3NpLCBTaGlyaW48L2F1dGhvcj48YXV0
aG9yPkJlaHJhdmFuLCBKYXZhZDwvYXV0aG9yPjwvYXV0aG9ycz48L2NvbnRyaWJ1dG9ycz48dGl0
bGVzPjx0aXRsZT5Pc3Rlb2dlbmVzaXMgYW5kIGJvbmUgcmVtb2RlbGluZzogQSBmb2N1cyBvbiBn
cm93dGggZmFjdG9ycyBhbmQgYmlvYWN0aXZlIHBlcHRpZGVzPC90aXRsZT48c2Vjb25kYXJ5LXRp
dGxlPkJpb0ZhY3RvcnM8L3NlY29uZGFyeS10aXRsZT48L3RpdGxlcz48cGVyaW9kaWNhbD48ZnVs
bC10aXRsZT5CaW9GYWN0b3JzPC9mdWxsLXRpdGxlPjwvcGVyaW9kaWNhbD48ZGF0ZXM+PHllYXI+
MjAxOTwveWVhcj48L2RhdGVzPjxpc2JuPjA5NTEtNjQzMzwvaXNibj48dXJscz48L3VybHM+PC9y
ZWNvcmQ+PC9DaXRlPjxDaXRlPjxBdXRob3I+TWV5ZXI8L0F1dGhvcj48WWVhcj4yMDE3PC9ZZWFy
PjxSZWNOdW0+MTMyPC9SZWNOdW0+PHJlY29yZD48cmVjLW51bWJlcj4xMzI8L3JlYy1udW1iZXI+
PGZvcmVpZ24ta2V5cz48a2V5IGFwcD0iRU4iIGRiLWlkPSJ4ZnJyeDU5ejg5OTBkOGUwZTJweHJ3
OW8yd3BzMGFwMDBzczkiIHRpbWVzdGFtcD0iMTU5MTUzMTM3MiI+MTMyPC9rZXk+PC9mb3JlaWdu
LWtleXM+PHJlZi10eXBlIG5hbWU9IkJvb2sgU2VjdGlvbiI+NTwvcmVmLXR5cGU+PGNvbnRyaWJ1
dG9ycz48YXV0aG9ycz48YXV0aG9yPk1leWVyLCBNYXhpbWlsaWFuIEE8L2F1dGhvcj48YXV0aG9y
PlVyaXRhLCBBdHN1c2hpPC9hdXRob3I+PGF1dGhvcj5Db2xlLCBCcmlhbiBKPC9hdXRob3I+PGF1
dGhvcj5DaHViaW5za2F5YSwgU3VzYW5uYTwvYXV0aG9yPjwvYXV0aG9ycz48L2NvbnRyaWJ1dG9y
cz48dGl0bGVzPjx0aXRsZT5Hcm93dGggRmFjdG9ycyBpbiBDYXJ0aWxhZ2UgUmVwYWlyPC90aXRs
ZT48c2Vjb25kYXJ5LXRpdGxlPkNhcnRpbGFnZTwvc2Vjb25kYXJ5LXRpdGxlPjwvdGl0bGVzPjxw
ZXJpb2RpY2FsPjxmdWxsLXRpdGxlPkNhcnRpbGFnZTwvZnVsbC10aXRsZT48L3BlcmlvZGljYWw+
PHBhZ2VzPjEwOS0xMjU8L3BhZ2VzPjxkYXRlcz48eWVhcj4yMDE3PC95ZWFyPjwvZGF0ZXM+PHB1
Ymxpc2hlcj5TcHJpbmdlcjwvcHVibGlzaGVyPjx1cmxzPjwvdXJscz48L3JlY29yZD48L0NpdGU+
PENpdGU+PEF1dGhvcj5RYXNpbTwvQXV0aG9yPjxZZWFyPjIwMjA8L1llYXI+PFJlY051bT4xMzM8
L1JlY051bT48cmVjb3JkPjxyZWMtbnVtYmVyPjEzMzwvcmVjLW51bWJlcj48Zm9yZWlnbi1rZXlz
PjxrZXkgYXBwPSJFTiIgZGItaWQ9InhmcnJ4NTl6ODk5MGQ4ZTBlMnB4cnc5bzJ3cHMwYXAwMHNz
OSIgdGltZXN0YW1wPSIxNTkxNTMxNDM3Ij4xMzM8L2tleT48L2ZvcmVpZ24ta2V5cz48cmVmLXR5
cGUgbmFtZT0iSm91cm5hbCBBcnRpY2xlIj4xNzwvcmVmLXR5cGU+PGNvbnRyaWJ1dG9ycz48YXV0
aG9ycz48YXV0aG9yPlFhc2ltLCBNdWhhbW1hZDwvYXV0aG9yPjxhdXRob3I+Q2hhZSwgRG9uZyBT
aWs8L2F1dGhvcj48YXV0aG9yPkxlZSwgTmFlIFlvb248L2F1dGhvcj48L2F1dGhvcnM+PC9jb250
cmlidXRvcnM+PHRpdGxlcz48dGl0bGU+QmlvZW5naW5lZXJpbmcgc3RyYXRlZ2llcyBmb3IgYm9u
ZSBhbmQgY2FydGlsYWdlIHRpc3N1ZSByZWdlbmVyYXRpb24gdXNpbmcgZ3Jvd3RoIGZhY3RvcnMg
YW5kIHN0ZW0gY2VsbHM8L3RpdGxlPjxzZWNvbmRhcnktdGl0bGU+Sm91cm5hbCBvZiBCaW9tZWRp
Y2FsIE1hdGVyaWFscyBSZXNlYXJjaCBQYXJ0IEE8L3NlY29uZGFyeS10aXRsZT48L3RpdGxlcz48
cGVyaW9kaWNhbD48ZnVsbC10aXRsZT5Kb3VybmFsIG9mIEJpb21lZGljYWwgTWF0ZXJpYWxzIFJl
c2VhcmNoIFBhcnQgQTwvZnVsbC10aXRsZT48L3BlcmlvZGljYWw+PHBhZ2VzPjM5NC00MTE8L3Bh
Z2VzPjx2b2x1bWU+MTA4PC92b2x1bWU+PG51bWJlcj4zPC9udW1iZXI+PGRhdGVzPjx5ZWFyPjIw
MjA8L3llYXI+PC9kYXRlcz48aXNibj4xNTQ5LTMyOTY8L2lzYm4+PHVybHM+PC91cmxzPjwvcmVj
b3JkPjwvQ2l0ZT48Q2l0ZT48QXV0aG9yPllhbzwvQXV0aG9yPjxZZWFyPjIwMTk8L1llYXI+PFJl
Y051bT4xNDA8L1JlY051bT48cmVjb3JkPjxyZWMtbnVtYmVyPjE0MDwvcmVjLW51bWJlcj48Zm9y
ZWlnbi1rZXlzPjxrZXkgYXBwPSJFTiIgZGItaWQ9InhmcnJ4NTl6ODk5MGQ4ZTBlMnB4cnc5bzJ3
cHMwYXAwMHNzOSIgdGltZXN0YW1wPSIxNTkxOTkwMzM0Ij4xNDA8L2tleT48L2ZvcmVpZ24ta2V5
cz48cmVmLXR5cGUgbmFtZT0iSm91cm5hbCBBcnRpY2xlIj4xNzwvcmVmLXR5cGU+PGNvbnRyaWJ1
dG9ycz48YXV0aG9ycz48YXV0aG9yPllhbywgSDwvYXV0aG9yPjxhdXRob3I+WHUsIEpLPC9hdXRo
b3I+PGF1dGhvcj5aaGVuZywgTlk8L2F1dGhvcj48YXV0aG9yPldhbmcsIEpMPC9hdXRob3I+PGF1
dGhvcj5Nb2ssIFNXPC9hdXRob3I+PGF1dGhvcj5MZWUsIFlXPC9hdXRob3I+PGF1dGhvcj5TaGks
IEw8L2F1dGhvcj48YXV0aG9yPldhbmcsIEpZPC9hdXRob3I+PGF1dGhvcj5ZdWUsIEo8L2F1dGhv
cj48YXV0aG9yPll1bmcsIFNIPC9hdXRob3I+PC9hdXRob3JzPjwvY29udHJpYnV0b3JzPjx0aXRs
ZXM+PHRpdGxlPkludHJhLWFydGljdWxhciBpbmplY3Rpb24gb2YgbWFnbmVzaXVtIGNobG9yaWRl
IGF0dGVudWF0ZXMgb3N0ZW9hcnRocml0aXMgcHJvZ3Jlc3Npb24gaW4gcmF0czwvdGl0bGU+PHNl
Y29uZGFyeS10aXRsZT5Pc3Rlb2FydGhyaXRpcyBhbmQgQ2FydGlsYWdlPC9zZWNvbmRhcnktdGl0
bGU+PC90aXRsZXM+PHBlcmlvZGljYWw+PGZ1bGwtdGl0bGU+T3N0ZW9hcnRocml0aXMgYW5kIGNh
cnRpbGFnZTwvZnVsbC10aXRsZT48L3BlcmlvZGljYWw+PHBhZ2VzPjE4MTEtMTgyMTwvcGFnZXM+
PHZvbHVtZT4yNzwvdm9sdW1lPjxudW1iZXI+MTI8L251bWJlcj48ZGF0ZXM+PHllYXI+MjAxOTwv
eWVhcj48L2RhdGVzPjxpc2JuPjEwNjMtNDU4NDwvaXNibj48dXJscz48L3VybHM+PC9yZWNvcmQ+
PC9DaXRlPjwvRW5kTm90ZT4A
</w:fldData>
        </w:fldChar>
      </w:r>
      <w:r w:rsidR="00B83A7E">
        <w:rPr>
          <w:rFonts w:ascii="Times New Roman" w:eastAsia="Microsoft YaHei" w:hAnsi="Times New Roman"/>
          <w:bCs/>
          <w:sz w:val="24"/>
          <w:szCs w:val="24"/>
        </w:rPr>
        <w:instrText xml:space="preserve"> ADDIN EN.CITE </w:instrText>
      </w:r>
      <w:r w:rsidR="00B83A7E">
        <w:rPr>
          <w:rFonts w:ascii="Times New Roman" w:eastAsia="Microsoft YaHei" w:hAnsi="Times New Roman"/>
          <w:bCs/>
          <w:sz w:val="24"/>
          <w:szCs w:val="24"/>
        </w:rPr>
        <w:fldChar w:fldCharType="begin">
          <w:fldData xml:space="preserve">PEVuZE5vdGU+PENpdGU+PEF1dGhvcj5Ub29zaTwvQXV0aG9yPjxZZWFyPjIwMTk8L1llYXI+PFJl
Y051bT4xMzE8L1JlY051bT48RGlzcGxheVRleHQ+PHN0eWxlIGZhY2U9InN1cGVyc2NyaXB0Ij5b
MTA5XTwvc3R5bGU+PC9EaXNwbGF5VGV4dD48cmVjb3JkPjxyZWMtbnVtYmVyPjEzMTwvcmVjLW51
bWJlcj48Zm9yZWlnbi1rZXlzPjxrZXkgYXBwPSJFTiIgZGItaWQ9InhmcnJ4NTl6ODk5MGQ4ZTBl
MnB4cnc5bzJ3cHMwYXAwMHNzOSIgdGltZXN0YW1wPSIxNTkxNTMwODg4Ij4xMzE8L2tleT48L2Zv
cmVpZ24ta2V5cz48cmVmLXR5cGUgbmFtZT0iSm91cm5hbCBBcnRpY2xlIj4xNzwvcmVmLXR5cGU+
PGNvbnRyaWJ1dG9ycz48YXV0aG9ycz48YXV0aG9yPlRvb3NpLCBTaGlyaW48L2F1dGhvcj48YXV0
aG9yPkJlaHJhdmFuLCBKYXZhZDwvYXV0aG9yPjwvYXV0aG9ycz48L2NvbnRyaWJ1dG9ycz48dGl0
bGVzPjx0aXRsZT5Pc3Rlb2dlbmVzaXMgYW5kIGJvbmUgcmVtb2RlbGluZzogQSBmb2N1cyBvbiBn
cm93dGggZmFjdG9ycyBhbmQgYmlvYWN0aXZlIHBlcHRpZGVzPC90aXRsZT48c2Vjb25kYXJ5LXRp
dGxlPkJpb0ZhY3RvcnM8L3NlY29uZGFyeS10aXRsZT48L3RpdGxlcz48cGVyaW9kaWNhbD48ZnVs
bC10aXRsZT5CaW9GYWN0b3JzPC9mdWxsLXRpdGxlPjwvcGVyaW9kaWNhbD48ZGF0ZXM+PHllYXI+
MjAxOTwveWVhcj48L2RhdGVzPjxpc2JuPjA5NTEtNjQzMzwvaXNibj48dXJscz48L3VybHM+PC9y
ZWNvcmQ+PC9DaXRlPjxDaXRlPjxBdXRob3I+TWV5ZXI8L0F1dGhvcj48WWVhcj4yMDE3PC9ZZWFy
PjxSZWNOdW0+MTMyPC9SZWNOdW0+PHJlY29yZD48cmVjLW51bWJlcj4xMzI8L3JlYy1udW1iZXI+
PGZvcmVpZ24ta2V5cz48a2V5IGFwcD0iRU4iIGRiLWlkPSJ4ZnJyeDU5ejg5OTBkOGUwZTJweHJ3
OW8yd3BzMGFwMDBzczkiIHRpbWVzdGFtcD0iMTU5MTUzMTM3MiI+MTMyPC9rZXk+PC9mb3JlaWdu
LWtleXM+PHJlZi10eXBlIG5hbWU9IkJvb2sgU2VjdGlvbiI+NTwvcmVmLXR5cGU+PGNvbnRyaWJ1
dG9ycz48YXV0aG9ycz48YXV0aG9yPk1leWVyLCBNYXhpbWlsaWFuIEE8L2F1dGhvcj48YXV0aG9y
PlVyaXRhLCBBdHN1c2hpPC9hdXRob3I+PGF1dGhvcj5Db2xlLCBCcmlhbiBKPC9hdXRob3I+PGF1
dGhvcj5DaHViaW5za2F5YSwgU3VzYW5uYTwvYXV0aG9yPjwvYXV0aG9ycz48L2NvbnRyaWJ1dG9y
cz48dGl0bGVzPjx0aXRsZT5Hcm93dGggRmFjdG9ycyBpbiBDYXJ0aWxhZ2UgUmVwYWlyPC90aXRs
ZT48c2Vjb25kYXJ5LXRpdGxlPkNhcnRpbGFnZTwvc2Vjb25kYXJ5LXRpdGxlPjwvdGl0bGVzPjxw
ZXJpb2RpY2FsPjxmdWxsLXRpdGxlPkNhcnRpbGFnZTwvZnVsbC10aXRsZT48L3BlcmlvZGljYWw+
PHBhZ2VzPjEwOS0xMjU8L3BhZ2VzPjxkYXRlcz48eWVhcj4yMDE3PC95ZWFyPjwvZGF0ZXM+PHB1
Ymxpc2hlcj5TcHJpbmdlcjwvcHVibGlzaGVyPjx1cmxzPjwvdXJscz48L3JlY29yZD48L0NpdGU+
PENpdGU+PEF1dGhvcj5RYXNpbTwvQXV0aG9yPjxZZWFyPjIwMjA8L1llYXI+PFJlY051bT4xMzM8
L1JlY051bT48cmVjb3JkPjxyZWMtbnVtYmVyPjEzMzwvcmVjLW51bWJlcj48Zm9yZWlnbi1rZXlz
PjxrZXkgYXBwPSJFTiIgZGItaWQ9InhmcnJ4NTl6ODk5MGQ4ZTBlMnB4cnc5bzJ3cHMwYXAwMHNz
OSIgdGltZXN0YW1wPSIxNTkxNTMxNDM3Ij4xMzM8L2tleT48L2ZvcmVpZ24ta2V5cz48cmVmLXR5
cGUgbmFtZT0iSm91cm5hbCBBcnRpY2xlIj4xNzwvcmVmLXR5cGU+PGNvbnRyaWJ1dG9ycz48YXV0
aG9ycz48YXV0aG9yPlFhc2ltLCBNdWhhbW1hZDwvYXV0aG9yPjxhdXRob3I+Q2hhZSwgRG9uZyBT
aWs8L2F1dGhvcj48YXV0aG9yPkxlZSwgTmFlIFlvb248L2F1dGhvcj48L2F1dGhvcnM+PC9jb250
cmlidXRvcnM+PHRpdGxlcz48dGl0bGU+QmlvZW5naW5lZXJpbmcgc3RyYXRlZ2llcyBmb3IgYm9u
ZSBhbmQgY2FydGlsYWdlIHRpc3N1ZSByZWdlbmVyYXRpb24gdXNpbmcgZ3Jvd3RoIGZhY3RvcnMg
YW5kIHN0ZW0gY2VsbHM8L3RpdGxlPjxzZWNvbmRhcnktdGl0bGU+Sm91cm5hbCBvZiBCaW9tZWRp
Y2FsIE1hdGVyaWFscyBSZXNlYXJjaCBQYXJ0IEE8L3NlY29uZGFyeS10aXRsZT48L3RpdGxlcz48
cGVyaW9kaWNhbD48ZnVsbC10aXRsZT5Kb3VybmFsIG9mIEJpb21lZGljYWwgTWF0ZXJpYWxzIFJl
c2VhcmNoIFBhcnQgQTwvZnVsbC10aXRsZT48L3BlcmlvZGljYWw+PHBhZ2VzPjM5NC00MTE8L3Bh
Z2VzPjx2b2x1bWU+MTA4PC92b2x1bWU+PG51bWJlcj4zPC9udW1iZXI+PGRhdGVzPjx5ZWFyPjIw
MjA8L3llYXI+PC9kYXRlcz48aXNibj4xNTQ5LTMyOTY8L2lzYm4+PHVybHM+PC91cmxzPjwvcmVj
b3JkPjwvQ2l0ZT48Q2l0ZT48QXV0aG9yPllhbzwvQXV0aG9yPjxZZWFyPjIwMTk8L1llYXI+PFJl
Y051bT4xNDA8L1JlY051bT48cmVjb3JkPjxyZWMtbnVtYmVyPjE0MDwvcmVjLW51bWJlcj48Zm9y
ZWlnbi1rZXlzPjxrZXkgYXBwPSJFTiIgZGItaWQ9InhmcnJ4NTl6ODk5MGQ4ZTBlMnB4cnc5bzJ3
cHMwYXAwMHNzOSIgdGltZXN0YW1wPSIxNTkxOTkwMzM0Ij4xNDA8L2tleT48L2ZvcmVpZ24ta2V5
cz48cmVmLXR5cGUgbmFtZT0iSm91cm5hbCBBcnRpY2xlIj4xNzwvcmVmLXR5cGU+PGNvbnRyaWJ1
dG9ycz48YXV0aG9ycz48YXV0aG9yPllhbywgSDwvYXV0aG9yPjxhdXRob3I+WHUsIEpLPC9hdXRo
b3I+PGF1dGhvcj5aaGVuZywgTlk8L2F1dGhvcj48YXV0aG9yPldhbmcsIEpMPC9hdXRob3I+PGF1
dGhvcj5Nb2ssIFNXPC9hdXRob3I+PGF1dGhvcj5MZWUsIFlXPC9hdXRob3I+PGF1dGhvcj5TaGks
IEw8L2F1dGhvcj48YXV0aG9yPldhbmcsIEpZPC9hdXRob3I+PGF1dGhvcj5ZdWUsIEo8L2F1dGhv
cj48YXV0aG9yPll1bmcsIFNIPC9hdXRob3I+PC9hdXRob3JzPjwvY29udHJpYnV0b3JzPjx0aXRs
ZXM+PHRpdGxlPkludHJhLWFydGljdWxhciBpbmplY3Rpb24gb2YgbWFnbmVzaXVtIGNobG9yaWRl
IGF0dGVudWF0ZXMgb3N0ZW9hcnRocml0aXMgcHJvZ3Jlc3Npb24gaW4gcmF0czwvdGl0bGU+PHNl
Y29uZGFyeS10aXRsZT5Pc3Rlb2FydGhyaXRpcyBhbmQgQ2FydGlsYWdlPC9zZWNvbmRhcnktdGl0
bGU+PC90aXRsZXM+PHBlcmlvZGljYWw+PGZ1bGwtdGl0bGU+T3N0ZW9hcnRocml0aXMgYW5kIGNh
cnRpbGFnZTwvZnVsbC10aXRsZT48L3BlcmlvZGljYWw+PHBhZ2VzPjE4MTEtMTgyMTwvcGFnZXM+
PHZvbHVtZT4yNzwvdm9sdW1lPjxudW1iZXI+MTI8L251bWJlcj48ZGF0ZXM+PHllYXI+MjAxOTwv
eWVhcj48L2RhdGVzPjxpc2JuPjEwNjMtNDU4NDwvaXNibj48dXJscz48L3VybHM+PC9yZWNvcmQ+
PC9DaXRlPjwvRW5kTm90ZT4A
</w:fldData>
        </w:fldChar>
      </w:r>
      <w:r w:rsidR="00B83A7E">
        <w:rPr>
          <w:rFonts w:ascii="Times New Roman" w:eastAsia="Microsoft YaHei" w:hAnsi="Times New Roman"/>
          <w:bCs/>
          <w:sz w:val="24"/>
          <w:szCs w:val="24"/>
        </w:rPr>
        <w:instrText xml:space="preserve"> ADDIN EN.CITE.DATA </w:instrText>
      </w:r>
      <w:r w:rsidR="00B83A7E">
        <w:rPr>
          <w:rFonts w:ascii="Times New Roman" w:eastAsia="Microsoft YaHei" w:hAnsi="Times New Roman"/>
          <w:bCs/>
          <w:sz w:val="24"/>
          <w:szCs w:val="24"/>
        </w:rPr>
      </w:r>
      <w:r w:rsidR="00B83A7E">
        <w:rPr>
          <w:rFonts w:ascii="Times New Roman" w:eastAsia="Microsoft YaHei" w:hAnsi="Times New Roman"/>
          <w:bCs/>
          <w:sz w:val="24"/>
          <w:szCs w:val="24"/>
        </w:rPr>
        <w:fldChar w:fldCharType="end"/>
      </w:r>
      <w:r w:rsidR="00313D5F" w:rsidRPr="006D0744">
        <w:rPr>
          <w:rFonts w:ascii="Times New Roman" w:eastAsia="Microsoft YaHei" w:hAnsi="Times New Roman"/>
          <w:bCs/>
          <w:sz w:val="24"/>
          <w:szCs w:val="24"/>
        </w:rPr>
      </w:r>
      <w:r w:rsidR="00313D5F" w:rsidRPr="006D0744">
        <w:rPr>
          <w:rFonts w:ascii="Times New Roman" w:eastAsia="Microsoft YaHei" w:hAnsi="Times New Roman"/>
          <w:bCs/>
          <w:sz w:val="24"/>
          <w:szCs w:val="24"/>
        </w:rPr>
        <w:fldChar w:fldCharType="separate"/>
      </w:r>
      <w:r w:rsidR="00B83A7E" w:rsidRPr="00B83A7E">
        <w:rPr>
          <w:rFonts w:ascii="Times New Roman" w:eastAsia="Microsoft YaHei" w:hAnsi="Times New Roman"/>
          <w:bCs/>
          <w:noProof/>
          <w:sz w:val="24"/>
          <w:szCs w:val="24"/>
          <w:vertAlign w:val="superscript"/>
        </w:rPr>
        <w:t>[</w:t>
      </w:r>
      <w:hyperlink w:anchor="_ENREF_130" w:tooltip="Toosi, 2019 #131" w:history="1">
        <w:r w:rsidR="00B60ACB" w:rsidRPr="00B60ACB">
          <w:rPr>
            <w:rStyle w:val="Hyperlink"/>
          </w:rPr>
          <w:t>109</w:t>
        </w:r>
      </w:hyperlink>
      <w:r w:rsidR="00B83A7E" w:rsidRPr="00B83A7E">
        <w:rPr>
          <w:rFonts w:ascii="Times New Roman" w:eastAsia="Microsoft YaHei" w:hAnsi="Times New Roman"/>
          <w:bCs/>
          <w:noProof/>
          <w:sz w:val="24"/>
          <w:szCs w:val="24"/>
          <w:vertAlign w:val="superscript"/>
        </w:rPr>
        <w:t>]</w:t>
      </w:r>
      <w:r w:rsidR="00313D5F" w:rsidRPr="006D0744">
        <w:rPr>
          <w:rFonts w:ascii="Times New Roman" w:eastAsia="Microsoft YaHei" w:hAnsi="Times New Roman"/>
          <w:bCs/>
          <w:sz w:val="24"/>
          <w:szCs w:val="24"/>
        </w:rPr>
        <w:fldChar w:fldCharType="end"/>
      </w:r>
      <w:r w:rsidRPr="006D0744">
        <w:rPr>
          <w:rFonts w:ascii="Times New Roman" w:eastAsia="Microsoft YaHei" w:hAnsi="Times New Roman"/>
          <w:bCs/>
          <w:sz w:val="24"/>
          <w:szCs w:val="24"/>
        </w:rPr>
        <w:t xml:space="preserve">. During the process of skeletal and cartilage repair and regeneration, bioactive factors </w:t>
      </w:r>
      <w:r w:rsidR="009305D1" w:rsidRPr="006D0744">
        <w:rPr>
          <w:rFonts w:ascii="Times New Roman" w:eastAsia="Microsoft YaHei" w:hAnsi="Times New Roman"/>
          <w:bCs/>
          <w:sz w:val="24"/>
          <w:szCs w:val="24"/>
        </w:rPr>
        <w:t>serve</w:t>
      </w:r>
      <w:r w:rsidRPr="006D0744">
        <w:rPr>
          <w:rFonts w:ascii="Times New Roman" w:eastAsia="Microsoft YaHei" w:hAnsi="Times New Roman"/>
          <w:bCs/>
          <w:sz w:val="24"/>
          <w:szCs w:val="24"/>
        </w:rPr>
        <w:t xml:space="preserve"> as</w:t>
      </w:r>
      <w:r w:rsidR="00291C24" w:rsidRPr="006D0744">
        <w:rPr>
          <w:rFonts w:ascii="Times New Roman" w:eastAsia="Microsoft YaHei" w:hAnsi="Times New Roman"/>
          <w:bCs/>
          <w:sz w:val="24"/>
          <w:szCs w:val="24"/>
        </w:rPr>
        <w:t xml:space="preserve"> biomolecular cues of enhancing cellular </w:t>
      </w:r>
      <w:r w:rsidR="009305D1" w:rsidRPr="006D0744">
        <w:rPr>
          <w:rFonts w:ascii="Times New Roman" w:eastAsia="Microsoft YaHei" w:hAnsi="Times New Roman"/>
          <w:bCs/>
          <w:sz w:val="24"/>
          <w:szCs w:val="24"/>
        </w:rPr>
        <w:t xml:space="preserve">proliferation, </w:t>
      </w:r>
      <w:r w:rsidR="00291C24" w:rsidRPr="006D0744">
        <w:rPr>
          <w:rFonts w:ascii="Times New Roman" w:eastAsia="Microsoft YaHei" w:hAnsi="Times New Roman"/>
          <w:bCs/>
          <w:sz w:val="24"/>
          <w:szCs w:val="24"/>
        </w:rPr>
        <w:t xml:space="preserve">migration, </w:t>
      </w:r>
      <w:r w:rsidR="00FF1B0F" w:rsidRPr="006D0744">
        <w:rPr>
          <w:rFonts w:ascii="Times New Roman" w:eastAsia="Microsoft YaHei" w:hAnsi="Times New Roman"/>
          <w:bCs/>
          <w:sz w:val="24"/>
          <w:szCs w:val="24"/>
        </w:rPr>
        <w:t>maturation,</w:t>
      </w:r>
      <w:r w:rsidR="00291C24" w:rsidRPr="006D0744">
        <w:rPr>
          <w:rFonts w:ascii="Times New Roman" w:eastAsia="Microsoft YaHei" w:hAnsi="Times New Roman"/>
          <w:bCs/>
          <w:sz w:val="24"/>
          <w:szCs w:val="24"/>
        </w:rPr>
        <w:t xml:space="preserve"> and differentiation</w:t>
      </w:r>
      <w:r w:rsidR="008D437A" w:rsidRPr="006D0744">
        <w:rPr>
          <w:rFonts w:ascii="Times New Roman" w:eastAsia="Microsoft YaHei" w:hAnsi="Times New Roman"/>
          <w:bCs/>
          <w:sz w:val="24"/>
          <w:szCs w:val="24"/>
        </w:rPr>
        <w:fldChar w:fldCharType="begin"/>
      </w:r>
      <w:r w:rsidR="00B83A7E">
        <w:rPr>
          <w:rFonts w:ascii="Times New Roman" w:eastAsia="Microsoft YaHei" w:hAnsi="Times New Roman"/>
          <w:bCs/>
          <w:sz w:val="24"/>
          <w:szCs w:val="24"/>
        </w:rPr>
        <w:instrText xml:space="preserve"> ADDIN EN.CITE &lt;EndNote&gt;&lt;Cite&gt;&lt;Author&gt;López-Ruiz&lt;/Author&gt;&lt;Year&gt;2016&lt;/Year&gt;&lt;RecNum&gt;77&lt;/RecNum&gt;&lt;DisplayText&gt;&lt;style face="superscript"&gt;[110]&lt;/style&gt;&lt;/DisplayText&gt;&lt;record&gt;&lt;rec-number&gt;77&lt;/rec-number&gt;&lt;foreign-keys&gt;&lt;key app="EN" db-id="xfrrx59z8990d8e0e2pxrw9o2wps0ap00ss9" timestamp="1590318219"&gt;77&lt;/key&gt;&lt;/foreign-keys&gt;&lt;ref-type name="Journal Article"&gt;17&lt;/ref-type&gt;&lt;contributors&gt;&lt;authors&gt;&lt;author&gt;López-Ruiz, Elena&lt;/author&gt;&lt;author&gt;Jiménez, Gema&lt;/author&gt;&lt;author&gt;García, María Ángel&lt;/author&gt;&lt;author&gt;Antich, Cristina&lt;/author&gt;&lt;author&gt;Boulaiz, Houria&lt;/author&gt;&lt;author&gt;Marchal, Juan Antonio&lt;/author&gt;&lt;author&gt;Perán, Macarena&lt;/author&gt;&lt;/authors&gt;&lt;/contributors&gt;&lt;titles&gt;&lt;title&gt;Polymers, scaffolds and bioactive molecules with therapeutic properties in osteochondral pathologies: what’s new?&lt;/title&gt;&lt;secondary-title&gt;Expert opinion on therapeutic patents&lt;/secondary-title&gt;&lt;/titles&gt;&lt;periodical&gt;&lt;full-title&gt;Expert opinion on therapeutic patents&lt;/full-title&gt;&lt;/periodical&gt;&lt;pages&gt;877-890&lt;/pages&gt;&lt;volume&gt;26&lt;/volume&gt;&lt;number&gt;8&lt;/number&gt;&lt;dates&gt;&lt;year&gt;2016&lt;/year&gt;&lt;/dates&gt;&lt;isbn&gt;1354-3776&lt;/isbn&gt;&lt;urls&gt;&lt;/urls&gt;&lt;/record&gt;&lt;/Cite&gt;&lt;/EndNote&gt;</w:instrText>
      </w:r>
      <w:r w:rsidR="008D437A" w:rsidRPr="006D0744">
        <w:rPr>
          <w:rFonts w:ascii="Times New Roman" w:eastAsia="Microsoft YaHei" w:hAnsi="Times New Roman"/>
          <w:bCs/>
          <w:sz w:val="24"/>
          <w:szCs w:val="24"/>
        </w:rPr>
        <w:fldChar w:fldCharType="separate"/>
      </w:r>
      <w:r w:rsidR="00B83A7E" w:rsidRPr="00B83A7E">
        <w:rPr>
          <w:rFonts w:ascii="Times New Roman" w:eastAsia="Microsoft YaHei" w:hAnsi="Times New Roman"/>
          <w:bCs/>
          <w:noProof/>
          <w:sz w:val="24"/>
          <w:szCs w:val="24"/>
          <w:vertAlign w:val="superscript"/>
        </w:rPr>
        <w:t>[</w:t>
      </w:r>
      <w:hyperlink w:anchor="_ENREF_134" w:tooltip="López-Ruiz, 2016 #77" w:history="1">
        <w:r w:rsidR="00B60ACB" w:rsidRPr="00B60ACB">
          <w:rPr>
            <w:rStyle w:val="Hyperlink"/>
          </w:rPr>
          <w:t>110</w:t>
        </w:r>
      </w:hyperlink>
      <w:r w:rsidR="00B83A7E" w:rsidRPr="00B83A7E">
        <w:rPr>
          <w:rFonts w:ascii="Times New Roman" w:eastAsia="Microsoft YaHei" w:hAnsi="Times New Roman"/>
          <w:bCs/>
          <w:noProof/>
          <w:sz w:val="24"/>
          <w:szCs w:val="24"/>
          <w:vertAlign w:val="superscript"/>
        </w:rPr>
        <w:t>]</w:t>
      </w:r>
      <w:r w:rsidR="008D437A" w:rsidRPr="006D0744">
        <w:rPr>
          <w:rFonts w:ascii="Times New Roman" w:eastAsia="Microsoft YaHei" w:hAnsi="Times New Roman"/>
          <w:bCs/>
          <w:sz w:val="24"/>
          <w:szCs w:val="24"/>
        </w:rPr>
        <w:fldChar w:fldCharType="end"/>
      </w:r>
      <w:r w:rsidR="00291C24" w:rsidRPr="006D0744">
        <w:rPr>
          <w:rFonts w:ascii="Times New Roman" w:eastAsia="Microsoft YaHei" w:hAnsi="Times New Roman"/>
          <w:bCs/>
          <w:sz w:val="24"/>
          <w:szCs w:val="24"/>
        </w:rPr>
        <w:t>. B</w:t>
      </w:r>
      <w:r w:rsidR="00A43EFE" w:rsidRPr="006D0744">
        <w:rPr>
          <w:rFonts w:ascii="Times New Roman" w:eastAsia="Microsoft YaHei" w:hAnsi="Times New Roman"/>
          <w:bCs/>
          <w:sz w:val="24"/>
          <w:szCs w:val="24"/>
        </w:rPr>
        <w:t>roadly speaking</w:t>
      </w:r>
      <w:r w:rsidR="00291C24" w:rsidRPr="006D0744">
        <w:rPr>
          <w:rFonts w:ascii="Times New Roman" w:eastAsia="Microsoft YaHei" w:hAnsi="Times New Roman"/>
          <w:bCs/>
          <w:sz w:val="24"/>
          <w:szCs w:val="24"/>
        </w:rPr>
        <w:t xml:space="preserve">, </w:t>
      </w:r>
      <w:r w:rsidRPr="006D0744">
        <w:rPr>
          <w:rFonts w:ascii="Times New Roman" w:eastAsia="Microsoft YaHei" w:hAnsi="Times New Roman"/>
          <w:bCs/>
          <w:sz w:val="24"/>
          <w:szCs w:val="24"/>
        </w:rPr>
        <w:t xml:space="preserve">bioactive factors include a </w:t>
      </w:r>
      <w:r w:rsidR="00CC522D" w:rsidRPr="006D0744">
        <w:rPr>
          <w:rFonts w:ascii="Times New Roman" w:eastAsia="Microsoft YaHei" w:hAnsi="Times New Roman"/>
          <w:bCs/>
          <w:sz w:val="24"/>
          <w:szCs w:val="24"/>
        </w:rPr>
        <w:t>series</w:t>
      </w:r>
      <w:r w:rsidRPr="006D0744">
        <w:rPr>
          <w:rFonts w:ascii="Times New Roman" w:eastAsia="Microsoft YaHei" w:hAnsi="Times New Roman"/>
          <w:bCs/>
          <w:sz w:val="24"/>
          <w:szCs w:val="24"/>
        </w:rPr>
        <w:t xml:space="preserve"> of factors</w:t>
      </w:r>
      <w:r w:rsidR="00FC7F27" w:rsidRPr="006D0744">
        <w:rPr>
          <w:rFonts w:ascii="Times New Roman" w:eastAsia="Microsoft YaHei" w:hAnsi="Times New Roman"/>
          <w:bCs/>
          <w:sz w:val="24"/>
          <w:szCs w:val="24"/>
        </w:rPr>
        <w:t>:</w:t>
      </w:r>
      <w:r w:rsidR="00291E53" w:rsidRPr="006D0744">
        <w:rPr>
          <w:rFonts w:ascii="Times New Roman" w:eastAsia="Microsoft YaHei" w:hAnsi="Times New Roman"/>
          <w:bCs/>
          <w:sz w:val="24"/>
          <w:szCs w:val="24"/>
        </w:rPr>
        <w:t xml:space="preserve"> </w:t>
      </w:r>
      <w:r w:rsidR="00D00F21">
        <w:rPr>
          <w:rFonts w:ascii="Times New Roman" w:eastAsia="Microsoft YaHei" w:hAnsi="Times New Roman"/>
          <w:bCs/>
          <w:sz w:val="24"/>
          <w:szCs w:val="24"/>
        </w:rPr>
        <w:t xml:space="preserve">mineral ions such as </w:t>
      </w:r>
      <w:r w:rsidRPr="006D0744">
        <w:rPr>
          <w:rFonts w:ascii="Times New Roman" w:eastAsia="Microsoft YaHei" w:hAnsi="Times New Roman"/>
          <w:bCs/>
          <w:sz w:val="24"/>
          <w:szCs w:val="24"/>
        </w:rPr>
        <w:t>Mg</w:t>
      </w:r>
      <w:r w:rsidRPr="006D0744">
        <w:rPr>
          <w:rFonts w:ascii="Times New Roman" w:eastAsia="Microsoft YaHei" w:hAnsi="Times New Roman"/>
          <w:bCs/>
          <w:sz w:val="24"/>
          <w:szCs w:val="24"/>
          <w:vertAlign w:val="superscript"/>
        </w:rPr>
        <w:t>2+</w:t>
      </w:r>
      <w:r w:rsidRPr="006D0744">
        <w:rPr>
          <w:rFonts w:ascii="Times New Roman" w:eastAsia="Microsoft YaHei" w:hAnsi="Times New Roman"/>
          <w:bCs/>
          <w:sz w:val="24"/>
          <w:szCs w:val="24"/>
        </w:rPr>
        <w:t xml:space="preserve">, </w:t>
      </w:r>
      <w:r w:rsidR="00D00F21">
        <w:rPr>
          <w:rFonts w:ascii="Times New Roman" w:eastAsia="Microsoft YaHei" w:hAnsi="Times New Roman"/>
          <w:bCs/>
          <w:sz w:val="24"/>
          <w:szCs w:val="24"/>
        </w:rPr>
        <w:t xml:space="preserve">biological </w:t>
      </w:r>
      <w:r w:rsidRPr="006D0744">
        <w:rPr>
          <w:rFonts w:ascii="Times New Roman" w:eastAsia="Microsoft YaHei" w:hAnsi="Times New Roman"/>
          <w:bCs/>
          <w:sz w:val="24"/>
          <w:szCs w:val="24"/>
        </w:rPr>
        <w:t>growth factors, intracellular signaling molecules such as receptors, kinases and transcription factors, and signaling mimetics derived from synthetic or natural compounds.</w:t>
      </w:r>
      <w:r w:rsidR="00BB3723" w:rsidRPr="006D0744">
        <w:rPr>
          <w:rFonts w:ascii="Times New Roman" w:eastAsia="Microsoft YaHei" w:hAnsi="Times New Roman"/>
          <w:bCs/>
          <w:sz w:val="24"/>
          <w:szCs w:val="24"/>
        </w:rPr>
        <w:t xml:space="preserve"> </w:t>
      </w:r>
    </w:p>
    <w:p w14:paraId="55917672" w14:textId="49A876CD" w:rsidR="006333E6" w:rsidRPr="006333E6" w:rsidRDefault="002E5093" w:rsidP="00930BF2">
      <w:pPr>
        <w:spacing w:line="480" w:lineRule="auto"/>
        <w:outlineLvl w:val="0"/>
        <w:rPr>
          <w:rFonts w:ascii="Times New Roman" w:eastAsia="微软雅黑 Light" w:hAnsi="Times New Roman"/>
          <w:sz w:val="24"/>
          <w:szCs w:val="24"/>
        </w:rPr>
      </w:pPr>
      <w:r w:rsidRPr="006D0744">
        <w:rPr>
          <w:rFonts w:ascii="Times New Roman" w:eastAsia="Microsoft YaHei" w:hAnsi="Times New Roman"/>
          <w:bCs/>
          <w:sz w:val="24"/>
          <w:szCs w:val="24"/>
        </w:rPr>
        <w:t xml:space="preserve">In </w:t>
      </w:r>
      <w:r w:rsidR="00041645">
        <w:rPr>
          <w:rFonts w:ascii="Times New Roman" w:eastAsia="Microsoft YaHei" w:hAnsi="Times New Roman"/>
          <w:bCs/>
          <w:sz w:val="24"/>
          <w:szCs w:val="24"/>
        </w:rPr>
        <w:t>a</w:t>
      </w:r>
      <w:r w:rsidR="006B66BA" w:rsidRPr="006D0744">
        <w:rPr>
          <w:rFonts w:ascii="Times New Roman" w:eastAsia="Microsoft YaHei" w:hAnsi="Times New Roman"/>
          <w:bCs/>
          <w:sz w:val="24"/>
          <w:szCs w:val="24"/>
        </w:rPr>
        <w:t xml:space="preserve"> </w:t>
      </w:r>
      <w:r w:rsidR="006B00A0" w:rsidRPr="006D0744">
        <w:rPr>
          <w:rFonts w:ascii="Times New Roman" w:eastAsia="Microsoft YaHei" w:hAnsi="Times New Roman"/>
          <w:bCs/>
          <w:sz w:val="24"/>
          <w:szCs w:val="24"/>
        </w:rPr>
        <w:t xml:space="preserve">previous </w:t>
      </w:r>
      <w:r w:rsidRPr="006D0744">
        <w:rPr>
          <w:rFonts w:ascii="Times New Roman" w:eastAsia="Microsoft YaHei" w:hAnsi="Times New Roman"/>
          <w:bCs/>
          <w:sz w:val="24"/>
          <w:szCs w:val="24"/>
        </w:rPr>
        <w:t>study</w:t>
      </w:r>
      <w:r w:rsidR="006B66BA" w:rsidRPr="006D0744">
        <w:rPr>
          <w:rFonts w:ascii="Times New Roman" w:eastAsia="Microsoft YaHei" w:hAnsi="Times New Roman"/>
          <w:bCs/>
          <w:sz w:val="24"/>
          <w:szCs w:val="24"/>
        </w:rPr>
        <w:t xml:space="preserve"> </w:t>
      </w:r>
      <w:r w:rsidR="00041645">
        <w:rPr>
          <w:rFonts w:ascii="Times New Roman" w:eastAsia="Microsoft YaHei" w:hAnsi="Times New Roman"/>
          <w:bCs/>
          <w:sz w:val="24"/>
          <w:szCs w:val="24"/>
        </w:rPr>
        <w:t>by</w:t>
      </w:r>
      <w:r w:rsidR="00041645" w:rsidRPr="006D0744">
        <w:rPr>
          <w:rFonts w:ascii="Times New Roman" w:eastAsia="Microsoft YaHei" w:hAnsi="Times New Roman"/>
          <w:bCs/>
          <w:sz w:val="24"/>
          <w:szCs w:val="24"/>
        </w:rPr>
        <w:t xml:space="preserve"> </w:t>
      </w:r>
      <w:r w:rsidR="006B66BA" w:rsidRPr="006D0744">
        <w:rPr>
          <w:rFonts w:ascii="Times New Roman" w:eastAsia="Microsoft YaHei" w:hAnsi="Times New Roman"/>
          <w:bCs/>
          <w:sz w:val="24"/>
          <w:szCs w:val="24"/>
        </w:rPr>
        <w:t>our group</w:t>
      </w:r>
      <w:r w:rsidRPr="006D0744">
        <w:rPr>
          <w:rFonts w:ascii="Times New Roman" w:eastAsia="Microsoft YaHei" w:hAnsi="Times New Roman"/>
          <w:bCs/>
          <w:sz w:val="24"/>
          <w:szCs w:val="24"/>
        </w:rPr>
        <w:t xml:space="preserve">, </w:t>
      </w:r>
      <w:r w:rsidR="00EF620E" w:rsidRPr="006D0744">
        <w:rPr>
          <w:rFonts w:ascii="Times New Roman" w:eastAsia="Microsoft YaHei" w:hAnsi="Times New Roman"/>
          <w:bCs/>
          <w:sz w:val="24"/>
          <w:szCs w:val="24"/>
        </w:rPr>
        <w:t xml:space="preserve">a </w:t>
      </w:r>
      <w:r w:rsidR="00CF54E8" w:rsidRPr="006D0744">
        <w:rPr>
          <w:rFonts w:ascii="Times New Roman" w:eastAsia="Microsoft YaHei" w:hAnsi="Times New Roman"/>
          <w:bCs/>
          <w:sz w:val="24"/>
          <w:szCs w:val="24"/>
        </w:rPr>
        <w:t xml:space="preserve">relatively </w:t>
      </w:r>
      <w:r w:rsidRPr="006D0744">
        <w:rPr>
          <w:rFonts w:ascii="Times New Roman" w:eastAsia="Microsoft YaHei" w:hAnsi="Times New Roman"/>
          <w:bCs/>
          <w:sz w:val="24"/>
          <w:szCs w:val="24"/>
        </w:rPr>
        <w:t>high concentration of Mg ions (2</w:t>
      </w:r>
      <w:r w:rsidR="004935E6" w:rsidRPr="006D0744">
        <w:rPr>
          <w:rFonts w:ascii="Times New Roman" w:eastAsia="Microsoft YaHei" w:hAnsi="Times New Roman"/>
          <w:bCs/>
          <w:sz w:val="24"/>
          <w:szCs w:val="24"/>
        </w:rPr>
        <w:t>~</w:t>
      </w:r>
      <w:r w:rsidRPr="006D0744">
        <w:rPr>
          <w:rFonts w:ascii="Times New Roman" w:eastAsia="Microsoft YaHei" w:hAnsi="Times New Roman"/>
          <w:bCs/>
          <w:sz w:val="24"/>
          <w:szCs w:val="24"/>
        </w:rPr>
        <w:t xml:space="preserve">10 mM) </w:t>
      </w:r>
      <w:r w:rsidR="00A72DC3">
        <w:rPr>
          <w:rFonts w:ascii="Times New Roman" w:eastAsia="Microsoft YaHei" w:hAnsi="Times New Roman"/>
          <w:bCs/>
          <w:sz w:val="24"/>
          <w:szCs w:val="24"/>
        </w:rPr>
        <w:t xml:space="preserve">was shown to </w:t>
      </w:r>
      <w:r w:rsidR="00884EE8" w:rsidRPr="006D0744">
        <w:rPr>
          <w:rFonts w:ascii="Times New Roman" w:eastAsia="Microsoft YaHei" w:hAnsi="Times New Roman"/>
          <w:bCs/>
          <w:sz w:val="24"/>
          <w:szCs w:val="24"/>
        </w:rPr>
        <w:t xml:space="preserve">facilitate chondrogenesis and osteogenesis instead of adipogenesis of BMSCs and TDSCs under induction conditions respectively </w:t>
      </w:r>
      <w:r w:rsidR="00884EE8" w:rsidRPr="006D0744">
        <w:rPr>
          <w:rFonts w:ascii="Times New Roman" w:eastAsia="Microsoft YaHei" w:hAnsi="Times New Roman"/>
          <w:bCs/>
          <w:i/>
          <w:sz w:val="24"/>
          <w:szCs w:val="24"/>
        </w:rPr>
        <w:t xml:space="preserve">ex </w:t>
      </w:r>
      <w:r w:rsidRPr="006D0744">
        <w:rPr>
          <w:rFonts w:ascii="Times New Roman" w:eastAsia="Microsoft YaHei" w:hAnsi="Times New Roman"/>
          <w:bCs/>
          <w:i/>
          <w:sz w:val="24"/>
          <w:szCs w:val="24"/>
        </w:rPr>
        <w:t>vi</w:t>
      </w:r>
      <w:r w:rsidR="00884EE8" w:rsidRPr="006D0744">
        <w:rPr>
          <w:rFonts w:ascii="Times New Roman" w:eastAsia="Microsoft YaHei" w:hAnsi="Times New Roman"/>
          <w:bCs/>
          <w:i/>
          <w:sz w:val="24"/>
          <w:szCs w:val="24"/>
        </w:rPr>
        <w:t>vo</w:t>
      </w:r>
      <w:r w:rsidR="00A461A6" w:rsidRPr="006D0744">
        <w:rPr>
          <w:rFonts w:ascii="Times New Roman" w:eastAsia="Microsoft YaHei" w:hAnsi="Times New Roman"/>
          <w:bCs/>
          <w:iCs/>
          <w:sz w:val="24"/>
          <w:szCs w:val="24"/>
        </w:rPr>
        <w:fldChar w:fldCharType="begin"/>
      </w:r>
      <w:r w:rsidR="00B83A7E">
        <w:rPr>
          <w:rFonts w:ascii="Times New Roman" w:eastAsia="Microsoft YaHei" w:hAnsi="Times New Roman"/>
          <w:bCs/>
          <w:iCs/>
          <w:sz w:val="24"/>
          <w:szCs w:val="24"/>
        </w:rPr>
        <w:instrText xml:space="preserve"> ADDIN EN.CITE &lt;EndNote&gt;&lt;Cite&gt;&lt;Author&gt;Wang&lt;/Author&gt;&lt;Year&gt;2015&lt;/Year&gt;&lt;RecNum&gt;134&lt;/RecNum&gt;&lt;DisplayText&gt;&lt;style face="superscript"&gt;[111]&lt;/style&gt;&lt;/DisplayText&gt;&lt;record&gt;&lt;rec-number&gt;134&lt;/rec-number&gt;&lt;foreign-keys&gt;&lt;key app="EN" db-id="xfrrx59z8990d8e0e2pxrw9o2wps0ap00ss9" timestamp="1591531630"&gt;134&lt;/key&gt;&lt;/foreign-keys&gt;&lt;ref-type name="Journal Article"&gt;17&lt;/ref-type&gt;&lt;contributors&gt;&lt;authors&gt;&lt;author&gt;Wang, Jiali&lt;/author&gt;&lt;author&gt;Witte, Frank&lt;/author&gt;&lt;author&gt;Xi, Tingfei&lt;/author&gt;&lt;author&gt;Zheng, Yufeng&lt;/author&gt;&lt;author&gt;Yang, Ke&lt;/author&gt;&lt;author&gt;Yang, Yuansheng&lt;/author&gt;&lt;author&gt;Zhao, Dewei&lt;/author&gt;&lt;author&gt;Meng, Jian&lt;/author&gt;&lt;author&gt;Li, Yangde&lt;/author&gt;&lt;author&gt;Li, Weirong&lt;/author&gt;&lt;/authors&gt;&lt;/contributors&gt;&lt;titles&gt;&lt;title&gt;Recommendation for modifying current cytotoxicity testing standards for biodegradable magnesium-based materials&lt;/title&gt;&lt;secondary-title&gt;Acta biomaterialia&lt;/secondary-title&gt;&lt;/titles&gt;&lt;periodical&gt;&lt;full-title&gt;Acta biomaterialia&lt;/full-title&gt;&lt;/periodical&gt;&lt;pages&gt;237-249&lt;/pages&gt;&lt;volume&gt;21&lt;/volume&gt;&lt;dates&gt;&lt;year&gt;2015&lt;/year&gt;&lt;/dates&gt;&lt;isbn&gt;1742-7061&lt;/isbn&gt;&lt;urls&gt;&lt;/urls&gt;&lt;/record&gt;&lt;/Cite&gt;&lt;Cite&gt;&lt;Author&gt;XU&lt;/Author&gt;&lt;Year&gt;2017&lt;/Year&gt;&lt;RecNum&gt;135&lt;/RecNum&gt;&lt;record&gt;&lt;rec-number&gt;135&lt;/rec-number&gt;&lt;foreign-keys&gt;&lt;key app="EN" db-id="xfrrx59z8990d8e0e2pxrw9o2wps0ap00ss9" timestamp="1591532003"&gt;135&lt;/key&gt;&lt;/foreign-keys&gt;&lt;ref-type name="Thesis"&gt;32&lt;/ref-type&gt;&lt;contributors&gt;&lt;authors&gt;&lt;author&gt;XU, Jiankun&lt;/author&gt;&lt;/authors&gt;&lt;/contributors&gt;&lt;titles&gt;&lt;title&gt;Magnesium-treated Tendon-derived Stem Cell Sheet Enhances Rotator Cuff Repair&lt;/title&gt;&lt;/titles&gt;&lt;dates&gt;&lt;year&gt;2017&lt;/year&gt;&lt;/dates&gt;&lt;publisher&gt;The Chinese University of Hong Kong&lt;/publisher&gt;&lt;urls&gt;&lt;/urls&gt;&lt;/record&gt;&lt;/Cite&gt;&lt;/EndNote&gt;</w:instrText>
      </w:r>
      <w:r w:rsidR="00A461A6" w:rsidRPr="006D0744">
        <w:rPr>
          <w:rFonts w:ascii="Times New Roman" w:eastAsia="Microsoft YaHei" w:hAnsi="Times New Roman"/>
          <w:bCs/>
          <w:iCs/>
          <w:sz w:val="24"/>
          <w:szCs w:val="24"/>
        </w:rPr>
        <w:fldChar w:fldCharType="separate"/>
      </w:r>
      <w:r w:rsidR="00B83A7E" w:rsidRPr="00B83A7E">
        <w:rPr>
          <w:rFonts w:ascii="Times New Roman" w:eastAsia="Microsoft YaHei" w:hAnsi="Times New Roman"/>
          <w:bCs/>
          <w:iCs/>
          <w:noProof/>
          <w:sz w:val="24"/>
          <w:szCs w:val="24"/>
          <w:vertAlign w:val="superscript"/>
        </w:rPr>
        <w:t>[</w:t>
      </w:r>
      <w:hyperlink w:anchor="_ENREF_135" w:tooltip="Wang, 2015 #134" w:history="1">
        <w:r w:rsidR="00B60ACB" w:rsidRPr="00B60ACB">
          <w:rPr>
            <w:rStyle w:val="Hyperlink"/>
          </w:rPr>
          <w:t>111</w:t>
        </w:r>
      </w:hyperlink>
      <w:r w:rsidR="00B83A7E" w:rsidRPr="00B83A7E">
        <w:rPr>
          <w:rFonts w:ascii="Times New Roman" w:eastAsia="Microsoft YaHei" w:hAnsi="Times New Roman"/>
          <w:bCs/>
          <w:iCs/>
          <w:noProof/>
          <w:sz w:val="24"/>
          <w:szCs w:val="24"/>
          <w:vertAlign w:val="superscript"/>
        </w:rPr>
        <w:t>]</w:t>
      </w:r>
      <w:r w:rsidR="00A461A6" w:rsidRPr="006D0744">
        <w:rPr>
          <w:rFonts w:ascii="Times New Roman" w:eastAsia="Microsoft YaHei" w:hAnsi="Times New Roman"/>
          <w:bCs/>
          <w:iCs/>
          <w:sz w:val="24"/>
          <w:szCs w:val="24"/>
        </w:rPr>
        <w:fldChar w:fldCharType="end"/>
      </w:r>
      <w:r w:rsidRPr="006D0744">
        <w:rPr>
          <w:rFonts w:ascii="Times New Roman" w:eastAsia="Microsoft YaHei" w:hAnsi="Times New Roman"/>
          <w:bCs/>
          <w:sz w:val="24"/>
          <w:szCs w:val="24"/>
        </w:rPr>
        <w:t>.</w:t>
      </w:r>
      <w:r w:rsidR="00234F09" w:rsidRPr="006D0744">
        <w:rPr>
          <w:rFonts w:ascii="Times New Roman" w:hAnsi="Times New Roman"/>
          <w:sz w:val="24"/>
          <w:szCs w:val="24"/>
        </w:rPr>
        <w:t xml:space="preserve"> </w:t>
      </w:r>
      <w:r w:rsidR="00380580" w:rsidRPr="006D0744">
        <w:rPr>
          <w:rFonts w:ascii="Times New Roman" w:hAnsi="Times New Roman"/>
          <w:sz w:val="24"/>
          <w:szCs w:val="24"/>
        </w:rPr>
        <w:t>By incorporating Mg particles with the 3D-printed PLGA/TCP construct</w:t>
      </w:r>
      <w:r w:rsidR="00A72DC3">
        <w:rPr>
          <w:rFonts w:ascii="Times New Roman" w:hAnsi="Times New Roman"/>
          <w:sz w:val="24"/>
          <w:szCs w:val="24"/>
        </w:rPr>
        <w:t>s</w:t>
      </w:r>
      <w:r w:rsidR="00380580" w:rsidRPr="006D0744">
        <w:rPr>
          <w:rFonts w:ascii="Times New Roman" w:hAnsi="Times New Roman"/>
          <w:sz w:val="24"/>
          <w:szCs w:val="24"/>
        </w:rPr>
        <w:t xml:space="preserve">, Lai </w:t>
      </w:r>
      <w:r w:rsidR="00380580" w:rsidRPr="00006779">
        <w:rPr>
          <w:rFonts w:ascii="Times New Roman" w:hAnsi="Times New Roman"/>
          <w:sz w:val="24"/>
          <w:szCs w:val="24"/>
        </w:rPr>
        <w:t>et al.</w:t>
      </w:r>
      <w:r w:rsidR="00380580" w:rsidRPr="006D0744">
        <w:rPr>
          <w:rFonts w:ascii="Times New Roman" w:hAnsi="Times New Roman"/>
          <w:sz w:val="24"/>
          <w:szCs w:val="24"/>
        </w:rPr>
        <w:t xml:space="preserve"> found that the coupling osteogenic and angiogenic effects induced by </w:t>
      </w:r>
      <w:r w:rsidR="002C7EE6" w:rsidRPr="006D0744">
        <w:rPr>
          <w:rFonts w:ascii="Times New Roman" w:hAnsi="Times New Roman"/>
          <w:sz w:val="24"/>
          <w:szCs w:val="24"/>
        </w:rPr>
        <w:t xml:space="preserve">the </w:t>
      </w:r>
      <w:r w:rsidR="00380580" w:rsidRPr="006D0744">
        <w:rPr>
          <w:rFonts w:ascii="Times New Roman" w:hAnsi="Times New Roman"/>
          <w:sz w:val="24"/>
          <w:szCs w:val="24"/>
        </w:rPr>
        <w:t>Mg-based composite scaffold could improve the formation of new bone as well as its quality</w:t>
      </w:r>
      <w:r w:rsidR="00AA13D8" w:rsidRPr="006D0744">
        <w:rPr>
          <w:rFonts w:ascii="Times New Roman" w:hAnsi="Times New Roman"/>
          <w:sz w:val="24"/>
          <w:szCs w:val="24"/>
        </w:rPr>
        <w:fldChar w:fldCharType="begin"/>
      </w:r>
      <w:r w:rsidR="00B83A7E">
        <w:rPr>
          <w:rFonts w:ascii="Times New Roman" w:hAnsi="Times New Roman"/>
          <w:sz w:val="24"/>
          <w:szCs w:val="24"/>
        </w:rPr>
        <w:instrText xml:space="preserve"> ADDIN EN.CITE &lt;EndNote&gt;&lt;Cite&gt;&lt;Author&gt;Lai&lt;/Author&gt;&lt;Year&gt;2019&lt;/Year&gt;&lt;RecNum&gt;79&lt;/RecNum&gt;&lt;DisplayText&gt;&lt;style face="superscript"&gt;[112]&lt;/style&gt;&lt;/DisplayText&gt;&lt;record&gt;&lt;rec-number&gt;79&lt;/rec-number&gt;&lt;foreign-keys&gt;&lt;key app="EN" db-id="xfrrx59z8990d8e0e2pxrw9o2wps0ap00ss9" timestamp="1590321681"&gt;79&lt;/key&gt;&lt;/foreign-keys&gt;&lt;ref-type name="Journal Article"&gt;17&lt;/ref-type&gt;&lt;contributors&gt;&lt;authors&gt;&lt;author&gt;Lai, Yuxiao&lt;/author&gt;&lt;author&gt;Li, Ye&lt;/author&gt;&lt;author&gt;Cao, Huijuan&lt;/author&gt;&lt;author&gt;Long, Jing&lt;/author&gt;&lt;author&gt;Wang, Xinluan&lt;/author&gt;&lt;author&gt;Li, Long&lt;/author&gt;&lt;author&gt;Li, Cairong&lt;/author&gt;&lt;author&gt;Jia, Qingyun&lt;/author&gt;&lt;author&gt;Teng, Bin&lt;/author&gt;&lt;author&gt;Tang, Tingting&lt;/author&gt;&lt;/authors&gt;&lt;/contributors&gt;&lt;titles&gt;&lt;title&gt;Osteogenic magnesium incorporated into PLGA/TCP porous scaffold by 3D printing for repairing challenging bone defect&lt;/title&gt;&lt;secondary-title&gt;Biomaterials&lt;/secondary-title&gt;&lt;/titles&gt;&lt;periodical&gt;&lt;full-title&gt;Biomaterials&lt;/full-title&gt;&lt;/periodical&gt;&lt;pages&gt;207-219&lt;/pages&gt;&lt;volume&gt;197&lt;/volume&gt;&lt;dates&gt;&lt;year&gt;2019&lt;/year&gt;&lt;/dates&gt;&lt;isbn&gt;0142-9612&lt;/isbn&gt;&lt;urls&gt;&lt;/urls&gt;&lt;/record&gt;&lt;/Cite&gt;&lt;/EndNote&gt;</w:instrText>
      </w:r>
      <w:r w:rsidR="00AA13D8" w:rsidRPr="006D0744">
        <w:rPr>
          <w:rFonts w:ascii="Times New Roman" w:hAnsi="Times New Roman"/>
          <w:sz w:val="24"/>
          <w:szCs w:val="24"/>
        </w:rPr>
        <w:fldChar w:fldCharType="separate"/>
      </w:r>
      <w:r w:rsidR="00B83A7E" w:rsidRPr="00B83A7E">
        <w:rPr>
          <w:rFonts w:ascii="Times New Roman" w:hAnsi="Times New Roman"/>
          <w:noProof/>
          <w:sz w:val="24"/>
          <w:szCs w:val="24"/>
          <w:vertAlign w:val="superscript"/>
        </w:rPr>
        <w:t>[</w:t>
      </w:r>
      <w:hyperlink w:anchor="_ENREF_137" w:tooltip="Lai, 2019 #79" w:history="1">
        <w:r w:rsidR="00B60ACB" w:rsidRPr="00B60ACB">
          <w:rPr>
            <w:rStyle w:val="Hyperlink"/>
          </w:rPr>
          <w:t>112</w:t>
        </w:r>
      </w:hyperlink>
      <w:r w:rsidR="00B83A7E" w:rsidRPr="00B83A7E">
        <w:rPr>
          <w:rFonts w:ascii="Times New Roman" w:hAnsi="Times New Roman"/>
          <w:noProof/>
          <w:sz w:val="24"/>
          <w:szCs w:val="24"/>
          <w:vertAlign w:val="superscript"/>
        </w:rPr>
        <w:t>]</w:t>
      </w:r>
      <w:r w:rsidR="00AA13D8" w:rsidRPr="006D0744">
        <w:rPr>
          <w:rFonts w:ascii="Times New Roman" w:hAnsi="Times New Roman"/>
          <w:sz w:val="24"/>
          <w:szCs w:val="24"/>
        </w:rPr>
        <w:fldChar w:fldCharType="end"/>
      </w:r>
      <w:r w:rsidR="000D04EF" w:rsidRPr="006D0744">
        <w:rPr>
          <w:rFonts w:ascii="Times New Roman" w:hAnsi="Times New Roman"/>
          <w:sz w:val="24"/>
          <w:szCs w:val="24"/>
        </w:rPr>
        <w:t>.</w:t>
      </w:r>
      <w:r w:rsidR="00FA7A1A" w:rsidRPr="006D0744">
        <w:rPr>
          <w:rFonts w:ascii="Times New Roman" w:hAnsi="Times New Roman"/>
          <w:sz w:val="24"/>
          <w:szCs w:val="24"/>
        </w:rPr>
        <w:t xml:space="preserve"> </w:t>
      </w:r>
      <w:r w:rsidR="00A72DC3">
        <w:rPr>
          <w:rFonts w:ascii="Times New Roman" w:eastAsia="微软雅黑 Light" w:hAnsi="Times New Roman"/>
          <w:sz w:val="24"/>
          <w:szCs w:val="24"/>
        </w:rPr>
        <w:t>O</w:t>
      </w:r>
      <w:r w:rsidR="000676BD" w:rsidRPr="006D0744">
        <w:rPr>
          <w:rFonts w:ascii="Times New Roman" w:eastAsia="微软雅黑 Light" w:hAnsi="Times New Roman"/>
          <w:sz w:val="24"/>
          <w:szCs w:val="24"/>
        </w:rPr>
        <w:t xml:space="preserve">ur human bodies </w:t>
      </w:r>
      <w:r w:rsidR="009524AA" w:rsidRPr="006D0744">
        <w:rPr>
          <w:rFonts w:ascii="Times New Roman" w:eastAsia="微软雅黑 Light" w:hAnsi="Times New Roman"/>
          <w:sz w:val="24"/>
          <w:szCs w:val="24"/>
        </w:rPr>
        <w:t xml:space="preserve">are able to </w:t>
      </w:r>
      <w:r w:rsidR="000676BD" w:rsidRPr="006D0744">
        <w:rPr>
          <w:rFonts w:ascii="Times New Roman" w:eastAsia="微软雅黑 Light" w:hAnsi="Times New Roman"/>
          <w:sz w:val="24"/>
          <w:szCs w:val="24"/>
        </w:rPr>
        <w:t xml:space="preserve">generate plenty </w:t>
      </w:r>
      <w:r w:rsidR="00EF620E" w:rsidRPr="006D0744">
        <w:rPr>
          <w:rFonts w:ascii="Times New Roman" w:eastAsia="微软雅黑 Light" w:hAnsi="Times New Roman"/>
          <w:sz w:val="24"/>
          <w:szCs w:val="24"/>
        </w:rPr>
        <w:t xml:space="preserve">of </w:t>
      </w:r>
      <w:r w:rsidR="000676BD" w:rsidRPr="006D0744">
        <w:rPr>
          <w:rFonts w:ascii="Times New Roman" w:eastAsia="微软雅黑 Light" w:hAnsi="Times New Roman"/>
          <w:sz w:val="24"/>
          <w:szCs w:val="24"/>
        </w:rPr>
        <w:t>types of growth factors intrinsically</w:t>
      </w:r>
      <w:r w:rsidR="00665314" w:rsidRPr="006D0744">
        <w:rPr>
          <w:rFonts w:ascii="Times New Roman" w:eastAsia="微软雅黑 Light" w:hAnsi="Times New Roman"/>
          <w:sz w:val="24"/>
          <w:szCs w:val="24"/>
        </w:rPr>
        <w:t xml:space="preserve">. Many </w:t>
      </w:r>
      <w:r w:rsidR="00D00F21">
        <w:rPr>
          <w:rFonts w:ascii="Times New Roman" w:eastAsia="微软雅黑 Light" w:hAnsi="Times New Roman"/>
          <w:sz w:val="24"/>
          <w:szCs w:val="24"/>
        </w:rPr>
        <w:t>studies</w:t>
      </w:r>
      <w:r w:rsidR="00665314" w:rsidRPr="006D0744">
        <w:rPr>
          <w:rFonts w:ascii="Times New Roman" w:eastAsia="微软雅黑 Light" w:hAnsi="Times New Roman"/>
          <w:sz w:val="24"/>
          <w:szCs w:val="24"/>
        </w:rPr>
        <w:t xml:space="preserve"> show</w:t>
      </w:r>
      <w:r w:rsidR="00D00F21">
        <w:rPr>
          <w:rFonts w:ascii="Times New Roman" w:eastAsia="微软雅黑 Light" w:hAnsi="Times New Roman"/>
          <w:sz w:val="24"/>
          <w:szCs w:val="24"/>
        </w:rPr>
        <w:t>ed</w:t>
      </w:r>
      <w:r w:rsidR="00665314" w:rsidRPr="006D0744">
        <w:rPr>
          <w:rFonts w:ascii="Times New Roman" w:eastAsia="微软雅黑 Light" w:hAnsi="Times New Roman"/>
          <w:sz w:val="24"/>
          <w:szCs w:val="24"/>
        </w:rPr>
        <w:t xml:space="preserve"> that these </w:t>
      </w:r>
      <w:r w:rsidR="009524AA" w:rsidRPr="006D0744">
        <w:rPr>
          <w:rFonts w:ascii="Times New Roman" w:eastAsia="微软雅黑 Light" w:hAnsi="Times New Roman"/>
          <w:sz w:val="24"/>
          <w:szCs w:val="24"/>
        </w:rPr>
        <w:t xml:space="preserve">endogenic </w:t>
      </w:r>
      <w:r w:rsidR="00665314" w:rsidRPr="006D0744">
        <w:rPr>
          <w:rFonts w:ascii="Times New Roman" w:eastAsia="微软雅黑 Light" w:hAnsi="Times New Roman"/>
          <w:sz w:val="24"/>
          <w:szCs w:val="24"/>
        </w:rPr>
        <w:t xml:space="preserve">growth factors could play critical roles in facilitating both </w:t>
      </w:r>
      <w:r w:rsidR="00665314" w:rsidRPr="006D0744">
        <w:rPr>
          <w:rFonts w:ascii="Times New Roman" w:eastAsia="微软雅黑 Light" w:hAnsi="Times New Roman"/>
          <w:i/>
          <w:sz w:val="24"/>
          <w:szCs w:val="24"/>
        </w:rPr>
        <w:t>in vivo</w:t>
      </w:r>
      <w:r w:rsidR="00665314" w:rsidRPr="006D0744">
        <w:rPr>
          <w:rFonts w:ascii="Times New Roman" w:eastAsia="微软雅黑 Light" w:hAnsi="Times New Roman"/>
          <w:sz w:val="24"/>
          <w:szCs w:val="24"/>
        </w:rPr>
        <w:t xml:space="preserve"> and </w:t>
      </w:r>
      <w:r w:rsidR="00665314" w:rsidRPr="006D0744">
        <w:rPr>
          <w:rFonts w:ascii="Times New Roman" w:eastAsia="微软雅黑 Light" w:hAnsi="Times New Roman"/>
          <w:i/>
          <w:sz w:val="24"/>
          <w:szCs w:val="24"/>
        </w:rPr>
        <w:t>in vitro</w:t>
      </w:r>
      <w:r w:rsidR="00665314" w:rsidRPr="006D0744">
        <w:rPr>
          <w:rFonts w:ascii="Times New Roman" w:eastAsia="微软雅黑 Light" w:hAnsi="Times New Roman"/>
          <w:sz w:val="24"/>
          <w:szCs w:val="24"/>
        </w:rPr>
        <w:t xml:space="preserve"> osteochondral </w:t>
      </w:r>
      <w:r w:rsidR="00404AF4">
        <w:rPr>
          <w:rFonts w:ascii="Times New Roman" w:eastAsia="微软雅黑 Light" w:hAnsi="Times New Roman"/>
          <w:sz w:val="24"/>
          <w:szCs w:val="24"/>
        </w:rPr>
        <w:t xml:space="preserve">repair and </w:t>
      </w:r>
      <w:r w:rsidR="00665314" w:rsidRPr="006D0744">
        <w:rPr>
          <w:rFonts w:ascii="Times New Roman" w:eastAsia="微软雅黑 Light" w:hAnsi="Times New Roman"/>
          <w:sz w:val="24"/>
          <w:szCs w:val="24"/>
        </w:rPr>
        <w:t>regeneration</w:t>
      </w:r>
      <w:r w:rsidR="008E76D0" w:rsidRPr="006D0744">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&lt;EndNote&gt;&lt;Cite&gt;&lt;Author&gt;Mendes&lt;/Author&gt;&lt;Year&gt;2018&lt;/Year&gt;&lt;RecNum&gt;80&lt;/RecNum&gt;&lt;DisplayText&gt;&lt;style face="superscript"&gt;[113]&lt;/style&gt;&lt;/DisplayText&gt;&lt;record&gt;&lt;rec-number&gt;80&lt;/rec-number&gt;&lt;foreign-keys&gt;&lt;key app="EN" db-id="xfrrx59z8990d8e0e2pxrw9o2wps0ap00ss9" timestamp="1590323271"&gt;80&lt;/key&gt;&lt;/foreign-keys&gt;&lt;ref-type name="Journal Article"&gt;17&lt;/ref-type&gt;&lt;contributors&gt;&lt;authors&gt;&lt;author&gt;Mendes, LF&lt;/author&gt;&lt;author&gt;Katagiri, H&lt;/author&gt;&lt;author&gt;Tam, WL&lt;/author&gt;&lt;author&gt;Chai, YC&lt;/author&gt;&lt;author&gt;Geris, Liesbet&lt;/author&gt;&lt;author&gt;Roberts, SJ&lt;/author&gt;&lt;author&gt;Luyten, FP&lt;/author&gt;&lt;/authors&gt;&lt;/contributors&gt;&lt;titles&gt;&lt;title&gt;Advancing osteochondral tissue engineering: bone morphogenetic protein, transforming growth factor, and fibroblast growth factor signaling drive ordered differentiation of periosteal cells resulting in stable cartilage and bone formation in vivo&lt;/title&gt;&lt;secondary-title&gt;Stem cell research &amp;amp; therapy&lt;/secondary-title&gt;&lt;/titles&gt;&lt;periodical&gt;&lt;full-title&gt;Stem cell research &amp;amp; therapy&lt;/full-title&gt;&lt;/periodical&gt;&lt;pages&gt;42&lt;/pages&gt;&lt;volume&gt;9&lt;/volume&gt;&lt;number&gt;1&lt;/number&gt;&lt;dates&gt;&lt;year&gt;2018&lt;/year&gt;&lt;/dates&gt;&lt;isbn&gt;1757-6512&lt;/isbn&gt;&lt;urls&gt;&lt;/urls&gt;&lt;/record&gt;&lt;/Cite&gt;&lt;/EndNote&gt;</w:instrText>
      </w:r>
      <w:r w:rsidR="008E76D0" w:rsidRPr="006D0744">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38" w:tooltip="Mendes, 2018 #80" w:history="1">
        <w:r w:rsidR="00B60ACB" w:rsidRPr="00B60ACB">
          <w:rPr>
            <w:rStyle w:val="Hyperlink"/>
          </w:rPr>
          <w:t>113</w:t>
        </w:r>
      </w:hyperlink>
      <w:r w:rsidR="00B83A7E" w:rsidRPr="00B83A7E">
        <w:rPr>
          <w:rFonts w:ascii="Times New Roman" w:eastAsia="微软雅黑 Light" w:hAnsi="Times New Roman"/>
          <w:noProof/>
          <w:sz w:val="24"/>
          <w:szCs w:val="24"/>
          <w:vertAlign w:val="superscript"/>
        </w:rPr>
        <w:t>]</w:t>
      </w:r>
      <w:r w:rsidR="008E76D0" w:rsidRPr="006D0744">
        <w:rPr>
          <w:rFonts w:ascii="Times New Roman" w:eastAsia="微软雅黑 Light" w:hAnsi="Times New Roman"/>
          <w:sz w:val="24"/>
          <w:szCs w:val="24"/>
        </w:rPr>
        <w:fldChar w:fldCharType="end"/>
      </w:r>
      <w:r w:rsidR="00665314" w:rsidRPr="006D0744">
        <w:rPr>
          <w:rFonts w:ascii="Times New Roman" w:eastAsia="微软雅黑 Light" w:hAnsi="Times New Roman"/>
          <w:sz w:val="24"/>
          <w:szCs w:val="24"/>
        </w:rPr>
        <w:t>.</w:t>
      </w:r>
      <w:r w:rsidR="000676BD" w:rsidRPr="006D0744">
        <w:rPr>
          <w:rFonts w:ascii="Times New Roman" w:eastAsia="微软雅黑 Light" w:hAnsi="Times New Roman"/>
          <w:sz w:val="24"/>
          <w:szCs w:val="24"/>
        </w:rPr>
        <w:t xml:space="preserve"> </w:t>
      </w:r>
      <w:r w:rsidR="00DB0EB6" w:rsidRPr="006D0744">
        <w:rPr>
          <w:rFonts w:ascii="Times New Roman" w:eastAsia="微软雅黑 Light" w:hAnsi="Times New Roman"/>
          <w:sz w:val="24"/>
          <w:szCs w:val="24"/>
        </w:rPr>
        <w:t>Therefore</w:t>
      </w:r>
      <w:r w:rsidR="000676BD" w:rsidRPr="006D0744">
        <w:rPr>
          <w:rFonts w:ascii="Times New Roman" w:eastAsia="微软雅黑 Light" w:hAnsi="Times New Roman"/>
          <w:sz w:val="24"/>
          <w:szCs w:val="24"/>
        </w:rPr>
        <w:t xml:space="preserve">, for the purpose of </w:t>
      </w:r>
      <w:r w:rsidR="00A93C95" w:rsidRPr="006D0744">
        <w:rPr>
          <w:rFonts w:ascii="Times New Roman" w:eastAsia="微软雅黑 Light" w:hAnsi="Times New Roman"/>
          <w:sz w:val="24"/>
          <w:szCs w:val="24"/>
        </w:rPr>
        <w:t>the ultimate</w:t>
      </w:r>
      <w:r w:rsidR="000676BD" w:rsidRPr="006D0744">
        <w:rPr>
          <w:rFonts w:ascii="Times New Roman" w:eastAsia="微软雅黑 Light" w:hAnsi="Times New Roman"/>
          <w:sz w:val="24"/>
          <w:szCs w:val="24"/>
        </w:rPr>
        <w:t xml:space="preserve"> regeneration</w:t>
      </w:r>
      <w:r w:rsidR="00A93C95" w:rsidRPr="006D0744">
        <w:rPr>
          <w:rFonts w:ascii="Times New Roman" w:eastAsia="微软雅黑 Light" w:hAnsi="Times New Roman"/>
          <w:sz w:val="24"/>
          <w:szCs w:val="24"/>
        </w:rPr>
        <w:t xml:space="preserve"> of tissues or organs</w:t>
      </w:r>
      <w:r w:rsidR="000676BD" w:rsidRPr="006D0744">
        <w:rPr>
          <w:rFonts w:ascii="Times New Roman" w:eastAsia="微软雅黑 Light" w:hAnsi="Times New Roman"/>
          <w:sz w:val="24"/>
          <w:szCs w:val="24"/>
        </w:rPr>
        <w:t xml:space="preserve">, </w:t>
      </w:r>
      <w:r w:rsidR="002C7EE6" w:rsidRPr="006D0744">
        <w:rPr>
          <w:rFonts w:ascii="Times New Roman" w:eastAsia="微软雅黑 Light" w:hAnsi="Times New Roman"/>
          <w:sz w:val="24"/>
          <w:szCs w:val="24"/>
        </w:rPr>
        <w:t xml:space="preserve">a </w:t>
      </w:r>
      <w:r w:rsidR="000676BD" w:rsidRPr="006D0744">
        <w:rPr>
          <w:rFonts w:ascii="Times New Roman" w:eastAsia="微软雅黑 Light" w:hAnsi="Times New Roman"/>
          <w:sz w:val="24"/>
          <w:szCs w:val="24"/>
        </w:rPr>
        <w:t xml:space="preserve">relatively higher </w:t>
      </w:r>
      <w:r w:rsidR="00A93C95" w:rsidRPr="006D0744">
        <w:rPr>
          <w:rFonts w:ascii="Times New Roman" w:eastAsia="微软雅黑 Light" w:hAnsi="Times New Roman"/>
          <w:sz w:val="24"/>
          <w:szCs w:val="24"/>
        </w:rPr>
        <w:t>do</w:t>
      </w:r>
      <w:r w:rsidR="000676BD" w:rsidRPr="006D0744">
        <w:rPr>
          <w:rFonts w:ascii="Times New Roman" w:eastAsia="微软雅黑 Light" w:hAnsi="Times New Roman"/>
          <w:sz w:val="24"/>
          <w:szCs w:val="24"/>
        </w:rPr>
        <w:t>s</w:t>
      </w:r>
      <w:r w:rsidR="00A93C95" w:rsidRPr="006D0744">
        <w:rPr>
          <w:rFonts w:ascii="Times New Roman" w:eastAsia="微软雅黑 Light" w:hAnsi="Times New Roman"/>
          <w:sz w:val="24"/>
          <w:szCs w:val="24"/>
        </w:rPr>
        <w:t xml:space="preserve">e </w:t>
      </w:r>
      <w:r w:rsidR="000676BD" w:rsidRPr="006D0744">
        <w:rPr>
          <w:rFonts w:ascii="Times New Roman" w:eastAsia="微软雅黑 Light" w:hAnsi="Times New Roman"/>
          <w:sz w:val="24"/>
          <w:szCs w:val="24"/>
        </w:rPr>
        <w:t xml:space="preserve">of </w:t>
      </w:r>
      <w:r w:rsidR="00A93C95" w:rsidRPr="006D0744">
        <w:rPr>
          <w:rFonts w:ascii="Times New Roman" w:eastAsia="微软雅黑 Light" w:hAnsi="Times New Roman"/>
          <w:sz w:val="24"/>
          <w:szCs w:val="24"/>
        </w:rPr>
        <w:t>such kind</w:t>
      </w:r>
      <w:r w:rsidR="00DB63B0">
        <w:rPr>
          <w:rFonts w:ascii="Times New Roman" w:eastAsia="微软雅黑 Light" w:hAnsi="Times New Roman"/>
          <w:sz w:val="24"/>
          <w:szCs w:val="24"/>
        </w:rPr>
        <w:t>s</w:t>
      </w:r>
      <w:r w:rsidR="00A93C95" w:rsidRPr="006D0744">
        <w:rPr>
          <w:rFonts w:ascii="Times New Roman" w:eastAsia="微软雅黑 Light" w:hAnsi="Times New Roman"/>
          <w:sz w:val="24"/>
          <w:szCs w:val="24"/>
        </w:rPr>
        <w:t xml:space="preserve"> of</w:t>
      </w:r>
      <w:r w:rsidR="000676BD" w:rsidRPr="006D0744">
        <w:rPr>
          <w:rFonts w:ascii="Times New Roman" w:eastAsia="微软雅黑 Light" w:hAnsi="Times New Roman"/>
          <w:sz w:val="24"/>
          <w:szCs w:val="24"/>
        </w:rPr>
        <w:t xml:space="preserve"> </w:t>
      </w:r>
      <w:r w:rsidR="00A93C95" w:rsidRPr="006D0744">
        <w:rPr>
          <w:rFonts w:ascii="Times New Roman" w:eastAsia="微软雅黑 Light" w:hAnsi="Times New Roman"/>
          <w:sz w:val="24"/>
          <w:szCs w:val="24"/>
        </w:rPr>
        <w:t xml:space="preserve">exogenous </w:t>
      </w:r>
      <w:r w:rsidR="000676BD" w:rsidRPr="006D0744">
        <w:rPr>
          <w:rFonts w:ascii="Times New Roman" w:eastAsia="微软雅黑 Light" w:hAnsi="Times New Roman"/>
          <w:sz w:val="24"/>
          <w:szCs w:val="24"/>
        </w:rPr>
        <w:t xml:space="preserve">growth factors </w:t>
      </w:r>
      <w:r w:rsidR="002172C5">
        <w:rPr>
          <w:rFonts w:ascii="Times New Roman" w:eastAsia="微软雅黑 Light" w:hAnsi="Times New Roman"/>
          <w:sz w:val="24"/>
          <w:szCs w:val="24"/>
        </w:rPr>
        <w:t xml:space="preserve">could be </w:t>
      </w:r>
      <w:r w:rsidR="000676BD" w:rsidRPr="006D0744">
        <w:rPr>
          <w:rFonts w:ascii="Times New Roman" w:eastAsia="微软雅黑 Light" w:hAnsi="Times New Roman"/>
          <w:sz w:val="24"/>
          <w:szCs w:val="24"/>
        </w:rPr>
        <w:t xml:space="preserve">locally </w:t>
      </w:r>
      <w:r w:rsidR="00D00F21">
        <w:rPr>
          <w:rFonts w:ascii="Times New Roman" w:eastAsia="微软雅黑 Light" w:hAnsi="Times New Roman"/>
          <w:sz w:val="24"/>
          <w:szCs w:val="24"/>
        </w:rPr>
        <w:t xml:space="preserve">delivered </w:t>
      </w:r>
      <w:r w:rsidR="000676BD" w:rsidRPr="006D0744">
        <w:rPr>
          <w:rFonts w:ascii="Times New Roman" w:eastAsia="微软雅黑 Light" w:hAnsi="Times New Roman"/>
          <w:sz w:val="24"/>
          <w:szCs w:val="24"/>
        </w:rPr>
        <w:t>onto or into these scaffolds.</w:t>
      </w:r>
      <w:r w:rsidR="00DB0EB6" w:rsidRPr="006D0744">
        <w:rPr>
          <w:rFonts w:ascii="Times New Roman" w:eastAsia="微软雅黑 Light" w:hAnsi="Times New Roman"/>
          <w:sz w:val="24"/>
          <w:szCs w:val="24"/>
        </w:rPr>
        <w:t xml:space="preserve"> </w:t>
      </w:r>
      <w:r w:rsidR="00D00F21">
        <w:rPr>
          <w:rFonts w:ascii="Times New Roman" w:eastAsia="微软雅黑 Light" w:hAnsi="Times New Roman"/>
          <w:sz w:val="24"/>
          <w:szCs w:val="24"/>
        </w:rPr>
        <w:t>These growth factors could</w:t>
      </w:r>
      <w:r w:rsidR="00B156F1" w:rsidRPr="006D0744">
        <w:rPr>
          <w:rFonts w:ascii="Times New Roman" w:eastAsia="微软雅黑 Light" w:hAnsi="Times New Roman"/>
          <w:sz w:val="24"/>
          <w:szCs w:val="24"/>
        </w:rPr>
        <w:t xml:space="preserve"> be released </w:t>
      </w:r>
      <w:r w:rsidR="00DB63B0">
        <w:rPr>
          <w:rFonts w:ascii="Times New Roman" w:eastAsia="微软雅黑 Light" w:hAnsi="Times New Roman"/>
          <w:sz w:val="24"/>
          <w:szCs w:val="24"/>
        </w:rPr>
        <w:t>in</w:t>
      </w:r>
      <w:r w:rsidR="00B156F1" w:rsidRPr="006D0744">
        <w:rPr>
          <w:rFonts w:ascii="Times New Roman" w:eastAsia="微软雅黑 Light" w:hAnsi="Times New Roman"/>
          <w:sz w:val="24"/>
          <w:szCs w:val="24"/>
        </w:rPr>
        <w:t xml:space="preserve"> a rigid </w:t>
      </w:r>
      <w:r w:rsidR="002172C5">
        <w:rPr>
          <w:rFonts w:ascii="Times New Roman" w:eastAsia="微软雅黑 Light" w:hAnsi="Times New Roman"/>
          <w:sz w:val="24"/>
          <w:szCs w:val="24"/>
        </w:rPr>
        <w:t>time</w:t>
      </w:r>
      <w:r w:rsidR="00B9463A">
        <w:rPr>
          <w:rFonts w:ascii="Times New Roman" w:eastAsia="微软雅黑 Light" w:hAnsi="Times New Roman" w:hint="eastAsia"/>
          <w:sz w:val="24"/>
          <w:szCs w:val="24"/>
        </w:rPr>
        <w:t>-</w:t>
      </w:r>
      <w:r w:rsidR="00B156F1" w:rsidRPr="006D0744">
        <w:rPr>
          <w:rFonts w:ascii="Times New Roman" w:eastAsia="微软雅黑 Light" w:hAnsi="Times New Roman"/>
          <w:sz w:val="24"/>
          <w:szCs w:val="24"/>
        </w:rPr>
        <w:t>controlled manner</w:t>
      </w:r>
      <w:r w:rsidR="00E13A82">
        <w:rPr>
          <w:rFonts w:ascii="Times New Roman" w:eastAsia="微软雅黑 Light" w:hAnsi="Times New Roman"/>
          <w:sz w:val="24"/>
          <w:szCs w:val="24"/>
        </w:rPr>
        <w:t xml:space="preserve"> </w:t>
      </w:r>
      <w:r w:rsidR="00E13A82">
        <w:rPr>
          <w:rFonts w:ascii="Times New Roman" w:eastAsia="微软雅黑 Light" w:hAnsi="Times New Roman" w:hint="eastAsia"/>
          <w:sz w:val="24"/>
          <w:szCs w:val="24"/>
        </w:rPr>
        <w:t>to</w:t>
      </w:r>
      <w:r w:rsidR="00E13A82">
        <w:rPr>
          <w:rFonts w:ascii="Times New Roman" w:eastAsia="微软雅黑 Light" w:hAnsi="Times New Roman"/>
          <w:sz w:val="24"/>
          <w:szCs w:val="24"/>
        </w:rPr>
        <w:t xml:space="preserve"> facilitate the</w:t>
      </w:r>
      <w:r w:rsidR="00B156F1" w:rsidRPr="006D0744">
        <w:rPr>
          <w:rFonts w:ascii="Times New Roman" w:eastAsia="微软雅黑 Light" w:hAnsi="Times New Roman"/>
          <w:sz w:val="24"/>
          <w:szCs w:val="24"/>
        </w:rPr>
        <w:t xml:space="preserve"> healing process. Generally, they include insulin‐like growth factors (IGFs), </w:t>
      </w:r>
      <w:r w:rsidR="00B156F1" w:rsidRPr="006D0744">
        <w:rPr>
          <w:rFonts w:ascii="Times New Roman" w:eastAsia="微软雅黑 Light" w:hAnsi="Times New Roman"/>
          <w:sz w:val="24"/>
          <w:szCs w:val="24"/>
        </w:rPr>
        <w:lastRenderedPageBreak/>
        <w:t xml:space="preserve">bone morphogenetic proteins (BMPs), </w:t>
      </w:r>
      <w:r w:rsidR="000676BD" w:rsidRPr="006D0744">
        <w:rPr>
          <w:rFonts w:ascii="Times New Roman" w:eastAsia="微软雅黑 Light" w:hAnsi="Times New Roman"/>
          <w:sz w:val="24"/>
          <w:szCs w:val="24"/>
        </w:rPr>
        <w:t>basic fibroblast growth factor</w:t>
      </w:r>
      <w:r w:rsidR="00B156F1" w:rsidRPr="006D0744">
        <w:rPr>
          <w:rFonts w:ascii="Times New Roman" w:eastAsia="微软雅黑 Light" w:hAnsi="Times New Roman"/>
          <w:sz w:val="24"/>
          <w:szCs w:val="24"/>
        </w:rPr>
        <w:t>s</w:t>
      </w:r>
      <w:r w:rsidR="000676BD" w:rsidRPr="006D0744">
        <w:rPr>
          <w:rFonts w:ascii="Times New Roman" w:eastAsia="微软雅黑 Light" w:hAnsi="Times New Roman"/>
          <w:sz w:val="24"/>
          <w:szCs w:val="24"/>
        </w:rPr>
        <w:t xml:space="preserve"> (b-FGF</w:t>
      </w:r>
      <w:r w:rsidR="00B156F1" w:rsidRPr="006D0744">
        <w:rPr>
          <w:rFonts w:ascii="Times New Roman" w:eastAsia="微软雅黑 Light" w:hAnsi="Times New Roman"/>
          <w:sz w:val="24"/>
          <w:szCs w:val="24"/>
        </w:rPr>
        <w:t>s</w:t>
      </w:r>
      <w:r w:rsidR="000676BD" w:rsidRPr="006D0744">
        <w:rPr>
          <w:rFonts w:ascii="Times New Roman" w:eastAsia="微软雅黑 Light" w:hAnsi="Times New Roman"/>
          <w:sz w:val="24"/>
          <w:szCs w:val="24"/>
        </w:rPr>
        <w:t>), hedgehogs (Hh), Wnts, Sp7, SRY box</w:t>
      </w:r>
      <w:r w:rsidR="00EF620E" w:rsidRPr="006D0744">
        <w:rPr>
          <w:rFonts w:ascii="Times New Roman" w:eastAsia="微软雅黑 Light" w:hAnsi="Times New Roman"/>
          <w:sz w:val="24"/>
          <w:szCs w:val="24"/>
        </w:rPr>
        <w:t>-</w:t>
      </w:r>
      <w:r w:rsidR="000676BD" w:rsidRPr="006D0744">
        <w:rPr>
          <w:rFonts w:ascii="Times New Roman" w:eastAsia="微软雅黑 Light" w:hAnsi="Times New Roman"/>
          <w:sz w:val="24"/>
          <w:szCs w:val="24"/>
        </w:rPr>
        <w:t>containing gene 9 (Sox 9</w:t>
      </w:r>
      <w:r w:rsidR="00B156F1" w:rsidRPr="006D0744">
        <w:rPr>
          <w:rFonts w:ascii="Times New Roman" w:eastAsia="微软雅黑 Light" w:hAnsi="Times New Roman"/>
          <w:sz w:val="24"/>
          <w:szCs w:val="24"/>
        </w:rPr>
        <w:t>) and</w:t>
      </w:r>
      <w:r w:rsidR="000676BD" w:rsidRPr="006D0744">
        <w:rPr>
          <w:rFonts w:ascii="Times New Roman" w:eastAsia="微软雅黑 Light" w:hAnsi="Times New Roman"/>
          <w:sz w:val="24"/>
          <w:szCs w:val="24"/>
        </w:rPr>
        <w:t xml:space="preserve"> transforming growth factor</w:t>
      </w:r>
      <w:r w:rsidR="00B156F1" w:rsidRPr="006D0744">
        <w:rPr>
          <w:rFonts w:ascii="Times New Roman" w:eastAsia="微软雅黑 Light" w:hAnsi="Times New Roman"/>
          <w:sz w:val="24"/>
          <w:szCs w:val="24"/>
        </w:rPr>
        <w:t>s</w:t>
      </w:r>
      <w:r w:rsidR="000676BD" w:rsidRPr="006D0744">
        <w:rPr>
          <w:rFonts w:ascii="Times New Roman" w:eastAsia="微软雅黑 Light" w:hAnsi="Times New Roman"/>
          <w:sz w:val="24"/>
          <w:szCs w:val="24"/>
        </w:rPr>
        <w:t xml:space="preserve"> (TGF</w:t>
      </w:r>
      <w:r w:rsidR="00B156F1" w:rsidRPr="006D0744">
        <w:rPr>
          <w:rFonts w:ascii="Times New Roman" w:eastAsia="微软雅黑 Light" w:hAnsi="Times New Roman"/>
          <w:sz w:val="24"/>
          <w:szCs w:val="24"/>
        </w:rPr>
        <w:t>s</w:t>
      </w:r>
      <w:r w:rsidR="000676BD" w:rsidRPr="006D0744">
        <w:rPr>
          <w:rFonts w:ascii="Times New Roman" w:eastAsia="微软雅黑 Light" w:hAnsi="Times New Roman"/>
          <w:sz w:val="24"/>
          <w:szCs w:val="24"/>
        </w:rPr>
        <w:t xml:space="preserve">). </w:t>
      </w:r>
      <w:r w:rsidR="005A2BE5" w:rsidRPr="006D0744">
        <w:rPr>
          <w:rFonts w:ascii="Times New Roman" w:eastAsia="微软雅黑 Light" w:hAnsi="Times New Roman"/>
          <w:sz w:val="24"/>
          <w:szCs w:val="24"/>
        </w:rPr>
        <w:t>They</w:t>
      </w:r>
      <w:r w:rsidR="000C2E0A" w:rsidRPr="006D0744">
        <w:rPr>
          <w:rFonts w:ascii="Times New Roman" w:eastAsia="微软雅黑 Light" w:hAnsi="Times New Roman"/>
          <w:sz w:val="24"/>
          <w:szCs w:val="24"/>
        </w:rPr>
        <w:t xml:space="preserve"> </w:t>
      </w:r>
      <w:r w:rsidR="000676BD" w:rsidRPr="006D0744">
        <w:rPr>
          <w:rFonts w:ascii="Times New Roman" w:eastAsia="微软雅黑 Light" w:hAnsi="Times New Roman"/>
          <w:sz w:val="24"/>
          <w:szCs w:val="24"/>
        </w:rPr>
        <w:t xml:space="preserve">have </w:t>
      </w:r>
      <w:r w:rsidR="000C2E0A" w:rsidRPr="006D0744">
        <w:rPr>
          <w:rFonts w:ascii="Times New Roman" w:eastAsia="微软雅黑 Light" w:hAnsi="Times New Roman"/>
          <w:sz w:val="24"/>
          <w:szCs w:val="24"/>
        </w:rPr>
        <w:t xml:space="preserve">already </w:t>
      </w:r>
      <w:r w:rsidR="00FE72F1" w:rsidRPr="006D0744">
        <w:rPr>
          <w:rFonts w:ascii="Times New Roman" w:eastAsia="微软雅黑 Light" w:hAnsi="Times New Roman"/>
          <w:sz w:val="24"/>
          <w:szCs w:val="24"/>
        </w:rPr>
        <w:t>revealed</w:t>
      </w:r>
      <w:r w:rsidR="000676BD" w:rsidRPr="006D0744">
        <w:rPr>
          <w:rFonts w:ascii="Times New Roman" w:eastAsia="微软雅黑 Light" w:hAnsi="Times New Roman"/>
          <w:sz w:val="24"/>
          <w:szCs w:val="24"/>
        </w:rPr>
        <w:t xml:space="preserve"> </w:t>
      </w:r>
      <w:r w:rsidR="008B2E65" w:rsidRPr="006D0744">
        <w:rPr>
          <w:rFonts w:ascii="Times New Roman" w:eastAsia="微软雅黑 Light" w:hAnsi="Times New Roman"/>
          <w:sz w:val="24"/>
          <w:szCs w:val="24"/>
        </w:rPr>
        <w:t>their significant roles in increas</w:t>
      </w:r>
      <w:r w:rsidR="00D00F21">
        <w:rPr>
          <w:rFonts w:ascii="Times New Roman" w:eastAsia="微软雅黑 Light" w:hAnsi="Times New Roman"/>
          <w:sz w:val="24"/>
          <w:szCs w:val="24"/>
        </w:rPr>
        <w:t>ing</w:t>
      </w:r>
      <w:r w:rsidR="008B2E65" w:rsidRPr="006D0744">
        <w:rPr>
          <w:rFonts w:ascii="Times New Roman" w:eastAsia="微软雅黑 Light" w:hAnsi="Times New Roman"/>
          <w:sz w:val="24"/>
          <w:szCs w:val="24"/>
        </w:rPr>
        <w:t xml:space="preserve"> </w:t>
      </w:r>
      <w:r w:rsidR="00DB63B0">
        <w:rPr>
          <w:rFonts w:ascii="Times New Roman" w:eastAsia="微软雅黑 Light" w:hAnsi="Times New Roman"/>
          <w:sz w:val="24"/>
          <w:szCs w:val="24"/>
        </w:rPr>
        <w:t xml:space="preserve">the </w:t>
      </w:r>
      <w:r w:rsidR="000676BD" w:rsidRPr="006D0744">
        <w:rPr>
          <w:rFonts w:ascii="Times New Roman" w:eastAsia="微软雅黑 Light" w:hAnsi="Times New Roman"/>
          <w:sz w:val="24"/>
          <w:szCs w:val="24"/>
        </w:rPr>
        <w:t xml:space="preserve">production of matrix molecules and anabolic cellular effects. Multiple growth factors incorporated with various scaffolds and cells are listed below in </w:t>
      </w:r>
      <w:r w:rsidR="000676BD" w:rsidRPr="006D0744">
        <w:rPr>
          <w:rFonts w:ascii="Times New Roman" w:eastAsia="微软雅黑 Light" w:hAnsi="Times New Roman"/>
          <w:color w:val="0000FF"/>
          <w:sz w:val="24"/>
          <w:szCs w:val="24"/>
        </w:rPr>
        <w:t>Table</w:t>
      </w:r>
      <w:r w:rsidR="00FE72F1" w:rsidRPr="006D0744">
        <w:rPr>
          <w:rFonts w:ascii="Times New Roman" w:eastAsia="微软雅黑 Light" w:hAnsi="Times New Roman"/>
          <w:color w:val="0000FF"/>
          <w:sz w:val="24"/>
          <w:szCs w:val="24"/>
        </w:rPr>
        <w:t xml:space="preserve"> </w:t>
      </w:r>
      <w:r w:rsidR="00EF24A3" w:rsidRPr="006D0744">
        <w:rPr>
          <w:rFonts w:ascii="Times New Roman" w:eastAsia="微软雅黑 Light" w:hAnsi="Times New Roman"/>
          <w:color w:val="0000FF"/>
          <w:sz w:val="24"/>
          <w:szCs w:val="24"/>
        </w:rPr>
        <w:t>3</w:t>
      </w:r>
      <w:r w:rsidR="00FE72F1" w:rsidRPr="006D0744">
        <w:rPr>
          <w:rFonts w:ascii="Times New Roman" w:eastAsia="微软雅黑 Light" w:hAnsi="Times New Roman"/>
          <w:sz w:val="24"/>
          <w:szCs w:val="24"/>
        </w:rPr>
        <w:t>.</w:t>
      </w:r>
      <w:r w:rsidR="000676BD" w:rsidRPr="006D0744">
        <w:rPr>
          <w:rFonts w:ascii="Times New Roman" w:eastAsia="微软雅黑 Light" w:hAnsi="Times New Roman"/>
          <w:sz w:val="24"/>
          <w:szCs w:val="24"/>
        </w:rPr>
        <w:t xml:space="preserve"> </w:t>
      </w:r>
      <w:r w:rsidR="00CC284F" w:rsidRPr="006D0744">
        <w:rPr>
          <w:rFonts w:ascii="Times New Roman" w:eastAsia="微软雅黑 Light" w:hAnsi="Times New Roman"/>
          <w:sz w:val="24"/>
          <w:szCs w:val="24"/>
        </w:rPr>
        <w:t>Chen</w:t>
      </w:r>
      <w:r w:rsidR="00006779">
        <w:rPr>
          <w:rFonts w:ascii="Times New Roman" w:eastAsia="微软雅黑 Light" w:hAnsi="Times New Roman"/>
          <w:sz w:val="24"/>
          <w:szCs w:val="24"/>
        </w:rPr>
        <w:t xml:space="preserve"> </w:t>
      </w:r>
      <w:r w:rsidR="00CC284F" w:rsidRPr="00006779">
        <w:rPr>
          <w:rFonts w:ascii="Times New Roman" w:eastAsia="微软雅黑 Light" w:hAnsi="Times New Roman"/>
          <w:sz w:val="24"/>
          <w:szCs w:val="24"/>
        </w:rPr>
        <w:t>et al.</w:t>
      </w:r>
      <w:r w:rsidR="00CC284F" w:rsidRPr="006D0744">
        <w:rPr>
          <w:rFonts w:ascii="Times New Roman" w:eastAsia="微软雅黑 Light" w:hAnsi="Times New Roman"/>
          <w:sz w:val="24"/>
          <w:szCs w:val="24"/>
        </w:rPr>
        <w:t xml:space="preserve"> designed and fabricated a novel radially oriented and random </w:t>
      </w:r>
      <w:r w:rsidR="0093774B" w:rsidRPr="006D0744">
        <w:rPr>
          <w:rFonts w:ascii="Times New Roman" w:eastAsia="微软雅黑 Light" w:hAnsi="Times New Roman"/>
          <w:sz w:val="24"/>
          <w:szCs w:val="24"/>
        </w:rPr>
        <w:t xml:space="preserve">collagen-based scaffold, </w:t>
      </w:r>
      <w:r w:rsidR="00D00F21">
        <w:rPr>
          <w:rFonts w:ascii="Times New Roman" w:eastAsia="微软雅黑 Light" w:hAnsi="Times New Roman"/>
          <w:sz w:val="24"/>
          <w:szCs w:val="24"/>
        </w:rPr>
        <w:t xml:space="preserve">with </w:t>
      </w:r>
      <w:r w:rsidR="0093774B" w:rsidRPr="006D0744">
        <w:rPr>
          <w:rFonts w:ascii="Times New Roman" w:eastAsia="微软雅黑 Light" w:hAnsi="Times New Roman"/>
          <w:sz w:val="24"/>
          <w:szCs w:val="24"/>
        </w:rPr>
        <w:t xml:space="preserve">channels </w:t>
      </w:r>
      <w:r w:rsidR="00D00F21">
        <w:rPr>
          <w:rFonts w:ascii="Times New Roman" w:eastAsia="微软雅黑 Light" w:hAnsi="Times New Roman"/>
          <w:sz w:val="24"/>
          <w:szCs w:val="24"/>
        </w:rPr>
        <w:t xml:space="preserve">arranged </w:t>
      </w:r>
      <w:r w:rsidR="0093774B" w:rsidRPr="006D0744">
        <w:rPr>
          <w:rFonts w:ascii="Times New Roman" w:eastAsia="微软雅黑 Light" w:hAnsi="Times New Roman"/>
          <w:sz w:val="24"/>
          <w:szCs w:val="24"/>
        </w:rPr>
        <w:t xml:space="preserve">in horizontal and vertical directions. Combined with </w:t>
      </w:r>
      <w:r w:rsidR="00CC284F" w:rsidRPr="006D0744">
        <w:rPr>
          <w:rFonts w:ascii="Times New Roman" w:eastAsia="微软雅黑 Light" w:hAnsi="Times New Roman"/>
          <w:sz w:val="24"/>
          <w:szCs w:val="24"/>
        </w:rPr>
        <w:t xml:space="preserve">stromal cell-derived factor-1 (SDF-1) </w:t>
      </w:r>
      <w:r w:rsidR="0093774B" w:rsidRPr="006D0744">
        <w:rPr>
          <w:rFonts w:ascii="Times New Roman" w:eastAsia="微软雅黑 Light" w:hAnsi="Times New Roman"/>
          <w:sz w:val="24"/>
          <w:szCs w:val="24"/>
        </w:rPr>
        <w:t xml:space="preserve">to facilitate </w:t>
      </w:r>
      <w:r w:rsidR="005F0BE8" w:rsidRPr="006D0744">
        <w:rPr>
          <w:rFonts w:ascii="Times New Roman" w:eastAsia="微软雅黑 Light" w:hAnsi="Times New Roman"/>
          <w:sz w:val="24"/>
          <w:szCs w:val="24"/>
        </w:rPr>
        <w:t xml:space="preserve">cells homing of </w:t>
      </w:r>
      <w:r w:rsidR="0093774B" w:rsidRPr="006D0744">
        <w:rPr>
          <w:rFonts w:ascii="Times New Roman" w:eastAsia="微软雅黑 Light" w:hAnsi="Times New Roman"/>
          <w:sz w:val="24"/>
          <w:szCs w:val="24"/>
        </w:rPr>
        <w:t>BMSCs</w:t>
      </w:r>
      <w:r w:rsidR="005F0BE8" w:rsidRPr="006D0744">
        <w:rPr>
          <w:rFonts w:ascii="Times New Roman" w:eastAsia="微软雅黑 Light" w:hAnsi="Times New Roman"/>
          <w:sz w:val="24"/>
          <w:szCs w:val="24"/>
        </w:rPr>
        <w:t xml:space="preserve">, it could augment the OCD regeneration of rabbits </w:t>
      </w:r>
      <w:r w:rsidR="00CC284F" w:rsidRPr="006D0744">
        <w:rPr>
          <w:rFonts w:ascii="Times New Roman" w:eastAsia="微软雅黑 Light" w:hAnsi="Times New Roman"/>
          <w:sz w:val="24"/>
          <w:szCs w:val="24"/>
        </w:rPr>
        <w:t>12 weeks after implantation</w:t>
      </w:r>
      <w:r w:rsidR="008174A9" w:rsidRPr="006D0744">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&lt;EndNote&gt;&lt;Cite&gt;&lt;Author&gt;Chen&lt;/Author&gt;&lt;Year&gt;2015&lt;/Year&gt;&lt;RecNum&gt;81&lt;/RecNum&gt;&lt;DisplayText&gt;&lt;style face="superscript"&gt;[114]&lt;/style&gt;&lt;/DisplayText&gt;&lt;record&gt;&lt;rec-number&gt;81&lt;/rec-number&gt;&lt;foreign-keys&gt;&lt;key app="EN" db-id="xfrrx59z8990d8e0e2pxrw9o2wps0ap00ss9" timestamp="1590324195"&gt;81&lt;/key&gt;&lt;/foreign-keys&gt;&lt;ref-type name="Journal Article"&gt;17&lt;/ref-type&gt;&lt;contributors&gt;&lt;authors&gt;&lt;author&gt;Chen, Pengfei&lt;/author&gt;&lt;author&gt;Tao, Jiadong&lt;/author&gt;&lt;author&gt;Zhu, Shouan&lt;/author&gt;&lt;author&gt;Cai, Youzhi&lt;/author&gt;&lt;author&gt;Mao, Qijiang&lt;/author&gt;&lt;author&gt;Yu, Dongsheng&lt;/author&gt;&lt;author&gt;Dai, Jun&lt;/author&gt;&lt;author&gt;Ouyang, HongWei&lt;/author&gt;&lt;/authors&gt;&lt;/contributors&gt;&lt;titles&gt;&lt;title&gt;Radially oriented collagen scaffold with SDF-1 promotes osteochondral repair by facilitating cell homing&lt;/title&gt;&lt;secondary-title&gt;Biomaterials&lt;/secondary-title&gt;&lt;/titles&gt;&lt;periodical&gt;&lt;full-title&gt;Biomaterials&lt;/full-title&gt;&lt;/periodical&gt;&lt;pages&gt;114-123&lt;/pages&gt;&lt;volume&gt;39&lt;/volume&gt;&lt;dates&gt;&lt;year&gt;2015&lt;/year&gt;&lt;/dates&gt;&lt;isbn&gt;0142-9612&lt;/isbn&gt;&lt;urls&gt;&lt;/urls&gt;&lt;/record&gt;&lt;/Cite&gt;&lt;/EndNote&gt;</w:instrText>
      </w:r>
      <w:r w:rsidR="008174A9" w:rsidRPr="006D0744">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39" w:tooltip="Chen, 2015 #81" w:history="1">
        <w:r w:rsidR="00B60ACB" w:rsidRPr="00B60ACB">
          <w:rPr>
            <w:rStyle w:val="Hyperlink"/>
          </w:rPr>
          <w:t>114</w:t>
        </w:r>
      </w:hyperlink>
      <w:r w:rsidR="00B83A7E" w:rsidRPr="00B83A7E">
        <w:rPr>
          <w:rFonts w:ascii="Times New Roman" w:eastAsia="微软雅黑 Light" w:hAnsi="Times New Roman"/>
          <w:noProof/>
          <w:sz w:val="24"/>
          <w:szCs w:val="24"/>
          <w:vertAlign w:val="superscript"/>
        </w:rPr>
        <w:t>]</w:t>
      </w:r>
      <w:r w:rsidR="008174A9" w:rsidRPr="006D0744">
        <w:rPr>
          <w:rFonts w:ascii="Times New Roman" w:eastAsia="微软雅黑 Light" w:hAnsi="Times New Roman"/>
          <w:sz w:val="24"/>
          <w:szCs w:val="24"/>
        </w:rPr>
        <w:fldChar w:fldCharType="end"/>
      </w:r>
      <w:r w:rsidR="00CC284F" w:rsidRPr="006D0744">
        <w:rPr>
          <w:rFonts w:ascii="Times New Roman" w:eastAsia="微软雅黑 Light" w:hAnsi="Times New Roman"/>
          <w:sz w:val="24"/>
          <w:szCs w:val="24"/>
        </w:rPr>
        <w:t>.</w:t>
      </w:r>
      <w:r w:rsidR="008174A9" w:rsidRPr="006D0744">
        <w:rPr>
          <w:rFonts w:ascii="Times New Roman" w:hAnsi="Times New Roman"/>
          <w:sz w:val="24"/>
          <w:szCs w:val="24"/>
        </w:rPr>
        <w:t xml:space="preserve"> </w:t>
      </w:r>
      <w:r w:rsidR="008174A9" w:rsidRPr="006D0744">
        <w:rPr>
          <w:rFonts w:ascii="Times New Roman" w:eastAsia="微软雅黑 Light" w:hAnsi="Times New Roman"/>
          <w:sz w:val="24"/>
          <w:szCs w:val="24"/>
        </w:rPr>
        <w:t>Gugjoo</w:t>
      </w:r>
      <w:r w:rsidR="005F0BE8" w:rsidRPr="006D0744">
        <w:rPr>
          <w:rFonts w:ascii="Times New Roman" w:eastAsia="微软雅黑 Light" w:hAnsi="Times New Roman"/>
          <w:sz w:val="24"/>
          <w:szCs w:val="24"/>
        </w:rPr>
        <w:t xml:space="preserve"> </w:t>
      </w:r>
      <w:r w:rsidR="008174A9" w:rsidRPr="00006779">
        <w:rPr>
          <w:rFonts w:ascii="Times New Roman" w:eastAsia="微软雅黑 Light" w:hAnsi="Times New Roman"/>
          <w:sz w:val="24"/>
          <w:szCs w:val="24"/>
        </w:rPr>
        <w:t>et al.</w:t>
      </w:r>
      <w:r w:rsidR="008174A9" w:rsidRPr="006D0744">
        <w:rPr>
          <w:rFonts w:ascii="Times New Roman" w:eastAsia="微软雅黑 Light" w:hAnsi="Times New Roman"/>
          <w:sz w:val="24"/>
          <w:szCs w:val="24"/>
        </w:rPr>
        <w:t xml:space="preserve"> implanted laminin gel</w:t>
      </w:r>
      <w:r w:rsidR="00132FFC" w:rsidRPr="006D0744">
        <w:rPr>
          <w:rFonts w:ascii="Times New Roman" w:eastAsia="微软雅黑 Light" w:hAnsi="Times New Roman"/>
          <w:sz w:val="24"/>
          <w:szCs w:val="24"/>
        </w:rPr>
        <w:t>s</w:t>
      </w:r>
      <w:r w:rsidR="008174A9" w:rsidRPr="006D0744">
        <w:rPr>
          <w:rFonts w:ascii="Times New Roman" w:eastAsia="微软雅黑 Light" w:hAnsi="Times New Roman"/>
          <w:sz w:val="24"/>
          <w:szCs w:val="24"/>
        </w:rPr>
        <w:t xml:space="preserve"> with </w:t>
      </w:r>
      <w:r w:rsidR="00FF1736">
        <w:rPr>
          <w:rFonts w:ascii="Times New Roman" w:eastAsia="微软雅黑 Light" w:hAnsi="Times New Roman"/>
          <w:sz w:val="24"/>
          <w:szCs w:val="24"/>
        </w:rPr>
        <w:t>MSCs</w:t>
      </w:r>
      <w:r w:rsidR="00132FFC" w:rsidRPr="006D0744">
        <w:rPr>
          <w:rFonts w:ascii="Times New Roman" w:eastAsia="微软雅黑 Light" w:hAnsi="Times New Roman"/>
          <w:sz w:val="24"/>
          <w:szCs w:val="24"/>
        </w:rPr>
        <w:t xml:space="preserve">, </w:t>
      </w:r>
      <w:r w:rsidR="008174A9" w:rsidRPr="006D0744">
        <w:rPr>
          <w:rFonts w:ascii="Times New Roman" w:eastAsia="微软雅黑 Light" w:hAnsi="Times New Roman"/>
          <w:sz w:val="24"/>
          <w:szCs w:val="24"/>
        </w:rPr>
        <w:t xml:space="preserve">IGF-1 </w:t>
      </w:r>
      <w:r w:rsidR="00132FFC" w:rsidRPr="006D0744">
        <w:rPr>
          <w:rFonts w:ascii="Times New Roman" w:eastAsia="微软雅黑 Light" w:hAnsi="Times New Roman"/>
          <w:sz w:val="24"/>
          <w:szCs w:val="24"/>
        </w:rPr>
        <w:t>as well as</w:t>
      </w:r>
      <w:r w:rsidR="008174A9" w:rsidRPr="006D0744">
        <w:rPr>
          <w:rFonts w:ascii="Times New Roman" w:eastAsia="微软雅黑 Light" w:hAnsi="Times New Roman"/>
          <w:sz w:val="24"/>
          <w:szCs w:val="24"/>
        </w:rPr>
        <w:t xml:space="preserve"> TGF-β1 into </w:t>
      </w:r>
      <w:r w:rsidR="00FF1736">
        <w:rPr>
          <w:rFonts w:ascii="Times New Roman" w:eastAsia="微软雅黑 Light" w:hAnsi="Times New Roman"/>
          <w:sz w:val="24"/>
          <w:szCs w:val="24"/>
        </w:rPr>
        <w:t>OCD</w:t>
      </w:r>
      <w:r w:rsidR="008174A9" w:rsidRPr="006D0744">
        <w:rPr>
          <w:rFonts w:ascii="Times New Roman" w:eastAsia="微软雅黑 Light" w:hAnsi="Times New Roman"/>
          <w:sz w:val="24"/>
          <w:szCs w:val="24"/>
        </w:rPr>
        <w:t xml:space="preserve"> </w:t>
      </w:r>
      <w:r w:rsidR="00132FFC" w:rsidRPr="006D0744">
        <w:rPr>
          <w:rFonts w:ascii="Times New Roman" w:eastAsia="微软雅黑 Light" w:hAnsi="Times New Roman"/>
          <w:sz w:val="24"/>
          <w:szCs w:val="24"/>
        </w:rPr>
        <w:t>of</w:t>
      </w:r>
      <w:r w:rsidR="008174A9" w:rsidRPr="006D0744">
        <w:rPr>
          <w:rFonts w:ascii="Times New Roman" w:eastAsia="微软雅黑 Light" w:hAnsi="Times New Roman"/>
          <w:sz w:val="24"/>
          <w:szCs w:val="24"/>
        </w:rPr>
        <w:t xml:space="preserve"> rabbits</w:t>
      </w:r>
      <w:r w:rsidR="00132FFC" w:rsidRPr="006D0744">
        <w:rPr>
          <w:rFonts w:ascii="Times New Roman" w:eastAsia="微软雅黑 Light" w:hAnsi="Times New Roman"/>
          <w:sz w:val="24"/>
          <w:szCs w:val="24"/>
        </w:rPr>
        <w:t xml:space="preserve">. </w:t>
      </w:r>
      <w:r w:rsidR="004A0340" w:rsidRPr="006D0744">
        <w:rPr>
          <w:rFonts w:ascii="Times New Roman" w:eastAsia="微软雅黑 Light" w:hAnsi="Times New Roman"/>
          <w:sz w:val="24"/>
          <w:szCs w:val="24"/>
        </w:rPr>
        <w:t>And the results indicated that by combining with growth factors</w:t>
      </w:r>
      <w:r w:rsidR="00FF1736">
        <w:rPr>
          <w:rFonts w:ascii="Times New Roman" w:eastAsia="微软雅黑 Light" w:hAnsi="Times New Roman"/>
          <w:sz w:val="24"/>
          <w:szCs w:val="24"/>
        </w:rPr>
        <w:t>, such as</w:t>
      </w:r>
      <w:r w:rsidR="004A0340" w:rsidRPr="006D0744">
        <w:rPr>
          <w:rFonts w:ascii="Times New Roman" w:eastAsia="微软雅黑 Light" w:hAnsi="Times New Roman"/>
          <w:sz w:val="24"/>
          <w:szCs w:val="24"/>
        </w:rPr>
        <w:t xml:space="preserve"> TGF-β1 and IGF-1, </w:t>
      </w:r>
      <w:r w:rsidR="004139B0" w:rsidRPr="006D0744">
        <w:rPr>
          <w:rFonts w:ascii="Times New Roman" w:eastAsia="微软雅黑 Light" w:hAnsi="Times New Roman"/>
          <w:sz w:val="24"/>
          <w:szCs w:val="24"/>
        </w:rPr>
        <w:t xml:space="preserve">the formation of hyaline-like articular cartilage has been largely improved by facilitated proteoglycan deposition, cellular arrangement, and formation of subchondral bone as well as </w:t>
      </w:r>
      <w:r w:rsidR="009769E9">
        <w:rPr>
          <w:rFonts w:ascii="Times New Roman" w:eastAsia="微软雅黑 Light" w:hAnsi="Times New Roman"/>
          <w:sz w:val="24"/>
          <w:szCs w:val="24"/>
        </w:rPr>
        <w:t xml:space="preserve">a </w:t>
      </w:r>
      <w:r w:rsidR="004139B0" w:rsidRPr="006D0744">
        <w:rPr>
          <w:rFonts w:ascii="Times New Roman" w:eastAsia="微软雅黑 Light" w:hAnsi="Times New Roman"/>
          <w:sz w:val="24"/>
          <w:szCs w:val="24"/>
        </w:rPr>
        <w:t>clear tidemark</w:t>
      </w:r>
      <w:r w:rsidR="00606898" w:rsidRPr="006D0744">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&lt;EndNote&gt;&lt;Cite&gt;&lt;Author&gt;Gugjoo&lt;/Author&gt;&lt;Year&gt;2017&lt;/Year&gt;&lt;RecNum&gt;82&lt;/RecNum&gt;&lt;DisplayText&gt;&lt;style face="superscript"&gt;[115]&lt;/style&gt;&lt;/DisplayText&gt;&lt;record&gt;&lt;rec-number&gt;82&lt;/rec-number&gt;&lt;foreign-keys&gt;&lt;key app="EN" db-id="xfrrx59z8990d8e0e2pxrw9o2wps0ap00ss9" timestamp="1590324625"&gt;82&lt;/key&gt;&lt;/foreign-keys&gt;&lt;ref-type name="Journal Article"&gt;17&lt;/ref-type&gt;&lt;contributors&gt;&lt;authors&gt;&lt;author&gt;Gugjoo, Mudasir Bashir&lt;/author&gt;&lt;author&gt;Abdelbaset-Ismail, Ahmed&lt;/author&gt;&lt;author&gt;Aithal, Hari Prasad&lt;/author&gt;&lt;author&gt;Kinjavdekar, Prakash&lt;/author&gt;&lt;author&gt;Pawde, Abhijit Motiram&lt;/author&gt;&lt;author&gt;Kumar, Gutulla Sai&lt;/author&gt;&lt;author&gt;Sharma, Gutulla Taru&lt;/author&gt;&lt;/authors&gt;&lt;/contributors&gt;&lt;titles&gt;&lt;title&gt;Mesenchymal stem cells with IGF-1 and TGF-β1 in laminin gel for osteochondral defects in rabbits&lt;/title&gt;&lt;secondary-title&gt;Biomedicine &amp;amp; Pharmacotherapy&lt;/secondary-title&gt;&lt;/titles&gt;&lt;periodical&gt;&lt;full-title&gt;Biomedicine &amp;amp; Pharmacotherapy&lt;/full-title&gt;&lt;/periodical&gt;&lt;pages&gt;1165-1174&lt;/pages&gt;&lt;volume&gt;93&lt;/volume&gt;&lt;dates&gt;&lt;year&gt;2017&lt;/year&gt;&lt;/dates&gt;&lt;isbn&gt;0753-3322&lt;/isbn&gt;&lt;urls&gt;&lt;/urls&gt;&lt;/record&gt;&lt;/Cite&gt;&lt;/EndNote&gt;</w:instrText>
      </w:r>
      <w:r w:rsidR="00606898" w:rsidRPr="006D0744">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40" w:tooltip="Gugjoo, 2017 #82" w:history="1">
        <w:r w:rsidR="00B60ACB" w:rsidRPr="00B60ACB">
          <w:rPr>
            <w:rStyle w:val="Hyperlink"/>
          </w:rPr>
          <w:t>115</w:t>
        </w:r>
      </w:hyperlink>
      <w:r w:rsidR="00B83A7E" w:rsidRPr="00B83A7E">
        <w:rPr>
          <w:rFonts w:ascii="Times New Roman" w:eastAsia="微软雅黑 Light" w:hAnsi="Times New Roman"/>
          <w:noProof/>
          <w:sz w:val="24"/>
          <w:szCs w:val="24"/>
          <w:vertAlign w:val="superscript"/>
        </w:rPr>
        <w:t>]</w:t>
      </w:r>
      <w:r w:rsidR="00606898" w:rsidRPr="006D0744">
        <w:rPr>
          <w:rFonts w:ascii="Times New Roman" w:eastAsia="微软雅黑 Light" w:hAnsi="Times New Roman"/>
          <w:sz w:val="24"/>
          <w:szCs w:val="24"/>
        </w:rPr>
        <w:fldChar w:fldCharType="end"/>
      </w:r>
      <w:r w:rsidR="008174A9" w:rsidRPr="006D0744">
        <w:rPr>
          <w:rFonts w:ascii="Times New Roman" w:eastAsia="微软雅黑 Light" w:hAnsi="Times New Roman"/>
          <w:sz w:val="24"/>
          <w:szCs w:val="24"/>
        </w:rPr>
        <w:t>.</w:t>
      </w:r>
      <w:r w:rsidR="00606898" w:rsidRPr="006D0744">
        <w:rPr>
          <w:rFonts w:ascii="Times New Roman" w:eastAsia="微软雅黑 Light" w:hAnsi="Times New Roman"/>
          <w:sz w:val="24"/>
          <w:szCs w:val="24"/>
        </w:rPr>
        <w:t xml:space="preserve"> Luca </w:t>
      </w:r>
      <w:r w:rsidR="00606898" w:rsidRPr="00006779">
        <w:rPr>
          <w:rFonts w:ascii="Times New Roman" w:eastAsia="微软雅黑 Light" w:hAnsi="Times New Roman"/>
          <w:sz w:val="24"/>
          <w:szCs w:val="24"/>
        </w:rPr>
        <w:t>et al.</w:t>
      </w:r>
      <w:r w:rsidR="00606898" w:rsidRPr="006D0744">
        <w:rPr>
          <w:rFonts w:ascii="Times New Roman" w:eastAsia="微软雅黑 Light" w:hAnsi="Times New Roman"/>
          <w:sz w:val="24"/>
          <w:szCs w:val="24"/>
        </w:rPr>
        <w:t xml:space="preserve"> used polymer brushes as selective linkers of </w:t>
      </w:r>
      <w:r w:rsidR="00AD14AB" w:rsidRPr="006D0744">
        <w:rPr>
          <w:rFonts w:ascii="Times New Roman" w:eastAsia="微软雅黑 Light" w:hAnsi="Times New Roman"/>
          <w:sz w:val="24"/>
          <w:szCs w:val="24"/>
        </w:rPr>
        <w:t xml:space="preserve">TGF‐β3 and </w:t>
      </w:r>
      <w:r w:rsidR="00606898" w:rsidRPr="006D0744">
        <w:rPr>
          <w:rFonts w:ascii="Times New Roman" w:eastAsia="微软雅黑 Light" w:hAnsi="Times New Roman"/>
          <w:sz w:val="24"/>
          <w:szCs w:val="24"/>
        </w:rPr>
        <w:t>BMP‐2</w:t>
      </w:r>
      <w:r w:rsidR="00343D78" w:rsidRPr="006D0744">
        <w:rPr>
          <w:rFonts w:ascii="Times New Roman" w:eastAsia="微软雅黑 Light" w:hAnsi="Times New Roman"/>
          <w:sz w:val="24"/>
          <w:szCs w:val="24"/>
        </w:rPr>
        <w:t>, which were</w:t>
      </w:r>
      <w:r w:rsidR="00606898" w:rsidRPr="006D0744">
        <w:rPr>
          <w:rFonts w:ascii="Times New Roman" w:eastAsia="微软雅黑 Light" w:hAnsi="Times New Roman"/>
          <w:sz w:val="24"/>
          <w:szCs w:val="24"/>
        </w:rPr>
        <w:t xml:space="preserve"> </w:t>
      </w:r>
      <w:r w:rsidR="00343D78" w:rsidRPr="006D0744">
        <w:rPr>
          <w:rFonts w:ascii="Times New Roman" w:eastAsia="微软雅黑 Light" w:hAnsi="Times New Roman"/>
          <w:sz w:val="24"/>
          <w:szCs w:val="24"/>
        </w:rPr>
        <w:t>covalently bound</w:t>
      </w:r>
      <w:r w:rsidR="00042F5D" w:rsidRPr="006D0744">
        <w:rPr>
          <w:rFonts w:ascii="Times New Roman" w:eastAsia="微软雅黑 Light" w:hAnsi="Times New Roman"/>
          <w:sz w:val="24"/>
          <w:szCs w:val="24"/>
        </w:rPr>
        <w:t xml:space="preserve"> </w:t>
      </w:r>
      <w:r w:rsidR="00343D78" w:rsidRPr="006D0744">
        <w:rPr>
          <w:rFonts w:ascii="Times New Roman" w:eastAsia="微软雅黑 Light" w:hAnsi="Times New Roman"/>
          <w:sz w:val="24"/>
          <w:szCs w:val="24"/>
        </w:rPr>
        <w:t xml:space="preserve">with </w:t>
      </w:r>
      <w:r w:rsidR="00423906" w:rsidRPr="006D0744">
        <w:rPr>
          <w:rFonts w:ascii="Times New Roman" w:eastAsia="微软雅黑 Light" w:hAnsi="Times New Roman"/>
          <w:sz w:val="24"/>
          <w:szCs w:val="24"/>
        </w:rPr>
        <w:t xml:space="preserve">a kind of </w:t>
      </w:r>
      <w:r w:rsidR="00343D78" w:rsidRPr="006D0744">
        <w:rPr>
          <w:rFonts w:ascii="Times New Roman" w:eastAsia="微软雅黑 Light" w:hAnsi="Times New Roman"/>
          <w:sz w:val="24"/>
          <w:szCs w:val="24"/>
        </w:rPr>
        <w:t xml:space="preserve">poly(ethylene glycol) (PEG)‐based brush‐functionalized </w:t>
      </w:r>
      <w:r w:rsidR="00423906" w:rsidRPr="006D0744">
        <w:rPr>
          <w:rFonts w:ascii="Times New Roman" w:eastAsia="微软雅黑 Light" w:hAnsi="Times New Roman"/>
          <w:sz w:val="24"/>
          <w:szCs w:val="24"/>
        </w:rPr>
        <w:t>materials</w:t>
      </w:r>
      <w:r w:rsidR="00343D78" w:rsidRPr="006D0744">
        <w:rPr>
          <w:rFonts w:ascii="Times New Roman" w:eastAsia="微软雅黑 Light" w:hAnsi="Times New Roman"/>
          <w:sz w:val="24"/>
          <w:szCs w:val="24"/>
        </w:rPr>
        <w:t>.</w:t>
      </w:r>
      <w:r w:rsidR="002621D4" w:rsidRPr="006D0744">
        <w:rPr>
          <w:rFonts w:ascii="Times New Roman" w:eastAsia="微软雅黑 Light" w:hAnsi="Times New Roman"/>
          <w:sz w:val="24"/>
          <w:szCs w:val="24"/>
        </w:rPr>
        <w:t xml:space="preserve"> </w:t>
      </w:r>
      <w:r w:rsidR="00423906" w:rsidRPr="006D0744">
        <w:rPr>
          <w:rFonts w:ascii="Times New Roman" w:eastAsia="微软雅黑 Light" w:hAnsi="Times New Roman"/>
          <w:sz w:val="24"/>
          <w:szCs w:val="24"/>
        </w:rPr>
        <w:t>When the materials were homogenously synthesized and tailored, t</w:t>
      </w:r>
      <w:r w:rsidR="002621D4" w:rsidRPr="006D0744">
        <w:rPr>
          <w:rFonts w:ascii="Times New Roman" w:eastAsia="微软雅黑 Light" w:hAnsi="Times New Roman"/>
          <w:sz w:val="24"/>
          <w:szCs w:val="24"/>
        </w:rPr>
        <w:t xml:space="preserve">hese </w:t>
      </w:r>
      <w:r w:rsidR="00606898" w:rsidRPr="006D0744">
        <w:rPr>
          <w:rFonts w:ascii="Times New Roman" w:eastAsia="微软雅黑 Light" w:hAnsi="Times New Roman"/>
          <w:sz w:val="24"/>
          <w:szCs w:val="24"/>
        </w:rPr>
        <w:t xml:space="preserve">brush‐supported </w:t>
      </w:r>
      <w:r w:rsidR="002621D4" w:rsidRPr="006D0744">
        <w:rPr>
          <w:rFonts w:ascii="Times New Roman" w:eastAsia="微软雅黑 Light" w:hAnsi="Times New Roman"/>
          <w:sz w:val="24"/>
          <w:szCs w:val="24"/>
        </w:rPr>
        <w:t>growth factors</w:t>
      </w:r>
      <w:r w:rsidR="00423906" w:rsidRPr="006D0744">
        <w:rPr>
          <w:rFonts w:ascii="Times New Roman" w:eastAsia="微软雅黑 Light" w:hAnsi="Times New Roman"/>
          <w:sz w:val="24"/>
          <w:szCs w:val="24"/>
        </w:rPr>
        <w:t xml:space="preserve"> </w:t>
      </w:r>
      <w:r w:rsidR="003E55E5" w:rsidRPr="006D0744">
        <w:rPr>
          <w:rFonts w:ascii="Times New Roman" w:eastAsia="微软雅黑 Light" w:hAnsi="Times New Roman"/>
          <w:sz w:val="24"/>
          <w:szCs w:val="24"/>
        </w:rPr>
        <w:t>tremendously</w:t>
      </w:r>
      <w:r w:rsidR="00423906" w:rsidRPr="006D0744">
        <w:rPr>
          <w:rFonts w:ascii="Times New Roman" w:eastAsia="微软雅黑 Light" w:hAnsi="Times New Roman"/>
          <w:sz w:val="24"/>
          <w:szCs w:val="24"/>
        </w:rPr>
        <w:t xml:space="preserve"> affected the osteochondral differentiation of hMSCs; while yet no influences were </w:t>
      </w:r>
      <w:r w:rsidR="00606898" w:rsidRPr="006D0744">
        <w:rPr>
          <w:rFonts w:ascii="Times New Roman" w:eastAsia="微软雅黑 Light" w:hAnsi="Times New Roman"/>
          <w:sz w:val="24"/>
          <w:szCs w:val="24"/>
        </w:rPr>
        <w:t xml:space="preserve">observed in the </w:t>
      </w:r>
      <w:r w:rsidR="00423906" w:rsidRPr="006D0744">
        <w:rPr>
          <w:rFonts w:ascii="Times New Roman" w:eastAsia="微软雅黑 Light" w:hAnsi="Times New Roman"/>
          <w:sz w:val="24"/>
          <w:szCs w:val="24"/>
        </w:rPr>
        <w:t xml:space="preserve">group of </w:t>
      </w:r>
      <w:r w:rsidR="00606898" w:rsidRPr="006D0744">
        <w:rPr>
          <w:rFonts w:ascii="Times New Roman" w:eastAsia="微软雅黑 Light" w:hAnsi="Times New Roman"/>
          <w:sz w:val="24"/>
          <w:szCs w:val="24"/>
        </w:rPr>
        <w:t xml:space="preserve">gradient </w:t>
      </w:r>
      <w:r w:rsidR="00423906" w:rsidRPr="006D0744">
        <w:rPr>
          <w:rFonts w:ascii="Times New Roman" w:eastAsia="微软雅黑 Light" w:hAnsi="Times New Roman"/>
          <w:sz w:val="24"/>
          <w:szCs w:val="24"/>
        </w:rPr>
        <w:t>material</w:t>
      </w:r>
      <w:r w:rsidR="00606898" w:rsidRPr="006D0744">
        <w:rPr>
          <w:rFonts w:ascii="Times New Roman" w:eastAsia="微软雅黑 Light" w:hAnsi="Times New Roman"/>
          <w:sz w:val="24"/>
          <w:szCs w:val="24"/>
        </w:rPr>
        <w:t>s</w:t>
      </w:r>
      <w:r w:rsidR="002621D4" w:rsidRPr="006D0744">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&lt;EndNote&gt;&lt;Cite&gt;&lt;Author&gt;Di Luca&lt;/Author&gt;&lt;Year&gt;2017&lt;/Year&gt;&lt;RecNum&gt;83&lt;/RecNum&gt;&lt;DisplayText&gt;&lt;style face="superscript"&gt;[116]&lt;/style&gt;&lt;/DisplayText&gt;&lt;record&gt;&lt;rec-number&gt;83&lt;/rec-number&gt;&lt;foreign-keys&gt;&lt;key app="EN" db-id="xfrrx59z8990d8e0e2pxrw9o2wps0</w:instrText>
      </w:r>
      <w:r w:rsidR="00B83A7E">
        <w:rPr>
          <w:rFonts w:ascii="Times New Roman" w:eastAsia="微软雅黑 Light" w:hAnsi="Times New Roman" w:hint="eastAsia"/>
          <w:sz w:val="24"/>
          <w:szCs w:val="24"/>
        </w:rPr>
        <w:instrText>ap00ss9" timestamp="1590325080"&gt;83&lt;/key&gt;&lt;/foreign-keys&gt;&lt;ref-type name="Journal Article"&gt;17&lt;/ref-type&gt;&lt;contributors&gt;&lt;authors&gt;&lt;author&gt;Di Luca, Andrea&lt;/author&gt;&lt;author&gt;Klein</w:instrText>
      </w:r>
      <w:r w:rsidR="00B83A7E">
        <w:rPr>
          <w:rFonts w:ascii="Times New Roman" w:eastAsia="微软雅黑 Light" w:hAnsi="Times New Roman" w:hint="eastAsia"/>
          <w:sz w:val="24"/>
          <w:szCs w:val="24"/>
        </w:rPr>
        <w:instrText>‐</w:instrText>
      </w:r>
      <w:r w:rsidR="00B83A7E">
        <w:rPr>
          <w:rFonts w:ascii="Times New Roman" w:eastAsia="微软雅黑 Light" w:hAnsi="Times New Roman" w:hint="eastAsia"/>
          <w:sz w:val="24"/>
          <w:szCs w:val="24"/>
        </w:rPr>
        <w:instrText>Gunnewiek, Michel&lt;/author&gt;&lt;author&gt;Vancso, Julius G&lt;/author&gt;&lt;author&gt;Van Blitterswijk, Clemens A&lt;/author&gt;&lt;author&gt;Benetti, Edmondo M&lt;/author&gt;&lt;author&gt;Moroni, Lorenzo&lt;/author&gt;&lt;/authors&gt;&lt;/contributors&gt;&lt;titles&gt;&lt;title&gt;Covalent Binding of Bone Morphogenetic Protein</w:instrText>
      </w:r>
      <w:r w:rsidR="00B83A7E">
        <w:rPr>
          <w:rFonts w:ascii="Times New Roman" w:eastAsia="微软雅黑 Light" w:hAnsi="Times New Roman" w:hint="eastAsia"/>
          <w:sz w:val="24"/>
          <w:szCs w:val="24"/>
        </w:rPr>
        <w:instrText>‐</w:instrText>
      </w:r>
      <w:r w:rsidR="00B83A7E">
        <w:rPr>
          <w:rFonts w:ascii="Times New Roman" w:eastAsia="微软雅黑 Light" w:hAnsi="Times New Roman" w:hint="eastAsia"/>
          <w:sz w:val="24"/>
          <w:szCs w:val="24"/>
        </w:rPr>
        <w:instrText>2 and Transforming Growth Factor</w:instrText>
      </w:r>
      <w:r w:rsidR="00B83A7E">
        <w:rPr>
          <w:rFonts w:ascii="Times New Roman" w:eastAsia="微软雅黑 Light" w:hAnsi="Times New Roman" w:hint="eastAsia"/>
          <w:sz w:val="24"/>
          <w:szCs w:val="24"/>
        </w:rPr>
        <w:instrText>‐β</w:instrText>
      </w:r>
      <w:r w:rsidR="00B83A7E">
        <w:rPr>
          <w:rFonts w:ascii="Times New Roman" w:eastAsia="微软雅黑 Light" w:hAnsi="Times New Roman" w:hint="eastAsia"/>
          <w:sz w:val="24"/>
          <w:szCs w:val="24"/>
        </w:rPr>
        <w:instrText>3 to 3D Plotted Scaffolds for Osteochondral Tissu</w:instrText>
      </w:r>
      <w:r w:rsidR="00B83A7E">
        <w:rPr>
          <w:rFonts w:ascii="Times New Roman" w:eastAsia="微软雅黑 Light" w:hAnsi="Times New Roman"/>
          <w:sz w:val="24"/>
          <w:szCs w:val="24"/>
        </w:rPr>
        <w:instrText>e Regeneration&lt;/title&gt;&lt;secondary-title&gt;Biotechnology journal&lt;/secondary-title&gt;&lt;/titles&gt;&lt;periodical&gt;&lt;full-title&gt;Biotechnology journal&lt;/full-title&gt;&lt;/periodical&gt;&lt;pages&gt;1700072&lt;/pages&gt;&lt;volume&gt;12&lt;/volume&gt;&lt;number&gt;12&lt;/number&gt;&lt;dates&gt;&lt;year&gt;2017&lt;/year&gt;&lt;/dates&gt;&lt;isbn&gt;1860-6768&lt;/isbn&gt;&lt;urls&gt;&lt;/urls&gt;&lt;/record&gt;&lt;/Cite&gt;&lt;/EndNote&gt;</w:instrText>
      </w:r>
      <w:r w:rsidR="002621D4" w:rsidRPr="006D0744">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41" w:tooltip="Di Luca, 2017 #83" w:history="1">
        <w:r w:rsidR="00B60ACB" w:rsidRPr="00B60ACB">
          <w:rPr>
            <w:rStyle w:val="Hyperlink"/>
          </w:rPr>
          <w:t>116</w:t>
        </w:r>
      </w:hyperlink>
      <w:r w:rsidR="00B83A7E" w:rsidRPr="00B83A7E">
        <w:rPr>
          <w:rFonts w:ascii="Times New Roman" w:eastAsia="微软雅黑 Light" w:hAnsi="Times New Roman"/>
          <w:noProof/>
          <w:sz w:val="24"/>
          <w:szCs w:val="24"/>
          <w:vertAlign w:val="superscript"/>
        </w:rPr>
        <w:t>]</w:t>
      </w:r>
      <w:r w:rsidR="002621D4" w:rsidRPr="006D0744">
        <w:rPr>
          <w:rFonts w:ascii="Times New Roman" w:eastAsia="微软雅黑 Light" w:hAnsi="Times New Roman"/>
          <w:sz w:val="24"/>
          <w:szCs w:val="24"/>
        </w:rPr>
        <w:fldChar w:fldCharType="end"/>
      </w:r>
      <w:r w:rsidR="00606898" w:rsidRPr="006D0744">
        <w:rPr>
          <w:rFonts w:ascii="Times New Roman" w:eastAsia="微软雅黑 Light" w:hAnsi="Times New Roman"/>
          <w:sz w:val="24"/>
          <w:szCs w:val="24"/>
        </w:rPr>
        <w:t>.</w:t>
      </w:r>
    </w:p>
    <w:p w14:paraId="79FAFCA6" w14:textId="3C6AC531" w:rsidR="009B3C9B" w:rsidRPr="00533E98" w:rsidRDefault="0037246A" w:rsidP="0007365B">
      <w:pPr>
        <w:pStyle w:val="ListParagraph"/>
        <w:numPr>
          <w:ilvl w:val="2"/>
          <w:numId w:val="42"/>
        </w:numPr>
        <w:spacing w:line="480" w:lineRule="auto"/>
        <w:ind w:firstLineChars="0"/>
        <w:rPr>
          <w:rFonts w:ascii="Times New Roman" w:eastAsia="微软雅黑 Light" w:hAnsi="Times New Roman"/>
          <w:b/>
          <w:bCs/>
          <w:sz w:val="24"/>
          <w:szCs w:val="24"/>
        </w:rPr>
      </w:pPr>
      <w:bookmarkStart w:id="20" w:name="_Hlk51393392"/>
      <w:r w:rsidRPr="00533E98">
        <w:rPr>
          <w:rFonts w:ascii="Times New Roman" w:eastAsia="微软雅黑 Light" w:hAnsi="Times New Roman"/>
          <w:b/>
          <w:bCs/>
          <w:sz w:val="24"/>
          <w:szCs w:val="24"/>
        </w:rPr>
        <w:t xml:space="preserve">Emerging </w:t>
      </w:r>
      <w:r w:rsidR="00F21975" w:rsidRPr="00533E98">
        <w:rPr>
          <w:rFonts w:ascii="Times New Roman" w:eastAsia="微软雅黑 Light" w:hAnsi="Times New Roman"/>
          <w:b/>
          <w:bCs/>
          <w:sz w:val="24"/>
          <w:szCs w:val="24"/>
        </w:rPr>
        <w:t xml:space="preserve">Innovative </w:t>
      </w:r>
      <w:r w:rsidR="00705E3E" w:rsidRPr="00533E98">
        <w:rPr>
          <w:rFonts w:ascii="Times New Roman" w:eastAsia="微软雅黑 Light" w:hAnsi="Times New Roman" w:hint="eastAsia"/>
          <w:b/>
          <w:bCs/>
          <w:sz w:val="24"/>
          <w:szCs w:val="24"/>
        </w:rPr>
        <w:t>3</w:t>
      </w:r>
      <w:r w:rsidR="00705E3E" w:rsidRPr="00533E98">
        <w:rPr>
          <w:rFonts w:ascii="Times New Roman" w:eastAsia="微软雅黑 Light" w:hAnsi="Times New Roman"/>
          <w:b/>
          <w:bCs/>
          <w:sz w:val="24"/>
          <w:szCs w:val="24"/>
        </w:rPr>
        <w:t>D-</w:t>
      </w:r>
      <w:r w:rsidR="006D41F0">
        <w:rPr>
          <w:rFonts w:ascii="Times New Roman" w:eastAsia="微软雅黑 Light" w:hAnsi="Times New Roman"/>
          <w:b/>
          <w:bCs/>
          <w:sz w:val="24"/>
          <w:szCs w:val="24"/>
        </w:rPr>
        <w:t>Biop</w:t>
      </w:r>
      <w:r w:rsidR="006D41F0" w:rsidRPr="00533E98">
        <w:rPr>
          <w:rFonts w:ascii="Times New Roman" w:eastAsia="微软雅黑 Light" w:hAnsi="Times New Roman"/>
          <w:b/>
          <w:bCs/>
          <w:sz w:val="24"/>
          <w:szCs w:val="24"/>
        </w:rPr>
        <w:t xml:space="preserve">rinting </w:t>
      </w:r>
      <w:r w:rsidR="00705E3E" w:rsidRPr="00533E98">
        <w:rPr>
          <w:rFonts w:ascii="Times New Roman" w:eastAsia="微软雅黑 Light" w:hAnsi="Times New Roman"/>
          <w:b/>
          <w:bCs/>
          <w:sz w:val="24"/>
          <w:szCs w:val="24"/>
        </w:rPr>
        <w:t>Technolog</w:t>
      </w:r>
      <w:r w:rsidRPr="00533E98">
        <w:rPr>
          <w:rFonts w:ascii="Times New Roman" w:eastAsia="微软雅黑 Light" w:hAnsi="Times New Roman"/>
          <w:b/>
          <w:bCs/>
          <w:sz w:val="24"/>
          <w:szCs w:val="24"/>
        </w:rPr>
        <w:t>ies</w:t>
      </w:r>
      <w:r w:rsidR="00705E3E" w:rsidRPr="00533E98">
        <w:rPr>
          <w:rFonts w:ascii="Times New Roman" w:eastAsia="微软雅黑 Light" w:hAnsi="Times New Roman"/>
          <w:b/>
          <w:bCs/>
          <w:sz w:val="24"/>
          <w:szCs w:val="24"/>
        </w:rPr>
        <w:t xml:space="preserve"> for </w:t>
      </w:r>
      <w:r w:rsidR="005E78BB">
        <w:rPr>
          <w:rFonts w:ascii="Times New Roman" w:eastAsia="微软雅黑 Light" w:hAnsi="Times New Roman"/>
          <w:b/>
          <w:bCs/>
          <w:sz w:val="24"/>
          <w:szCs w:val="24"/>
        </w:rPr>
        <w:t>OCD</w:t>
      </w:r>
      <w:r w:rsidR="00705E3E" w:rsidRPr="00533E98">
        <w:rPr>
          <w:rFonts w:ascii="Times New Roman" w:eastAsia="微软雅黑 Light" w:hAnsi="Times New Roman"/>
          <w:b/>
          <w:bCs/>
          <w:sz w:val="24"/>
          <w:szCs w:val="24"/>
        </w:rPr>
        <w:t xml:space="preserve"> Repair and Regeneration</w:t>
      </w:r>
    </w:p>
    <w:p w14:paraId="3D98C67B" w14:textId="5DA02F45" w:rsidR="00CD47C2" w:rsidRDefault="0007365B" w:rsidP="004141C2">
      <w:pPr>
        <w:pStyle w:val="ListParagraph"/>
        <w:spacing w:line="480" w:lineRule="auto"/>
        <w:ind w:firstLineChars="0" w:firstLine="0"/>
        <w:rPr>
          <w:rFonts w:ascii="Times New Roman" w:eastAsia="微软雅黑 Light" w:hAnsi="Times New Roman"/>
          <w:sz w:val="24"/>
          <w:szCs w:val="24"/>
        </w:rPr>
      </w:pPr>
      <w:r w:rsidRPr="0007365B">
        <w:rPr>
          <w:rFonts w:ascii="Times New Roman" w:eastAsia="微软雅黑 Light" w:hAnsi="Times New Roman"/>
          <w:sz w:val="24"/>
          <w:szCs w:val="24"/>
        </w:rPr>
        <w:t>3D-</w:t>
      </w:r>
      <w:r w:rsidR="006D41F0">
        <w:rPr>
          <w:rFonts w:ascii="Times New Roman" w:eastAsia="微软雅黑 Light" w:hAnsi="Times New Roman"/>
          <w:sz w:val="24"/>
          <w:szCs w:val="24"/>
        </w:rPr>
        <w:t>Biop</w:t>
      </w:r>
      <w:r w:rsidRPr="0007365B">
        <w:rPr>
          <w:rFonts w:ascii="Times New Roman" w:eastAsia="微软雅黑 Light" w:hAnsi="Times New Roman"/>
          <w:sz w:val="24"/>
          <w:szCs w:val="24"/>
        </w:rPr>
        <w:t xml:space="preserve">rinting is a form of additive manufacturing that </w:t>
      </w:r>
      <w:r w:rsidR="009769E9">
        <w:rPr>
          <w:rFonts w:ascii="Times New Roman" w:eastAsia="微软雅黑 Light" w:hAnsi="Times New Roman"/>
          <w:sz w:val="24"/>
          <w:szCs w:val="24"/>
        </w:rPr>
        <w:t>may combine</w:t>
      </w:r>
      <w:r w:rsidRPr="0007365B">
        <w:rPr>
          <w:rFonts w:ascii="Times New Roman" w:eastAsia="微软雅黑 Light" w:hAnsi="Times New Roman"/>
          <w:sz w:val="24"/>
          <w:szCs w:val="24"/>
        </w:rPr>
        <w:t xml:space="preserve"> cells, growth </w:t>
      </w:r>
      <w:r w:rsidRPr="0007365B">
        <w:rPr>
          <w:rFonts w:ascii="Times New Roman" w:eastAsia="微软雅黑 Light" w:hAnsi="Times New Roman"/>
          <w:sz w:val="24"/>
          <w:szCs w:val="24"/>
        </w:rPr>
        <w:lastRenderedPageBreak/>
        <w:t>factors</w:t>
      </w:r>
      <w:r w:rsidR="001958C0">
        <w:rPr>
          <w:rFonts w:ascii="Times New Roman" w:eastAsia="微软雅黑 Light" w:hAnsi="Times New Roman"/>
          <w:sz w:val="24"/>
          <w:szCs w:val="24"/>
        </w:rPr>
        <w:t>,</w:t>
      </w:r>
      <w:r w:rsidRPr="0007365B">
        <w:rPr>
          <w:rFonts w:ascii="Times New Roman" w:eastAsia="微软雅黑 Light" w:hAnsi="Times New Roman"/>
          <w:sz w:val="24"/>
          <w:szCs w:val="24"/>
        </w:rPr>
        <w:t xml:space="preserve"> </w:t>
      </w:r>
      <w:r w:rsidR="009769E9">
        <w:rPr>
          <w:rFonts w:ascii="Times New Roman" w:eastAsia="微软雅黑 Light" w:hAnsi="Times New Roman"/>
          <w:sz w:val="24"/>
          <w:szCs w:val="24"/>
        </w:rPr>
        <w:t xml:space="preserve">biomolecules within </w:t>
      </w:r>
      <w:r w:rsidRPr="0007365B">
        <w:rPr>
          <w:rFonts w:ascii="Times New Roman" w:eastAsia="微软雅黑 Light" w:hAnsi="Times New Roman"/>
          <w:sz w:val="24"/>
          <w:szCs w:val="24"/>
        </w:rPr>
        <w:t xml:space="preserve">biocompatible materials </w:t>
      </w:r>
      <w:r w:rsidR="009769E9">
        <w:rPr>
          <w:rFonts w:ascii="Times New Roman" w:eastAsia="微软雅黑 Light" w:hAnsi="Times New Roman"/>
          <w:sz w:val="24"/>
          <w:szCs w:val="24"/>
        </w:rPr>
        <w:t xml:space="preserve">such </w:t>
      </w:r>
      <w:r w:rsidRPr="0007365B">
        <w:rPr>
          <w:rFonts w:ascii="Times New Roman" w:eastAsia="微软雅黑 Light" w:hAnsi="Times New Roman"/>
          <w:sz w:val="24"/>
          <w:szCs w:val="24"/>
        </w:rPr>
        <w:t>as “bioink”, to precisely fabricate biological constructs layer-by-layer with various complicated hierarchical architectures and compositions which maximally imitate their native counterparts. As a consequence, 3D-</w:t>
      </w:r>
      <w:r w:rsidR="006D41F0">
        <w:rPr>
          <w:rFonts w:ascii="Times New Roman" w:eastAsia="微软雅黑 Light" w:hAnsi="Times New Roman"/>
          <w:sz w:val="24"/>
          <w:szCs w:val="24"/>
        </w:rPr>
        <w:t>Biop</w:t>
      </w:r>
      <w:r w:rsidRPr="0007365B">
        <w:rPr>
          <w:rFonts w:ascii="Times New Roman" w:eastAsia="微软雅黑 Light" w:hAnsi="Times New Roman"/>
          <w:sz w:val="24"/>
          <w:szCs w:val="24"/>
        </w:rPr>
        <w:t xml:space="preserve">rinting technologies have </w:t>
      </w:r>
      <w:r w:rsidR="00A0541C">
        <w:rPr>
          <w:rFonts w:ascii="Times New Roman" w:eastAsia="微软雅黑 Light" w:hAnsi="Times New Roman"/>
          <w:sz w:val="24"/>
          <w:szCs w:val="24"/>
        </w:rPr>
        <w:t xml:space="preserve">been </w:t>
      </w:r>
      <w:r w:rsidRPr="0007365B">
        <w:rPr>
          <w:rFonts w:ascii="Times New Roman" w:eastAsia="微软雅黑 Light" w:hAnsi="Times New Roman"/>
          <w:sz w:val="24"/>
          <w:szCs w:val="24"/>
        </w:rPr>
        <w:t xml:space="preserve">vastly expanded and widely explored in the field of tissue engineering and regenerative </w:t>
      </w:r>
      <w:r w:rsidR="00A0541C">
        <w:rPr>
          <w:rFonts w:ascii="Times New Roman" w:eastAsia="微软雅黑 Light" w:hAnsi="Times New Roman"/>
          <w:sz w:val="24"/>
          <w:szCs w:val="24"/>
        </w:rPr>
        <w:t>biomaterials</w:t>
      </w:r>
      <w:r w:rsidRPr="0007365B">
        <w:rPr>
          <w:rFonts w:ascii="Times New Roman" w:eastAsia="微软雅黑 Light" w:hAnsi="Times New Roman"/>
          <w:sz w:val="24"/>
          <w:szCs w:val="24"/>
        </w:rPr>
        <w:t xml:space="preserve"> during </w:t>
      </w:r>
      <w:r w:rsidR="00887E53">
        <w:rPr>
          <w:rFonts w:ascii="Times New Roman" w:eastAsia="微软雅黑 Light" w:hAnsi="Times New Roman"/>
          <w:sz w:val="24"/>
          <w:szCs w:val="24"/>
        </w:rPr>
        <w:t xml:space="preserve">the </w:t>
      </w:r>
      <w:r w:rsidRPr="0007365B">
        <w:rPr>
          <w:rFonts w:ascii="Times New Roman" w:eastAsia="微软雅黑 Light" w:hAnsi="Times New Roman"/>
          <w:sz w:val="24"/>
          <w:szCs w:val="24"/>
        </w:rPr>
        <w:t xml:space="preserve">past several decades. This has enabled the rapid progress of the application of osteochondral scaffolds which </w:t>
      </w:r>
      <w:r w:rsidR="009769E9" w:rsidRPr="0007365B">
        <w:rPr>
          <w:rFonts w:ascii="Times New Roman" w:eastAsia="微软雅黑 Light" w:hAnsi="Times New Roman"/>
          <w:sz w:val="24"/>
          <w:szCs w:val="24"/>
        </w:rPr>
        <w:t xml:space="preserve">resemble </w:t>
      </w:r>
      <w:r w:rsidRPr="0007365B">
        <w:rPr>
          <w:rFonts w:ascii="Times New Roman" w:eastAsia="微软雅黑 Light" w:hAnsi="Times New Roman"/>
          <w:sz w:val="24"/>
          <w:szCs w:val="24"/>
        </w:rPr>
        <w:t>the multi</w:t>
      </w:r>
      <w:r w:rsidR="001958C0">
        <w:rPr>
          <w:rFonts w:ascii="Times New Roman" w:eastAsia="微软雅黑 Light" w:hAnsi="Times New Roman"/>
          <w:sz w:val="24"/>
          <w:szCs w:val="24"/>
        </w:rPr>
        <w:t>-</w:t>
      </w:r>
      <w:r w:rsidRPr="0007365B">
        <w:rPr>
          <w:rFonts w:ascii="Times New Roman" w:eastAsia="微软雅黑 Light" w:hAnsi="Times New Roman"/>
          <w:sz w:val="24"/>
          <w:szCs w:val="24"/>
        </w:rPr>
        <w:t xml:space="preserve">material composition </w:t>
      </w:r>
      <w:r w:rsidR="005C50A7">
        <w:rPr>
          <w:rFonts w:ascii="Times New Roman" w:eastAsia="微软雅黑 Light" w:hAnsi="Times New Roman"/>
          <w:sz w:val="24"/>
          <w:szCs w:val="24"/>
        </w:rPr>
        <w:t xml:space="preserve">and </w:t>
      </w:r>
      <w:r w:rsidR="005C50A7" w:rsidRPr="0007365B">
        <w:rPr>
          <w:rFonts w:ascii="Times New Roman" w:eastAsia="微软雅黑 Light" w:hAnsi="Times New Roman"/>
          <w:sz w:val="24"/>
          <w:szCs w:val="24"/>
        </w:rPr>
        <w:t xml:space="preserve">native architecture </w:t>
      </w:r>
      <w:r w:rsidRPr="0007365B">
        <w:rPr>
          <w:rFonts w:ascii="Times New Roman" w:eastAsia="微软雅黑 Light" w:hAnsi="Times New Roman"/>
          <w:sz w:val="24"/>
          <w:szCs w:val="24"/>
        </w:rPr>
        <w:t>of natural tissue</w:t>
      </w:r>
      <w:r w:rsidR="004A4FDD">
        <w:rPr>
          <w:rFonts w:ascii="Times New Roman" w:eastAsia="微软雅黑 Light" w:hAnsi="Times New Roman"/>
          <w:sz w:val="24"/>
          <w:szCs w:val="24"/>
        </w:rPr>
        <w:t xml:space="preserve"> </w:t>
      </w:r>
      <w:r w:rsidR="004A4FDD" w:rsidRPr="0007365B">
        <w:rPr>
          <w:rFonts w:ascii="Times New Roman" w:eastAsia="微软雅黑 Light" w:hAnsi="Times New Roman"/>
          <w:sz w:val="24"/>
          <w:szCs w:val="24"/>
        </w:rPr>
        <w:t>more precisely</w:t>
      </w:r>
      <w:r w:rsidR="004A4FDD">
        <w:rPr>
          <w:rFonts w:ascii="Times New Roman" w:eastAsia="微软雅黑 Light" w:hAnsi="Times New Roman"/>
          <w:sz w:val="24"/>
          <w:szCs w:val="24"/>
        </w:rPr>
        <w:t>,</w:t>
      </w:r>
      <w:r w:rsidRPr="0007365B">
        <w:rPr>
          <w:rFonts w:ascii="Times New Roman" w:eastAsia="微软雅黑 Light" w:hAnsi="Times New Roman"/>
          <w:sz w:val="24"/>
          <w:szCs w:val="24"/>
        </w:rPr>
        <w:t xml:space="preserve"> compared with conventional fabrication </w:t>
      </w:r>
      <w:r w:rsidR="004A4FDD">
        <w:rPr>
          <w:rFonts w:ascii="Times New Roman" w:eastAsia="微软雅黑 Light" w:hAnsi="Times New Roman"/>
          <w:sz w:val="24"/>
          <w:szCs w:val="24"/>
        </w:rPr>
        <w:t>app</w:t>
      </w:r>
      <w:r w:rsidR="00CE4E0F">
        <w:rPr>
          <w:rFonts w:ascii="Times New Roman" w:eastAsia="微软雅黑 Light" w:hAnsi="Times New Roman"/>
          <w:sz w:val="24"/>
          <w:szCs w:val="24"/>
        </w:rPr>
        <w:t>roaches</w:t>
      </w:r>
      <w:r w:rsidRPr="0007365B">
        <w:rPr>
          <w:rFonts w:ascii="Times New Roman" w:eastAsia="微软雅黑 Light" w:hAnsi="Times New Roman"/>
          <w:sz w:val="24"/>
          <w:szCs w:val="24"/>
        </w:rPr>
        <w:t xml:space="preserve">. At present, based on either </w:t>
      </w:r>
      <w:r w:rsidR="005C50A7" w:rsidRPr="0007365B">
        <w:rPr>
          <w:rFonts w:ascii="Times New Roman" w:eastAsia="微软雅黑 Light" w:hAnsi="Times New Roman"/>
          <w:sz w:val="24"/>
          <w:szCs w:val="24"/>
        </w:rPr>
        <w:t xml:space="preserve">inkjet, </w:t>
      </w:r>
      <w:r w:rsidRPr="0007365B">
        <w:rPr>
          <w:rFonts w:ascii="Times New Roman" w:eastAsia="微软雅黑 Light" w:hAnsi="Times New Roman"/>
          <w:sz w:val="24"/>
          <w:szCs w:val="24"/>
        </w:rPr>
        <w:t xml:space="preserve">extrusion, acoustic, or laser technologies, </w:t>
      </w:r>
      <w:r w:rsidR="00C378C0">
        <w:rPr>
          <w:rFonts w:ascii="Times New Roman" w:eastAsia="微软雅黑 Light" w:hAnsi="Times New Roman"/>
          <w:sz w:val="24"/>
          <w:szCs w:val="24"/>
        </w:rPr>
        <w:t>various</w:t>
      </w:r>
      <w:r w:rsidR="00C378C0" w:rsidRPr="0007365B">
        <w:rPr>
          <w:rFonts w:ascii="Times New Roman" w:eastAsia="微软雅黑 Light" w:hAnsi="Times New Roman"/>
          <w:sz w:val="24"/>
          <w:szCs w:val="24"/>
        </w:rPr>
        <w:t xml:space="preserve"> </w:t>
      </w:r>
      <w:r w:rsidRPr="0007365B">
        <w:rPr>
          <w:rFonts w:ascii="Times New Roman" w:eastAsia="微软雅黑 Light" w:hAnsi="Times New Roman"/>
          <w:sz w:val="24"/>
          <w:szCs w:val="24"/>
        </w:rPr>
        <w:t>3D-</w:t>
      </w:r>
      <w:r w:rsidR="006D41F0">
        <w:rPr>
          <w:rFonts w:ascii="Times New Roman" w:eastAsia="微软雅黑 Light" w:hAnsi="Times New Roman"/>
          <w:sz w:val="24"/>
          <w:szCs w:val="24"/>
        </w:rPr>
        <w:t>Biop</w:t>
      </w:r>
      <w:r w:rsidRPr="0007365B">
        <w:rPr>
          <w:rFonts w:ascii="Times New Roman" w:eastAsia="微软雅黑 Light" w:hAnsi="Times New Roman"/>
          <w:sz w:val="24"/>
          <w:szCs w:val="24"/>
        </w:rPr>
        <w:t xml:space="preserve">rinting methods </w:t>
      </w:r>
      <w:r w:rsidR="00EC2AE4">
        <w:rPr>
          <w:rFonts w:ascii="Times New Roman" w:eastAsia="微软雅黑 Light" w:hAnsi="Times New Roman"/>
          <w:sz w:val="24"/>
          <w:szCs w:val="24"/>
        </w:rPr>
        <w:t>develop rapidly</w:t>
      </w:r>
      <w:r w:rsidRPr="0007365B">
        <w:rPr>
          <w:rFonts w:ascii="Times New Roman" w:eastAsia="微软雅黑 Light" w:hAnsi="Times New Roman"/>
          <w:sz w:val="24"/>
          <w:szCs w:val="24"/>
        </w:rPr>
        <w:t xml:space="preserve">, such as vat-photopolymerisation, </w:t>
      </w:r>
      <w:r w:rsidR="009100FC" w:rsidRPr="0007365B">
        <w:rPr>
          <w:rFonts w:ascii="Times New Roman" w:eastAsia="微软雅黑 Light" w:hAnsi="Times New Roman"/>
          <w:sz w:val="24"/>
          <w:szCs w:val="24"/>
        </w:rPr>
        <w:t>inkjet printing</w:t>
      </w:r>
      <w:r w:rsidR="009100FC">
        <w:rPr>
          <w:rFonts w:ascii="Times New Roman" w:eastAsia="微软雅黑 Light" w:hAnsi="Times New Roman"/>
          <w:sz w:val="24"/>
          <w:szCs w:val="24"/>
        </w:rPr>
        <w:t xml:space="preserve"> method</w:t>
      </w:r>
      <w:r w:rsidR="009100FC" w:rsidRPr="0007365B">
        <w:rPr>
          <w:rFonts w:ascii="Times New Roman" w:eastAsia="微软雅黑 Light" w:hAnsi="Times New Roman"/>
          <w:sz w:val="24"/>
          <w:szCs w:val="24"/>
        </w:rPr>
        <w:t xml:space="preserve">, </w:t>
      </w:r>
      <w:r w:rsidRPr="0007365B">
        <w:rPr>
          <w:rFonts w:ascii="Times New Roman" w:eastAsia="微软雅黑 Light" w:hAnsi="Times New Roman"/>
          <w:sz w:val="24"/>
          <w:szCs w:val="24"/>
        </w:rPr>
        <w:t xml:space="preserve">extrusion-based </w:t>
      </w:r>
      <w:r w:rsidR="005C50A7">
        <w:rPr>
          <w:rFonts w:ascii="Times New Roman" w:eastAsia="微软雅黑 Light" w:hAnsi="Times New Roman"/>
          <w:sz w:val="24"/>
          <w:szCs w:val="24"/>
        </w:rPr>
        <w:t>method</w:t>
      </w:r>
      <w:r w:rsidRPr="0007365B">
        <w:rPr>
          <w:rFonts w:ascii="Times New Roman" w:eastAsia="微软雅黑 Light" w:hAnsi="Times New Roman"/>
          <w:sz w:val="24"/>
          <w:szCs w:val="24"/>
        </w:rPr>
        <w:t xml:space="preserve">, powder-bed fusion </w:t>
      </w:r>
      <w:r w:rsidR="005C50A7">
        <w:rPr>
          <w:rFonts w:ascii="Times New Roman" w:eastAsia="微软雅黑 Light" w:hAnsi="Times New Roman"/>
          <w:sz w:val="24"/>
          <w:szCs w:val="24"/>
        </w:rPr>
        <w:t>method</w:t>
      </w:r>
      <w:r w:rsidRPr="0007365B">
        <w:rPr>
          <w:rFonts w:ascii="Times New Roman" w:eastAsia="微软雅黑 Light" w:hAnsi="Times New Roman"/>
          <w:sz w:val="24"/>
          <w:szCs w:val="24"/>
        </w:rPr>
        <w:t>, and melt electrospinning writing (MEW). Although the</w:t>
      </w:r>
      <w:r w:rsidR="009769E9">
        <w:rPr>
          <w:rFonts w:ascii="Times New Roman" w:eastAsia="微软雅黑 Light" w:hAnsi="Times New Roman"/>
          <w:sz w:val="24"/>
          <w:szCs w:val="24"/>
        </w:rPr>
        <w:t>re are</w:t>
      </w:r>
      <w:r w:rsidRPr="0007365B">
        <w:rPr>
          <w:rFonts w:ascii="Times New Roman" w:eastAsia="微软雅黑 Light" w:hAnsi="Times New Roman"/>
          <w:sz w:val="24"/>
          <w:szCs w:val="24"/>
        </w:rPr>
        <w:t xml:space="preserve"> </w:t>
      </w:r>
      <w:r w:rsidR="00AF6E1B">
        <w:rPr>
          <w:rFonts w:ascii="Times New Roman" w:eastAsia="微软雅黑 Light" w:hAnsi="Times New Roman"/>
          <w:sz w:val="24"/>
          <w:szCs w:val="24"/>
        </w:rPr>
        <w:t xml:space="preserve">many </w:t>
      </w:r>
      <w:r w:rsidR="00AF6E1B">
        <w:rPr>
          <w:rFonts w:ascii="Times New Roman" w:eastAsia="微软雅黑 Light" w:hAnsi="Times New Roman" w:hint="eastAsia"/>
          <w:sz w:val="24"/>
          <w:szCs w:val="24"/>
        </w:rPr>
        <w:t>d</w:t>
      </w:r>
      <w:r w:rsidR="00AF6E1B">
        <w:rPr>
          <w:rFonts w:ascii="Times New Roman" w:eastAsia="微软雅黑 Light" w:hAnsi="Times New Roman"/>
          <w:sz w:val="24"/>
          <w:szCs w:val="24"/>
        </w:rPr>
        <w:t xml:space="preserve">ifferent </w:t>
      </w:r>
      <w:r w:rsidRPr="0007365B">
        <w:rPr>
          <w:rFonts w:ascii="Times New Roman" w:eastAsia="微软雅黑 Light" w:hAnsi="Times New Roman"/>
          <w:sz w:val="24"/>
          <w:szCs w:val="24"/>
        </w:rPr>
        <w:t xml:space="preserve">types, a typical bioprinting process </w:t>
      </w:r>
      <w:r w:rsidR="00BE55DE">
        <w:rPr>
          <w:rFonts w:ascii="Times New Roman" w:eastAsia="微软雅黑 Light" w:hAnsi="Times New Roman"/>
          <w:sz w:val="24"/>
          <w:szCs w:val="24"/>
        </w:rPr>
        <w:t>includes</w:t>
      </w:r>
      <w:r w:rsidR="00BE55DE" w:rsidRPr="0007365B">
        <w:rPr>
          <w:rFonts w:ascii="Times New Roman" w:eastAsia="微软雅黑 Light" w:hAnsi="Times New Roman"/>
          <w:sz w:val="24"/>
          <w:szCs w:val="24"/>
        </w:rPr>
        <w:t xml:space="preserve"> </w:t>
      </w:r>
      <w:r w:rsidRPr="0007365B">
        <w:rPr>
          <w:rFonts w:ascii="Times New Roman" w:eastAsia="微软雅黑 Light" w:hAnsi="Times New Roman"/>
          <w:sz w:val="24"/>
          <w:szCs w:val="24"/>
        </w:rPr>
        <w:t>a more-or-less standard series of steps: 1) 3D medical imaging (</w:t>
      </w:r>
      <w:r w:rsidRPr="003D3E49">
        <w:rPr>
          <w:rFonts w:ascii="Times New Roman" w:eastAsia="微软雅黑 Light" w:hAnsi="Times New Roman"/>
          <w:i/>
          <w:iCs/>
          <w:sz w:val="24"/>
          <w:szCs w:val="24"/>
        </w:rPr>
        <w:t>e.g.</w:t>
      </w:r>
      <w:r w:rsidRPr="0007365B">
        <w:rPr>
          <w:rFonts w:ascii="Times New Roman" w:eastAsia="微软雅黑 Light" w:hAnsi="Times New Roman"/>
          <w:sz w:val="24"/>
          <w:szCs w:val="24"/>
        </w:rPr>
        <w:t xml:space="preserve"> CT or MRI). These images can provide the exact dimensions of the tissue. 2) 3D Modeling generated by AutoCAD software. T</w:t>
      </w:r>
      <w:r w:rsidR="00522458">
        <w:rPr>
          <w:rFonts w:ascii="Times New Roman" w:eastAsia="微软雅黑 Light" w:hAnsi="Times New Roman"/>
          <w:sz w:val="24"/>
          <w:szCs w:val="24"/>
        </w:rPr>
        <w:t>hen t</w:t>
      </w:r>
      <w:r w:rsidRPr="0007365B">
        <w:rPr>
          <w:rFonts w:ascii="Times New Roman" w:eastAsia="微软雅黑 Light" w:hAnsi="Times New Roman"/>
          <w:sz w:val="24"/>
          <w:szCs w:val="24"/>
        </w:rPr>
        <w:t>his 3D solid model is tessellated (STL file format) and sliced into thin cross-sections to be printed by an appropriate</w:t>
      </w:r>
      <w:r w:rsidR="00C34004">
        <w:rPr>
          <w:rFonts w:ascii="Times New Roman" w:eastAsia="微软雅黑 Light" w:hAnsi="Times New Roman"/>
          <w:sz w:val="24"/>
          <w:szCs w:val="24"/>
        </w:rPr>
        <w:t xml:space="preserve"> printing</w:t>
      </w:r>
      <w:r w:rsidRPr="0007365B">
        <w:rPr>
          <w:rFonts w:ascii="Times New Roman" w:eastAsia="微软雅黑 Light" w:hAnsi="Times New Roman"/>
          <w:sz w:val="24"/>
          <w:szCs w:val="24"/>
        </w:rPr>
        <w:t xml:space="preserve"> machine. 3) Bioink: </w:t>
      </w:r>
      <w:r w:rsidR="009E51E9">
        <w:rPr>
          <w:rFonts w:ascii="Times New Roman" w:eastAsia="微软雅黑 Light" w:hAnsi="Times New Roman"/>
          <w:sz w:val="24"/>
          <w:szCs w:val="24"/>
        </w:rPr>
        <w:t>t</w:t>
      </w:r>
      <w:r w:rsidR="009E51E9" w:rsidRPr="0007365B">
        <w:rPr>
          <w:rFonts w:ascii="Times New Roman" w:eastAsia="微软雅黑 Light" w:hAnsi="Times New Roman"/>
          <w:sz w:val="24"/>
          <w:szCs w:val="24"/>
        </w:rPr>
        <w:t xml:space="preserve">hey </w:t>
      </w:r>
      <w:r w:rsidRPr="0007365B">
        <w:rPr>
          <w:rFonts w:ascii="Times New Roman" w:eastAsia="微软雅黑 Light" w:hAnsi="Times New Roman"/>
          <w:sz w:val="24"/>
          <w:szCs w:val="24"/>
        </w:rPr>
        <w:t>usually combine living cells</w:t>
      </w:r>
      <w:r w:rsidR="00952E41">
        <w:rPr>
          <w:rFonts w:ascii="Times New Roman" w:eastAsia="微软雅黑 Light" w:hAnsi="Times New Roman"/>
          <w:sz w:val="24"/>
          <w:szCs w:val="24"/>
        </w:rPr>
        <w:t xml:space="preserve"> (</w:t>
      </w:r>
      <w:r w:rsidR="00952E41" w:rsidRPr="004522A7">
        <w:rPr>
          <w:rFonts w:ascii="Times New Roman" w:eastAsia="微软雅黑 Light" w:hAnsi="Times New Roman"/>
          <w:i/>
          <w:iCs/>
          <w:sz w:val="24"/>
          <w:szCs w:val="24"/>
        </w:rPr>
        <w:t>e.g</w:t>
      </w:r>
      <w:r w:rsidR="00952E41">
        <w:rPr>
          <w:rFonts w:ascii="Times New Roman" w:eastAsia="微软雅黑 Light" w:hAnsi="Times New Roman"/>
          <w:sz w:val="24"/>
          <w:szCs w:val="24"/>
        </w:rPr>
        <w:t>. tissue-specific cells or/and progenitor cells)</w:t>
      </w:r>
      <w:r w:rsidRPr="0007365B">
        <w:rPr>
          <w:rFonts w:ascii="Times New Roman" w:eastAsia="微软雅黑 Light" w:hAnsi="Times New Roman"/>
          <w:sz w:val="24"/>
          <w:szCs w:val="24"/>
        </w:rPr>
        <w:t xml:space="preserve"> and a </w:t>
      </w:r>
      <w:r w:rsidR="00C34004">
        <w:rPr>
          <w:rFonts w:ascii="Times New Roman" w:eastAsia="微软雅黑 Light" w:hAnsi="Times New Roman"/>
          <w:sz w:val="24"/>
          <w:szCs w:val="24"/>
        </w:rPr>
        <w:t>cyto</w:t>
      </w:r>
      <w:r w:rsidRPr="0007365B">
        <w:rPr>
          <w:rFonts w:ascii="Times New Roman" w:eastAsia="微软雅黑 Light" w:hAnsi="Times New Roman"/>
          <w:sz w:val="24"/>
          <w:szCs w:val="24"/>
        </w:rPr>
        <w:t xml:space="preserve">compatible base </w:t>
      </w:r>
      <w:r w:rsidR="00952E41">
        <w:rPr>
          <w:rFonts w:ascii="Times New Roman" w:eastAsia="微软雅黑 Light" w:hAnsi="Times New Roman"/>
          <w:sz w:val="24"/>
          <w:szCs w:val="24"/>
        </w:rPr>
        <w:t>(</w:t>
      </w:r>
      <w:r w:rsidR="00952E41" w:rsidRPr="004522A7">
        <w:rPr>
          <w:rFonts w:ascii="Times New Roman" w:eastAsia="微软雅黑 Light" w:hAnsi="Times New Roman"/>
          <w:i/>
          <w:iCs/>
          <w:sz w:val="24"/>
          <w:szCs w:val="24"/>
        </w:rPr>
        <w:t>e.g.</w:t>
      </w:r>
      <w:r w:rsidR="00952E41">
        <w:rPr>
          <w:rFonts w:ascii="Times New Roman" w:eastAsia="微软雅黑 Light" w:hAnsi="Times New Roman"/>
          <w:sz w:val="24"/>
          <w:szCs w:val="24"/>
        </w:rPr>
        <w:t xml:space="preserve"> </w:t>
      </w:r>
      <w:r w:rsidR="00C34004">
        <w:rPr>
          <w:rFonts w:ascii="Times New Roman" w:eastAsia="微软雅黑 Light" w:hAnsi="Times New Roman"/>
          <w:sz w:val="24"/>
          <w:szCs w:val="24"/>
        </w:rPr>
        <w:t xml:space="preserve">gelatin, </w:t>
      </w:r>
      <w:r w:rsidRPr="0007365B">
        <w:rPr>
          <w:rFonts w:ascii="Times New Roman" w:eastAsia="微软雅黑 Light" w:hAnsi="Times New Roman"/>
          <w:sz w:val="24"/>
          <w:szCs w:val="24"/>
        </w:rPr>
        <w:t xml:space="preserve">collagen, </w:t>
      </w:r>
      <w:r w:rsidR="00C34004">
        <w:rPr>
          <w:rFonts w:ascii="Times New Roman" w:eastAsia="微软雅黑 Light" w:hAnsi="Times New Roman"/>
          <w:sz w:val="24"/>
          <w:szCs w:val="24"/>
        </w:rPr>
        <w:t xml:space="preserve">silk, </w:t>
      </w:r>
      <w:r w:rsidRPr="0007365B">
        <w:rPr>
          <w:rFonts w:ascii="Times New Roman" w:eastAsia="微软雅黑 Light" w:hAnsi="Times New Roman"/>
          <w:sz w:val="24"/>
          <w:szCs w:val="24"/>
        </w:rPr>
        <w:t>hyaluronan, nanocellulose</w:t>
      </w:r>
      <w:r w:rsidR="00C34004">
        <w:rPr>
          <w:rFonts w:ascii="Times New Roman" w:eastAsia="微软雅黑 Light" w:hAnsi="Times New Roman"/>
          <w:sz w:val="24"/>
          <w:szCs w:val="24"/>
        </w:rPr>
        <w:t xml:space="preserve"> </w:t>
      </w:r>
      <w:r w:rsidR="00C34004" w:rsidRPr="0007365B">
        <w:rPr>
          <w:rFonts w:ascii="Times New Roman" w:eastAsia="微软雅黑 Light" w:hAnsi="Times New Roman"/>
          <w:sz w:val="24"/>
          <w:szCs w:val="24"/>
        </w:rPr>
        <w:t>alginate</w:t>
      </w:r>
      <w:r w:rsidR="00952E41">
        <w:rPr>
          <w:rFonts w:ascii="Times New Roman" w:eastAsia="微软雅黑 Light" w:hAnsi="Times New Roman"/>
          <w:sz w:val="24"/>
          <w:szCs w:val="24"/>
        </w:rPr>
        <w:t xml:space="preserve"> or their composites)</w:t>
      </w:r>
      <w:r w:rsidRPr="0007365B">
        <w:rPr>
          <w:rFonts w:ascii="Times New Roman" w:eastAsia="微软雅黑 Light" w:hAnsi="Times New Roman"/>
          <w:sz w:val="24"/>
          <w:szCs w:val="24"/>
        </w:rPr>
        <w:t>. The</w:t>
      </w:r>
      <w:r w:rsidR="004522A7">
        <w:rPr>
          <w:rFonts w:ascii="Times New Roman" w:eastAsia="微软雅黑 Light" w:hAnsi="Times New Roman"/>
          <w:sz w:val="24"/>
          <w:szCs w:val="24"/>
        </w:rPr>
        <w:t xml:space="preserve">se above mentioned cytocompatible biomaterials provide cells with </w:t>
      </w:r>
      <w:r w:rsidR="004522A7" w:rsidRPr="0007365B">
        <w:rPr>
          <w:rFonts w:ascii="Times New Roman" w:eastAsia="微软雅黑 Light" w:hAnsi="Times New Roman"/>
          <w:sz w:val="24"/>
          <w:szCs w:val="24"/>
        </w:rPr>
        <w:t>nutrient</w:t>
      </w:r>
      <w:r w:rsidR="004522A7">
        <w:rPr>
          <w:rFonts w:ascii="Times New Roman" w:eastAsia="微软雅黑 Light" w:hAnsi="Times New Roman"/>
          <w:sz w:val="24"/>
          <w:szCs w:val="24"/>
        </w:rPr>
        <w:t>s</w:t>
      </w:r>
      <w:r w:rsidR="004522A7" w:rsidRPr="0007365B">
        <w:rPr>
          <w:rFonts w:ascii="Times New Roman" w:eastAsia="微软雅黑 Light" w:hAnsi="Times New Roman"/>
          <w:sz w:val="24"/>
          <w:szCs w:val="24"/>
        </w:rPr>
        <w:t xml:space="preserve"> to survive on</w:t>
      </w:r>
      <w:r w:rsidR="004522A7">
        <w:rPr>
          <w:rFonts w:ascii="Times New Roman" w:eastAsia="微软雅黑 Light" w:hAnsi="Times New Roman"/>
          <w:sz w:val="24"/>
          <w:szCs w:val="24"/>
        </w:rPr>
        <w:t xml:space="preserve"> and </w:t>
      </w:r>
      <w:r w:rsidR="004522A7" w:rsidRPr="0007365B">
        <w:rPr>
          <w:rFonts w:ascii="Times New Roman" w:eastAsia="微软雅黑 Light" w:hAnsi="Times New Roman"/>
          <w:sz w:val="24"/>
          <w:szCs w:val="24"/>
        </w:rPr>
        <w:t>scaffolding to grow on</w:t>
      </w:r>
      <w:r w:rsidR="004522A7">
        <w:rPr>
          <w:rFonts w:ascii="Times New Roman" w:eastAsia="微软雅黑 Light" w:hAnsi="Times New Roman"/>
          <w:sz w:val="24"/>
          <w:szCs w:val="24"/>
        </w:rPr>
        <w:t>.</w:t>
      </w:r>
      <w:r w:rsidRPr="0007365B">
        <w:rPr>
          <w:rFonts w:ascii="Times New Roman" w:eastAsia="微软雅黑 Light" w:hAnsi="Times New Roman"/>
          <w:sz w:val="24"/>
          <w:szCs w:val="24"/>
        </w:rPr>
        <w:t xml:space="preserve"> 4) 3D-Bioprinting: </w:t>
      </w:r>
      <w:r w:rsidR="00024F16">
        <w:rPr>
          <w:rFonts w:ascii="Times New Roman" w:eastAsia="微软雅黑 Light" w:hAnsi="Times New Roman"/>
          <w:sz w:val="24"/>
          <w:szCs w:val="24"/>
        </w:rPr>
        <w:t>t</w:t>
      </w:r>
      <w:r w:rsidR="00024F16" w:rsidRPr="00024F16">
        <w:rPr>
          <w:rFonts w:ascii="Times New Roman" w:eastAsia="微软雅黑 Light" w:hAnsi="Times New Roman"/>
          <w:sz w:val="24"/>
          <w:szCs w:val="24"/>
        </w:rPr>
        <w:t xml:space="preserve">hrough the </w:t>
      </w:r>
      <w:r w:rsidR="00024F16">
        <w:rPr>
          <w:rFonts w:ascii="Times New Roman" w:eastAsia="微软雅黑 Light" w:hAnsi="Times New Roman"/>
          <w:sz w:val="24"/>
          <w:szCs w:val="24"/>
        </w:rPr>
        <w:t>accurate</w:t>
      </w:r>
      <w:r w:rsidR="00024F16" w:rsidRPr="00024F16">
        <w:rPr>
          <w:rFonts w:ascii="Times New Roman" w:eastAsia="微软雅黑 Light" w:hAnsi="Times New Roman"/>
          <w:sz w:val="24"/>
          <w:szCs w:val="24"/>
        </w:rPr>
        <w:t xml:space="preserve"> control of </w:t>
      </w:r>
      <w:r w:rsidR="007D2042">
        <w:rPr>
          <w:rFonts w:ascii="Times New Roman" w:eastAsia="微软雅黑 Light" w:hAnsi="Times New Roman"/>
          <w:sz w:val="24"/>
          <w:szCs w:val="24"/>
        </w:rPr>
        <w:t xml:space="preserve">the </w:t>
      </w:r>
      <w:r w:rsidR="00287488">
        <w:rPr>
          <w:rFonts w:ascii="Times New Roman" w:eastAsia="微软雅黑 Light" w:hAnsi="Times New Roman"/>
          <w:sz w:val="24"/>
          <w:szCs w:val="24"/>
        </w:rPr>
        <w:t xml:space="preserve">printing </w:t>
      </w:r>
      <w:r w:rsidR="00024F16">
        <w:rPr>
          <w:rFonts w:ascii="Times New Roman" w:eastAsia="微软雅黑 Light" w:hAnsi="Times New Roman"/>
          <w:sz w:val="24"/>
          <w:szCs w:val="24"/>
        </w:rPr>
        <w:t xml:space="preserve">program, </w:t>
      </w:r>
      <w:r w:rsidRPr="0007365B">
        <w:rPr>
          <w:rFonts w:ascii="Times New Roman" w:eastAsia="微软雅黑 Light" w:hAnsi="Times New Roman"/>
          <w:sz w:val="24"/>
          <w:szCs w:val="24"/>
        </w:rPr>
        <w:t xml:space="preserve">the </w:t>
      </w:r>
      <w:r w:rsidR="00024F16">
        <w:rPr>
          <w:rFonts w:ascii="Times New Roman" w:eastAsia="微软雅黑 Light" w:hAnsi="Times New Roman"/>
          <w:sz w:val="24"/>
          <w:szCs w:val="24"/>
        </w:rPr>
        <w:t xml:space="preserve">machine </w:t>
      </w:r>
      <w:r w:rsidR="00287488" w:rsidRPr="00024F16">
        <w:rPr>
          <w:rFonts w:ascii="Times New Roman" w:eastAsia="微软雅黑 Light" w:hAnsi="Times New Roman"/>
          <w:sz w:val="24"/>
          <w:szCs w:val="24"/>
        </w:rPr>
        <w:t>automatically</w:t>
      </w:r>
      <w:r w:rsidR="00287488">
        <w:rPr>
          <w:rFonts w:ascii="Times New Roman" w:eastAsia="微软雅黑 Light" w:hAnsi="Times New Roman"/>
          <w:sz w:val="24"/>
          <w:szCs w:val="24"/>
        </w:rPr>
        <w:t xml:space="preserve"> </w:t>
      </w:r>
      <w:r w:rsidR="00024F16">
        <w:rPr>
          <w:rFonts w:ascii="Times New Roman" w:eastAsia="微软雅黑 Light" w:hAnsi="Times New Roman"/>
          <w:sz w:val="24"/>
          <w:szCs w:val="24"/>
        </w:rPr>
        <w:t xml:space="preserve">deposits </w:t>
      </w:r>
      <w:r w:rsidRPr="0007365B">
        <w:rPr>
          <w:rFonts w:ascii="Times New Roman" w:eastAsia="微软雅黑 Light" w:hAnsi="Times New Roman"/>
          <w:sz w:val="24"/>
          <w:szCs w:val="24"/>
        </w:rPr>
        <w:t xml:space="preserve">the bioinks </w:t>
      </w:r>
      <w:r w:rsidR="00287488">
        <w:rPr>
          <w:rFonts w:ascii="Times New Roman" w:eastAsia="微软雅黑 Light" w:hAnsi="Times New Roman"/>
          <w:sz w:val="24"/>
          <w:szCs w:val="24"/>
        </w:rPr>
        <w:t xml:space="preserve">in a </w:t>
      </w:r>
      <w:r w:rsidRPr="0007365B">
        <w:rPr>
          <w:rFonts w:ascii="Times New Roman" w:eastAsia="微软雅黑 Light" w:hAnsi="Times New Roman"/>
          <w:sz w:val="24"/>
          <w:szCs w:val="24"/>
        </w:rPr>
        <w:t>layer-by-layer</w:t>
      </w:r>
      <w:r w:rsidR="00287488">
        <w:rPr>
          <w:rFonts w:ascii="Times New Roman" w:eastAsia="微软雅黑 Light" w:hAnsi="Times New Roman"/>
          <w:sz w:val="24"/>
          <w:szCs w:val="24"/>
        </w:rPr>
        <w:t xml:space="preserve"> manner.</w:t>
      </w:r>
      <w:r w:rsidR="00287488" w:rsidRPr="0007365B">
        <w:rPr>
          <w:rFonts w:ascii="Times New Roman" w:eastAsia="微软雅黑 Light" w:hAnsi="Times New Roman"/>
          <w:sz w:val="24"/>
          <w:szCs w:val="24"/>
        </w:rPr>
        <w:t xml:space="preserve"> </w:t>
      </w:r>
      <w:r w:rsidR="00B345D9">
        <w:rPr>
          <w:rFonts w:ascii="Times New Roman" w:eastAsia="微软雅黑 Light" w:hAnsi="Times New Roman"/>
          <w:sz w:val="24"/>
          <w:szCs w:val="24"/>
        </w:rPr>
        <w:t>Generally,</w:t>
      </w:r>
      <w:r w:rsidR="00287488">
        <w:rPr>
          <w:rFonts w:ascii="Times New Roman" w:eastAsia="微软雅黑 Light" w:hAnsi="Times New Roman"/>
          <w:sz w:val="24"/>
          <w:szCs w:val="24"/>
        </w:rPr>
        <w:t xml:space="preserve"> </w:t>
      </w:r>
      <w:r w:rsidR="00024F16">
        <w:rPr>
          <w:rFonts w:ascii="Times New Roman" w:eastAsia="微软雅黑 Light" w:hAnsi="Times New Roman"/>
          <w:sz w:val="24"/>
          <w:szCs w:val="24"/>
        </w:rPr>
        <w:t xml:space="preserve">the thickness </w:t>
      </w:r>
      <w:r w:rsidR="00024F16">
        <w:rPr>
          <w:rFonts w:ascii="Times New Roman" w:eastAsia="微软雅黑 Light" w:hAnsi="Times New Roman"/>
          <w:sz w:val="24"/>
          <w:szCs w:val="24"/>
        </w:rPr>
        <w:lastRenderedPageBreak/>
        <w:t xml:space="preserve">of </w:t>
      </w:r>
      <w:r w:rsidRPr="0007365B">
        <w:rPr>
          <w:rFonts w:ascii="Times New Roman" w:eastAsia="微软雅黑 Light" w:hAnsi="Times New Roman"/>
          <w:sz w:val="24"/>
          <w:szCs w:val="24"/>
        </w:rPr>
        <w:t xml:space="preserve">each layer </w:t>
      </w:r>
      <w:r w:rsidR="00024F16">
        <w:rPr>
          <w:rFonts w:ascii="Times New Roman" w:eastAsia="微软雅黑 Light" w:hAnsi="Times New Roman"/>
          <w:sz w:val="24"/>
          <w:szCs w:val="24"/>
        </w:rPr>
        <w:t xml:space="preserve">is approximately </w:t>
      </w:r>
      <w:r w:rsidRPr="0007365B">
        <w:rPr>
          <w:rFonts w:ascii="Times New Roman" w:eastAsia="微软雅黑 Light" w:hAnsi="Times New Roman"/>
          <w:sz w:val="24"/>
          <w:szCs w:val="24"/>
        </w:rPr>
        <w:t xml:space="preserve">0.5 mm. </w:t>
      </w:r>
      <w:r w:rsidR="004141C2">
        <w:rPr>
          <w:rFonts w:ascii="Times New Roman" w:eastAsia="微软雅黑 Light" w:hAnsi="Times New Roman"/>
          <w:sz w:val="24"/>
          <w:szCs w:val="24"/>
        </w:rPr>
        <w:t>The bioink, as a highly viscous fluid, comes out of the nozzle.</w:t>
      </w:r>
      <w:r w:rsidR="004A0F33">
        <w:rPr>
          <w:rFonts w:ascii="Times New Roman" w:eastAsia="微软雅黑 Light" w:hAnsi="Times New Roman"/>
          <w:sz w:val="24"/>
          <w:szCs w:val="24"/>
        </w:rPr>
        <w:t xml:space="preserve"> </w:t>
      </w:r>
      <w:r w:rsidRPr="0007365B">
        <w:rPr>
          <w:rFonts w:ascii="Times New Roman" w:eastAsia="微软雅黑 Light" w:hAnsi="Times New Roman"/>
          <w:sz w:val="24"/>
          <w:szCs w:val="24"/>
        </w:rPr>
        <w:t xml:space="preserve">5) Solidification: the layer </w:t>
      </w:r>
      <w:r w:rsidR="00C81985">
        <w:rPr>
          <w:rFonts w:ascii="Times New Roman" w:eastAsia="微软雅黑 Light" w:hAnsi="Times New Roman"/>
          <w:sz w:val="24"/>
          <w:szCs w:val="24"/>
        </w:rPr>
        <w:t xml:space="preserve">is </w:t>
      </w:r>
      <w:r w:rsidRPr="0007365B">
        <w:rPr>
          <w:rFonts w:ascii="Times New Roman" w:eastAsia="微软雅黑 Light" w:hAnsi="Times New Roman"/>
          <w:sz w:val="24"/>
          <w:szCs w:val="24"/>
        </w:rPr>
        <w:t xml:space="preserve">a viscous liquid </w:t>
      </w:r>
      <w:r w:rsidR="00C81985" w:rsidRPr="00C81985">
        <w:rPr>
          <w:rFonts w:ascii="Times New Roman" w:eastAsia="微软雅黑 Light" w:hAnsi="Times New Roman"/>
          <w:sz w:val="24"/>
          <w:szCs w:val="24"/>
        </w:rPr>
        <w:t xml:space="preserve">at the </w:t>
      </w:r>
      <w:r w:rsidR="00C81985">
        <w:rPr>
          <w:rFonts w:ascii="Times New Roman" w:eastAsia="微软雅黑 Light" w:hAnsi="Times New Roman"/>
          <w:sz w:val="24"/>
          <w:szCs w:val="24"/>
        </w:rPr>
        <w:t xml:space="preserve">start of </w:t>
      </w:r>
      <w:r w:rsidR="00C81985" w:rsidRPr="0007365B">
        <w:rPr>
          <w:rFonts w:ascii="Times New Roman" w:eastAsia="微软雅黑 Light" w:hAnsi="Times New Roman"/>
          <w:sz w:val="24"/>
          <w:szCs w:val="24"/>
        </w:rPr>
        <w:t xml:space="preserve">deposition </w:t>
      </w:r>
      <w:r w:rsidRPr="0007365B">
        <w:rPr>
          <w:rFonts w:ascii="Times New Roman" w:eastAsia="微软雅黑 Light" w:hAnsi="Times New Roman"/>
          <w:sz w:val="24"/>
          <w:szCs w:val="24"/>
        </w:rPr>
        <w:t xml:space="preserve">and </w:t>
      </w:r>
      <w:r w:rsidR="00C81985">
        <w:rPr>
          <w:rFonts w:ascii="Times New Roman" w:eastAsia="微软雅黑 Light" w:hAnsi="Times New Roman"/>
          <w:sz w:val="24"/>
          <w:szCs w:val="24"/>
        </w:rPr>
        <w:t xml:space="preserve">then it </w:t>
      </w:r>
      <w:r w:rsidRPr="0007365B">
        <w:rPr>
          <w:rFonts w:ascii="Times New Roman" w:eastAsia="微软雅黑 Light" w:hAnsi="Times New Roman"/>
          <w:sz w:val="24"/>
          <w:szCs w:val="24"/>
        </w:rPr>
        <w:t xml:space="preserve">solidifies to </w:t>
      </w:r>
      <w:r w:rsidR="00C81985">
        <w:rPr>
          <w:rFonts w:ascii="Times New Roman" w:eastAsia="微软雅黑 Light" w:hAnsi="Times New Roman"/>
          <w:sz w:val="24"/>
          <w:szCs w:val="24"/>
        </w:rPr>
        <w:t>maintain</w:t>
      </w:r>
      <w:r w:rsidR="00C81985" w:rsidRPr="0007365B">
        <w:rPr>
          <w:rFonts w:ascii="Times New Roman" w:eastAsia="微软雅黑 Light" w:hAnsi="Times New Roman"/>
          <w:sz w:val="24"/>
          <w:szCs w:val="24"/>
        </w:rPr>
        <w:t xml:space="preserve"> </w:t>
      </w:r>
      <w:r w:rsidR="00C81985">
        <w:rPr>
          <w:rFonts w:ascii="Times New Roman" w:eastAsia="微软雅黑 Light" w:hAnsi="Times New Roman"/>
          <w:sz w:val="24"/>
          <w:szCs w:val="24"/>
        </w:rPr>
        <w:t>the structure</w:t>
      </w:r>
      <w:r w:rsidR="00C81985" w:rsidRPr="0007365B">
        <w:rPr>
          <w:rFonts w:ascii="Times New Roman" w:eastAsia="微软雅黑 Light" w:hAnsi="Times New Roman"/>
          <w:sz w:val="24"/>
          <w:szCs w:val="24"/>
        </w:rPr>
        <w:t xml:space="preserve"> </w:t>
      </w:r>
      <w:r w:rsidR="00C81985">
        <w:rPr>
          <w:rFonts w:ascii="Times New Roman" w:eastAsia="微软雅黑 Light" w:hAnsi="Times New Roman"/>
          <w:sz w:val="24"/>
          <w:szCs w:val="24"/>
        </w:rPr>
        <w:t xml:space="preserve">and </w:t>
      </w:r>
      <w:r w:rsidRPr="0007365B">
        <w:rPr>
          <w:rFonts w:ascii="Times New Roman" w:eastAsia="微软雅黑 Light" w:hAnsi="Times New Roman"/>
          <w:sz w:val="24"/>
          <w:szCs w:val="24"/>
        </w:rPr>
        <w:t>shape</w:t>
      </w:r>
      <w:r w:rsidR="00C81985">
        <w:rPr>
          <w:rFonts w:ascii="Times New Roman" w:eastAsia="微软雅黑 Light" w:hAnsi="Times New Roman"/>
          <w:sz w:val="24"/>
          <w:szCs w:val="24"/>
        </w:rPr>
        <w:t xml:space="preserve"> of itself</w:t>
      </w:r>
      <w:r w:rsidR="003C6DFD">
        <w:rPr>
          <w:rFonts w:ascii="Times New Roman" w:eastAsia="微软雅黑 Light" w:hAnsi="Times New Roman"/>
          <w:sz w:val="24"/>
          <w:szCs w:val="24"/>
        </w:rPr>
        <w:t xml:space="preserve"> until more layers deposit continuously. </w:t>
      </w:r>
      <w:r w:rsidR="00004538">
        <w:rPr>
          <w:rFonts w:ascii="Times New Roman" w:eastAsia="微软雅黑 Light" w:hAnsi="Times New Roman"/>
          <w:sz w:val="24"/>
          <w:szCs w:val="24"/>
        </w:rPr>
        <w:t xml:space="preserve">The utilization of </w:t>
      </w:r>
      <w:r w:rsidR="00004538" w:rsidRPr="0007365B">
        <w:rPr>
          <w:rFonts w:ascii="Times New Roman" w:eastAsia="微软雅黑 Light" w:hAnsi="Times New Roman"/>
          <w:sz w:val="24"/>
          <w:szCs w:val="24"/>
        </w:rPr>
        <w:t>UV light,</w:t>
      </w:r>
      <w:r w:rsidR="00004538">
        <w:rPr>
          <w:rFonts w:ascii="Times New Roman" w:eastAsia="微软雅黑 Light" w:hAnsi="Times New Roman"/>
          <w:sz w:val="24"/>
          <w:szCs w:val="24"/>
        </w:rPr>
        <w:t xml:space="preserve"> heat or some</w:t>
      </w:r>
      <w:r w:rsidR="00004538" w:rsidRPr="0007365B">
        <w:rPr>
          <w:rFonts w:ascii="Times New Roman" w:eastAsia="微软雅黑 Light" w:hAnsi="Times New Roman"/>
          <w:sz w:val="24"/>
          <w:szCs w:val="24"/>
        </w:rPr>
        <w:t xml:space="preserve"> specific chemicals</w:t>
      </w:r>
      <w:r w:rsidR="00004538">
        <w:rPr>
          <w:rFonts w:ascii="Times New Roman" w:eastAsia="微软雅黑 Light" w:hAnsi="Times New Roman"/>
          <w:sz w:val="24"/>
          <w:szCs w:val="24"/>
        </w:rPr>
        <w:t xml:space="preserve"> may </w:t>
      </w:r>
      <w:r w:rsidR="00004538" w:rsidRPr="00004538">
        <w:rPr>
          <w:rFonts w:ascii="Times New Roman" w:eastAsia="微软雅黑 Light" w:hAnsi="Times New Roman"/>
          <w:sz w:val="24"/>
          <w:szCs w:val="24"/>
        </w:rPr>
        <w:t>conduce to</w:t>
      </w:r>
      <w:r w:rsidR="00004538">
        <w:rPr>
          <w:rFonts w:ascii="Times New Roman" w:eastAsia="微软雅黑 Light" w:hAnsi="Times New Roman"/>
          <w:sz w:val="24"/>
          <w:szCs w:val="24"/>
        </w:rPr>
        <w:t xml:space="preserve"> the process of </w:t>
      </w:r>
      <w:r w:rsidR="00004538" w:rsidRPr="0007365B">
        <w:rPr>
          <w:rFonts w:ascii="Times New Roman" w:eastAsia="微软雅黑 Light" w:hAnsi="Times New Roman"/>
          <w:sz w:val="24"/>
          <w:szCs w:val="24"/>
        </w:rPr>
        <w:t>blending and solidification</w:t>
      </w:r>
      <w:r w:rsidR="00004538">
        <w:rPr>
          <w:rFonts w:ascii="Times New Roman" w:eastAsia="微软雅黑 Light" w:hAnsi="Times New Roman"/>
          <w:sz w:val="24"/>
          <w:szCs w:val="24"/>
        </w:rPr>
        <w:t xml:space="preserve">, also known as </w:t>
      </w:r>
      <w:r w:rsidR="00004538" w:rsidRPr="0007365B">
        <w:rPr>
          <w:rFonts w:ascii="Times New Roman" w:eastAsia="微软雅黑 Light" w:hAnsi="Times New Roman"/>
          <w:sz w:val="24"/>
          <w:szCs w:val="24"/>
        </w:rPr>
        <w:t>crosslinking</w:t>
      </w:r>
      <w:r w:rsidR="00004538">
        <w:rPr>
          <w:rFonts w:ascii="Times New Roman" w:eastAsia="微软雅黑 Light" w:hAnsi="Times New Roman"/>
          <w:sz w:val="24"/>
          <w:szCs w:val="24"/>
        </w:rPr>
        <w:t>.</w:t>
      </w:r>
    </w:p>
    <w:p w14:paraId="2FCAAF9C" w14:textId="0A36436C" w:rsidR="00705E3E" w:rsidRPr="00273348" w:rsidRDefault="00CD47C2" w:rsidP="00C20D2C">
      <w:pPr>
        <w:pStyle w:val="ListParagraph"/>
        <w:spacing w:line="480" w:lineRule="auto"/>
        <w:ind w:firstLineChars="0" w:firstLine="0"/>
        <w:rPr>
          <w:noProof/>
        </w:rPr>
      </w:pPr>
      <w:r>
        <w:rPr>
          <w:rFonts w:ascii="Times New Roman" w:eastAsia="微软雅黑 Light" w:hAnsi="Times New Roman"/>
          <w:sz w:val="24"/>
          <w:szCs w:val="24"/>
        </w:rPr>
        <w:t xml:space="preserve">Benefiting a lot from the rigid printing program of </w:t>
      </w:r>
      <w:r w:rsidR="00FF31A7">
        <w:rPr>
          <w:rFonts w:ascii="Times New Roman" w:eastAsia="微软雅黑 Light" w:hAnsi="Times New Roman"/>
          <w:sz w:val="24"/>
          <w:szCs w:val="24"/>
        </w:rPr>
        <w:t xml:space="preserve">various </w:t>
      </w:r>
      <w:r>
        <w:rPr>
          <w:rFonts w:ascii="Times New Roman" w:eastAsia="微软雅黑 Light" w:hAnsi="Times New Roman"/>
          <w:sz w:val="24"/>
          <w:szCs w:val="24"/>
        </w:rPr>
        <w:t xml:space="preserve">emerging </w:t>
      </w:r>
      <w:r w:rsidRPr="0007365B">
        <w:rPr>
          <w:rFonts w:ascii="Times New Roman" w:eastAsia="微软雅黑 Light" w:hAnsi="Times New Roman"/>
          <w:sz w:val="24"/>
          <w:szCs w:val="24"/>
        </w:rPr>
        <w:t>3D-Bioprinting techn</w:t>
      </w:r>
      <w:r>
        <w:rPr>
          <w:rFonts w:ascii="Times New Roman" w:eastAsia="微软雅黑 Light" w:hAnsi="Times New Roman"/>
          <w:sz w:val="24"/>
          <w:szCs w:val="24"/>
        </w:rPr>
        <w:t xml:space="preserve">ologies, osteochondral scaffolds with complex </w:t>
      </w:r>
      <w:r w:rsidRPr="0007365B">
        <w:rPr>
          <w:rFonts w:ascii="Times New Roman" w:eastAsia="微软雅黑 Light" w:hAnsi="Times New Roman"/>
          <w:sz w:val="24"/>
          <w:szCs w:val="24"/>
        </w:rPr>
        <w:t>multi</w:t>
      </w:r>
      <w:r>
        <w:rPr>
          <w:rFonts w:ascii="Times New Roman" w:eastAsia="微软雅黑 Light" w:hAnsi="Times New Roman"/>
          <w:sz w:val="24"/>
          <w:szCs w:val="24"/>
        </w:rPr>
        <w:t>-</w:t>
      </w:r>
      <w:r w:rsidRPr="0007365B">
        <w:rPr>
          <w:rFonts w:ascii="Times New Roman" w:eastAsia="微软雅黑 Light" w:hAnsi="Times New Roman"/>
          <w:sz w:val="24"/>
          <w:szCs w:val="24"/>
        </w:rPr>
        <w:t>material architectures</w:t>
      </w:r>
      <w:r>
        <w:rPr>
          <w:rFonts w:ascii="Times New Roman" w:eastAsia="微软雅黑 Light" w:hAnsi="Times New Roman"/>
          <w:sz w:val="24"/>
          <w:szCs w:val="24"/>
        </w:rPr>
        <w:t xml:space="preserve"> </w:t>
      </w:r>
      <w:r w:rsidR="00FF31A7" w:rsidRPr="0007365B">
        <w:rPr>
          <w:rFonts w:ascii="Times New Roman" w:eastAsia="微软雅黑 Light" w:hAnsi="Times New Roman"/>
          <w:sz w:val="24"/>
          <w:szCs w:val="24"/>
        </w:rPr>
        <w:t>can be</w:t>
      </w:r>
      <w:r w:rsidR="00FF31A7">
        <w:rPr>
          <w:rFonts w:ascii="Times New Roman" w:eastAsia="微软雅黑 Light" w:hAnsi="Times New Roman"/>
          <w:sz w:val="24"/>
          <w:szCs w:val="24"/>
        </w:rPr>
        <w:t xml:space="preserve"> </w:t>
      </w:r>
      <w:r w:rsidR="00FF31A7" w:rsidRPr="0007365B">
        <w:rPr>
          <w:rFonts w:ascii="Times New Roman" w:eastAsia="微软雅黑 Light" w:hAnsi="Times New Roman"/>
          <w:sz w:val="24"/>
          <w:szCs w:val="24"/>
        </w:rPr>
        <w:t>fabricated</w:t>
      </w:r>
      <w:r w:rsidR="00FF31A7">
        <w:rPr>
          <w:rFonts w:ascii="Times New Roman" w:eastAsia="微软雅黑 Light" w:hAnsi="Times New Roman"/>
          <w:sz w:val="24"/>
          <w:szCs w:val="24"/>
        </w:rPr>
        <w:t xml:space="preserve"> precisely and repeatedly. </w:t>
      </w:r>
      <w:r w:rsidR="00642682">
        <w:rPr>
          <w:rFonts w:ascii="Times New Roman" w:eastAsia="微软雅黑 Light" w:hAnsi="Times New Roman"/>
          <w:sz w:val="24"/>
          <w:szCs w:val="24"/>
        </w:rPr>
        <w:t xml:space="preserve">Whereas </w:t>
      </w:r>
      <w:r w:rsidR="00642682" w:rsidRPr="0007365B">
        <w:rPr>
          <w:rFonts w:ascii="Times New Roman" w:eastAsia="微软雅黑 Light" w:hAnsi="Times New Roman"/>
          <w:sz w:val="24"/>
          <w:szCs w:val="24"/>
        </w:rPr>
        <w:t xml:space="preserve">conventional </w:t>
      </w:r>
      <w:r w:rsidR="00642682">
        <w:rPr>
          <w:rFonts w:ascii="Times New Roman" w:eastAsia="微软雅黑 Light" w:hAnsi="Times New Roman"/>
          <w:sz w:val="24"/>
          <w:szCs w:val="24"/>
        </w:rPr>
        <w:t xml:space="preserve">fabrication technologies are </w:t>
      </w:r>
      <w:r w:rsidR="00642682" w:rsidRPr="0007365B">
        <w:rPr>
          <w:rFonts w:ascii="Times New Roman" w:eastAsia="微软雅黑 Light" w:hAnsi="Times New Roman"/>
          <w:sz w:val="24"/>
          <w:szCs w:val="24"/>
        </w:rPr>
        <w:t>process-dependent rather than design led</w:t>
      </w:r>
      <w:r w:rsidR="00ED3EC2">
        <w:rPr>
          <w:rFonts w:ascii="Times New Roman" w:eastAsia="微软雅黑 Light" w:hAnsi="Times New Roman"/>
          <w:sz w:val="24"/>
          <w:szCs w:val="24"/>
        </w:rPr>
        <w:t>, and unbale to acquire the accuracy requested by biomimetic osteochondral scaffolds with complex architecture and composition.</w:t>
      </w:r>
      <w:r w:rsidR="003B463F">
        <w:rPr>
          <w:rFonts w:ascii="Times New Roman" w:eastAsia="微软雅黑 Light" w:hAnsi="Times New Roman"/>
          <w:sz w:val="24"/>
          <w:szCs w:val="24"/>
        </w:rPr>
        <w:t xml:space="preserve"> F</w:t>
      </w:r>
      <w:r w:rsidR="003B463F" w:rsidRPr="0007365B">
        <w:rPr>
          <w:rFonts w:ascii="Times New Roman" w:eastAsia="微软雅黑 Light" w:hAnsi="Times New Roman"/>
          <w:sz w:val="24"/>
          <w:szCs w:val="24"/>
        </w:rPr>
        <w:t>or osteochondral applications</w:t>
      </w:r>
      <w:r w:rsidR="003B463F">
        <w:rPr>
          <w:rFonts w:ascii="Times New Roman" w:eastAsia="微软雅黑 Light" w:hAnsi="Times New Roman"/>
          <w:sz w:val="24"/>
          <w:szCs w:val="24"/>
        </w:rPr>
        <w:t xml:space="preserve">, the </w:t>
      </w:r>
      <w:r w:rsidR="003B463F" w:rsidRPr="0007365B">
        <w:rPr>
          <w:rFonts w:ascii="Times New Roman" w:eastAsia="微软雅黑 Light" w:hAnsi="Times New Roman"/>
          <w:sz w:val="24"/>
          <w:szCs w:val="24"/>
        </w:rPr>
        <w:t xml:space="preserve">selection of a </w:t>
      </w:r>
      <w:r w:rsidR="003B463F">
        <w:rPr>
          <w:rFonts w:ascii="Times New Roman" w:eastAsia="微软雅黑 Light" w:hAnsi="Times New Roman"/>
          <w:sz w:val="24"/>
          <w:szCs w:val="24"/>
        </w:rPr>
        <w:t xml:space="preserve">suitable and reliable </w:t>
      </w:r>
      <w:r w:rsidR="003B463F" w:rsidRPr="0007365B">
        <w:rPr>
          <w:rFonts w:ascii="Times New Roman" w:eastAsia="微软雅黑 Light" w:hAnsi="Times New Roman"/>
          <w:sz w:val="24"/>
          <w:szCs w:val="24"/>
        </w:rPr>
        <w:t>3D-Bioprinting system</w:t>
      </w:r>
      <w:r w:rsidR="003B463F">
        <w:rPr>
          <w:rFonts w:ascii="Times New Roman" w:eastAsia="微软雅黑 Light" w:hAnsi="Times New Roman"/>
          <w:sz w:val="24"/>
          <w:szCs w:val="24"/>
        </w:rPr>
        <w:t xml:space="preserve"> </w:t>
      </w:r>
      <w:r w:rsidR="003B463F" w:rsidRPr="0007365B">
        <w:rPr>
          <w:rFonts w:ascii="Times New Roman" w:eastAsia="微软雅黑 Light" w:hAnsi="Times New Roman"/>
          <w:sz w:val="24"/>
          <w:szCs w:val="24"/>
        </w:rPr>
        <w:t>depend</w:t>
      </w:r>
      <w:r w:rsidR="00DC4A73">
        <w:rPr>
          <w:rFonts w:ascii="Times New Roman" w:eastAsia="微软雅黑 Light" w:hAnsi="Times New Roman"/>
          <w:sz w:val="24"/>
          <w:szCs w:val="24"/>
        </w:rPr>
        <w:t>s</w:t>
      </w:r>
      <w:r w:rsidR="003B463F" w:rsidRPr="0007365B">
        <w:rPr>
          <w:rFonts w:ascii="Times New Roman" w:eastAsia="微软雅黑 Light" w:hAnsi="Times New Roman"/>
          <w:sz w:val="24"/>
          <w:szCs w:val="24"/>
        </w:rPr>
        <w:t xml:space="preserve"> on</w:t>
      </w:r>
      <w:r w:rsidR="003B463F">
        <w:rPr>
          <w:rFonts w:ascii="Times New Roman" w:eastAsia="微软雅黑 Light" w:hAnsi="Times New Roman"/>
          <w:sz w:val="24"/>
          <w:szCs w:val="24"/>
        </w:rPr>
        <w:t xml:space="preserve"> </w:t>
      </w:r>
      <w:r w:rsidR="003B463F" w:rsidRPr="0007365B">
        <w:rPr>
          <w:rFonts w:ascii="Times New Roman" w:eastAsia="微软雅黑 Light" w:hAnsi="Times New Roman"/>
          <w:sz w:val="24"/>
          <w:szCs w:val="24"/>
        </w:rPr>
        <w:t>processing conditions</w:t>
      </w:r>
      <w:r w:rsidR="003B463F">
        <w:rPr>
          <w:rFonts w:ascii="Times New Roman" w:eastAsia="微软雅黑 Light" w:hAnsi="Times New Roman"/>
          <w:sz w:val="24"/>
          <w:szCs w:val="24"/>
        </w:rPr>
        <w:t xml:space="preserve">, material types, and </w:t>
      </w:r>
      <w:r w:rsidR="003B463F" w:rsidRPr="0007365B">
        <w:rPr>
          <w:rFonts w:ascii="Times New Roman" w:eastAsia="微软雅黑 Light" w:hAnsi="Times New Roman"/>
          <w:sz w:val="24"/>
          <w:szCs w:val="24"/>
        </w:rPr>
        <w:t>scaffold strateg</w:t>
      </w:r>
      <w:r w:rsidR="003B463F">
        <w:rPr>
          <w:rFonts w:ascii="Times New Roman" w:eastAsia="微软雅黑 Light" w:hAnsi="Times New Roman"/>
          <w:sz w:val="24"/>
          <w:szCs w:val="24"/>
        </w:rPr>
        <w:t>ies</w:t>
      </w:r>
      <w:r w:rsidR="003B463F" w:rsidRPr="0007365B">
        <w:rPr>
          <w:rFonts w:ascii="Times New Roman" w:eastAsia="微软雅黑 Light" w:hAnsi="Times New Roman"/>
          <w:sz w:val="24"/>
          <w:szCs w:val="24"/>
        </w:rPr>
        <w:t xml:space="preserve"> (</w:t>
      </w:r>
      <w:r w:rsidR="003B463F" w:rsidRPr="003B463F">
        <w:rPr>
          <w:rFonts w:ascii="Times New Roman" w:eastAsia="微软雅黑 Light" w:hAnsi="Times New Roman"/>
          <w:i/>
          <w:iCs/>
          <w:sz w:val="24"/>
          <w:szCs w:val="24"/>
        </w:rPr>
        <w:t>e.g.</w:t>
      </w:r>
      <w:r w:rsidR="003B463F">
        <w:rPr>
          <w:rFonts w:ascii="Times New Roman" w:eastAsia="微软雅黑 Light" w:hAnsi="Times New Roman"/>
          <w:sz w:val="24"/>
          <w:szCs w:val="24"/>
        </w:rPr>
        <w:t xml:space="preserve"> </w:t>
      </w:r>
      <w:r w:rsidR="003B463F" w:rsidRPr="0007365B">
        <w:rPr>
          <w:rFonts w:ascii="Times New Roman" w:eastAsia="微软雅黑 Light" w:hAnsi="Times New Roman"/>
          <w:sz w:val="24"/>
          <w:szCs w:val="24"/>
        </w:rPr>
        <w:t xml:space="preserve">cellular </w:t>
      </w:r>
      <w:r w:rsidR="00DC4A73" w:rsidRPr="00DC4A73">
        <w:rPr>
          <w:rFonts w:ascii="Times New Roman" w:eastAsia="微软雅黑 Light" w:hAnsi="Times New Roman"/>
          <w:sz w:val="24"/>
          <w:szCs w:val="24"/>
        </w:rPr>
        <w:t xml:space="preserve">or </w:t>
      </w:r>
      <w:r w:rsidR="003B463F" w:rsidRPr="0007365B">
        <w:rPr>
          <w:rFonts w:ascii="Times New Roman" w:eastAsia="微软雅黑 Light" w:hAnsi="Times New Roman"/>
          <w:sz w:val="24"/>
          <w:szCs w:val="24"/>
        </w:rPr>
        <w:t xml:space="preserve">acellular, direct implantation </w:t>
      </w:r>
      <w:r w:rsidR="00DC4A73" w:rsidRPr="00DC4A73">
        <w:rPr>
          <w:rFonts w:ascii="Times New Roman" w:eastAsia="微软雅黑 Light" w:hAnsi="Times New Roman"/>
          <w:sz w:val="24"/>
          <w:szCs w:val="24"/>
        </w:rPr>
        <w:t>or</w:t>
      </w:r>
      <w:r w:rsidR="00DC4A73">
        <w:rPr>
          <w:rFonts w:ascii="Times New Roman" w:eastAsia="微软雅黑 Light" w:hAnsi="Times New Roman"/>
          <w:i/>
          <w:iCs/>
          <w:sz w:val="24"/>
          <w:szCs w:val="24"/>
        </w:rPr>
        <w:t xml:space="preserve"> e</w:t>
      </w:r>
      <w:r w:rsidR="00DC4A73" w:rsidRPr="00DC4A73">
        <w:rPr>
          <w:rFonts w:ascii="Times New Roman" w:eastAsia="微软雅黑 Light" w:hAnsi="Times New Roman"/>
          <w:i/>
          <w:iCs/>
          <w:sz w:val="24"/>
          <w:szCs w:val="24"/>
        </w:rPr>
        <w:t>x vivo</w:t>
      </w:r>
      <w:r w:rsidR="003B463F" w:rsidRPr="00DC4A73">
        <w:rPr>
          <w:rFonts w:ascii="Times New Roman" w:eastAsia="微软雅黑 Light" w:hAnsi="Times New Roman"/>
          <w:i/>
          <w:iCs/>
          <w:sz w:val="24"/>
          <w:szCs w:val="24"/>
        </w:rPr>
        <w:t xml:space="preserve"> </w:t>
      </w:r>
      <w:r w:rsidR="003B463F" w:rsidRPr="0007365B">
        <w:rPr>
          <w:rFonts w:ascii="Times New Roman" w:eastAsia="微软雅黑 Light" w:hAnsi="Times New Roman"/>
          <w:sz w:val="24"/>
          <w:szCs w:val="24"/>
        </w:rPr>
        <w:t>culture).</w:t>
      </w:r>
      <w:r w:rsidR="0018642A">
        <w:rPr>
          <w:rFonts w:ascii="Times New Roman" w:eastAsia="微软雅黑 Light" w:hAnsi="Times New Roman"/>
          <w:sz w:val="24"/>
          <w:szCs w:val="24"/>
        </w:rPr>
        <w:t xml:space="preserve"> </w:t>
      </w:r>
      <w:r w:rsidR="00477CD4">
        <w:rPr>
          <w:rFonts w:ascii="Times New Roman" w:eastAsia="微软雅黑 Light" w:hAnsi="Times New Roman"/>
          <w:sz w:val="24"/>
          <w:szCs w:val="24"/>
        </w:rPr>
        <w:t xml:space="preserve">Due to requiring </w:t>
      </w:r>
      <w:r w:rsidR="00477CD4" w:rsidRPr="0018642A">
        <w:rPr>
          <w:rFonts w:ascii="Times New Roman" w:eastAsia="微软雅黑 Light" w:hAnsi="Times New Roman"/>
          <w:sz w:val="24"/>
          <w:szCs w:val="24"/>
        </w:rPr>
        <w:t>high energy for material processing</w:t>
      </w:r>
      <w:r w:rsidR="00477CD4">
        <w:rPr>
          <w:rFonts w:ascii="Times New Roman" w:eastAsia="微软雅黑 Light" w:hAnsi="Times New Roman"/>
          <w:sz w:val="24"/>
          <w:szCs w:val="24"/>
        </w:rPr>
        <w:t xml:space="preserve">, some types of </w:t>
      </w:r>
      <w:r w:rsidR="00477CD4" w:rsidRPr="0007365B">
        <w:rPr>
          <w:rFonts w:ascii="Times New Roman" w:eastAsia="微软雅黑 Light" w:hAnsi="Times New Roman"/>
          <w:sz w:val="24"/>
          <w:szCs w:val="24"/>
        </w:rPr>
        <w:t>3D-Bioprinting tech</w:t>
      </w:r>
      <w:r w:rsidR="00477CD4">
        <w:rPr>
          <w:rFonts w:ascii="Times New Roman" w:eastAsia="微软雅黑 Light" w:hAnsi="Times New Roman"/>
          <w:sz w:val="24"/>
          <w:szCs w:val="24"/>
        </w:rPr>
        <w:t>nologies, for example</w:t>
      </w:r>
      <w:r w:rsidR="007D2042">
        <w:rPr>
          <w:rFonts w:ascii="Times New Roman" w:eastAsia="微软雅黑 Light" w:hAnsi="Times New Roman"/>
          <w:sz w:val="24"/>
          <w:szCs w:val="24"/>
        </w:rPr>
        <w:t>,</w:t>
      </w:r>
      <w:r w:rsidR="00477CD4">
        <w:rPr>
          <w:rFonts w:ascii="Times New Roman" w:eastAsia="微软雅黑 Light" w:hAnsi="Times New Roman"/>
          <w:sz w:val="24"/>
          <w:szCs w:val="24"/>
        </w:rPr>
        <w:t xml:space="preserve"> </w:t>
      </w:r>
      <w:r w:rsidR="00477CD4" w:rsidRPr="0007365B">
        <w:rPr>
          <w:rFonts w:ascii="Times New Roman" w:eastAsia="微软雅黑 Light" w:hAnsi="Times New Roman"/>
          <w:sz w:val="24"/>
          <w:szCs w:val="24"/>
        </w:rPr>
        <w:t>powder-bed fusion techniques</w:t>
      </w:r>
      <w:r w:rsidR="00477CD4">
        <w:rPr>
          <w:rFonts w:ascii="Times New Roman" w:eastAsia="微软雅黑 Light" w:hAnsi="Times New Roman"/>
          <w:sz w:val="24"/>
          <w:szCs w:val="24"/>
        </w:rPr>
        <w:t xml:space="preserve">, cannot be utilized for linking with </w:t>
      </w:r>
      <w:r w:rsidR="00477CD4" w:rsidRPr="0007365B">
        <w:rPr>
          <w:rFonts w:ascii="Times New Roman" w:eastAsia="微软雅黑 Light" w:hAnsi="Times New Roman"/>
          <w:sz w:val="24"/>
          <w:szCs w:val="24"/>
        </w:rPr>
        <w:t>biological materials</w:t>
      </w:r>
      <w:r w:rsidR="00477CD4" w:rsidDel="00477CD4">
        <w:rPr>
          <w:rFonts w:ascii="Times New Roman" w:eastAsia="微软雅黑 Light" w:hAnsi="Times New Roman"/>
          <w:sz w:val="24"/>
          <w:szCs w:val="24"/>
        </w:rPr>
        <w:t xml:space="preserve"> </w:t>
      </w:r>
      <w:r w:rsidR="00477CD4">
        <w:rPr>
          <w:rFonts w:ascii="Times New Roman" w:eastAsia="微软雅黑 Light" w:hAnsi="Times New Roman"/>
          <w:sz w:val="24"/>
          <w:szCs w:val="24"/>
        </w:rPr>
        <w:t>(</w:t>
      </w:r>
      <w:r w:rsidR="00477CD4" w:rsidRPr="00477CD4">
        <w:rPr>
          <w:rFonts w:ascii="Times New Roman" w:eastAsia="微软雅黑 Light" w:hAnsi="Times New Roman"/>
          <w:i/>
          <w:iCs/>
          <w:sz w:val="24"/>
          <w:szCs w:val="24"/>
        </w:rPr>
        <w:t>i.e.</w:t>
      </w:r>
      <w:r w:rsidR="00477CD4">
        <w:rPr>
          <w:rFonts w:ascii="Times New Roman" w:eastAsia="微软雅黑 Light" w:hAnsi="Times New Roman"/>
          <w:i/>
          <w:iCs/>
          <w:sz w:val="24"/>
          <w:szCs w:val="24"/>
        </w:rPr>
        <w:t xml:space="preserve"> </w:t>
      </w:r>
      <w:r w:rsidR="00477CD4" w:rsidRPr="00477CD4">
        <w:rPr>
          <w:rFonts w:ascii="Times New Roman" w:eastAsia="微软雅黑 Light" w:hAnsi="Times New Roman"/>
          <w:sz w:val="24"/>
          <w:szCs w:val="24"/>
        </w:rPr>
        <w:t>cells</w:t>
      </w:r>
      <w:r w:rsidR="00477CD4">
        <w:rPr>
          <w:rFonts w:ascii="Times New Roman" w:eastAsia="微软雅黑 Light" w:hAnsi="Times New Roman"/>
          <w:sz w:val="24"/>
          <w:szCs w:val="24"/>
        </w:rPr>
        <w:t>).</w:t>
      </w:r>
      <w:r w:rsidR="00713CFE">
        <w:rPr>
          <w:rFonts w:ascii="Times New Roman" w:eastAsia="微软雅黑 Light" w:hAnsi="Times New Roman"/>
          <w:sz w:val="24"/>
          <w:szCs w:val="24"/>
        </w:rPr>
        <w:t xml:space="preserve"> </w:t>
      </w:r>
      <w:r w:rsidR="00713CFE" w:rsidRPr="0007365B">
        <w:rPr>
          <w:rFonts w:ascii="Times New Roman" w:eastAsia="微软雅黑 Light" w:hAnsi="Times New Roman"/>
          <w:sz w:val="24"/>
          <w:szCs w:val="24"/>
        </w:rPr>
        <w:t>As tissue</w:t>
      </w:r>
      <w:r w:rsidR="00713CFE">
        <w:rPr>
          <w:rFonts w:ascii="Times New Roman" w:eastAsia="微软雅黑 Light" w:hAnsi="Times New Roman"/>
          <w:sz w:val="24"/>
          <w:szCs w:val="24"/>
        </w:rPr>
        <w:t>-</w:t>
      </w:r>
      <w:r w:rsidR="00713CFE" w:rsidRPr="0007365B">
        <w:rPr>
          <w:rFonts w:ascii="Times New Roman" w:eastAsia="微软雅黑 Light" w:hAnsi="Times New Roman"/>
          <w:sz w:val="24"/>
          <w:szCs w:val="24"/>
        </w:rPr>
        <w:t>engineer</w:t>
      </w:r>
      <w:r w:rsidR="00713CFE">
        <w:rPr>
          <w:rFonts w:ascii="Times New Roman" w:eastAsia="微软雅黑 Light" w:hAnsi="Times New Roman"/>
          <w:sz w:val="24"/>
          <w:szCs w:val="24"/>
        </w:rPr>
        <w:t>ed</w:t>
      </w:r>
      <w:r w:rsidR="00713CFE" w:rsidRPr="0007365B">
        <w:rPr>
          <w:rFonts w:ascii="Times New Roman" w:eastAsia="微软雅黑 Light" w:hAnsi="Times New Roman"/>
          <w:sz w:val="24"/>
          <w:szCs w:val="24"/>
        </w:rPr>
        <w:t xml:space="preserve"> </w:t>
      </w:r>
      <w:r w:rsidR="00713CFE">
        <w:rPr>
          <w:rFonts w:ascii="Times New Roman" w:eastAsia="微软雅黑 Light" w:hAnsi="Times New Roman"/>
          <w:sz w:val="24"/>
          <w:szCs w:val="24"/>
        </w:rPr>
        <w:t xml:space="preserve">strategies for OCD repair and regeneration </w:t>
      </w:r>
      <w:r w:rsidR="00F9200F">
        <w:rPr>
          <w:rFonts w:ascii="Times New Roman" w:eastAsia="微软雅黑 Light" w:hAnsi="Times New Roman"/>
          <w:sz w:val="24"/>
          <w:szCs w:val="24"/>
        </w:rPr>
        <w:t xml:space="preserve">need combine different tissue types, including </w:t>
      </w:r>
      <w:r w:rsidR="00F9200F" w:rsidRPr="0007365B">
        <w:rPr>
          <w:rFonts w:ascii="Times New Roman" w:eastAsia="微软雅黑 Light" w:hAnsi="Times New Roman"/>
          <w:sz w:val="24"/>
          <w:szCs w:val="24"/>
        </w:rPr>
        <w:t>bone, articular cartilage and bone-cartilage interface</w:t>
      </w:r>
      <w:r w:rsidR="00F9200F">
        <w:rPr>
          <w:rFonts w:ascii="Times New Roman" w:eastAsia="微软雅黑 Light" w:hAnsi="Times New Roman"/>
          <w:sz w:val="24"/>
          <w:szCs w:val="24"/>
        </w:rPr>
        <w:t xml:space="preserve"> together </w:t>
      </w:r>
      <w:r w:rsidR="00F9200F" w:rsidRPr="0007365B">
        <w:rPr>
          <w:rFonts w:ascii="Times New Roman" w:eastAsia="微软雅黑 Light" w:hAnsi="Times New Roman"/>
          <w:sz w:val="24"/>
          <w:szCs w:val="24"/>
        </w:rPr>
        <w:t xml:space="preserve">into a </w:t>
      </w:r>
      <w:r w:rsidR="00F9200F">
        <w:rPr>
          <w:rFonts w:ascii="Times New Roman" w:eastAsia="微软雅黑 Light" w:hAnsi="Times New Roman"/>
          <w:sz w:val="24"/>
          <w:szCs w:val="24"/>
        </w:rPr>
        <w:t xml:space="preserve">one scaffold, printing </w:t>
      </w:r>
      <w:r w:rsidR="00713CFE" w:rsidRPr="0007365B">
        <w:rPr>
          <w:rFonts w:ascii="Times New Roman" w:eastAsia="微软雅黑 Light" w:hAnsi="Times New Roman"/>
          <w:sz w:val="24"/>
          <w:szCs w:val="24"/>
        </w:rPr>
        <w:t xml:space="preserve">techniques such as </w:t>
      </w:r>
      <w:r w:rsidR="00F9200F" w:rsidRPr="0007365B">
        <w:rPr>
          <w:rFonts w:ascii="Times New Roman" w:eastAsia="微软雅黑 Light" w:hAnsi="Times New Roman"/>
          <w:sz w:val="24"/>
          <w:szCs w:val="24"/>
        </w:rPr>
        <w:t>inkjet-based</w:t>
      </w:r>
      <w:r w:rsidR="00F9200F">
        <w:rPr>
          <w:rFonts w:ascii="Times New Roman" w:eastAsia="微软雅黑 Light" w:hAnsi="Times New Roman"/>
          <w:sz w:val="24"/>
          <w:szCs w:val="24"/>
        </w:rPr>
        <w:t xml:space="preserve">, </w:t>
      </w:r>
      <w:r w:rsidR="00713CFE" w:rsidRPr="0007365B">
        <w:rPr>
          <w:rFonts w:ascii="Times New Roman" w:eastAsia="微软雅黑 Light" w:hAnsi="Times New Roman"/>
          <w:sz w:val="24"/>
          <w:szCs w:val="24"/>
        </w:rPr>
        <w:t>extrusion</w:t>
      </w:r>
      <w:r w:rsidR="00F9200F">
        <w:rPr>
          <w:rFonts w:ascii="Times New Roman" w:eastAsia="微软雅黑 Light" w:hAnsi="Times New Roman"/>
          <w:sz w:val="24"/>
          <w:szCs w:val="24"/>
        </w:rPr>
        <w:t>-based</w:t>
      </w:r>
      <w:r w:rsidR="00713CFE" w:rsidRPr="0007365B">
        <w:rPr>
          <w:rFonts w:ascii="Times New Roman" w:eastAsia="微软雅黑 Light" w:hAnsi="Times New Roman"/>
          <w:sz w:val="24"/>
          <w:szCs w:val="24"/>
        </w:rPr>
        <w:t>,</w:t>
      </w:r>
      <w:r w:rsidR="00F9200F">
        <w:rPr>
          <w:rFonts w:ascii="Times New Roman" w:eastAsia="微软雅黑 Light" w:hAnsi="Times New Roman"/>
          <w:sz w:val="24"/>
          <w:szCs w:val="24"/>
        </w:rPr>
        <w:t xml:space="preserve"> and</w:t>
      </w:r>
      <w:r w:rsidR="00713CFE" w:rsidRPr="0007365B">
        <w:rPr>
          <w:rFonts w:ascii="Times New Roman" w:eastAsia="微软雅黑 Light" w:hAnsi="Times New Roman"/>
          <w:sz w:val="24"/>
          <w:szCs w:val="24"/>
        </w:rPr>
        <w:t xml:space="preserve"> vat-photopolymerisation predominate in the literature.</w:t>
      </w:r>
      <w:r w:rsidR="00713CFE">
        <w:rPr>
          <w:rFonts w:ascii="Times New Roman" w:eastAsia="微软雅黑 Light" w:hAnsi="Times New Roman"/>
          <w:sz w:val="24"/>
          <w:szCs w:val="24"/>
        </w:rPr>
        <w:t xml:space="preserve"> M</w:t>
      </w:r>
      <w:r w:rsidR="00713CFE" w:rsidRPr="00041645">
        <w:rPr>
          <w:rFonts w:ascii="Times New Roman" w:eastAsia="微软雅黑 Light" w:hAnsi="Times New Roman"/>
          <w:sz w:val="24"/>
          <w:szCs w:val="24"/>
        </w:rPr>
        <w:t xml:space="preserve">ore recently </w:t>
      </w:r>
      <w:r w:rsidR="00713CFE">
        <w:rPr>
          <w:rFonts w:ascii="Times New Roman" w:eastAsia="微软雅黑 Light" w:hAnsi="Times New Roman"/>
          <w:sz w:val="24"/>
          <w:szCs w:val="24"/>
        </w:rPr>
        <w:t>t</w:t>
      </w:r>
      <w:r w:rsidR="00713CFE" w:rsidRPr="00041645">
        <w:rPr>
          <w:rFonts w:ascii="Times New Roman" w:eastAsia="微软雅黑 Light" w:hAnsi="Times New Roman"/>
          <w:sz w:val="24"/>
          <w:szCs w:val="24"/>
        </w:rPr>
        <w:t>o remove the shear stress damage associated with passing cells through a needle during classical 3D</w:t>
      </w:r>
      <w:r w:rsidR="00713CFE">
        <w:rPr>
          <w:rFonts w:ascii="Times New Roman" w:eastAsia="微软雅黑 Light" w:hAnsi="Times New Roman"/>
          <w:sz w:val="24"/>
          <w:szCs w:val="24"/>
        </w:rPr>
        <w:t>-Bio</w:t>
      </w:r>
      <w:r w:rsidR="00713CFE" w:rsidRPr="00041645">
        <w:rPr>
          <w:rFonts w:ascii="Times New Roman" w:eastAsia="微软雅黑 Light" w:hAnsi="Times New Roman"/>
          <w:sz w:val="24"/>
          <w:szCs w:val="24"/>
        </w:rPr>
        <w:t>printing approaches</w:t>
      </w:r>
      <w:r w:rsidR="00713CFE">
        <w:rPr>
          <w:rFonts w:ascii="Times New Roman" w:eastAsia="微软雅黑 Light" w:hAnsi="Times New Roman"/>
          <w:sz w:val="24"/>
          <w:szCs w:val="24"/>
        </w:rPr>
        <w:t>,</w:t>
      </w:r>
      <w:r w:rsidR="00713CFE" w:rsidRPr="00041645">
        <w:rPr>
          <w:rFonts w:ascii="Times New Roman" w:eastAsia="微软雅黑 Light" w:hAnsi="Times New Roman"/>
          <w:sz w:val="24"/>
          <w:szCs w:val="24"/>
        </w:rPr>
        <w:t xml:space="preserve"> </w:t>
      </w:r>
      <w:r w:rsidR="00713CFE">
        <w:rPr>
          <w:rFonts w:ascii="Times New Roman" w:eastAsia="微软雅黑 Light" w:hAnsi="Times New Roman"/>
          <w:sz w:val="24"/>
          <w:szCs w:val="24"/>
        </w:rPr>
        <w:t>s</w:t>
      </w:r>
      <w:r w:rsidR="00713CFE" w:rsidRPr="00041645">
        <w:rPr>
          <w:rFonts w:ascii="Times New Roman" w:eastAsia="微软雅黑 Light" w:hAnsi="Times New Roman"/>
          <w:sz w:val="24"/>
          <w:szCs w:val="24"/>
        </w:rPr>
        <w:t xml:space="preserve">oundwave patterning technology has been developed to enable cell localization to take place </w:t>
      </w:r>
      <w:r w:rsidR="00713CFE">
        <w:rPr>
          <w:rFonts w:ascii="Times New Roman" w:eastAsia="微软雅黑 Light" w:hAnsi="Times New Roman"/>
          <w:sz w:val="24"/>
          <w:szCs w:val="24"/>
        </w:rPr>
        <w:t>more gently</w:t>
      </w:r>
      <w:r w:rsidR="00713CFE" w:rsidRPr="00041645">
        <w:rPr>
          <w:rFonts w:ascii="Times New Roman" w:eastAsia="微软雅黑 Light" w:hAnsi="Times New Roman"/>
          <w:sz w:val="24"/>
          <w:szCs w:val="24"/>
        </w:rPr>
        <w:t>.</w:t>
      </w:r>
      <w:r w:rsidR="00713CFE" w:rsidRPr="00041645">
        <w:rPr>
          <w:noProof/>
        </w:rPr>
        <w:t xml:space="preserve"> </w:t>
      </w:r>
      <w:bookmarkEnd w:id="20"/>
      <w:r w:rsidR="00273348" w:rsidRPr="00273348">
        <w:rPr>
          <w:noProof/>
        </w:rPr>
        <w:lastRenderedPageBreak/>
        <w:drawing>
          <wp:inline distT="0" distB="0" distL="0" distR="0" wp14:anchorId="7F38DA3D" wp14:editId="04D2239E">
            <wp:extent cx="5274310" cy="5864225"/>
            <wp:effectExtent l="0" t="0" r="254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5864225"/>
                    </a:xfrm>
                    <a:prstGeom prst="rect">
                      <a:avLst/>
                    </a:prstGeom>
                    <a:noFill/>
                    <a:ln>
                      <a:noFill/>
                    </a:ln>
                  </pic:spPr>
                </pic:pic>
              </a:graphicData>
            </a:graphic>
          </wp:inline>
        </w:drawing>
      </w:r>
    </w:p>
    <w:p w14:paraId="487D9560" w14:textId="77777777" w:rsidR="00E44C15" w:rsidRDefault="00E44C15" w:rsidP="00E44C15">
      <w:pPr>
        <w:spacing w:line="480" w:lineRule="auto"/>
        <w:rPr>
          <w:rFonts w:ascii="Times New Roman" w:hAnsi="Times New Roman"/>
          <w:b/>
          <w:bCs/>
          <w:color w:val="2E2E2E"/>
          <w:sz w:val="24"/>
          <w:szCs w:val="24"/>
          <w:shd w:val="clear" w:color="auto" w:fill="FFFFFF"/>
        </w:rPr>
      </w:pPr>
      <w:bookmarkStart w:id="21" w:name="_Hlk51393413"/>
      <w:r w:rsidRPr="0007365B">
        <w:rPr>
          <w:rFonts w:ascii="Times New Roman" w:hAnsi="Times New Roman"/>
          <w:b/>
          <w:bCs/>
          <w:color w:val="2E2E2E"/>
          <w:sz w:val="24"/>
          <w:szCs w:val="24"/>
          <w:shd w:val="clear" w:color="auto" w:fill="FFFFFF"/>
        </w:rPr>
        <w:t xml:space="preserve">Figure </w:t>
      </w:r>
      <w:r>
        <w:rPr>
          <w:rFonts w:ascii="Times New Roman" w:hAnsi="Times New Roman"/>
          <w:b/>
          <w:bCs/>
          <w:color w:val="2E2E2E"/>
          <w:sz w:val="24"/>
          <w:szCs w:val="24"/>
          <w:shd w:val="clear" w:color="auto" w:fill="FFFFFF"/>
        </w:rPr>
        <w:t>8</w:t>
      </w:r>
      <w:r w:rsidRPr="0007365B">
        <w:rPr>
          <w:rFonts w:ascii="Times New Roman" w:hAnsi="Times New Roman"/>
          <w:b/>
          <w:bCs/>
          <w:color w:val="2E2E2E"/>
          <w:sz w:val="24"/>
          <w:szCs w:val="24"/>
          <w:shd w:val="clear" w:color="auto" w:fill="FFFFFF"/>
        </w:rPr>
        <w:t xml:space="preserve">. </w:t>
      </w:r>
      <w:r>
        <w:rPr>
          <w:rFonts w:ascii="Times New Roman" w:hAnsi="Times New Roman"/>
          <w:b/>
          <w:bCs/>
          <w:color w:val="2E2E2E"/>
          <w:sz w:val="24"/>
          <w:szCs w:val="24"/>
          <w:shd w:val="clear" w:color="auto" w:fill="FFFFFF"/>
        </w:rPr>
        <w:t xml:space="preserve">Innovative </w:t>
      </w:r>
      <w:r w:rsidRPr="0007365B">
        <w:rPr>
          <w:rFonts w:ascii="Times New Roman" w:hAnsi="Times New Roman"/>
          <w:b/>
          <w:bCs/>
          <w:color w:val="2E2E2E"/>
          <w:sz w:val="24"/>
          <w:szCs w:val="24"/>
          <w:shd w:val="clear" w:color="auto" w:fill="FFFFFF"/>
        </w:rPr>
        <w:t xml:space="preserve">3D-Bioprinting Technologies for </w:t>
      </w:r>
      <w:r>
        <w:rPr>
          <w:rFonts w:ascii="Times New Roman" w:hAnsi="Times New Roman"/>
          <w:b/>
          <w:bCs/>
          <w:color w:val="2E2E2E"/>
          <w:sz w:val="24"/>
          <w:szCs w:val="24"/>
          <w:shd w:val="clear" w:color="auto" w:fill="FFFFFF"/>
        </w:rPr>
        <w:t>OCD</w:t>
      </w:r>
      <w:r w:rsidRPr="0007365B">
        <w:rPr>
          <w:rFonts w:ascii="Times New Roman" w:hAnsi="Times New Roman"/>
          <w:b/>
          <w:bCs/>
          <w:color w:val="2E2E2E"/>
          <w:sz w:val="24"/>
          <w:szCs w:val="24"/>
          <w:shd w:val="clear" w:color="auto" w:fill="FFFFFF"/>
        </w:rPr>
        <w:t xml:space="preserve"> Repair and Regeneration.</w:t>
      </w:r>
    </w:p>
    <w:p w14:paraId="1DA51D61" w14:textId="4C024B95" w:rsidR="00AE0160" w:rsidRDefault="001958C0" w:rsidP="0007365B">
      <w:pPr>
        <w:spacing w:line="480" w:lineRule="auto"/>
        <w:rPr>
          <w:rFonts w:ascii="Times New Roman" w:hAnsi="Times New Roman"/>
          <w:color w:val="2E2E2E"/>
          <w:sz w:val="24"/>
          <w:szCs w:val="24"/>
          <w:shd w:val="clear" w:color="auto" w:fill="FFFFFF"/>
        </w:rPr>
      </w:pPr>
      <w:r>
        <w:rPr>
          <w:rFonts w:ascii="Times New Roman" w:hAnsi="Times New Roman"/>
          <w:color w:val="2E2E2E"/>
          <w:sz w:val="24"/>
          <w:szCs w:val="24"/>
          <w:shd w:val="clear" w:color="auto" w:fill="FFFFFF"/>
        </w:rPr>
        <w:t>a</w:t>
      </w:r>
      <w:r w:rsidR="003671BB">
        <w:rPr>
          <w:rFonts w:ascii="Times New Roman" w:hAnsi="Times New Roman"/>
          <w:color w:val="2E2E2E"/>
          <w:sz w:val="24"/>
          <w:szCs w:val="24"/>
          <w:shd w:val="clear" w:color="auto" w:fill="FFFFFF"/>
        </w:rPr>
        <w:t>, Graphical illustration of the process</w:t>
      </w:r>
      <w:r w:rsidR="003311B0">
        <w:rPr>
          <w:rFonts w:ascii="Times New Roman" w:hAnsi="Times New Roman"/>
          <w:color w:val="2E2E2E"/>
          <w:sz w:val="24"/>
          <w:szCs w:val="24"/>
          <w:shd w:val="clear" w:color="auto" w:fill="FFFFFF"/>
        </w:rPr>
        <w:t>es</w:t>
      </w:r>
      <w:r w:rsidR="003671BB">
        <w:rPr>
          <w:rFonts w:ascii="Times New Roman" w:hAnsi="Times New Roman"/>
          <w:color w:val="2E2E2E"/>
          <w:sz w:val="24"/>
          <w:szCs w:val="24"/>
          <w:shd w:val="clear" w:color="auto" w:fill="FFFFFF"/>
        </w:rPr>
        <w:t xml:space="preserve"> </w:t>
      </w:r>
      <w:r w:rsidR="003311B0">
        <w:rPr>
          <w:rFonts w:ascii="Times New Roman" w:hAnsi="Times New Roman"/>
          <w:color w:val="2E2E2E"/>
          <w:sz w:val="24"/>
          <w:szCs w:val="24"/>
          <w:shd w:val="clear" w:color="auto" w:fill="FFFFFF"/>
        </w:rPr>
        <w:t xml:space="preserve">involved in </w:t>
      </w:r>
      <w:r w:rsidR="003671BB">
        <w:rPr>
          <w:rFonts w:ascii="Times New Roman" w:hAnsi="Times New Roman"/>
          <w:color w:val="2E2E2E"/>
          <w:sz w:val="24"/>
          <w:szCs w:val="24"/>
          <w:shd w:val="clear" w:color="auto" w:fill="FFFFFF"/>
        </w:rPr>
        <w:t>3D-B</w:t>
      </w:r>
      <w:r w:rsidR="003671BB" w:rsidRPr="003671BB">
        <w:rPr>
          <w:rFonts w:ascii="Times New Roman" w:hAnsi="Times New Roman"/>
          <w:color w:val="2E2E2E"/>
          <w:sz w:val="24"/>
          <w:szCs w:val="24"/>
          <w:shd w:val="clear" w:color="auto" w:fill="FFFFFF"/>
        </w:rPr>
        <w:t xml:space="preserve">ioprinting </w:t>
      </w:r>
      <w:r w:rsidR="003671BB">
        <w:rPr>
          <w:rFonts w:ascii="Times New Roman" w:hAnsi="Times New Roman"/>
          <w:color w:val="2E2E2E"/>
          <w:sz w:val="24"/>
          <w:szCs w:val="24"/>
          <w:shd w:val="clear" w:color="auto" w:fill="FFFFFF"/>
        </w:rPr>
        <w:t>technology</w:t>
      </w:r>
      <w:r w:rsidR="003311B0">
        <w:rPr>
          <w:rFonts w:ascii="Times New Roman" w:hAnsi="Times New Roman"/>
          <w:color w:val="2E2E2E"/>
          <w:sz w:val="24"/>
          <w:szCs w:val="24"/>
          <w:shd w:val="clear" w:color="auto" w:fill="FFFFFF"/>
        </w:rPr>
        <w:t xml:space="preserve">, including </w:t>
      </w:r>
      <w:r w:rsidR="003671BB">
        <w:rPr>
          <w:rFonts w:ascii="Times New Roman" w:hAnsi="Times New Roman"/>
          <w:color w:val="2E2E2E"/>
          <w:sz w:val="24"/>
          <w:szCs w:val="24"/>
          <w:shd w:val="clear" w:color="auto" w:fill="FFFFFF"/>
        </w:rPr>
        <w:t xml:space="preserve">3D medical imaging, 3D modeling, </w:t>
      </w:r>
      <w:r w:rsidR="003671BB">
        <w:rPr>
          <w:rFonts w:ascii="Times New Roman" w:hAnsi="Times New Roman" w:hint="eastAsia"/>
          <w:color w:val="2E2E2E"/>
          <w:sz w:val="24"/>
          <w:szCs w:val="24"/>
          <w:shd w:val="clear" w:color="auto" w:fill="FFFFFF"/>
        </w:rPr>
        <w:t>bi</w:t>
      </w:r>
      <w:r w:rsidR="003671BB">
        <w:rPr>
          <w:rFonts w:ascii="Times New Roman" w:hAnsi="Times New Roman"/>
          <w:color w:val="2E2E2E"/>
          <w:sz w:val="24"/>
          <w:szCs w:val="24"/>
          <w:shd w:val="clear" w:color="auto" w:fill="FFFFFF"/>
        </w:rPr>
        <w:t xml:space="preserve">oinks preparation, </w:t>
      </w:r>
      <w:r w:rsidR="003311B0">
        <w:rPr>
          <w:rFonts w:ascii="Times New Roman" w:hAnsi="Times New Roman"/>
          <w:color w:val="2E2E2E"/>
          <w:sz w:val="24"/>
          <w:szCs w:val="24"/>
          <w:shd w:val="clear" w:color="auto" w:fill="FFFFFF"/>
        </w:rPr>
        <w:t>and</w:t>
      </w:r>
      <w:r w:rsidR="003671BB">
        <w:rPr>
          <w:rFonts w:ascii="Times New Roman" w:hAnsi="Times New Roman"/>
          <w:color w:val="2E2E2E"/>
          <w:sz w:val="24"/>
          <w:szCs w:val="24"/>
          <w:shd w:val="clear" w:color="auto" w:fill="FFFFFF"/>
        </w:rPr>
        <w:t xml:space="preserve"> 3D-Bioprinting</w:t>
      </w:r>
      <w:r w:rsidR="00103D72">
        <w:rPr>
          <w:rFonts w:ascii="Times New Roman" w:hAnsi="Times New Roman"/>
          <w:color w:val="2E2E2E"/>
          <w:sz w:val="24"/>
          <w:szCs w:val="24"/>
          <w:shd w:val="clear" w:color="auto" w:fill="FFFFFF"/>
        </w:rPr>
        <w:t xml:space="preserve"> (</w:t>
      </w:r>
      <w:r w:rsidR="00103D72" w:rsidRPr="00103D72">
        <w:rPr>
          <w:rFonts w:ascii="Times New Roman" w:hAnsi="Times New Roman"/>
          <w:color w:val="2E2E2E"/>
          <w:sz w:val="24"/>
          <w:szCs w:val="24"/>
          <w:shd w:val="clear" w:color="auto" w:fill="FFFFFF"/>
        </w:rPr>
        <w:t>Created with BioRender.com</w:t>
      </w:r>
      <w:r w:rsidR="00103D72">
        <w:rPr>
          <w:rFonts w:ascii="Times New Roman" w:hAnsi="Times New Roman"/>
          <w:color w:val="2E2E2E"/>
          <w:sz w:val="24"/>
          <w:szCs w:val="24"/>
          <w:shd w:val="clear" w:color="auto" w:fill="FFFFFF"/>
        </w:rPr>
        <w:t xml:space="preserve">). </w:t>
      </w:r>
      <w:r>
        <w:rPr>
          <w:rFonts w:ascii="Times New Roman" w:hAnsi="Times New Roman"/>
          <w:color w:val="2E2E2E"/>
          <w:sz w:val="24"/>
          <w:szCs w:val="24"/>
          <w:shd w:val="clear" w:color="auto" w:fill="FFFFFF"/>
        </w:rPr>
        <w:t>b</w:t>
      </w:r>
      <w:r w:rsidR="003671BB">
        <w:rPr>
          <w:rFonts w:ascii="Times New Roman" w:hAnsi="Times New Roman"/>
          <w:color w:val="2E2E2E"/>
          <w:sz w:val="24"/>
          <w:szCs w:val="24"/>
          <w:shd w:val="clear" w:color="auto" w:fill="FFFFFF"/>
        </w:rPr>
        <w:t xml:space="preserve">, </w:t>
      </w:r>
      <w:r w:rsidR="00CC3E0F">
        <w:rPr>
          <w:rFonts w:ascii="Times New Roman" w:hAnsi="Times New Roman"/>
          <w:color w:val="2E2E2E"/>
          <w:sz w:val="24"/>
          <w:szCs w:val="24"/>
          <w:shd w:val="clear" w:color="auto" w:fill="FFFFFF"/>
        </w:rPr>
        <w:t xml:space="preserve">Different strategies and methods of 3D-Bioprinting technologies, such as inkjet-based bioprinting, </w:t>
      </w:r>
      <w:r w:rsidR="00CC3E0F" w:rsidRPr="00CC3E0F">
        <w:rPr>
          <w:rFonts w:ascii="Times New Roman" w:hAnsi="Times New Roman"/>
          <w:color w:val="2E2E2E"/>
          <w:sz w:val="24"/>
          <w:szCs w:val="24"/>
          <w:shd w:val="clear" w:color="auto" w:fill="FFFFFF"/>
        </w:rPr>
        <w:t>extrusion</w:t>
      </w:r>
      <w:r w:rsidR="00CC3E0F">
        <w:rPr>
          <w:rFonts w:ascii="Times New Roman" w:hAnsi="Times New Roman"/>
          <w:color w:val="2E2E2E"/>
          <w:sz w:val="24"/>
          <w:szCs w:val="24"/>
          <w:shd w:val="clear" w:color="auto" w:fill="FFFFFF"/>
        </w:rPr>
        <w:t>-based bioprinting</w:t>
      </w:r>
      <w:r w:rsidR="00CC3E0F" w:rsidRPr="00CC3E0F">
        <w:rPr>
          <w:rFonts w:ascii="Times New Roman" w:hAnsi="Times New Roman"/>
          <w:color w:val="2E2E2E"/>
          <w:sz w:val="24"/>
          <w:szCs w:val="24"/>
          <w:shd w:val="clear" w:color="auto" w:fill="FFFFFF"/>
        </w:rPr>
        <w:t xml:space="preserve">, </w:t>
      </w:r>
      <w:r w:rsidR="00CC3E0F">
        <w:rPr>
          <w:rFonts w:ascii="Times New Roman" w:hAnsi="Times New Roman" w:hint="eastAsia"/>
          <w:color w:val="2E2E2E"/>
          <w:sz w:val="24"/>
          <w:szCs w:val="24"/>
          <w:shd w:val="clear" w:color="auto" w:fill="FFFFFF"/>
        </w:rPr>
        <w:t>la</w:t>
      </w:r>
      <w:r w:rsidR="00CC3E0F">
        <w:rPr>
          <w:rFonts w:ascii="Times New Roman" w:hAnsi="Times New Roman"/>
          <w:color w:val="2E2E2E"/>
          <w:sz w:val="24"/>
          <w:szCs w:val="24"/>
          <w:shd w:val="clear" w:color="auto" w:fill="FFFFFF"/>
        </w:rPr>
        <w:t>ser-assisted bioprinting</w:t>
      </w:r>
      <w:r w:rsidR="00C858B5">
        <w:rPr>
          <w:rFonts w:ascii="Times New Roman" w:hAnsi="Times New Roman"/>
          <w:color w:val="2E2E2E"/>
          <w:sz w:val="24"/>
          <w:szCs w:val="24"/>
          <w:shd w:val="clear" w:color="auto" w:fill="FFFFFF"/>
        </w:rPr>
        <w:t>,</w:t>
      </w:r>
      <w:r w:rsidR="00CC3E0F">
        <w:rPr>
          <w:rFonts w:ascii="Times New Roman" w:hAnsi="Times New Roman"/>
          <w:color w:val="2E2E2E"/>
          <w:sz w:val="24"/>
          <w:szCs w:val="24"/>
          <w:shd w:val="clear" w:color="auto" w:fill="FFFFFF"/>
        </w:rPr>
        <w:t xml:space="preserve"> and stereolithography bioprinting. </w:t>
      </w:r>
      <w:r>
        <w:rPr>
          <w:rFonts w:ascii="Times New Roman" w:hAnsi="Times New Roman"/>
          <w:color w:val="2E2E2E"/>
          <w:sz w:val="24"/>
          <w:szCs w:val="24"/>
          <w:shd w:val="clear" w:color="auto" w:fill="FFFFFF"/>
        </w:rPr>
        <w:t>c</w:t>
      </w:r>
      <w:r w:rsidR="00CC3E0F">
        <w:rPr>
          <w:rFonts w:ascii="Times New Roman" w:hAnsi="Times New Roman"/>
          <w:color w:val="2E2E2E"/>
          <w:sz w:val="24"/>
          <w:szCs w:val="24"/>
          <w:shd w:val="clear" w:color="auto" w:fill="FFFFFF"/>
        </w:rPr>
        <w:t>, Comparison of 3D-</w:t>
      </w:r>
      <w:r w:rsidR="00CC3E0F">
        <w:rPr>
          <w:rFonts w:ascii="Times New Roman" w:hAnsi="Times New Roman"/>
          <w:color w:val="2E2E2E"/>
          <w:sz w:val="24"/>
          <w:szCs w:val="24"/>
          <w:shd w:val="clear" w:color="auto" w:fill="FFFFFF"/>
        </w:rPr>
        <w:lastRenderedPageBreak/>
        <w:t>Bioprinting modalities</w:t>
      </w:r>
      <w:r w:rsidR="002E0056">
        <w:rPr>
          <w:rFonts w:ascii="Times New Roman" w:hAnsi="Times New Roman"/>
          <w:color w:val="2E2E2E"/>
          <w:sz w:val="24"/>
          <w:szCs w:val="24"/>
          <w:shd w:val="clear" w:color="auto" w:fill="FFFFFF"/>
        </w:rPr>
        <w:t xml:space="preserve"> in several aspects (</w:t>
      </w:r>
      <w:r w:rsidR="002E0056" w:rsidRPr="002E0056">
        <w:rPr>
          <w:rFonts w:ascii="Times New Roman" w:hAnsi="Times New Roman"/>
          <w:i/>
          <w:iCs/>
          <w:color w:val="2E2E2E"/>
          <w:sz w:val="24"/>
          <w:szCs w:val="24"/>
          <w:shd w:val="clear" w:color="auto" w:fill="FFFFFF"/>
        </w:rPr>
        <w:t>e.g.</w:t>
      </w:r>
      <w:r w:rsidR="002E0056">
        <w:rPr>
          <w:rFonts w:ascii="Times New Roman" w:hAnsi="Times New Roman"/>
          <w:color w:val="2E2E2E"/>
          <w:sz w:val="24"/>
          <w:szCs w:val="24"/>
          <w:shd w:val="clear" w:color="auto" w:fill="FFFFFF"/>
        </w:rPr>
        <w:t xml:space="preserve"> cell density, ink </w:t>
      </w:r>
      <w:r w:rsidR="00B75474">
        <w:rPr>
          <w:rFonts w:ascii="Times New Roman" w:hAnsi="Times New Roman"/>
          <w:color w:val="2E2E2E"/>
          <w:sz w:val="24"/>
          <w:szCs w:val="24"/>
          <w:shd w:val="clear" w:color="auto" w:fill="FFFFFF"/>
        </w:rPr>
        <w:t>viscosity, resolution, print speed, and cost</w:t>
      </w:r>
      <w:r w:rsidR="002E0056">
        <w:rPr>
          <w:rFonts w:ascii="Times New Roman" w:hAnsi="Times New Roman"/>
          <w:color w:val="2E2E2E"/>
          <w:sz w:val="24"/>
          <w:szCs w:val="24"/>
          <w:shd w:val="clear" w:color="auto" w:fill="FFFFFF"/>
        </w:rPr>
        <w:t>)</w:t>
      </w:r>
      <w:r w:rsidR="00B75474">
        <w:rPr>
          <w:rFonts w:ascii="Times New Roman" w:hAnsi="Times New Roman"/>
          <w:color w:val="2E2E2E"/>
          <w:sz w:val="24"/>
          <w:szCs w:val="24"/>
          <w:shd w:val="clear" w:color="auto" w:fill="FFFFFF"/>
        </w:rPr>
        <w:t xml:space="preserve">. </w:t>
      </w:r>
      <w:r>
        <w:rPr>
          <w:rFonts w:ascii="Times New Roman" w:hAnsi="Times New Roman"/>
          <w:color w:val="2E2E2E"/>
          <w:sz w:val="24"/>
          <w:szCs w:val="24"/>
          <w:shd w:val="clear" w:color="auto" w:fill="FFFFFF"/>
        </w:rPr>
        <w:t>d</w:t>
      </w:r>
      <w:r w:rsidR="00B75474">
        <w:rPr>
          <w:rFonts w:ascii="Times New Roman" w:hAnsi="Times New Roman"/>
          <w:color w:val="2E2E2E"/>
          <w:sz w:val="24"/>
          <w:szCs w:val="24"/>
          <w:shd w:val="clear" w:color="auto" w:fill="FFFFFF"/>
        </w:rPr>
        <w:t xml:space="preserve">, </w:t>
      </w:r>
      <w:r w:rsidR="00B75474" w:rsidRPr="00B75474">
        <w:rPr>
          <w:rFonts w:ascii="Times New Roman" w:hAnsi="Times New Roman"/>
          <w:color w:val="2E2E2E"/>
          <w:sz w:val="24"/>
          <w:szCs w:val="24"/>
          <w:shd w:val="clear" w:color="auto" w:fill="FFFFFF"/>
        </w:rPr>
        <w:t>3D</w:t>
      </w:r>
      <w:r w:rsidR="00B75474">
        <w:rPr>
          <w:rFonts w:ascii="Times New Roman" w:hAnsi="Times New Roman"/>
          <w:color w:val="2E2E2E"/>
          <w:sz w:val="24"/>
          <w:szCs w:val="24"/>
          <w:shd w:val="clear" w:color="auto" w:fill="FFFFFF"/>
        </w:rPr>
        <w:t>-Bio</w:t>
      </w:r>
      <w:r w:rsidR="00C858B5">
        <w:rPr>
          <w:rFonts w:ascii="Times New Roman" w:hAnsi="Times New Roman"/>
          <w:color w:val="2E2E2E"/>
          <w:sz w:val="24"/>
          <w:szCs w:val="24"/>
          <w:shd w:val="clear" w:color="auto" w:fill="FFFFFF"/>
        </w:rPr>
        <w:t>p</w:t>
      </w:r>
      <w:r w:rsidR="00B75474" w:rsidRPr="00B75474">
        <w:rPr>
          <w:rFonts w:ascii="Times New Roman" w:hAnsi="Times New Roman"/>
          <w:color w:val="2E2E2E"/>
          <w:sz w:val="24"/>
          <w:szCs w:val="24"/>
          <w:shd w:val="clear" w:color="auto" w:fill="FFFFFF"/>
        </w:rPr>
        <w:t xml:space="preserve">rinting of </w:t>
      </w:r>
      <w:r w:rsidR="007D2042">
        <w:rPr>
          <w:rFonts w:ascii="Times New Roman" w:hAnsi="Times New Roman"/>
          <w:color w:val="2E2E2E"/>
          <w:sz w:val="24"/>
          <w:szCs w:val="24"/>
          <w:shd w:val="clear" w:color="auto" w:fill="FFFFFF"/>
        </w:rPr>
        <w:t xml:space="preserve">a </w:t>
      </w:r>
      <w:r w:rsidR="00B75474" w:rsidRPr="00B75474">
        <w:rPr>
          <w:rFonts w:ascii="Times New Roman" w:hAnsi="Times New Roman"/>
          <w:color w:val="2E2E2E"/>
          <w:sz w:val="24"/>
          <w:szCs w:val="24"/>
          <w:shd w:val="clear" w:color="auto" w:fill="FFFFFF"/>
        </w:rPr>
        <w:t xml:space="preserve">multi-layered </w:t>
      </w:r>
      <w:r w:rsidR="00AC5C94" w:rsidRPr="00B75474">
        <w:rPr>
          <w:rFonts w:ascii="Times New Roman" w:hAnsi="Times New Roman"/>
          <w:color w:val="2E2E2E"/>
          <w:sz w:val="24"/>
          <w:szCs w:val="24"/>
          <w:shd w:val="clear" w:color="auto" w:fill="FFFFFF"/>
        </w:rPr>
        <w:t xml:space="preserve">biomimetic </w:t>
      </w:r>
      <w:r w:rsidR="00B75474" w:rsidRPr="00B75474">
        <w:rPr>
          <w:rFonts w:ascii="Times New Roman" w:hAnsi="Times New Roman"/>
          <w:color w:val="2E2E2E"/>
          <w:sz w:val="24"/>
          <w:szCs w:val="24"/>
          <w:shd w:val="clear" w:color="auto" w:fill="FFFFFF"/>
        </w:rPr>
        <w:t>scaffold</w:t>
      </w:r>
      <w:r w:rsidR="00AC5C94">
        <w:rPr>
          <w:rFonts w:ascii="Times New Roman" w:hAnsi="Times New Roman"/>
          <w:color w:val="2E2E2E"/>
          <w:sz w:val="24"/>
          <w:szCs w:val="24"/>
          <w:shd w:val="clear" w:color="auto" w:fill="FFFFFF"/>
        </w:rPr>
        <w:t xml:space="preserve"> (</w:t>
      </w:r>
      <w:r w:rsidR="00AC5C94" w:rsidRPr="00B75474">
        <w:rPr>
          <w:rFonts w:ascii="Times New Roman" w:hAnsi="Times New Roman"/>
          <w:color w:val="2E2E2E"/>
          <w:sz w:val="24"/>
          <w:szCs w:val="24"/>
          <w:shd w:val="clear" w:color="auto" w:fill="FFFFFF"/>
        </w:rPr>
        <w:t>GelMA/nHA</w:t>
      </w:r>
      <w:r w:rsidR="00AC5C94">
        <w:rPr>
          <w:rFonts w:ascii="Times New Roman" w:hAnsi="Times New Roman"/>
          <w:color w:val="2E2E2E"/>
          <w:sz w:val="24"/>
          <w:szCs w:val="24"/>
          <w:shd w:val="clear" w:color="auto" w:fill="FFFFFF"/>
        </w:rPr>
        <w:t>)</w:t>
      </w:r>
      <w:r w:rsidR="00B75474" w:rsidRPr="00B75474">
        <w:rPr>
          <w:rFonts w:ascii="Times New Roman" w:hAnsi="Times New Roman"/>
          <w:color w:val="2E2E2E"/>
          <w:sz w:val="24"/>
          <w:szCs w:val="24"/>
          <w:shd w:val="clear" w:color="auto" w:fill="FFFFFF"/>
        </w:rPr>
        <w:t xml:space="preserve"> for </w:t>
      </w:r>
      <w:r w:rsidR="000110A3">
        <w:rPr>
          <w:rFonts w:ascii="Times New Roman" w:hAnsi="Times New Roman"/>
          <w:color w:val="2E2E2E"/>
          <w:sz w:val="24"/>
          <w:szCs w:val="24"/>
          <w:shd w:val="clear" w:color="auto" w:fill="FFFFFF"/>
        </w:rPr>
        <w:t>OCD</w:t>
      </w:r>
      <w:r w:rsidR="00B75474" w:rsidRPr="00B75474">
        <w:rPr>
          <w:rFonts w:ascii="Times New Roman" w:hAnsi="Times New Roman"/>
          <w:color w:val="2E2E2E"/>
          <w:sz w:val="24"/>
          <w:szCs w:val="24"/>
          <w:shd w:val="clear" w:color="auto" w:fill="FFFFFF"/>
        </w:rPr>
        <w:t xml:space="preserve"> repair</w:t>
      </w:r>
      <w:r w:rsidR="003F3AC8">
        <w:rPr>
          <w:rFonts w:ascii="Times New Roman" w:hAnsi="Times New Roman"/>
          <w:color w:val="2E2E2E"/>
          <w:sz w:val="24"/>
          <w:szCs w:val="24"/>
          <w:shd w:val="clear" w:color="auto" w:fill="FFFFFF"/>
        </w:rPr>
        <w:t>, and r</w:t>
      </w:r>
      <w:r w:rsidR="003F3AC8" w:rsidRPr="00B75474">
        <w:rPr>
          <w:rFonts w:ascii="Times New Roman" w:hAnsi="Times New Roman"/>
          <w:color w:val="2E2E2E"/>
          <w:sz w:val="24"/>
          <w:szCs w:val="24"/>
          <w:shd w:val="clear" w:color="auto" w:fill="FFFFFF"/>
        </w:rPr>
        <w:t xml:space="preserve">epresentative </w:t>
      </w:r>
      <w:r w:rsidR="00F67E2F">
        <w:rPr>
          <w:rFonts w:ascii="Times New Roman" w:hAnsi="Times New Roman"/>
          <w:color w:val="2E2E2E"/>
          <w:sz w:val="24"/>
          <w:szCs w:val="24"/>
          <w:shd w:val="clear" w:color="auto" w:fill="FFFFFF"/>
        </w:rPr>
        <w:t>result</w:t>
      </w:r>
      <w:r w:rsidR="00F67E2F" w:rsidRPr="00B75474">
        <w:rPr>
          <w:rFonts w:ascii="Times New Roman" w:hAnsi="Times New Roman"/>
          <w:color w:val="2E2E2E"/>
          <w:sz w:val="24"/>
          <w:szCs w:val="24"/>
          <w:shd w:val="clear" w:color="auto" w:fill="FFFFFF"/>
        </w:rPr>
        <w:t xml:space="preserve">s </w:t>
      </w:r>
      <w:r w:rsidR="003F3AC8">
        <w:rPr>
          <w:rFonts w:ascii="Times New Roman" w:hAnsi="Times New Roman"/>
          <w:color w:val="2E2E2E"/>
          <w:sz w:val="24"/>
          <w:szCs w:val="24"/>
          <w:shd w:val="clear" w:color="auto" w:fill="FFFFFF"/>
        </w:rPr>
        <w:t xml:space="preserve">of </w:t>
      </w:r>
      <w:r w:rsidR="003F3AC8" w:rsidRPr="00B75474">
        <w:rPr>
          <w:rFonts w:ascii="Times New Roman" w:hAnsi="Times New Roman"/>
          <w:color w:val="2E2E2E"/>
          <w:sz w:val="24"/>
          <w:szCs w:val="24"/>
          <w:shd w:val="clear" w:color="auto" w:fill="FFFFFF"/>
        </w:rPr>
        <w:t xml:space="preserve">H&amp;E staining </w:t>
      </w:r>
      <w:r w:rsidR="003F3AC8">
        <w:rPr>
          <w:rFonts w:ascii="Times New Roman" w:hAnsi="Times New Roman"/>
          <w:color w:val="2E2E2E"/>
          <w:sz w:val="24"/>
          <w:szCs w:val="24"/>
          <w:shd w:val="clear" w:color="auto" w:fill="FFFFFF"/>
        </w:rPr>
        <w:t xml:space="preserve">showed </w:t>
      </w:r>
      <w:r w:rsidR="003F3AC8" w:rsidRPr="00B75474">
        <w:rPr>
          <w:rFonts w:ascii="Times New Roman" w:hAnsi="Times New Roman"/>
          <w:color w:val="2E2E2E"/>
          <w:sz w:val="24"/>
          <w:szCs w:val="24"/>
          <w:shd w:val="clear" w:color="auto" w:fill="FFFFFF"/>
        </w:rPr>
        <w:t>the bone regeneration</w:t>
      </w:r>
      <w:r w:rsidR="003F3AC8">
        <w:rPr>
          <w:rFonts w:ascii="Times New Roman" w:hAnsi="Times New Roman"/>
          <w:color w:val="2E2E2E"/>
          <w:sz w:val="24"/>
          <w:szCs w:val="24"/>
          <w:shd w:val="clear" w:color="auto" w:fill="FFFFFF"/>
        </w:rPr>
        <w:t xml:space="preserve"> and </w:t>
      </w:r>
      <w:r w:rsidR="003F3AC8" w:rsidRPr="00B75474">
        <w:rPr>
          <w:rFonts w:ascii="Times New Roman" w:hAnsi="Times New Roman"/>
          <w:color w:val="2E2E2E"/>
          <w:sz w:val="24"/>
          <w:szCs w:val="24"/>
          <w:shd w:val="clear" w:color="auto" w:fill="FFFFFF"/>
        </w:rPr>
        <w:t>lacunae in the regenerated cartilage</w:t>
      </w:r>
      <w:r w:rsidR="003F3AC8">
        <w:rPr>
          <w:rFonts w:ascii="Times New Roman" w:hAnsi="Times New Roman" w:hint="eastAsia"/>
          <w:color w:val="2E2E2E"/>
          <w:sz w:val="24"/>
          <w:szCs w:val="24"/>
          <w:shd w:val="clear" w:color="auto" w:fill="FFFFFF"/>
        </w:rPr>
        <w:t xml:space="preserve"> </w:t>
      </w:r>
      <w:r w:rsidR="003F3AC8">
        <w:rPr>
          <w:rFonts w:ascii="Times New Roman" w:hAnsi="Times New Roman"/>
          <w:color w:val="2E2E2E"/>
          <w:sz w:val="24"/>
          <w:szCs w:val="24"/>
          <w:shd w:val="clear" w:color="auto" w:fill="FFFFFF"/>
        </w:rPr>
        <w:t xml:space="preserve">in the defects by using this </w:t>
      </w:r>
      <w:r w:rsidR="003F3AC8" w:rsidRPr="00B75474">
        <w:rPr>
          <w:rFonts w:ascii="Times New Roman" w:hAnsi="Times New Roman"/>
          <w:color w:val="2E2E2E"/>
          <w:sz w:val="24"/>
          <w:szCs w:val="24"/>
          <w:shd w:val="clear" w:color="auto" w:fill="FFFFFF"/>
        </w:rPr>
        <w:t>tri-layered scaffold</w:t>
      </w:r>
      <w:r w:rsidR="003F3AC8">
        <w:rPr>
          <w:rFonts w:ascii="Times New Roman" w:hAnsi="Times New Roman"/>
          <w:color w:val="2E2E2E"/>
          <w:sz w:val="24"/>
          <w:szCs w:val="24"/>
          <w:shd w:val="clear" w:color="auto" w:fill="FFFFFF"/>
        </w:rPr>
        <w:t xml:space="preserve"> (</w:t>
      </w:r>
      <w:r w:rsidR="00B30F95">
        <w:rPr>
          <w:rFonts w:ascii="Times New Roman" w:hAnsi="Times New Roman"/>
          <w:color w:val="2E2E2E"/>
          <w:sz w:val="24"/>
          <w:szCs w:val="24"/>
          <w:shd w:val="clear" w:color="auto" w:fill="FFFFFF"/>
        </w:rPr>
        <w:t xml:space="preserve">d </w:t>
      </w:r>
      <w:r w:rsidR="003F3AC8" w:rsidRPr="00207F31">
        <w:rPr>
          <w:rFonts w:ascii="Times New Roman" w:hAnsi="Times New Roman"/>
          <w:color w:val="2E2E2E"/>
          <w:sz w:val="24"/>
          <w:szCs w:val="24"/>
          <w:shd w:val="clear" w:color="auto" w:fill="FFFFFF"/>
        </w:rPr>
        <w:t>reproduced with permission from</w:t>
      </w:r>
      <w:r w:rsidR="003F3AC8">
        <w:rPr>
          <w:rFonts w:ascii="Times New Roman" w:hAnsi="Times New Roman" w:hint="eastAsia"/>
          <w:color w:val="2E2E2E"/>
          <w:sz w:val="24"/>
          <w:szCs w:val="24"/>
          <w:shd w:val="clear" w:color="auto" w:fill="FFFFFF"/>
        </w:rPr>
        <w:t xml:space="preserve"> </w:t>
      </w:r>
      <w:r w:rsidR="00B75474">
        <w:rPr>
          <w:rFonts w:ascii="Times New Roman" w:hAnsi="Times New Roman"/>
          <w:color w:val="2E2E2E"/>
          <w:sz w:val="24"/>
          <w:szCs w:val="24"/>
          <w:shd w:val="clear" w:color="auto" w:fill="FFFFFF"/>
        </w:rPr>
        <w:t>Liu</w:t>
      </w:r>
      <w:r w:rsidR="008E6619">
        <w:rPr>
          <w:rFonts w:ascii="Times New Roman" w:hAnsi="Times New Roman"/>
          <w:color w:val="2E2E2E"/>
          <w:sz w:val="24"/>
          <w:szCs w:val="24"/>
          <w:shd w:val="clear" w:color="auto" w:fill="FFFFFF"/>
        </w:rPr>
        <w:t xml:space="preserve"> </w:t>
      </w:r>
      <w:r w:rsidR="00B75474" w:rsidRPr="00006779">
        <w:rPr>
          <w:rFonts w:ascii="Times New Roman" w:hAnsi="Times New Roman"/>
          <w:color w:val="2E2E2E"/>
          <w:sz w:val="24"/>
          <w:szCs w:val="24"/>
          <w:shd w:val="clear" w:color="auto" w:fill="FFFFFF"/>
        </w:rPr>
        <w:t>et</w:t>
      </w:r>
      <w:r w:rsidR="00B75474" w:rsidRPr="00733DFA">
        <w:rPr>
          <w:rFonts w:ascii="Times New Roman" w:hAnsi="Times New Roman"/>
          <w:i/>
          <w:iCs/>
          <w:color w:val="2E2E2E"/>
          <w:sz w:val="24"/>
          <w:szCs w:val="24"/>
          <w:shd w:val="clear" w:color="auto" w:fill="FFFFFF"/>
        </w:rPr>
        <w:t xml:space="preserve"> </w:t>
      </w:r>
      <w:r w:rsidR="00B75474" w:rsidRPr="00006779">
        <w:rPr>
          <w:rFonts w:ascii="Times New Roman" w:hAnsi="Times New Roman"/>
          <w:color w:val="2E2E2E"/>
          <w:sz w:val="24"/>
          <w:szCs w:val="24"/>
          <w:shd w:val="clear" w:color="auto" w:fill="FFFFFF"/>
        </w:rPr>
        <w:t>al</w:t>
      </w:r>
      <w:r w:rsidR="00733DFA" w:rsidRPr="00006779">
        <w:rPr>
          <w:rFonts w:ascii="Times New Roman" w:hAnsi="Times New Roman"/>
          <w:color w:val="2E2E2E"/>
          <w:sz w:val="24"/>
          <w:szCs w:val="24"/>
          <w:shd w:val="clear" w:color="auto" w:fill="FFFFFF"/>
        </w:rPr>
        <w:t>.</w:t>
      </w:r>
      <w:r w:rsidR="00DB63B0">
        <w:rPr>
          <w:rFonts w:ascii="Times New Roman" w:hAnsi="Times New Roman"/>
          <w:color w:val="2E2E2E"/>
          <w:sz w:val="24"/>
          <w:szCs w:val="24"/>
          <w:shd w:val="clear" w:color="auto" w:fill="FFFFFF"/>
        </w:rPr>
        <w:t xml:space="preserve"> </w:t>
      </w:r>
      <w:r w:rsidR="00B75474">
        <w:rPr>
          <w:rFonts w:ascii="Times New Roman" w:hAnsi="Times New Roman"/>
          <w:color w:val="2E2E2E"/>
          <w:sz w:val="24"/>
          <w:szCs w:val="24"/>
          <w:shd w:val="clear" w:color="auto" w:fill="FFFFFF"/>
        </w:rPr>
        <w:fldChar w:fldCharType="begin"/>
      </w:r>
      <w:r w:rsidR="00B83A7E">
        <w:rPr>
          <w:rFonts w:ascii="Times New Roman" w:hAnsi="Times New Roman"/>
          <w:color w:val="2E2E2E"/>
          <w:sz w:val="24"/>
          <w:szCs w:val="24"/>
          <w:shd w:val="clear" w:color="auto" w:fill="FFFFFF"/>
        </w:rPr>
        <w:instrText xml:space="preserve"> ADDIN EN.CITE &lt;EndNote&gt;&lt;Cite&gt;&lt;Author&gt;Liu&lt;/Author&gt;&lt;Year&gt;2019&lt;/Year&gt;&lt;RecNum&gt;5&lt;/RecNum&gt;&lt;DisplayText&gt;&lt;style face="superscript"&gt;[117]&lt;/style&gt;&lt;/DisplayText&gt;&lt;record&gt;&lt;rec-number&gt;5&lt;/rec-number&gt;&lt;foreign-keys&gt;&lt;key app="EN" db-id="d0sa0fspb00a9bef9xl5az2vsdtr9eeedt52" timestamp="0"&gt;5&lt;/key&gt;&lt;/foreign-keys&gt;&lt;ref-type name="Journal Article"&gt;17&lt;/ref-type&gt;&lt;contributors&gt;&lt;authors&gt;&lt;author&gt;Liu, Jingyi&lt;/author&gt;&lt;author&gt;Li, Liang&lt;/author&gt;&lt;author&gt;Suo, Hairui&lt;/author&gt;&lt;author&gt;Yan, Mengling&lt;/author&gt;&lt;author&gt;Yin, Jun&lt;/author&gt;&lt;author&gt;Fu, Jianzhong&lt;/author&gt;&lt;/authors&gt;&lt;/contributors&gt;&lt;titles&gt;&lt;title&gt;3D printing of biomimetic multi-layered GelMA/nHA scaffold for osteochondral defect repair&lt;/title&gt;&lt;secondary-title&gt;Materials &amp;amp; Design&lt;/secondary-title&gt;&lt;/titles&gt;&lt;pages&gt;107708&lt;/pages&gt;&lt;volume&gt;171&lt;/volume&gt;&lt;dates&gt;&lt;year&gt;2019&lt;/year&gt;&lt;/dates&gt;&lt;isbn&gt;0264-1275&lt;/isbn&gt;&lt;urls&gt;&lt;/urls&gt;&lt;/record&gt;&lt;/Cite&gt;&lt;/EndNote&gt;</w:instrText>
      </w:r>
      <w:r w:rsidR="00B75474">
        <w:rPr>
          <w:rFonts w:ascii="Times New Roman" w:hAnsi="Times New Roman"/>
          <w:color w:val="2E2E2E"/>
          <w:sz w:val="24"/>
          <w:szCs w:val="24"/>
          <w:shd w:val="clear" w:color="auto" w:fill="FFFFFF"/>
        </w:rPr>
        <w:fldChar w:fldCharType="separate"/>
      </w:r>
      <w:r w:rsidR="00B83A7E" w:rsidRPr="00B83A7E">
        <w:rPr>
          <w:rFonts w:ascii="Times New Roman" w:hAnsi="Times New Roman"/>
          <w:noProof/>
          <w:color w:val="2E2E2E"/>
          <w:sz w:val="24"/>
          <w:szCs w:val="24"/>
          <w:shd w:val="clear" w:color="auto" w:fill="FFFFFF"/>
          <w:vertAlign w:val="superscript"/>
        </w:rPr>
        <w:t>[</w:t>
      </w:r>
      <w:hyperlink w:anchor="_ENREF_142" w:tooltip="Liu, 2019 #5" w:history="1">
        <w:r w:rsidR="00B60ACB" w:rsidRPr="00B60ACB">
          <w:rPr>
            <w:rStyle w:val="Hyperlink"/>
          </w:rPr>
          <w:t>117</w:t>
        </w:r>
      </w:hyperlink>
      <w:r w:rsidR="00B83A7E" w:rsidRPr="00B83A7E">
        <w:rPr>
          <w:rFonts w:ascii="Times New Roman" w:hAnsi="Times New Roman"/>
          <w:noProof/>
          <w:color w:val="2E2E2E"/>
          <w:sz w:val="24"/>
          <w:szCs w:val="24"/>
          <w:shd w:val="clear" w:color="auto" w:fill="FFFFFF"/>
          <w:vertAlign w:val="superscript"/>
        </w:rPr>
        <w:t>]</w:t>
      </w:r>
      <w:r w:rsidR="00B75474">
        <w:rPr>
          <w:rFonts w:ascii="Times New Roman" w:hAnsi="Times New Roman"/>
          <w:color w:val="2E2E2E"/>
          <w:sz w:val="24"/>
          <w:szCs w:val="24"/>
          <w:shd w:val="clear" w:color="auto" w:fill="FFFFFF"/>
        </w:rPr>
        <w:fldChar w:fldCharType="end"/>
      </w:r>
      <w:r w:rsidR="003F3AC8">
        <w:rPr>
          <w:rFonts w:ascii="Times New Roman" w:hAnsi="Times New Roman"/>
          <w:color w:val="2E2E2E"/>
          <w:sz w:val="24"/>
          <w:szCs w:val="24"/>
          <w:shd w:val="clear" w:color="auto" w:fill="FFFFFF"/>
        </w:rPr>
        <w:t xml:space="preserve">, Copyright 2019, </w:t>
      </w:r>
      <w:r w:rsidR="00EB7001" w:rsidRPr="00EB7001">
        <w:rPr>
          <w:rFonts w:ascii="Times New Roman" w:hAnsi="Times New Roman"/>
          <w:color w:val="2E2E2E"/>
          <w:sz w:val="24"/>
          <w:szCs w:val="24"/>
          <w:shd w:val="clear" w:color="auto" w:fill="FFFFFF"/>
        </w:rPr>
        <w:t>Elsevier</w:t>
      </w:r>
      <w:r w:rsidR="003F3AC8">
        <w:rPr>
          <w:rFonts w:ascii="Times New Roman" w:hAnsi="Times New Roman"/>
          <w:color w:val="2E2E2E"/>
          <w:sz w:val="24"/>
          <w:szCs w:val="24"/>
          <w:shd w:val="clear" w:color="auto" w:fill="FFFFFF"/>
        </w:rPr>
        <w:t>).</w:t>
      </w:r>
      <w:r w:rsidR="003F3AC8">
        <w:rPr>
          <w:rFonts w:ascii="Times New Roman" w:hAnsi="Times New Roman" w:hint="eastAsia"/>
          <w:color w:val="2E2E2E"/>
          <w:sz w:val="24"/>
          <w:szCs w:val="24"/>
          <w:shd w:val="clear" w:color="auto" w:fill="FFFFFF"/>
        </w:rPr>
        <w:t xml:space="preserve"> </w:t>
      </w:r>
      <w:r>
        <w:rPr>
          <w:rFonts w:ascii="Times New Roman" w:hAnsi="Times New Roman"/>
          <w:color w:val="2E2E2E"/>
          <w:sz w:val="24"/>
          <w:szCs w:val="24"/>
          <w:shd w:val="clear" w:color="auto" w:fill="FFFFFF"/>
        </w:rPr>
        <w:t>e</w:t>
      </w:r>
      <w:r w:rsidR="00B75474">
        <w:rPr>
          <w:rFonts w:ascii="Times New Roman" w:hAnsi="Times New Roman"/>
          <w:color w:val="2E2E2E"/>
          <w:sz w:val="24"/>
          <w:szCs w:val="24"/>
          <w:shd w:val="clear" w:color="auto" w:fill="FFFFFF"/>
        </w:rPr>
        <w:t xml:space="preserve">, </w:t>
      </w:r>
      <w:r w:rsidR="00AE0160" w:rsidRPr="00AE0160">
        <w:rPr>
          <w:rFonts w:ascii="Times New Roman" w:hAnsi="Times New Roman"/>
          <w:color w:val="2E2E2E"/>
          <w:sz w:val="24"/>
          <w:szCs w:val="24"/>
          <w:shd w:val="clear" w:color="auto" w:fill="FFFFFF"/>
        </w:rPr>
        <w:t>Fabrication of 3D printed vertical uniform and gradient PCL-HA</w:t>
      </w:r>
      <w:r w:rsidR="00AE0160">
        <w:rPr>
          <w:rFonts w:ascii="Times New Roman" w:hAnsi="Times New Roman" w:hint="eastAsia"/>
          <w:color w:val="2E2E2E"/>
          <w:sz w:val="24"/>
          <w:szCs w:val="24"/>
          <w:shd w:val="clear" w:color="auto" w:fill="FFFFFF"/>
        </w:rPr>
        <w:t xml:space="preserve"> </w:t>
      </w:r>
      <w:r w:rsidR="00AE0160" w:rsidRPr="00AE0160">
        <w:rPr>
          <w:rFonts w:ascii="Times New Roman" w:hAnsi="Times New Roman"/>
          <w:color w:val="2E2E2E"/>
          <w:sz w:val="24"/>
          <w:szCs w:val="24"/>
          <w:shd w:val="clear" w:color="auto" w:fill="FFFFFF"/>
        </w:rPr>
        <w:t>scaffolds</w:t>
      </w:r>
      <w:r w:rsidR="00AE0160">
        <w:rPr>
          <w:rFonts w:ascii="Times New Roman" w:hAnsi="Times New Roman"/>
          <w:color w:val="2E2E2E"/>
          <w:sz w:val="24"/>
          <w:szCs w:val="24"/>
          <w:shd w:val="clear" w:color="auto" w:fill="FFFFFF"/>
        </w:rPr>
        <w:t xml:space="preserve"> for </w:t>
      </w:r>
      <w:r w:rsidR="00F67E2F">
        <w:rPr>
          <w:rFonts w:ascii="Times New Roman" w:hAnsi="Times New Roman"/>
          <w:color w:val="2E2E2E"/>
          <w:sz w:val="24"/>
          <w:szCs w:val="24"/>
          <w:shd w:val="clear" w:color="auto" w:fill="FFFFFF"/>
        </w:rPr>
        <w:t>OCD repair</w:t>
      </w:r>
      <w:r w:rsidR="003F3AC8">
        <w:rPr>
          <w:rFonts w:ascii="Times New Roman" w:hAnsi="Times New Roman"/>
          <w:color w:val="2E2E2E"/>
          <w:sz w:val="24"/>
          <w:szCs w:val="24"/>
          <w:shd w:val="clear" w:color="auto" w:fill="FFFFFF"/>
        </w:rPr>
        <w:t xml:space="preserve"> (</w:t>
      </w:r>
      <w:r w:rsidR="00B30F95">
        <w:rPr>
          <w:rFonts w:ascii="Times New Roman" w:hAnsi="Times New Roman"/>
          <w:color w:val="2E2E2E"/>
          <w:sz w:val="24"/>
          <w:szCs w:val="24"/>
          <w:shd w:val="clear" w:color="auto" w:fill="FFFFFF"/>
        </w:rPr>
        <w:t xml:space="preserve">e </w:t>
      </w:r>
      <w:r w:rsidR="003F3AC8" w:rsidRPr="00207F31">
        <w:rPr>
          <w:rFonts w:ascii="Times New Roman" w:hAnsi="Times New Roman"/>
          <w:color w:val="2E2E2E"/>
          <w:sz w:val="24"/>
          <w:szCs w:val="24"/>
          <w:shd w:val="clear" w:color="auto" w:fill="FFFFFF"/>
        </w:rPr>
        <w:t>reproduced with permission from</w:t>
      </w:r>
      <w:r w:rsidR="003F3AC8">
        <w:rPr>
          <w:rFonts w:ascii="Times New Roman" w:hAnsi="Times New Roman" w:hint="eastAsia"/>
          <w:color w:val="2E2E2E"/>
          <w:sz w:val="24"/>
          <w:szCs w:val="24"/>
          <w:shd w:val="clear" w:color="auto" w:fill="FFFFFF"/>
        </w:rPr>
        <w:t xml:space="preserve"> </w:t>
      </w:r>
      <w:r w:rsidR="00AE0160" w:rsidRPr="00AE0160">
        <w:rPr>
          <w:rFonts w:ascii="Times New Roman" w:hAnsi="Times New Roman"/>
          <w:color w:val="2E2E2E"/>
          <w:sz w:val="24"/>
          <w:szCs w:val="24"/>
          <w:shd w:val="clear" w:color="auto" w:fill="FFFFFF"/>
        </w:rPr>
        <w:t xml:space="preserve">Bittner </w:t>
      </w:r>
      <w:r w:rsidR="00AE0160" w:rsidRPr="00DA4F2A">
        <w:rPr>
          <w:rFonts w:ascii="Times New Roman" w:hAnsi="Times New Roman"/>
          <w:color w:val="2E2E2E"/>
          <w:sz w:val="24"/>
          <w:szCs w:val="24"/>
          <w:shd w:val="clear" w:color="auto" w:fill="FFFFFF"/>
        </w:rPr>
        <w:t>et al.</w:t>
      </w:r>
      <w:r w:rsidR="00DB63B0">
        <w:rPr>
          <w:rFonts w:ascii="Times New Roman" w:hAnsi="Times New Roman"/>
          <w:color w:val="2E2E2E"/>
          <w:sz w:val="24"/>
          <w:szCs w:val="24"/>
          <w:shd w:val="clear" w:color="auto" w:fill="FFFFFF"/>
        </w:rPr>
        <w:t xml:space="preserve"> </w:t>
      </w:r>
      <w:r w:rsidR="00AE0160">
        <w:rPr>
          <w:rFonts w:ascii="Times New Roman" w:hAnsi="Times New Roman"/>
          <w:color w:val="2E2E2E"/>
          <w:sz w:val="24"/>
          <w:szCs w:val="24"/>
          <w:shd w:val="clear" w:color="auto" w:fill="FFFFFF"/>
        </w:rPr>
        <w:fldChar w:fldCharType="begin"/>
      </w:r>
      <w:r w:rsidR="00B83A7E">
        <w:rPr>
          <w:rFonts w:ascii="Times New Roman" w:hAnsi="Times New Roman"/>
          <w:color w:val="2E2E2E"/>
          <w:sz w:val="24"/>
          <w:szCs w:val="24"/>
          <w:shd w:val="clear" w:color="auto" w:fill="FFFFFF"/>
        </w:rPr>
        <w:instrText xml:space="preserve"> ADDIN EN.CITE &lt;EndNote&gt;&lt;Cite&gt;&lt;Author&gt;Bittner&lt;/Author&gt;&lt;Year&gt;2019&lt;/Year&gt;&lt;RecNum&gt;4&lt;/RecNum&gt;&lt;DisplayText&gt;&lt;style face="superscript"&gt;[118]&lt;/style&gt;&lt;/DisplayText&gt;&lt;record&gt;&lt;rec-number&gt;4&lt;/rec-number&gt;&lt;foreign-keys&gt;&lt;key app="EN" db-id="d0sa0fspb00a9bef9xl5az2vsdtr9eeedt52" timestamp="0"&gt;4&lt;/key&gt;&lt;/foreign-keys&gt;&lt;ref-type name="Journal Article"&gt;17&lt;/ref-type&gt;&lt;contributors&gt;&lt;authors&gt;&lt;author&gt;Bittner, Sean M&lt;/author&gt;&lt;author&gt;Smith, Brandon T&lt;/author&gt;&lt;author&gt;Diaz-Gomez, Luis&lt;/author&gt;&lt;author&gt;Hudgins, Carrigan D&lt;/author&gt;&lt;author&gt;Melchiorri, Anthony J&lt;/author&gt;&lt;author&gt;Scott, David W&lt;/author&gt;&lt;author&gt;Fisher, John P&lt;/author&gt;&lt;author&gt;Mikos, Antonios G&lt;/author&gt;&lt;/authors&gt;&lt;/contributors&gt;&lt;titles&gt;&lt;title&gt;Fabrication and mechanical characterization of 3D printed vertical uniform and gradient scaffolds for bone and osteochondral tissue engineering&lt;/title&gt;&lt;secondary-title&gt;Acta biomaterialia&lt;/secondary-title&gt;&lt;/titles&gt;&lt;periodical&gt;&lt;full-title&gt;Acta biomaterialia&lt;/full-title&gt;&lt;/periodical&gt;&lt;pages&gt;37-48&lt;/pages&gt;&lt;volume&gt;90&lt;/volume&gt;&lt;dates&gt;&lt;year&gt;2019&lt;/year&gt;&lt;/dates&gt;&lt;isbn&gt;1742-7061&lt;/isbn&gt;&lt;urls&gt;&lt;/urls&gt;&lt;/record&gt;&lt;/Cite&gt;&lt;/EndNote&gt;</w:instrText>
      </w:r>
      <w:r w:rsidR="00AE0160">
        <w:rPr>
          <w:rFonts w:ascii="Times New Roman" w:hAnsi="Times New Roman"/>
          <w:color w:val="2E2E2E"/>
          <w:sz w:val="24"/>
          <w:szCs w:val="24"/>
          <w:shd w:val="clear" w:color="auto" w:fill="FFFFFF"/>
        </w:rPr>
        <w:fldChar w:fldCharType="separate"/>
      </w:r>
      <w:r w:rsidR="00B83A7E" w:rsidRPr="00B83A7E">
        <w:rPr>
          <w:rFonts w:ascii="Times New Roman" w:hAnsi="Times New Roman"/>
          <w:noProof/>
          <w:color w:val="2E2E2E"/>
          <w:sz w:val="24"/>
          <w:szCs w:val="24"/>
          <w:shd w:val="clear" w:color="auto" w:fill="FFFFFF"/>
          <w:vertAlign w:val="superscript"/>
        </w:rPr>
        <w:t>[</w:t>
      </w:r>
      <w:hyperlink w:anchor="_ENREF_143" w:tooltip="Bittner, 2019 #4" w:history="1">
        <w:r w:rsidR="00B60ACB" w:rsidRPr="00B60ACB">
          <w:rPr>
            <w:rStyle w:val="Hyperlink"/>
          </w:rPr>
          <w:t>118</w:t>
        </w:r>
      </w:hyperlink>
      <w:r w:rsidR="00B83A7E" w:rsidRPr="00B83A7E">
        <w:rPr>
          <w:rFonts w:ascii="Times New Roman" w:hAnsi="Times New Roman"/>
          <w:noProof/>
          <w:color w:val="2E2E2E"/>
          <w:sz w:val="24"/>
          <w:szCs w:val="24"/>
          <w:shd w:val="clear" w:color="auto" w:fill="FFFFFF"/>
          <w:vertAlign w:val="superscript"/>
        </w:rPr>
        <w:t>]</w:t>
      </w:r>
      <w:r w:rsidR="00AE0160">
        <w:rPr>
          <w:rFonts w:ascii="Times New Roman" w:hAnsi="Times New Roman"/>
          <w:color w:val="2E2E2E"/>
          <w:sz w:val="24"/>
          <w:szCs w:val="24"/>
          <w:shd w:val="clear" w:color="auto" w:fill="FFFFFF"/>
        </w:rPr>
        <w:fldChar w:fldCharType="end"/>
      </w:r>
      <w:r w:rsidR="003F3AC8">
        <w:rPr>
          <w:rFonts w:ascii="Times New Roman" w:hAnsi="Times New Roman"/>
          <w:color w:val="2E2E2E"/>
          <w:sz w:val="24"/>
          <w:szCs w:val="24"/>
          <w:shd w:val="clear" w:color="auto" w:fill="FFFFFF"/>
        </w:rPr>
        <w:t xml:space="preserve">, Copyright 2019, </w:t>
      </w:r>
      <w:r w:rsidR="00523549" w:rsidRPr="00523549">
        <w:rPr>
          <w:rFonts w:ascii="Times New Roman" w:hAnsi="Times New Roman"/>
          <w:color w:val="2E2E2E"/>
          <w:sz w:val="24"/>
          <w:szCs w:val="24"/>
          <w:shd w:val="clear" w:color="auto" w:fill="FFFFFF"/>
        </w:rPr>
        <w:t>Elsevier</w:t>
      </w:r>
      <w:r w:rsidR="003F3AC8">
        <w:rPr>
          <w:rFonts w:ascii="Times New Roman" w:hAnsi="Times New Roman"/>
          <w:color w:val="2E2E2E"/>
          <w:sz w:val="24"/>
          <w:szCs w:val="24"/>
          <w:shd w:val="clear" w:color="auto" w:fill="FFFFFF"/>
        </w:rPr>
        <w:t>).</w:t>
      </w:r>
      <w:r w:rsidR="00AE0160">
        <w:rPr>
          <w:rFonts w:ascii="Times New Roman" w:hAnsi="Times New Roman"/>
          <w:color w:val="2E2E2E"/>
          <w:sz w:val="24"/>
          <w:szCs w:val="24"/>
          <w:shd w:val="clear" w:color="auto" w:fill="FFFFFF"/>
        </w:rPr>
        <w:t xml:space="preserve"> </w:t>
      </w:r>
      <w:r>
        <w:rPr>
          <w:rFonts w:ascii="Times New Roman" w:hAnsi="Times New Roman"/>
          <w:color w:val="2E2E2E"/>
          <w:sz w:val="24"/>
          <w:szCs w:val="24"/>
          <w:shd w:val="clear" w:color="auto" w:fill="FFFFFF"/>
        </w:rPr>
        <w:t>f</w:t>
      </w:r>
      <w:r w:rsidR="00AE0160">
        <w:rPr>
          <w:rFonts w:ascii="Times New Roman" w:hAnsi="Times New Roman"/>
          <w:color w:val="2E2E2E"/>
          <w:sz w:val="24"/>
          <w:szCs w:val="24"/>
          <w:shd w:val="clear" w:color="auto" w:fill="FFFFFF"/>
        </w:rPr>
        <w:t xml:space="preserve">, </w:t>
      </w:r>
      <w:r w:rsidR="00AE0160" w:rsidRPr="00AE0160">
        <w:rPr>
          <w:rFonts w:ascii="Times New Roman" w:hAnsi="Times New Roman"/>
          <w:color w:val="2E2E2E"/>
          <w:sz w:val="24"/>
          <w:szCs w:val="24"/>
          <w:shd w:val="clear" w:color="auto" w:fill="FFFFFF"/>
        </w:rPr>
        <w:t>Multi-tool bioprinting of osteochondral implants</w:t>
      </w:r>
      <w:r w:rsidR="003F3AC8">
        <w:rPr>
          <w:rFonts w:ascii="Times New Roman" w:hAnsi="Times New Roman"/>
          <w:color w:val="2E2E2E"/>
          <w:sz w:val="24"/>
          <w:szCs w:val="24"/>
          <w:shd w:val="clear" w:color="auto" w:fill="FFFFFF"/>
        </w:rPr>
        <w:t xml:space="preserve"> </w:t>
      </w:r>
      <w:r w:rsidR="00207F31">
        <w:rPr>
          <w:rFonts w:ascii="Times New Roman" w:hAnsi="Times New Roman"/>
          <w:color w:val="2E2E2E"/>
          <w:sz w:val="24"/>
          <w:szCs w:val="24"/>
          <w:shd w:val="clear" w:color="auto" w:fill="FFFFFF"/>
        </w:rPr>
        <w:t>(</w:t>
      </w:r>
      <w:r w:rsidR="00B30F95">
        <w:rPr>
          <w:rFonts w:ascii="Times New Roman" w:hAnsi="Times New Roman"/>
          <w:color w:val="2E2E2E"/>
          <w:sz w:val="24"/>
          <w:szCs w:val="24"/>
          <w:shd w:val="clear" w:color="auto" w:fill="FFFFFF"/>
        </w:rPr>
        <w:t xml:space="preserve">f </w:t>
      </w:r>
      <w:r w:rsidR="00207F31" w:rsidRPr="00207F31">
        <w:rPr>
          <w:rFonts w:ascii="Times New Roman" w:hAnsi="Times New Roman"/>
          <w:color w:val="2E2E2E"/>
          <w:sz w:val="24"/>
          <w:szCs w:val="24"/>
          <w:shd w:val="clear" w:color="auto" w:fill="FFFFFF"/>
        </w:rPr>
        <w:t>reproduced with permission from</w:t>
      </w:r>
      <w:r w:rsidR="00AE0160">
        <w:rPr>
          <w:rFonts w:ascii="Times New Roman" w:hAnsi="Times New Roman"/>
          <w:color w:val="2E2E2E"/>
          <w:sz w:val="24"/>
          <w:szCs w:val="24"/>
          <w:shd w:val="clear" w:color="auto" w:fill="FFFFFF"/>
        </w:rPr>
        <w:t xml:space="preserve"> </w:t>
      </w:r>
      <w:r w:rsidR="00AE0160" w:rsidRPr="00AE0160">
        <w:rPr>
          <w:rFonts w:ascii="Times New Roman" w:hAnsi="Times New Roman"/>
          <w:color w:val="2E2E2E"/>
          <w:sz w:val="24"/>
          <w:szCs w:val="24"/>
          <w:shd w:val="clear" w:color="auto" w:fill="FFFFFF"/>
        </w:rPr>
        <w:t>Daly</w:t>
      </w:r>
      <w:r w:rsidR="008E6619">
        <w:rPr>
          <w:rFonts w:ascii="Times New Roman" w:hAnsi="Times New Roman"/>
          <w:color w:val="2E2E2E"/>
          <w:sz w:val="24"/>
          <w:szCs w:val="24"/>
          <w:shd w:val="clear" w:color="auto" w:fill="FFFFFF"/>
        </w:rPr>
        <w:t xml:space="preserve"> </w:t>
      </w:r>
      <w:r w:rsidR="00AE0160" w:rsidRPr="00DA4F2A">
        <w:rPr>
          <w:rFonts w:ascii="Times New Roman" w:hAnsi="Times New Roman"/>
          <w:color w:val="2E2E2E"/>
          <w:sz w:val="24"/>
          <w:szCs w:val="24"/>
          <w:shd w:val="clear" w:color="auto" w:fill="FFFFFF"/>
        </w:rPr>
        <w:t>et al.</w:t>
      </w:r>
      <w:r w:rsidR="00DB63B0">
        <w:rPr>
          <w:rFonts w:ascii="Times New Roman" w:hAnsi="Times New Roman"/>
          <w:color w:val="2E2E2E"/>
          <w:sz w:val="24"/>
          <w:szCs w:val="24"/>
          <w:shd w:val="clear" w:color="auto" w:fill="FFFFFF"/>
        </w:rPr>
        <w:t xml:space="preserve"> </w:t>
      </w:r>
      <w:r w:rsidR="00AE0160">
        <w:rPr>
          <w:rFonts w:ascii="Times New Roman" w:hAnsi="Times New Roman"/>
          <w:color w:val="2E2E2E"/>
          <w:sz w:val="24"/>
          <w:szCs w:val="24"/>
          <w:shd w:val="clear" w:color="auto" w:fill="FFFFFF"/>
        </w:rPr>
        <w:fldChar w:fldCharType="begin"/>
      </w:r>
      <w:r w:rsidR="00B83A7E">
        <w:rPr>
          <w:rFonts w:ascii="Times New Roman" w:hAnsi="Times New Roman"/>
          <w:color w:val="2E2E2E"/>
          <w:sz w:val="24"/>
          <w:szCs w:val="24"/>
          <w:shd w:val="clear" w:color="auto" w:fill="FFFFFF"/>
        </w:rPr>
        <w:instrText xml:space="preserve"> ADDIN EN.CITE &lt;EndNote&gt;&lt;Cite&gt;&lt;Author&gt;Daly&lt;/Author&gt;&lt;Year&gt;2019&lt;/Year&gt;&lt;RecNum&gt;6&lt;/RecNum&gt;&lt;DisplayText&gt;&lt;style face="superscript"&gt;[119]&lt;/style&gt;&lt;/DisplayText&gt;&lt;record&gt;&lt;rec-number&gt;6&lt;/rec-number&gt;&lt;foreign-keys&gt;&lt;key app="EN" db-id="d0sa0fspb00a9bef9xl5az2vsdtr9eeedt52" timestamp="0"&gt;6&lt;/key&gt;&lt;/foreign-keys&gt;&lt;ref-type name="Journal Article"&gt;17&lt;/ref-type&gt;&lt;contributors&gt;&lt;authors&gt;&lt;author&gt;Daly, Andrew C&lt;/author&gt;&lt;author&gt;Kelly, Daniel J&lt;/author&gt;&lt;/authors&gt;&lt;/contributors&gt;&lt;titles&gt;&lt;title&gt;Biofabrication of spatially organised tissues by directing the growth of cellular spheroids within 3D printed polymeric microchambers&lt;/title&gt;&lt;secondary-title&gt;Biomaterials&lt;/secondary-title&gt;&lt;/titles&gt;&lt;periodical&gt;&lt;full-title&gt;Biomaterials&lt;/full-title&gt;&lt;/periodical&gt;&lt;pages&gt;194-206&lt;/pages&gt;&lt;volume&gt;197&lt;/volume&gt;&lt;dates&gt;&lt;year&gt;2019&lt;/year&gt;&lt;/dates&gt;&lt;isbn&gt;0142-9612&lt;/isbn&gt;&lt;urls&gt;&lt;/urls&gt;&lt;/record&gt;&lt;/Cite&gt;&lt;/EndNote&gt;</w:instrText>
      </w:r>
      <w:r w:rsidR="00AE0160">
        <w:rPr>
          <w:rFonts w:ascii="Times New Roman" w:hAnsi="Times New Roman"/>
          <w:color w:val="2E2E2E"/>
          <w:sz w:val="24"/>
          <w:szCs w:val="24"/>
          <w:shd w:val="clear" w:color="auto" w:fill="FFFFFF"/>
        </w:rPr>
        <w:fldChar w:fldCharType="separate"/>
      </w:r>
      <w:r w:rsidR="00B83A7E" w:rsidRPr="00B83A7E">
        <w:rPr>
          <w:rFonts w:ascii="Times New Roman" w:hAnsi="Times New Roman"/>
          <w:noProof/>
          <w:color w:val="2E2E2E"/>
          <w:sz w:val="24"/>
          <w:szCs w:val="24"/>
          <w:shd w:val="clear" w:color="auto" w:fill="FFFFFF"/>
          <w:vertAlign w:val="superscript"/>
        </w:rPr>
        <w:t>[</w:t>
      </w:r>
      <w:hyperlink w:anchor="_ENREF_144" w:tooltip="Daly, 2019 #6" w:history="1">
        <w:r w:rsidR="00B60ACB" w:rsidRPr="00B60ACB">
          <w:rPr>
            <w:rStyle w:val="Hyperlink"/>
          </w:rPr>
          <w:t>119</w:t>
        </w:r>
      </w:hyperlink>
      <w:r w:rsidR="00B83A7E" w:rsidRPr="00B83A7E">
        <w:rPr>
          <w:rFonts w:ascii="Times New Roman" w:hAnsi="Times New Roman"/>
          <w:noProof/>
          <w:color w:val="2E2E2E"/>
          <w:sz w:val="24"/>
          <w:szCs w:val="24"/>
          <w:shd w:val="clear" w:color="auto" w:fill="FFFFFF"/>
          <w:vertAlign w:val="superscript"/>
        </w:rPr>
        <w:t>]</w:t>
      </w:r>
      <w:r w:rsidR="00AE0160">
        <w:rPr>
          <w:rFonts w:ascii="Times New Roman" w:hAnsi="Times New Roman"/>
          <w:color w:val="2E2E2E"/>
          <w:sz w:val="24"/>
          <w:szCs w:val="24"/>
          <w:shd w:val="clear" w:color="auto" w:fill="FFFFFF"/>
        </w:rPr>
        <w:fldChar w:fldCharType="end"/>
      </w:r>
      <w:r w:rsidR="00207F31">
        <w:rPr>
          <w:rFonts w:ascii="Times New Roman" w:hAnsi="Times New Roman"/>
          <w:color w:val="2E2E2E"/>
          <w:sz w:val="24"/>
          <w:szCs w:val="24"/>
          <w:shd w:val="clear" w:color="auto" w:fill="FFFFFF"/>
        </w:rPr>
        <w:t>, Copyright 2019,</w:t>
      </w:r>
      <w:r w:rsidR="00EB7001">
        <w:rPr>
          <w:rFonts w:ascii="Times New Roman" w:hAnsi="Times New Roman"/>
          <w:color w:val="2E2E2E"/>
          <w:sz w:val="24"/>
          <w:szCs w:val="24"/>
          <w:shd w:val="clear" w:color="auto" w:fill="FFFFFF"/>
        </w:rPr>
        <w:t xml:space="preserve"> </w:t>
      </w:r>
      <w:r w:rsidR="00EB7001">
        <w:rPr>
          <w:rFonts w:ascii="Times New Roman" w:hAnsi="Times New Roman" w:hint="eastAsia"/>
          <w:color w:val="2E2E2E"/>
          <w:sz w:val="24"/>
          <w:szCs w:val="24"/>
          <w:shd w:val="clear" w:color="auto" w:fill="FFFFFF"/>
        </w:rPr>
        <w:t>El</w:t>
      </w:r>
      <w:r w:rsidR="00EB7001">
        <w:rPr>
          <w:rFonts w:ascii="Times New Roman" w:hAnsi="Times New Roman"/>
          <w:color w:val="2E2E2E"/>
          <w:sz w:val="24"/>
          <w:szCs w:val="24"/>
          <w:shd w:val="clear" w:color="auto" w:fill="FFFFFF"/>
        </w:rPr>
        <w:t>sevier</w:t>
      </w:r>
      <w:r w:rsidR="00207F31">
        <w:rPr>
          <w:rFonts w:ascii="Times New Roman" w:hAnsi="Times New Roman"/>
          <w:color w:val="2E2E2E"/>
          <w:sz w:val="24"/>
          <w:szCs w:val="24"/>
          <w:shd w:val="clear" w:color="auto" w:fill="FFFFFF"/>
        </w:rPr>
        <w:t>)</w:t>
      </w:r>
      <w:r w:rsidR="003F3AC8">
        <w:rPr>
          <w:rFonts w:ascii="Times New Roman" w:hAnsi="Times New Roman"/>
          <w:color w:val="2E2E2E"/>
          <w:sz w:val="24"/>
          <w:szCs w:val="24"/>
          <w:shd w:val="clear" w:color="auto" w:fill="FFFFFF"/>
        </w:rPr>
        <w:t>.</w:t>
      </w:r>
    </w:p>
    <w:p w14:paraId="0011010D" w14:textId="33FE04A9" w:rsidR="00F75996" w:rsidRPr="00C20D2C" w:rsidRDefault="00046D5A" w:rsidP="00AB48C5">
      <w:pPr>
        <w:spacing w:line="480" w:lineRule="auto"/>
        <w:rPr>
          <w:rFonts w:ascii="Times New Roman" w:eastAsia="微软雅黑 Light" w:hAnsi="Times New Roman"/>
          <w:sz w:val="24"/>
          <w:szCs w:val="24"/>
        </w:rPr>
      </w:pPr>
      <w:r w:rsidRPr="00046D5A">
        <w:rPr>
          <w:rFonts w:ascii="Times New Roman" w:eastAsia="微软雅黑 Light" w:hAnsi="Times New Roman"/>
          <w:sz w:val="24"/>
          <w:szCs w:val="24"/>
        </w:rPr>
        <w:t>Bittner</w:t>
      </w:r>
      <w:r w:rsidR="006A6F23">
        <w:rPr>
          <w:rFonts w:ascii="Times New Roman" w:eastAsia="微软雅黑 Light" w:hAnsi="Times New Roman"/>
          <w:sz w:val="24"/>
          <w:szCs w:val="24"/>
        </w:rPr>
        <w:t xml:space="preserve"> </w:t>
      </w:r>
      <w:r w:rsidRPr="00F66426">
        <w:rPr>
          <w:rFonts w:ascii="Times New Roman" w:eastAsia="微软雅黑 Light" w:hAnsi="Times New Roman"/>
          <w:sz w:val="24"/>
          <w:szCs w:val="24"/>
        </w:rPr>
        <w:t>et al.</w:t>
      </w:r>
      <w:r w:rsidRPr="006A6F23">
        <w:rPr>
          <w:rFonts w:ascii="Times New Roman" w:eastAsia="微软雅黑 Light" w:hAnsi="Times New Roman"/>
          <w:i/>
          <w:iCs/>
          <w:sz w:val="24"/>
          <w:szCs w:val="24"/>
        </w:rPr>
        <w:t xml:space="preserve"> </w:t>
      </w:r>
      <w:r w:rsidRPr="00046D5A">
        <w:rPr>
          <w:rFonts w:ascii="Times New Roman" w:eastAsia="微软雅黑 Light" w:hAnsi="Times New Roman"/>
          <w:sz w:val="24"/>
          <w:szCs w:val="24"/>
        </w:rPr>
        <w:t xml:space="preserve">described the </w:t>
      </w:r>
      <w:r w:rsidR="00A56EA6">
        <w:rPr>
          <w:rFonts w:ascii="Times New Roman" w:eastAsia="微软雅黑 Light" w:hAnsi="Times New Roman"/>
          <w:sz w:val="24"/>
          <w:szCs w:val="24"/>
        </w:rPr>
        <w:t>manufacture</w:t>
      </w:r>
      <w:r w:rsidR="00A56EA6" w:rsidRPr="00046D5A">
        <w:rPr>
          <w:rFonts w:ascii="Times New Roman" w:eastAsia="微软雅黑 Light" w:hAnsi="Times New Roman"/>
          <w:sz w:val="24"/>
          <w:szCs w:val="24"/>
        </w:rPr>
        <w:t xml:space="preserve"> </w:t>
      </w:r>
      <w:r w:rsidR="003C6836">
        <w:rPr>
          <w:rFonts w:ascii="Times New Roman" w:eastAsia="微软雅黑 Light" w:hAnsi="Times New Roman"/>
          <w:sz w:val="24"/>
          <w:szCs w:val="24"/>
        </w:rPr>
        <w:t xml:space="preserve">process </w:t>
      </w:r>
      <w:r w:rsidRPr="00046D5A">
        <w:rPr>
          <w:rFonts w:ascii="Times New Roman" w:eastAsia="微软雅黑 Light" w:hAnsi="Times New Roman"/>
          <w:sz w:val="24"/>
          <w:szCs w:val="24"/>
        </w:rPr>
        <w:t>and mechanical character</w:t>
      </w:r>
      <w:r w:rsidR="003C6836">
        <w:rPr>
          <w:rFonts w:ascii="Times New Roman" w:eastAsia="微软雅黑 Light" w:hAnsi="Times New Roman"/>
          <w:sz w:val="24"/>
          <w:szCs w:val="24"/>
        </w:rPr>
        <w:t>istics</w:t>
      </w:r>
      <w:r w:rsidRPr="00046D5A">
        <w:rPr>
          <w:rFonts w:ascii="Times New Roman" w:eastAsia="微软雅黑 Light" w:hAnsi="Times New Roman"/>
          <w:sz w:val="24"/>
          <w:szCs w:val="24"/>
        </w:rPr>
        <w:t xml:space="preserve"> of </w:t>
      </w:r>
      <w:r w:rsidR="007D2042" w:rsidRPr="00046D5A">
        <w:rPr>
          <w:rFonts w:ascii="Times New Roman" w:eastAsia="微软雅黑 Light" w:hAnsi="Times New Roman"/>
          <w:sz w:val="24"/>
          <w:szCs w:val="24"/>
        </w:rPr>
        <w:t>dual</w:t>
      </w:r>
      <w:r w:rsidR="00416555">
        <w:rPr>
          <w:rFonts w:ascii="Times New Roman" w:eastAsia="微软雅黑 Light" w:hAnsi="Times New Roman"/>
          <w:sz w:val="24"/>
          <w:szCs w:val="24"/>
        </w:rPr>
        <w:t xml:space="preserve"> (</w:t>
      </w:r>
      <w:r w:rsidRPr="00046D5A">
        <w:rPr>
          <w:rFonts w:ascii="Times New Roman" w:eastAsia="微软雅黑 Light" w:hAnsi="Times New Roman"/>
          <w:sz w:val="24"/>
          <w:szCs w:val="24"/>
        </w:rPr>
        <w:t>porosity/ceramic content</w:t>
      </w:r>
      <w:r w:rsidR="00416555">
        <w:rPr>
          <w:rFonts w:ascii="Times New Roman" w:eastAsia="微软雅黑 Light" w:hAnsi="Times New Roman"/>
          <w:sz w:val="24"/>
          <w:szCs w:val="24"/>
        </w:rPr>
        <w:t>)</w:t>
      </w:r>
      <w:r w:rsidRPr="00046D5A">
        <w:rPr>
          <w:rFonts w:ascii="Times New Roman" w:eastAsia="微软雅黑 Light" w:hAnsi="Times New Roman"/>
          <w:sz w:val="24"/>
          <w:szCs w:val="24"/>
        </w:rPr>
        <w:t xml:space="preserve"> gradient scaffolds</w:t>
      </w:r>
      <w:r>
        <w:rPr>
          <w:rFonts w:ascii="Times New Roman" w:eastAsia="微软雅黑 Light" w:hAnsi="Times New Roman"/>
          <w:sz w:val="24"/>
          <w:szCs w:val="24"/>
        </w:rPr>
        <w:t xml:space="preserve"> (PCL/HA)</w:t>
      </w:r>
      <w:r w:rsidRPr="00046D5A">
        <w:rPr>
          <w:rFonts w:ascii="Times New Roman" w:eastAsia="微软雅黑 Light" w:hAnsi="Times New Roman"/>
          <w:sz w:val="24"/>
          <w:szCs w:val="24"/>
        </w:rPr>
        <w:t xml:space="preserve"> </w:t>
      </w:r>
      <w:r w:rsidR="00A56EA6">
        <w:rPr>
          <w:rFonts w:ascii="Times New Roman" w:eastAsia="微软雅黑 Light" w:hAnsi="Times New Roman"/>
          <w:sz w:val="24"/>
          <w:szCs w:val="24"/>
        </w:rPr>
        <w:t>fabricate</w:t>
      </w:r>
      <w:r w:rsidR="00A56EA6" w:rsidRPr="00046D5A">
        <w:rPr>
          <w:rFonts w:ascii="Times New Roman" w:eastAsia="微软雅黑 Light" w:hAnsi="Times New Roman"/>
          <w:sz w:val="24"/>
          <w:szCs w:val="24"/>
        </w:rPr>
        <w:t xml:space="preserve">d </w:t>
      </w:r>
      <w:r w:rsidR="003C6836">
        <w:rPr>
          <w:rFonts w:ascii="Times New Roman" w:eastAsia="微软雅黑 Light" w:hAnsi="Times New Roman"/>
          <w:sz w:val="24"/>
          <w:szCs w:val="24"/>
        </w:rPr>
        <w:t>by</w:t>
      </w:r>
      <w:r w:rsidR="003C6836" w:rsidRPr="00046D5A">
        <w:rPr>
          <w:rFonts w:ascii="Times New Roman" w:eastAsia="微软雅黑 Light" w:hAnsi="Times New Roman"/>
          <w:sz w:val="24"/>
          <w:szCs w:val="24"/>
        </w:rPr>
        <w:t xml:space="preserve"> </w:t>
      </w:r>
      <w:r w:rsidRPr="00046D5A">
        <w:rPr>
          <w:rFonts w:ascii="Times New Roman" w:eastAsia="微软雅黑 Light" w:hAnsi="Times New Roman"/>
          <w:sz w:val="24"/>
          <w:szCs w:val="24"/>
        </w:rPr>
        <w:t>a multi</w:t>
      </w:r>
      <w:r w:rsidR="00C858B5">
        <w:rPr>
          <w:rFonts w:ascii="Times New Roman" w:eastAsia="微软雅黑 Light" w:hAnsi="Times New Roman"/>
          <w:sz w:val="24"/>
          <w:szCs w:val="24"/>
        </w:rPr>
        <w:t>-</w:t>
      </w:r>
      <w:r w:rsidRPr="00046D5A">
        <w:rPr>
          <w:rFonts w:ascii="Times New Roman" w:eastAsia="微软雅黑 Light" w:hAnsi="Times New Roman"/>
          <w:sz w:val="24"/>
          <w:szCs w:val="24"/>
        </w:rPr>
        <w:t>material extrusion</w:t>
      </w:r>
      <w:r w:rsidR="00117A82">
        <w:rPr>
          <w:rFonts w:ascii="Times New Roman" w:eastAsia="微软雅黑 Light" w:hAnsi="Times New Roman"/>
          <w:sz w:val="24"/>
          <w:szCs w:val="24"/>
        </w:rPr>
        <w:t>-based</w:t>
      </w:r>
      <w:r w:rsidRPr="00046D5A">
        <w:rPr>
          <w:rFonts w:ascii="Times New Roman" w:eastAsia="微软雅黑 Light" w:hAnsi="Times New Roman"/>
          <w:sz w:val="24"/>
          <w:szCs w:val="24"/>
        </w:rPr>
        <w:t xml:space="preserve"> 3D</w:t>
      </w:r>
      <w:r w:rsidR="003C6836">
        <w:rPr>
          <w:rFonts w:ascii="Times New Roman" w:eastAsia="微软雅黑 Light" w:hAnsi="Times New Roman"/>
          <w:sz w:val="24"/>
          <w:szCs w:val="24"/>
        </w:rPr>
        <w:t>-Bio</w:t>
      </w:r>
      <w:r w:rsidRPr="00046D5A">
        <w:rPr>
          <w:rFonts w:ascii="Times New Roman" w:eastAsia="微软雅黑 Light" w:hAnsi="Times New Roman"/>
          <w:sz w:val="24"/>
          <w:szCs w:val="24"/>
        </w:rPr>
        <w:t xml:space="preserve">printing system for </w:t>
      </w:r>
      <w:r w:rsidR="003C6836">
        <w:rPr>
          <w:rFonts w:ascii="Times New Roman" w:eastAsia="微软雅黑 Light" w:hAnsi="Times New Roman"/>
          <w:sz w:val="24"/>
          <w:szCs w:val="24"/>
        </w:rPr>
        <w:t>OCD repair and regeneration</w:t>
      </w:r>
      <w:r>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&lt;EndNote&gt;&lt;Cite&gt;&lt;Author&gt;Bittner&lt;/Author&gt;&lt;Year&gt;2019&lt;/Year&gt;&lt;RecNum&gt;4&lt;/RecNum&gt;&lt;DisplayText&gt;&lt;style face="superscript"&gt;[118]&lt;/style&gt;&lt;/DisplayText&gt;&lt;record&gt;&lt;rec-number&gt;4&lt;/rec-number&gt;&lt;foreign-keys&gt;&lt;key app="EN" db-id="d0sa0fspb00a9bef9xl5az2vsdtr9eeedt52" timestamp="0"&gt;4&lt;/key&gt;&lt;/foreign-keys&gt;&lt;ref-type name="Journal Article"&gt;17&lt;/ref-type&gt;&lt;contributors&gt;&lt;authors&gt;&lt;author&gt;Bittner, Sean M&lt;/author&gt;&lt;author&gt;Smith, Brandon T&lt;/author&gt;&lt;author&gt;Diaz-Gomez, Luis&lt;/author&gt;&lt;author&gt;Hudgins, Carrigan D&lt;/author&gt;&lt;author&gt;Melchiorri, Anthony J&lt;/author&gt;&lt;author&gt;Scott, David W&lt;/author&gt;&lt;author&gt;Fisher, John P&lt;/author&gt;&lt;author&gt;Mikos, Antonios G&lt;/author&gt;&lt;/authors&gt;&lt;/contributors&gt;&lt;titles&gt;&lt;title&gt;Fabrication and mechanical characterization of 3D printed vertical uniform and gradient scaffolds for bone and osteochondral tissue engineering&lt;/title&gt;&lt;secondary-title&gt;Acta biomaterialia&lt;/secondary-title&gt;&lt;/titles&gt;&lt;periodical&gt;&lt;full-title&gt;Acta biomaterialia&lt;/full-title&gt;&lt;/periodical&gt;&lt;pages&gt;37-48&lt;/pages&gt;&lt;volume&gt;90&lt;/volume&gt;&lt;dates&gt;&lt;year&gt;2019&lt;/year&gt;&lt;/dates&gt;&lt;isbn&gt;1742-7061&lt;/isbn&gt;&lt;urls&gt;&lt;/urls&gt;&lt;/record&gt;&lt;/Cite&gt;&lt;/EndNote&gt;</w:instrText>
      </w:r>
      <w:r>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43" w:tooltip="Bittner, 2019 #4" w:history="1">
        <w:r w:rsidR="00B60ACB" w:rsidRPr="00B60ACB">
          <w:rPr>
            <w:rStyle w:val="Hyperlink"/>
          </w:rPr>
          <w:t>118</w:t>
        </w:r>
      </w:hyperlink>
      <w:r w:rsidR="00B83A7E" w:rsidRPr="00B83A7E">
        <w:rPr>
          <w:rFonts w:ascii="Times New Roman" w:eastAsia="微软雅黑 Light" w:hAnsi="Times New Roman"/>
          <w:noProof/>
          <w:sz w:val="24"/>
          <w:szCs w:val="24"/>
          <w:vertAlign w:val="superscript"/>
        </w:rPr>
        <w:t>]</w:t>
      </w:r>
      <w:r>
        <w:rPr>
          <w:rFonts w:ascii="Times New Roman" w:eastAsia="微软雅黑 Light" w:hAnsi="Times New Roman"/>
          <w:sz w:val="24"/>
          <w:szCs w:val="24"/>
        </w:rPr>
        <w:fldChar w:fldCharType="end"/>
      </w:r>
      <w:r w:rsidRPr="00046D5A">
        <w:rPr>
          <w:rFonts w:ascii="Times New Roman" w:eastAsia="微软雅黑 Light" w:hAnsi="Times New Roman"/>
          <w:sz w:val="24"/>
          <w:szCs w:val="24"/>
        </w:rPr>
        <w:t xml:space="preserve">. </w:t>
      </w:r>
      <w:r w:rsidR="00416555">
        <w:rPr>
          <w:rFonts w:ascii="Times New Roman" w:eastAsia="微软雅黑 Light" w:hAnsi="Times New Roman"/>
          <w:sz w:val="24"/>
          <w:szCs w:val="24"/>
        </w:rPr>
        <w:t>These</w:t>
      </w:r>
      <w:r w:rsidR="00416555" w:rsidRPr="00046D5A">
        <w:rPr>
          <w:rFonts w:ascii="Times New Roman" w:eastAsia="微软雅黑 Light" w:hAnsi="Times New Roman"/>
          <w:sz w:val="24"/>
          <w:szCs w:val="24"/>
        </w:rPr>
        <w:t xml:space="preserve"> </w:t>
      </w:r>
      <w:r w:rsidR="00BD3F90">
        <w:rPr>
          <w:rFonts w:ascii="Times New Roman" w:eastAsia="微软雅黑 Light" w:hAnsi="Times New Roman"/>
          <w:sz w:val="24"/>
          <w:szCs w:val="24"/>
        </w:rPr>
        <w:t xml:space="preserve">dual gradient </w:t>
      </w:r>
      <w:r w:rsidRPr="00046D5A">
        <w:rPr>
          <w:rFonts w:ascii="Times New Roman" w:eastAsia="微软雅黑 Light" w:hAnsi="Times New Roman"/>
          <w:sz w:val="24"/>
          <w:szCs w:val="24"/>
        </w:rPr>
        <w:t>scaffolds were designed</w:t>
      </w:r>
      <w:r w:rsidR="00BD3F90">
        <w:rPr>
          <w:rFonts w:ascii="Times New Roman" w:eastAsia="微软雅黑 Light" w:hAnsi="Times New Roman"/>
          <w:sz w:val="24"/>
          <w:szCs w:val="24"/>
        </w:rPr>
        <w:t xml:space="preserve"> and printed to better mimic the </w:t>
      </w:r>
      <w:r w:rsidRPr="00046D5A">
        <w:rPr>
          <w:rFonts w:ascii="Times New Roman" w:eastAsia="微软雅黑 Light" w:hAnsi="Times New Roman"/>
          <w:sz w:val="24"/>
          <w:szCs w:val="24"/>
        </w:rPr>
        <w:t xml:space="preserve">simultaneous gradients in </w:t>
      </w:r>
      <w:r w:rsidR="007D2042">
        <w:rPr>
          <w:rFonts w:ascii="Times New Roman" w:eastAsia="微软雅黑 Light" w:hAnsi="Times New Roman"/>
          <w:sz w:val="24"/>
          <w:szCs w:val="24"/>
        </w:rPr>
        <w:t xml:space="preserve">the </w:t>
      </w:r>
      <w:r w:rsidR="00BD3F90">
        <w:rPr>
          <w:rFonts w:ascii="Times New Roman" w:eastAsia="微软雅黑 Light" w:hAnsi="Times New Roman"/>
          <w:sz w:val="24"/>
          <w:szCs w:val="24"/>
        </w:rPr>
        <w:t>structure</w:t>
      </w:r>
      <w:r w:rsidR="00BD3F90" w:rsidRPr="00046D5A">
        <w:rPr>
          <w:rFonts w:ascii="Times New Roman" w:eastAsia="微软雅黑 Light" w:hAnsi="Times New Roman"/>
          <w:sz w:val="24"/>
          <w:szCs w:val="24"/>
        </w:rPr>
        <w:t xml:space="preserve"> </w:t>
      </w:r>
      <w:r w:rsidRPr="00046D5A">
        <w:rPr>
          <w:rFonts w:ascii="Times New Roman" w:eastAsia="微软雅黑 Light" w:hAnsi="Times New Roman"/>
          <w:sz w:val="24"/>
          <w:szCs w:val="24"/>
        </w:rPr>
        <w:t xml:space="preserve">and mineralization </w:t>
      </w:r>
      <w:r w:rsidR="00BD3F90">
        <w:rPr>
          <w:rFonts w:ascii="Times New Roman" w:eastAsia="微软雅黑 Light" w:hAnsi="Times New Roman"/>
          <w:sz w:val="24"/>
          <w:szCs w:val="24"/>
        </w:rPr>
        <w:t>of</w:t>
      </w:r>
      <w:r w:rsidR="00BD3F90" w:rsidRPr="00046D5A">
        <w:rPr>
          <w:rFonts w:ascii="Times New Roman" w:eastAsia="微软雅黑 Light" w:hAnsi="Times New Roman"/>
          <w:sz w:val="24"/>
          <w:szCs w:val="24"/>
        </w:rPr>
        <w:t xml:space="preserve"> </w:t>
      </w:r>
      <w:r w:rsidR="007D2042">
        <w:rPr>
          <w:rFonts w:ascii="Times New Roman" w:eastAsia="微软雅黑 Light" w:hAnsi="Times New Roman"/>
          <w:sz w:val="24"/>
          <w:szCs w:val="24"/>
        </w:rPr>
        <w:t xml:space="preserve">a </w:t>
      </w:r>
      <w:r w:rsidR="00BD3F90">
        <w:rPr>
          <w:rFonts w:ascii="Times New Roman" w:eastAsia="微软雅黑 Light" w:hAnsi="Times New Roman"/>
          <w:sz w:val="24"/>
          <w:szCs w:val="24"/>
        </w:rPr>
        <w:t>healthy natural</w:t>
      </w:r>
      <w:r w:rsidR="00BD3F90" w:rsidRPr="00046D5A">
        <w:rPr>
          <w:rFonts w:ascii="Times New Roman" w:eastAsia="微软雅黑 Light" w:hAnsi="Times New Roman"/>
          <w:sz w:val="24"/>
          <w:szCs w:val="24"/>
        </w:rPr>
        <w:t xml:space="preserve"> </w:t>
      </w:r>
      <w:r w:rsidRPr="00046D5A">
        <w:rPr>
          <w:rFonts w:ascii="Times New Roman" w:eastAsia="微软雅黑 Light" w:hAnsi="Times New Roman"/>
          <w:sz w:val="24"/>
          <w:szCs w:val="24"/>
        </w:rPr>
        <w:t xml:space="preserve">osteochondral </w:t>
      </w:r>
      <w:r w:rsidR="00BD3F90">
        <w:rPr>
          <w:rFonts w:ascii="Times New Roman" w:eastAsia="微软雅黑 Light" w:hAnsi="Times New Roman"/>
          <w:sz w:val="24"/>
          <w:szCs w:val="24"/>
        </w:rPr>
        <w:t>unit</w:t>
      </w:r>
      <w:r w:rsidRPr="00046D5A">
        <w:rPr>
          <w:rFonts w:ascii="Times New Roman" w:eastAsia="微软雅黑 Light" w:hAnsi="Times New Roman"/>
          <w:sz w:val="24"/>
          <w:szCs w:val="24"/>
        </w:rPr>
        <w:t xml:space="preserve">. </w:t>
      </w:r>
      <w:r w:rsidR="0061780B">
        <w:rPr>
          <w:rFonts w:ascii="Times New Roman" w:eastAsia="微软雅黑 Light" w:hAnsi="Times New Roman"/>
          <w:sz w:val="24"/>
          <w:szCs w:val="24"/>
        </w:rPr>
        <w:t xml:space="preserve">In this study, results </w:t>
      </w:r>
      <w:r w:rsidR="0061780B" w:rsidRPr="00046D5A">
        <w:rPr>
          <w:rFonts w:ascii="Times New Roman" w:eastAsia="微软雅黑 Light" w:hAnsi="Times New Roman"/>
          <w:sz w:val="24"/>
          <w:szCs w:val="24"/>
        </w:rPr>
        <w:t>demonstrated</w:t>
      </w:r>
      <w:r w:rsidR="0061780B">
        <w:rPr>
          <w:rFonts w:ascii="Times New Roman" w:eastAsia="微软雅黑 Light" w:hAnsi="Times New Roman"/>
          <w:sz w:val="24"/>
          <w:szCs w:val="24"/>
        </w:rPr>
        <w:t xml:space="preserve"> that this technology could better address the </w:t>
      </w:r>
      <w:r w:rsidR="0061780B" w:rsidRPr="00046D5A">
        <w:rPr>
          <w:rFonts w:ascii="Times New Roman" w:eastAsia="微软雅黑 Light" w:hAnsi="Times New Roman"/>
          <w:sz w:val="24"/>
          <w:szCs w:val="24"/>
        </w:rPr>
        <w:t>inherent complexity in heterogeneous tissues</w:t>
      </w:r>
      <w:r w:rsidR="004C0143">
        <w:rPr>
          <w:rFonts w:ascii="Times New Roman" w:eastAsia="微软雅黑 Light" w:hAnsi="Times New Roman"/>
          <w:sz w:val="24"/>
          <w:szCs w:val="24"/>
        </w:rPr>
        <w:t xml:space="preserve">, </w:t>
      </w:r>
      <w:r w:rsidR="0061780B">
        <w:rPr>
          <w:rFonts w:ascii="Times New Roman" w:eastAsia="微软雅黑 Light" w:hAnsi="Times New Roman"/>
          <w:sz w:val="24"/>
          <w:szCs w:val="24"/>
        </w:rPr>
        <w:t>provid</w:t>
      </w:r>
      <w:r w:rsidR="004C0143">
        <w:rPr>
          <w:rFonts w:ascii="Times New Roman" w:eastAsia="微软雅黑 Light" w:hAnsi="Times New Roman"/>
          <w:sz w:val="24"/>
          <w:szCs w:val="24"/>
        </w:rPr>
        <w:t>ing</w:t>
      </w:r>
      <w:r w:rsidR="0061780B">
        <w:rPr>
          <w:rFonts w:ascii="Times New Roman" w:eastAsia="微软雅黑 Light" w:hAnsi="Times New Roman"/>
          <w:sz w:val="24"/>
          <w:szCs w:val="24"/>
        </w:rPr>
        <w:t xml:space="preserve"> a new angle </w:t>
      </w:r>
      <w:r w:rsidR="000376CC">
        <w:rPr>
          <w:rFonts w:ascii="Times New Roman" w:eastAsia="微软雅黑 Light" w:hAnsi="Times New Roman"/>
          <w:sz w:val="24"/>
          <w:szCs w:val="24"/>
        </w:rPr>
        <w:t xml:space="preserve">for </w:t>
      </w:r>
      <w:r w:rsidR="004C0143">
        <w:rPr>
          <w:rFonts w:ascii="Times New Roman" w:eastAsia="微软雅黑 Light" w:hAnsi="Times New Roman"/>
          <w:sz w:val="24"/>
          <w:szCs w:val="24"/>
        </w:rPr>
        <w:t xml:space="preserve">our </w:t>
      </w:r>
      <w:r w:rsidR="0061780B">
        <w:rPr>
          <w:rFonts w:ascii="Times New Roman" w:eastAsia="微软雅黑 Light" w:hAnsi="Times New Roman"/>
          <w:sz w:val="24"/>
          <w:szCs w:val="24"/>
        </w:rPr>
        <w:t>further research</w:t>
      </w:r>
      <w:r w:rsidR="004C0143">
        <w:rPr>
          <w:rFonts w:ascii="Times New Roman" w:eastAsia="微软雅黑 Light" w:hAnsi="Times New Roman"/>
          <w:sz w:val="24"/>
          <w:szCs w:val="24"/>
        </w:rPr>
        <w:t>.</w:t>
      </w:r>
      <w:r w:rsidR="0061780B">
        <w:rPr>
          <w:rFonts w:ascii="Times New Roman" w:eastAsia="微软雅黑 Light" w:hAnsi="Times New Roman"/>
          <w:sz w:val="24"/>
          <w:szCs w:val="24"/>
        </w:rPr>
        <w:t xml:space="preserve"> </w:t>
      </w:r>
      <w:r w:rsidR="00D06612">
        <w:rPr>
          <w:rFonts w:ascii="Times New Roman" w:eastAsia="微软雅黑 Light" w:hAnsi="Times New Roman"/>
          <w:sz w:val="24"/>
          <w:szCs w:val="24"/>
        </w:rPr>
        <w:t>By</w:t>
      </w:r>
      <w:r w:rsidR="00D06612" w:rsidRPr="00F75996">
        <w:rPr>
          <w:rFonts w:ascii="Times New Roman" w:eastAsia="微软雅黑 Light" w:hAnsi="Times New Roman"/>
          <w:sz w:val="24"/>
          <w:szCs w:val="24"/>
        </w:rPr>
        <w:t xml:space="preserve"> extrusion-based 3D</w:t>
      </w:r>
      <w:r w:rsidR="00D06612">
        <w:rPr>
          <w:rFonts w:ascii="Times New Roman" w:eastAsia="微软雅黑 Light" w:hAnsi="Times New Roman"/>
          <w:sz w:val="24"/>
          <w:szCs w:val="24"/>
        </w:rPr>
        <w:t>-Bio</w:t>
      </w:r>
      <w:r w:rsidR="00D06612" w:rsidRPr="00F75996">
        <w:rPr>
          <w:rFonts w:ascii="Times New Roman" w:eastAsia="微软雅黑 Light" w:hAnsi="Times New Roman"/>
          <w:sz w:val="24"/>
          <w:szCs w:val="24"/>
        </w:rPr>
        <w:t>printing</w:t>
      </w:r>
      <w:r w:rsidR="00D06612">
        <w:rPr>
          <w:rFonts w:ascii="Times New Roman" w:eastAsia="微软雅黑 Light" w:hAnsi="Times New Roman"/>
          <w:sz w:val="24"/>
          <w:szCs w:val="24"/>
        </w:rPr>
        <w:t xml:space="preserve"> technique, </w:t>
      </w:r>
      <w:r w:rsidR="00EB1BB6" w:rsidRPr="00046D5A">
        <w:rPr>
          <w:rFonts w:ascii="Times New Roman" w:eastAsia="微软雅黑 Light" w:hAnsi="Times New Roman"/>
          <w:sz w:val="24"/>
          <w:szCs w:val="24"/>
        </w:rPr>
        <w:t>Liu</w:t>
      </w:r>
      <w:r w:rsidR="00EB1BB6">
        <w:rPr>
          <w:rFonts w:ascii="Times New Roman" w:eastAsia="微软雅黑 Light" w:hAnsi="Times New Roman"/>
          <w:sz w:val="24"/>
          <w:szCs w:val="24"/>
        </w:rPr>
        <w:t xml:space="preserve"> </w:t>
      </w:r>
      <w:r w:rsidR="00EB1BB6" w:rsidRPr="00DA4F2A">
        <w:rPr>
          <w:rFonts w:ascii="Times New Roman" w:eastAsia="微软雅黑 Light" w:hAnsi="Times New Roman"/>
          <w:sz w:val="24"/>
          <w:szCs w:val="24"/>
        </w:rPr>
        <w:t xml:space="preserve">et </w:t>
      </w:r>
      <w:r w:rsidR="00EB1BB6" w:rsidRPr="00DA4F2A">
        <w:rPr>
          <w:rFonts w:ascii="Times New Roman" w:eastAsia="微软雅黑 Light" w:hAnsi="Times New Roman" w:hint="eastAsia"/>
          <w:sz w:val="24"/>
          <w:szCs w:val="24"/>
        </w:rPr>
        <w:t>a</w:t>
      </w:r>
      <w:r w:rsidR="00EB1BB6" w:rsidRPr="00DA4F2A">
        <w:rPr>
          <w:rFonts w:ascii="Times New Roman" w:eastAsia="微软雅黑 Light" w:hAnsi="Times New Roman"/>
          <w:sz w:val="24"/>
          <w:szCs w:val="24"/>
        </w:rPr>
        <w:t>l.</w:t>
      </w:r>
      <w:r w:rsidR="00EB1BB6">
        <w:rPr>
          <w:rFonts w:ascii="Times New Roman" w:eastAsia="微软雅黑 Light" w:hAnsi="Times New Roman"/>
          <w:sz w:val="24"/>
          <w:szCs w:val="24"/>
        </w:rPr>
        <w:t xml:space="preserve"> </w:t>
      </w:r>
      <w:r w:rsidR="00D06612">
        <w:rPr>
          <w:rFonts w:ascii="Times New Roman" w:eastAsia="微软雅黑 Light" w:hAnsi="Times New Roman"/>
          <w:sz w:val="24"/>
          <w:szCs w:val="24"/>
        </w:rPr>
        <w:t>developed a</w:t>
      </w:r>
      <w:r w:rsidR="00D06612" w:rsidRPr="00F75996">
        <w:rPr>
          <w:rFonts w:ascii="Times New Roman" w:eastAsia="微软雅黑 Light" w:hAnsi="Times New Roman"/>
          <w:sz w:val="24"/>
          <w:szCs w:val="24"/>
        </w:rPr>
        <w:t xml:space="preserve"> tri-layered osteochondral </w:t>
      </w:r>
      <w:r w:rsidR="00D06612">
        <w:rPr>
          <w:rFonts w:ascii="Times New Roman" w:eastAsia="微软雅黑 Light" w:hAnsi="Times New Roman"/>
          <w:sz w:val="24"/>
          <w:szCs w:val="24"/>
        </w:rPr>
        <w:t>construct (</w:t>
      </w:r>
      <w:r w:rsidR="00D06612" w:rsidRPr="00F75996">
        <w:rPr>
          <w:rFonts w:ascii="Times New Roman" w:eastAsia="微软雅黑 Light" w:hAnsi="Times New Roman"/>
          <w:sz w:val="24"/>
          <w:szCs w:val="24"/>
        </w:rPr>
        <w:t>GelMA/nHA hydrogels</w:t>
      </w:r>
      <w:r w:rsidR="00D06612">
        <w:rPr>
          <w:rFonts w:ascii="Times New Roman" w:eastAsia="微软雅黑 Light" w:hAnsi="Times New Roman"/>
          <w:sz w:val="24"/>
          <w:szCs w:val="24"/>
        </w:rPr>
        <w:t xml:space="preserve">), which exhibited </w:t>
      </w:r>
      <w:r w:rsidR="00D06612" w:rsidRPr="00F75996">
        <w:rPr>
          <w:rFonts w:ascii="Times New Roman" w:eastAsia="微软雅黑 Light" w:hAnsi="Times New Roman"/>
          <w:sz w:val="24"/>
          <w:szCs w:val="24"/>
        </w:rPr>
        <w:t>appropriate</w:t>
      </w:r>
      <w:r w:rsidR="00D06612">
        <w:rPr>
          <w:rFonts w:ascii="Times New Roman" w:eastAsia="微软雅黑 Light" w:hAnsi="Times New Roman"/>
          <w:sz w:val="24"/>
          <w:szCs w:val="24"/>
        </w:rPr>
        <w:t xml:space="preserve"> </w:t>
      </w:r>
      <w:r w:rsidR="00D06612" w:rsidRPr="00F75996">
        <w:rPr>
          <w:rFonts w:ascii="Times New Roman" w:eastAsia="微软雅黑 Light" w:hAnsi="Times New Roman"/>
          <w:sz w:val="24"/>
          <w:szCs w:val="24"/>
        </w:rPr>
        <w:t>degradation rate</w:t>
      </w:r>
      <w:r w:rsidR="00D06612">
        <w:rPr>
          <w:rFonts w:ascii="Times New Roman" w:eastAsia="微软雅黑 Light" w:hAnsi="Times New Roman"/>
          <w:sz w:val="24"/>
          <w:szCs w:val="24"/>
        </w:rPr>
        <w:t xml:space="preserve">, </w:t>
      </w:r>
      <w:r w:rsidR="00D06612" w:rsidRPr="00F75996">
        <w:rPr>
          <w:rFonts w:ascii="Times New Roman" w:eastAsia="微软雅黑 Light" w:hAnsi="Times New Roman"/>
          <w:sz w:val="24"/>
          <w:szCs w:val="24"/>
        </w:rPr>
        <w:t>swelling ratio,</w:t>
      </w:r>
      <w:r w:rsidR="00D06612">
        <w:rPr>
          <w:rFonts w:ascii="Times New Roman" w:eastAsia="微软雅黑 Light" w:hAnsi="Times New Roman"/>
          <w:sz w:val="24"/>
          <w:szCs w:val="24"/>
        </w:rPr>
        <w:t xml:space="preserve"> </w:t>
      </w:r>
      <w:r w:rsidR="00D06612" w:rsidRPr="00F75996">
        <w:rPr>
          <w:rFonts w:ascii="Times New Roman" w:eastAsia="微软雅黑 Light" w:hAnsi="Times New Roman"/>
          <w:sz w:val="24"/>
          <w:szCs w:val="24"/>
        </w:rPr>
        <w:t>mechanical properties, and excellent biocompatibility</w:t>
      </w:r>
      <w:r w:rsidR="00A667F2">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&lt;EndNote&gt;&lt;Cite&gt;&lt;Author&gt;Liu&lt;/Author&gt;&lt;Year&gt;2019&lt;/Year&gt;&lt;RecNum&gt;5&lt;/RecNum&gt;&lt;DisplayText&gt;&lt;style face="superscript"&gt;[117]&lt;/style&gt;&lt;/DisplayText&gt;&lt;record&gt;&lt;rec-number&gt;5&lt;/rec-number&gt;&lt;foreign-keys&gt;&lt;key app="EN" db-id="d0sa0fspb00a9bef9xl5az2vsdtr9eeedt52" timestamp="0"&gt;5&lt;/key&gt;&lt;/foreign-keys&gt;&lt;ref-type name="Journal Article"&gt;17&lt;/ref-type&gt;&lt;contributors&gt;&lt;authors&gt;&lt;author&gt;Liu, Jingyi&lt;/author&gt;&lt;author&gt;Li, Liang&lt;/author&gt;&lt;author&gt;Suo, Hairui&lt;/author&gt;&lt;author&gt;Yan, Mengling&lt;/author&gt;&lt;author&gt;Yin, Jun&lt;/author&gt;&lt;author&gt;Fu, Jianzhong&lt;/author&gt;&lt;/authors&gt;&lt;/contributors&gt;&lt;titles&gt;&lt;title&gt;3D printing of biomimetic multi-layered GelMA/nHA scaffold for osteochondral defect repair&lt;/title&gt;&lt;secondary-title&gt;Materials &amp;amp; Design&lt;/secondary-title&gt;&lt;/titles&gt;&lt;pages&gt;107708&lt;/pages&gt;&lt;volume&gt;171&lt;/volume&gt;&lt;dates&gt;&lt;year&gt;2019&lt;/year&gt;&lt;/dates&gt;&lt;isbn&gt;0264-1275&lt;/isbn&gt;&lt;urls&gt;&lt;/urls&gt;&lt;/record&gt;&lt;/Cite&gt;&lt;/EndNote&gt;</w:instrText>
      </w:r>
      <w:r w:rsidR="00A667F2">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42" w:tooltip="Liu, 2019 #5" w:history="1">
        <w:r w:rsidR="00B60ACB" w:rsidRPr="00B60ACB">
          <w:rPr>
            <w:rStyle w:val="Hyperlink"/>
          </w:rPr>
          <w:t>117</w:t>
        </w:r>
      </w:hyperlink>
      <w:r w:rsidR="00B83A7E" w:rsidRPr="00B83A7E">
        <w:rPr>
          <w:rFonts w:ascii="Times New Roman" w:eastAsia="微软雅黑 Light" w:hAnsi="Times New Roman"/>
          <w:noProof/>
          <w:sz w:val="24"/>
          <w:szCs w:val="24"/>
          <w:vertAlign w:val="superscript"/>
        </w:rPr>
        <w:t>]</w:t>
      </w:r>
      <w:r w:rsidR="00A667F2">
        <w:rPr>
          <w:rFonts w:ascii="Times New Roman" w:eastAsia="微软雅黑 Light" w:hAnsi="Times New Roman"/>
          <w:sz w:val="24"/>
          <w:szCs w:val="24"/>
        </w:rPr>
        <w:fldChar w:fldCharType="end"/>
      </w:r>
      <w:r w:rsidR="00F75996">
        <w:rPr>
          <w:rFonts w:ascii="Times New Roman" w:eastAsia="微软雅黑 Light" w:hAnsi="Times New Roman"/>
          <w:sz w:val="24"/>
          <w:szCs w:val="24"/>
        </w:rPr>
        <w:t xml:space="preserve">. </w:t>
      </w:r>
      <w:r w:rsidR="005A18FE">
        <w:rPr>
          <w:rFonts w:ascii="Times New Roman" w:eastAsia="微软雅黑 Light" w:hAnsi="Times New Roman"/>
          <w:sz w:val="24"/>
          <w:szCs w:val="24"/>
        </w:rPr>
        <w:t>And the</w:t>
      </w:r>
      <w:r w:rsidR="005A18FE" w:rsidRPr="00B30F95">
        <w:rPr>
          <w:rFonts w:ascii="Times New Roman" w:eastAsia="微软雅黑 Light" w:hAnsi="Times New Roman"/>
          <w:i/>
          <w:iCs/>
          <w:sz w:val="24"/>
          <w:szCs w:val="24"/>
        </w:rPr>
        <w:t xml:space="preserve"> in vivo</w:t>
      </w:r>
      <w:r w:rsidR="005A18FE">
        <w:rPr>
          <w:rFonts w:ascii="Times New Roman" w:eastAsia="微软雅黑 Light" w:hAnsi="Times New Roman"/>
          <w:i/>
          <w:iCs/>
          <w:sz w:val="24"/>
          <w:szCs w:val="24"/>
        </w:rPr>
        <w:t xml:space="preserve"> </w:t>
      </w:r>
      <w:r w:rsidR="005A18FE">
        <w:rPr>
          <w:rFonts w:ascii="Times New Roman" w:eastAsia="微软雅黑 Light" w:hAnsi="Times New Roman"/>
          <w:sz w:val="24"/>
          <w:szCs w:val="24"/>
        </w:rPr>
        <w:t xml:space="preserve">results of using </w:t>
      </w:r>
      <w:r w:rsidR="005A18FE" w:rsidRPr="00F75996">
        <w:rPr>
          <w:rFonts w:ascii="Times New Roman" w:eastAsia="微软雅黑 Light" w:hAnsi="Times New Roman"/>
          <w:sz w:val="24"/>
          <w:szCs w:val="24"/>
        </w:rPr>
        <w:t>the tri-layered scaffolds</w:t>
      </w:r>
      <w:r w:rsidR="005A18FE">
        <w:rPr>
          <w:rFonts w:ascii="Times New Roman" w:eastAsia="微软雅黑 Light" w:hAnsi="Times New Roman"/>
          <w:sz w:val="24"/>
          <w:szCs w:val="24"/>
        </w:rPr>
        <w:t xml:space="preserve"> showed better integration with host tissues, smoother joint surface, and more expression of </w:t>
      </w:r>
      <w:r w:rsidR="005A18FE" w:rsidRPr="00F75996">
        <w:rPr>
          <w:rFonts w:ascii="Times New Roman" w:eastAsia="微软雅黑 Light" w:hAnsi="Times New Roman"/>
          <w:sz w:val="24"/>
          <w:szCs w:val="24"/>
        </w:rPr>
        <w:t>cartilage-specific extracellular matrix and collagen type II</w:t>
      </w:r>
      <w:r w:rsidR="005A18FE">
        <w:rPr>
          <w:rFonts w:ascii="Times New Roman" w:eastAsia="微软雅黑 Light" w:hAnsi="Times New Roman"/>
          <w:sz w:val="24"/>
          <w:szCs w:val="24"/>
        </w:rPr>
        <w:t xml:space="preserve">. </w:t>
      </w:r>
      <w:r w:rsidR="00BF22B3">
        <w:rPr>
          <w:rFonts w:ascii="Times New Roman" w:eastAsia="微软雅黑 Light" w:hAnsi="Times New Roman"/>
          <w:sz w:val="24"/>
          <w:szCs w:val="24"/>
        </w:rPr>
        <w:t xml:space="preserve">Recently, </w:t>
      </w:r>
      <w:r w:rsidR="00BF22B3" w:rsidRPr="00C26119">
        <w:rPr>
          <w:rFonts w:ascii="Times New Roman" w:eastAsia="微软雅黑 Light" w:hAnsi="Times New Roman"/>
          <w:sz w:val="24"/>
          <w:szCs w:val="24"/>
        </w:rPr>
        <w:t xml:space="preserve">Daly </w:t>
      </w:r>
      <w:r w:rsidR="00BF22B3" w:rsidRPr="00B30F95">
        <w:rPr>
          <w:rFonts w:ascii="Times New Roman" w:eastAsia="微软雅黑 Light" w:hAnsi="Times New Roman"/>
          <w:sz w:val="24"/>
          <w:szCs w:val="24"/>
        </w:rPr>
        <w:t xml:space="preserve">et al. </w:t>
      </w:r>
      <w:r w:rsidR="00BF22B3" w:rsidRPr="00C26119">
        <w:rPr>
          <w:rFonts w:ascii="Times New Roman" w:eastAsia="微软雅黑 Light" w:hAnsi="Times New Roman"/>
          <w:sz w:val="24"/>
          <w:szCs w:val="24"/>
        </w:rPr>
        <w:lastRenderedPageBreak/>
        <w:t>report</w:t>
      </w:r>
      <w:r w:rsidR="00BF22B3">
        <w:rPr>
          <w:rFonts w:ascii="Times New Roman" w:eastAsia="微软雅黑 Light" w:hAnsi="Times New Roman"/>
          <w:sz w:val="24"/>
          <w:szCs w:val="24"/>
        </w:rPr>
        <w:t>ed</w:t>
      </w:r>
      <w:r w:rsidR="00BF22B3" w:rsidRPr="00C26119">
        <w:rPr>
          <w:rFonts w:ascii="Times New Roman" w:eastAsia="微软雅黑 Light" w:hAnsi="Times New Roman"/>
          <w:sz w:val="24"/>
          <w:szCs w:val="24"/>
        </w:rPr>
        <w:t xml:space="preserve"> a </w:t>
      </w:r>
      <w:r w:rsidR="00904EA2">
        <w:rPr>
          <w:rFonts w:ascii="Times New Roman" w:eastAsia="微软雅黑 Light" w:hAnsi="Times New Roman"/>
          <w:sz w:val="24"/>
          <w:szCs w:val="24"/>
        </w:rPr>
        <w:t xml:space="preserve">innovative </w:t>
      </w:r>
      <w:r w:rsidR="00BF22B3" w:rsidRPr="00C26119">
        <w:rPr>
          <w:rFonts w:ascii="Times New Roman" w:eastAsia="微软雅黑 Light" w:hAnsi="Times New Roman"/>
          <w:sz w:val="24"/>
          <w:szCs w:val="24"/>
        </w:rPr>
        <w:t xml:space="preserve">biofabrication </w:t>
      </w:r>
      <w:r w:rsidR="007D2B04">
        <w:rPr>
          <w:rFonts w:ascii="Times New Roman" w:eastAsia="微软雅黑 Light" w:hAnsi="Times New Roman"/>
          <w:sz w:val="24"/>
          <w:szCs w:val="24"/>
        </w:rPr>
        <w:t xml:space="preserve">method </w:t>
      </w:r>
      <w:r w:rsidR="002B58C3">
        <w:rPr>
          <w:rFonts w:ascii="Times New Roman" w:eastAsia="微软雅黑 Light" w:hAnsi="Times New Roman"/>
          <w:sz w:val="24"/>
          <w:szCs w:val="24"/>
        </w:rPr>
        <w:t xml:space="preserve">which </w:t>
      </w:r>
      <w:r w:rsidR="00BF22B3" w:rsidRPr="00C26119">
        <w:rPr>
          <w:rFonts w:ascii="Times New Roman" w:eastAsia="微软雅黑 Light" w:hAnsi="Times New Roman"/>
          <w:sz w:val="24"/>
          <w:szCs w:val="24"/>
        </w:rPr>
        <w:t>enables the engineering of structurally organized tissues by guiding the growth of</w:t>
      </w:r>
      <w:r w:rsidR="00BF22B3">
        <w:rPr>
          <w:rFonts w:ascii="Times New Roman" w:eastAsia="微软雅黑 Light" w:hAnsi="Times New Roman"/>
          <w:sz w:val="24"/>
          <w:szCs w:val="24"/>
        </w:rPr>
        <w:t xml:space="preserve"> cellular </w:t>
      </w:r>
      <w:r w:rsidR="00B30F95" w:rsidRPr="00C26119">
        <w:rPr>
          <w:rFonts w:ascii="Times New Roman" w:eastAsia="微软雅黑 Light" w:hAnsi="Times New Roman"/>
          <w:sz w:val="24"/>
          <w:szCs w:val="24"/>
        </w:rPr>
        <w:t>spheroids within arrays of</w:t>
      </w:r>
      <w:r w:rsidR="00B30F95">
        <w:rPr>
          <w:rFonts w:ascii="Times New Roman" w:eastAsia="微软雅黑 Light" w:hAnsi="Times New Roman"/>
          <w:sz w:val="24"/>
          <w:szCs w:val="24"/>
        </w:rPr>
        <w:t xml:space="preserve"> inkjet-based </w:t>
      </w:r>
      <w:r w:rsidR="00BB43A9">
        <w:rPr>
          <w:rFonts w:ascii="Times New Roman" w:eastAsia="微软雅黑 Light" w:hAnsi="Times New Roman"/>
          <w:sz w:val="24"/>
          <w:szCs w:val="24"/>
        </w:rPr>
        <w:t>3D-B</w:t>
      </w:r>
      <w:r w:rsidR="00B30F95">
        <w:rPr>
          <w:rFonts w:ascii="Times New Roman" w:eastAsia="微软雅黑 Light" w:hAnsi="Times New Roman"/>
          <w:sz w:val="24"/>
          <w:szCs w:val="24"/>
        </w:rPr>
        <w:t xml:space="preserve">ioprinted </w:t>
      </w:r>
      <w:r w:rsidR="00B30F95" w:rsidRPr="00C26119">
        <w:rPr>
          <w:rFonts w:ascii="Times New Roman" w:eastAsia="微软雅黑 Light" w:hAnsi="Times New Roman"/>
          <w:sz w:val="24"/>
          <w:szCs w:val="24"/>
        </w:rPr>
        <w:t>polymeric microchambers</w:t>
      </w:r>
      <w:r w:rsidR="00A17E58">
        <w:rPr>
          <w:rFonts w:ascii="Times New Roman" w:eastAsia="微软雅黑 Light" w:hAnsi="Times New Roman"/>
          <w:sz w:val="24"/>
          <w:szCs w:val="24"/>
        </w:rPr>
        <w:fldChar w:fldCharType="begin"/>
      </w:r>
      <w:r w:rsidR="00B83A7E">
        <w:rPr>
          <w:rFonts w:ascii="Times New Roman" w:eastAsia="微软雅黑 Light" w:hAnsi="Times New Roman"/>
          <w:sz w:val="24"/>
          <w:szCs w:val="24"/>
        </w:rPr>
        <w:instrText xml:space="preserve"> ADDIN EN.CITE &lt;EndNote&gt;&lt;Cite&gt;&lt;Author&gt;Daly&lt;/Author&gt;&lt;Year&gt;2019&lt;/Year&gt;&lt;RecNum&gt;6&lt;/RecNum&gt;&lt;DisplayText&gt;&lt;style face="superscript"&gt;[119]&lt;/style&gt;&lt;/DisplayText&gt;&lt;record&gt;&lt;rec-number&gt;6&lt;/rec-number&gt;&lt;foreign-keys&gt;&lt;key app="EN" db-id="d0sa0fspb00a9bef9xl5az2vsdtr9eeedt52" timestamp="0"&gt;6&lt;/key&gt;&lt;/foreign-keys&gt;&lt;ref-type name="Journal Article"&gt;17&lt;/ref-type&gt;&lt;contributors&gt;&lt;authors&gt;&lt;author&gt;Daly, Andrew C&lt;/author&gt;&lt;author&gt;Kelly, Daniel J&lt;/author&gt;&lt;/authors&gt;&lt;/contributors&gt;&lt;titles&gt;&lt;title&gt;Biofabrication of spatially organised tissues by directing the growth of cellular spheroids within 3D printed polymeric microchambers&lt;/title&gt;&lt;secondary-title&gt;Biomaterials&lt;/secondary-title&gt;&lt;/titles&gt;&lt;periodical&gt;&lt;full-title&gt;Biomaterials&lt;/full-title&gt;&lt;/periodical&gt;&lt;pages&gt;194-206&lt;/pages&gt;&lt;volume&gt;197&lt;/volume&gt;&lt;dates&gt;&lt;year&gt;2019&lt;/year&gt;&lt;/dates&gt;&lt;isbn&gt;0142-9612&lt;/isbn&gt;&lt;urls&gt;&lt;/urls&gt;&lt;/record&gt;&lt;/Cite&gt;&lt;/EndNote&gt;</w:instrText>
      </w:r>
      <w:r w:rsidR="00A17E58">
        <w:rPr>
          <w:rFonts w:ascii="Times New Roman" w:eastAsia="微软雅黑 Light" w:hAnsi="Times New Roman"/>
          <w:sz w:val="24"/>
          <w:szCs w:val="24"/>
        </w:rPr>
        <w:fldChar w:fldCharType="separate"/>
      </w:r>
      <w:r w:rsidR="00B83A7E" w:rsidRPr="00B83A7E">
        <w:rPr>
          <w:rFonts w:ascii="Times New Roman" w:eastAsia="微软雅黑 Light" w:hAnsi="Times New Roman"/>
          <w:noProof/>
          <w:sz w:val="24"/>
          <w:szCs w:val="24"/>
          <w:vertAlign w:val="superscript"/>
        </w:rPr>
        <w:t>[</w:t>
      </w:r>
      <w:hyperlink w:anchor="_ENREF_144" w:tooltip="Daly, 2019 #6" w:history="1">
        <w:r w:rsidR="00B60ACB" w:rsidRPr="00B60ACB">
          <w:rPr>
            <w:rStyle w:val="Hyperlink"/>
          </w:rPr>
          <w:t>119</w:t>
        </w:r>
      </w:hyperlink>
      <w:r w:rsidR="00B83A7E" w:rsidRPr="00B83A7E">
        <w:rPr>
          <w:rFonts w:ascii="Times New Roman" w:eastAsia="微软雅黑 Light" w:hAnsi="Times New Roman"/>
          <w:noProof/>
          <w:sz w:val="24"/>
          <w:szCs w:val="24"/>
          <w:vertAlign w:val="superscript"/>
        </w:rPr>
        <w:t>]</w:t>
      </w:r>
      <w:r w:rsidR="00A17E58">
        <w:rPr>
          <w:rFonts w:ascii="Times New Roman" w:eastAsia="微软雅黑 Light" w:hAnsi="Times New Roman"/>
          <w:sz w:val="24"/>
          <w:szCs w:val="24"/>
        </w:rPr>
        <w:fldChar w:fldCharType="end"/>
      </w:r>
      <w:r w:rsidR="00C26119" w:rsidRPr="00C26119">
        <w:rPr>
          <w:rFonts w:ascii="Times New Roman" w:eastAsia="微软雅黑 Light" w:hAnsi="Times New Roman"/>
          <w:sz w:val="24"/>
          <w:szCs w:val="24"/>
        </w:rPr>
        <w:t>.</w:t>
      </w:r>
      <w:r w:rsidR="00A17E58" w:rsidRPr="00A17E58">
        <w:t xml:space="preserve"> </w:t>
      </w:r>
      <w:r w:rsidR="00EF10F5" w:rsidRPr="00EF10F5">
        <w:rPr>
          <w:rFonts w:ascii="Times New Roman" w:hAnsi="Times New Roman"/>
          <w:sz w:val="24"/>
          <w:szCs w:val="24"/>
        </w:rPr>
        <w:t>Based on</w:t>
      </w:r>
      <w:r w:rsidR="00EF10F5">
        <w:t xml:space="preserve"> </w:t>
      </w:r>
      <w:r w:rsidR="00EF10F5" w:rsidRPr="00A17E58">
        <w:rPr>
          <w:rFonts w:ascii="Times New Roman" w:eastAsia="微软雅黑 Light" w:hAnsi="Times New Roman"/>
          <w:sz w:val="24"/>
          <w:szCs w:val="24"/>
        </w:rPr>
        <w:t>multi-tool biofabrication</w:t>
      </w:r>
      <w:r w:rsidR="00EF10F5">
        <w:rPr>
          <w:rFonts w:ascii="Times New Roman" w:eastAsia="微软雅黑 Light" w:hAnsi="Times New Roman"/>
          <w:sz w:val="24"/>
          <w:szCs w:val="24"/>
        </w:rPr>
        <w:t>, they could print</w:t>
      </w:r>
      <w:r w:rsidR="00EF10F5" w:rsidRPr="00A17E58">
        <w:rPr>
          <w:rFonts w:ascii="Times New Roman" w:eastAsia="微软雅黑 Light" w:hAnsi="Times New Roman"/>
          <w:sz w:val="24"/>
          <w:szCs w:val="24"/>
        </w:rPr>
        <w:t xml:space="preserve"> anatomically accurate, human scale, osteochondral templates</w:t>
      </w:r>
      <w:r w:rsidR="00EF10F5">
        <w:rPr>
          <w:rFonts w:ascii="Times New Roman" w:eastAsia="微软雅黑 Light" w:hAnsi="Times New Roman"/>
          <w:sz w:val="24"/>
          <w:szCs w:val="24"/>
        </w:rPr>
        <w:t xml:space="preserve"> via fabricating this </w:t>
      </w:r>
      <w:r w:rsidR="00EF10F5" w:rsidRPr="00A17E58">
        <w:rPr>
          <w:rFonts w:ascii="Times New Roman" w:eastAsia="微软雅黑 Light" w:hAnsi="Times New Roman"/>
          <w:sz w:val="24"/>
          <w:szCs w:val="24"/>
        </w:rPr>
        <w:t xml:space="preserve">microchamber system on </w:t>
      </w:r>
      <w:r w:rsidR="00EF10F5">
        <w:rPr>
          <w:rFonts w:ascii="Times New Roman" w:eastAsia="微软雅黑 Light" w:hAnsi="Times New Roman"/>
          <w:sz w:val="24"/>
          <w:szCs w:val="24"/>
        </w:rPr>
        <w:t xml:space="preserve">the </w:t>
      </w:r>
      <w:r w:rsidR="00EF10F5" w:rsidRPr="00A17E58">
        <w:rPr>
          <w:rFonts w:ascii="Times New Roman" w:eastAsia="微软雅黑 Light" w:hAnsi="Times New Roman"/>
          <w:sz w:val="24"/>
          <w:szCs w:val="24"/>
        </w:rPr>
        <w:t>top of a hypertrophic cartilage region designed to support endochondral bone formation</w:t>
      </w:r>
      <w:r w:rsidR="00EF10F5">
        <w:rPr>
          <w:rFonts w:ascii="Times New Roman" w:eastAsia="微软雅黑 Light" w:hAnsi="Times New Roman"/>
          <w:sz w:val="24"/>
          <w:szCs w:val="24"/>
        </w:rPr>
        <w:t xml:space="preserve">. Then they kept the entire construct into a </w:t>
      </w:r>
      <w:r w:rsidR="00EF10F5" w:rsidRPr="00A17E58">
        <w:rPr>
          <w:rFonts w:ascii="Times New Roman" w:eastAsia="微软雅黑 Light" w:hAnsi="Times New Roman"/>
          <w:sz w:val="24"/>
          <w:szCs w:val="24"/>
        </w:rPr>
        <w:t>bioreactor</w:t>
      </w:r>
      <w:r w:rsidR="00EF10F5">
        <w:rPr>
          <w:rFonts w:ascii="Times New Roman" w:eastAsia="微软雅黑 Light" w:hAnsi="Times New Roman"/>
          <w:sz w:val="24"/>
          <w:szCs w:val="24"/>
        </w:rPr>
        <w:t xml:space="preserve"> for long-term culture.</w:t>
      </w:r>
      <w:r w:rsidR="00AB48C5">
        <w:rPr>
          <w:rFonts w:ascii="Times New Roman" w:eastAsia="微软雅黑 Light" w:hAnsi="Times New Roman"/>
          <w:sz w:val="24"/>
          <w:szCs w:val="24"/>
        </w:rPr>
        <w:t xml:space="preserve"> This work provided a </w:t>
      </w:r>
      <w:r w:rsidR="00AB48C5" w:rsidRPr="00A17E58">
        <w:rPr>
          <w:rFonts w:ascii="Times New Roman" w:eastAsia="微软雅黑 Light" w:hAnsi="Times New Roman"/>
          <w:sz w:val="24"/>
          <w:szCs w:val="24"/>
        </w:rPr>
        <w:t>scalable</w:t>
      </w:r>
      <w:r w:rsidR="00AB48C5">
        <w:rPr>
          <w:rFonts w:ascii="Times New Roman" w:eastAsia="微软雅黑 Light" w:hAnsi="Times New Roman"/>
          <w:sz w:val="24"/>
          <w:szCs w:val="24"/>
        </w:rPr>
        <w:t xml:space="preserve"> and </w:t>
      </w:r>
      <w:r w:rsidR="00AB48C5" w:rsidRPr="00A17E58">
        <w:rPr>
          <w:rFonts w:ascii="Times New Roman" w:eastAsia="微软雅黑 Light" w:hAnsi="Times New Roman"/>
          <w:sz w:val="24"/>
          <w:szCs w:val="24"/>
        </w:rPr>
        <w:t>versatile</w:t>
      </w:r>
      <w:r w:rsidR="00AB48C5">
        <w:rPr>
          <w:rFonts w:ascii="Times New Roman" w:eastAsia="微软雅黑 Light" w:hAnsi="Times New Roman"/>
          <w:sz w:val="24"/>
          <w:szCs w:val="24"/>
        </w:rPr>
        <w:t xml:space="preserve"> method to </w:t>
      </w:r>
      <w:r w:rsidR="00AB48C5" w:rsidRPr="00A17E58">
        <w:rPr>
          <w:rFonts w:ascii="Times New Roman" w:eastAsia="微软雅黑 Light" w:hAnsi="Times New Roman"/>
          <w:sz w:val="24"/>
          <w:szCs w:val="24"/>
        </w:rPr>
        <w:t>engineer</w:t>
      </w:r>
      <w:r w:rsidR="00AB48C5">
        <w:rPr>
          <w:rFonts w:ascii="Times New Roman" w:eastAsia="微软雅黑 Light" w:hAnsi="Times New Roman"/>
          <w:sz w:val="24"/>
          <w:szCs w:val="24"/>
        </w:rPr>
        <w:t xml:space="preserve">ing </w:t>
      </w:r>
      <w:r w:rsidR="00AB48C5" w:rsidRPr="00A17E58">
        <w:rPr>
          <w:rFonts w:ascii="Times New Roman" w:eastAsia="微软雅黑 Light" w:hAnsi="Times New Roman"/>
          <w:sz w:val="24"/>
          <w:szCs w:val="24"/>
        </w:rPr>
        <w:t xml:space="preserve">structurally organized </w:t>
      </w:r>
      <w:r w:rsidR="00AB48C5">
        <w:rPr>
          <w:rFonts w:ascii="Times New Roman" w:eastAsia="微软雅黑 Light" w:hAnsi="Times New Roman"/>
          <w:sz w:val="24"/>
          <w:szCs w:val="24"/>
        </w:rPr>
        <w:t xml:space="preserve">articular </w:t>
      </w:r>
      <w:r w:rsidR="00AB48C5" w:rsidRPr="00A17E58">
        <w:rPr>
          <w:rFonts w:ascii="Times New Roman" w:eastAsia="微软雅黑 Light" w:hAnsi="Times New Roman"/>
          <w:sz w:val="24"/>
          <w:szCs w:val="24"/>
        </w:rPr>
        <w:t>cartilage tissues for joint resurfacing applications</w:t>
      </w:r>
      <w:r w:rsidR="00AB48C5">
        <w:rPr>
          <w:rFonts w:ascii="Times New Roman" w:eastAsia="微软雅黑 Light" w:hAnsi="Times New Roman"/>
          <w:sz w:val="24"/>
          <w:szCs w:val="24"/>
        </w:rPr>
        <w:t xml:space="preserve">. </w:t>
      </w:r>
      <w:r w:rsidR="006A6F23" w:rsidRPr="005E2DB0">
        <w:rPr>
          <w:rFonts w:ascii="Times New Roman" w:eastAsia="微软雅黑 Light" w:hAnsi="Times New Roman"/>
          <w:sz w:val="24"/>
          <w:szCs w:val="24"/>
        </w:rPr>
        <w:t>Despite</w:t>
      </w:r>
      <w:r w:rsidR="006A6F23">
        <w:rPr>
          <w:rFonts w:ascii="Times New Roman" w:eastAsia="微软雅黑 Light" w:hAnsi="Times New Roman"/>
          <w:sz w:val="24"/>
          <w:szCs w:val="24"/>
        </w:rPr>
        <w:t xml:space="preserve"> </w:t>
      </w:r>
      <w:r w:rsidR="006A6F23" w:rsidRPr="005E2DB0">
        <w:rPr>
          <w:rFonts w:ascii="Times New Roman" w:eastAsia="微软雅黑 Light" w:hAnsi="Times New Roman"/>
          <w:sz w:val="24"/>
          <w:szCs w:val="24"/>
        </w:rPr>
        <w:t>significant scientific</w:t>
      </w:r>
      <w:r w:rsidR="006A6F23">
        <w:rPr>
          <w:rFonts w:ascii="Times New Roman" w:eastAsia="微软雅黑 Light" w:hAnsi="Times New Roman"/>
          <w:sz w:val="24"/>
          <w:szCs w:val="24"/>
        </w:rPr>
        <w:t xml:space="preserve"> </w:t>
      </w:r>
      <w:r w:rsidR="006A6F23" w:rsidRPr="005E2DB0">
        <w:rPr>
          <w:rFonts w:ascii="Times New Roman" w:eastAsia="微软雅黑 Light" w:hAnsi="Times New Roman"/>
          <w:sz w:val="24"/>
          <w:szCs w:val="24"/>
        </w:rPr>
        <w:t>advance</w:t>
      </w:r>
      <w:r w:rsidR="006A6F23">
        <w:rPr>
          <w:rFonts w:ascii="Times New Roman" w:eastAsia="微软雅黑 Light" w:hAnsi="Times New Roman"/>
          <w:sz w:val="24"/>
          <w:szCs w:val="24"/>
        </w:rPr>
        <w:t>ment</w:t>
      </w:r>
      <w:r w:rsidR="006A6F23" w:rsidRPr="005E2DB0">
        <w:rPr>
          <w:rFonts w:ascii="Times New Roman" w:eastAsia="微软雅黑 Light" w:hAnsi="Times New Roman"/>
          <w:sz w:val="24"/>
          <w:szCs w:val="24"/>
        </w:rPr>
        <w:t xml:space="preserve">s </w:t>
      </w:r>
      <w:r w:rsidR="006A6F23">
        <w:rPr>
          <w:rFonts w:ascii="Times New Roman" w:eastAsia="微软雅黑 Light" w:hAnsi="Times New Roman"/>
          <w:sz w:val="24"/>
          <w:szCs w:val="24"/>
        </w:rPr>
        <w:t>achieved by</w:t>
      </w:r>
      <w:r w:rsidR="006A6F23" w:rsidRPr="005E2DB0">
        <w:rPr>
          <w:rFonts w:ascii="Times New Roman" w:eastAsia="微软雅黑 Light" w:hAnsi="Times New Roman"/>
          <w:sz w:val="24"/>
          <w:szCs w:val="24"/>
        </w:rPr>
        <w:t xml:space="preserve"> 3D-Bioprinting technologies, no</w:t>
      </w:r>
      <w:r w:rsidR="006A6F23">
        <w:rPr>
          <w:rFonts w:ascii="Times New Roman" w:eastAsia="微软雅黑 Light" w:hAnsi="Times New Roman"/>
          <w:sz w:val="24"/>
          <w:szCs w:val="24"/>
        </w:rPr>
        <w:t xml:space="preserve"> regulatory bodies have approved </w:t>
      </w:r>
      <w:r w:rsidR="007D2042">
        <w:rPr>
          <w:rFonts w:ascii="Times New Roman" w:eastAsia="微软雅黑 Light" w:hAnsi="Times New Roman"/>
          <w:sz w:val="24"/>
          <w:szCs w:val="24"/>
        </w:rPr>
        <w:t xml:space="preserve">the </w:t>
      </w:r>
      <w:r w:rsidR="005E2DB0" w:rsidRPr="005E2DB0">
        <w:rPr>
          <w:rFonts w:ascii="Times New Roman" w:eastAsia="微软雅黑 Light" w:hAnsi="Times New Roman"/>
          <w:sz w:val="24"/>
          <w:szCs w:val="24"/>
        </w:rPr>
        <w:t xml:space="preserve">clinical translation of a </w:t>
      </w:r>
      <w:r w:rsidR="00AB48C5">
        <w:rPr>
          <w:rFonts w:ascii="Times New Roman" w:eastAsia="微软雅黑 Light" w:hAnsi="Times New Roman"/>
          <w:sz w:val="24"/>
          <w:szCs w:val="24"/>
        </w:rPr>
        <w:t>3D-B</w:t>
      </w:r>
      <w:r w:rsidR="00AB48C5" w:rsidRPr="005E2DB0">
        <w:rPr>
          <w:rFonts w:ascii="Times New Roman" w:eastAsia="微软雅黑 Light" w:hAnsi="Times New Roman"/>
          <w:sz w:val="24"/>
          <w:szCs w:val="24"/>
        </w:rPr>
        <w:t xml:space="preserve">ioprinted </w:t>
      </w:r>
      <w:r w:rsidR="005E2DB0" w:rsidRPr="005E2DB0">
        <w:rPr>
          <w:rFonts w:ascii="Times New Roman" w:eastAsia="微软雅黑 Light" w:hAnsi="Times New Roman"/>
          <w:sz w:val="24"/>
          <w:szCs w:val="24"/>
        </w:rPr>
        <w:t xml:space="preserve">product </w:t>
      </w:r>
      <w:r w:rsidR="005D1766">
        <w:rPr>
          <w:rFonts w:ascii="Times New Roman" w:eastAsia="微软雅黑 Light" w:hAnsi="Times New Roman"/>
          <w:sz w:val="24"/>
          <w:szCs w:val="24"/>
        </w:rPr>
        <w:t>to date</w:t>
      </w:r>
      <w:r w:rsidR="005E2DB0" w:rsidRPr="005E2DB0">
        <w:rPr>
          <w:rFonts w:ascii="Times New Roman" w:eastAsia="微软雅黑 Light" w:hAnsi="Times New Roman"/>
          <w:sz w:val="24"/>
          <w:szCs w:val="24"/>
        </w:rPr>
        <w:t xml:space="preserve">. It should be noted that this </w:t>
      </w:r>
      <w:r w:rsidR="00AB48C5">
        <w:rPr>
          <w:rFonts w:ascii="Times New Roman" w:eastAsia="微软雅黑 Light" w:hAnsi="Times New Roman"/>
          <w:sz w:val="24"/>
          <w:szCs w:val="24"/>
        </w:rPr>
        <w:t>research area</w:t>
      </w:r>
      <w:r w:rsidR="00AB48C5" w:rsidRPr="005E2DB0">
        <w:rPr>
          <w:rFonts w:ascii="Times New Roman" w:eastAsia="微软雅黑 Light" w:hAnsi="Times New Roman"/>
          <w:sz w:val="24"/>
          <w:szCs w:val="24"/>
        </w:rPr>
        <w:t xml:space="preserve"> </w:t>
      </w:r>
      <w:r w:rsidR="005E2DB0" w:rsidRPr="005E2DB0">
        <w:rPr>
          <w:rFonts w:ascii="Times New Roman" w:eastAsia="微软雅黑 Light" w:hAnsi="Times New Roman"/>
          <w:sz w:val="24"/>
          <w:szCs w:val="24"/>
        </w:rPr>
        <w:t xml:space="preserve">is still relatively young, and we </w:t>
      </w:r>
      <w:r w:rsidR="00D12909">
        <w:rPr>
          <w:rFonts w:ascii="Times New Roman" w:eastAsia="微软雅黑 Light" w:hAnsi="Times New Roman"/>
          <w:sz w:val="24"/>
          <w:szCs w:val="24"/>
        </w:rPr>
        <w:t xml:space="preserve">still </w:t>
      </w:r>
      <w:r w:rsidR="005E2DB0" w:rsidRPr="005E2DB0">
        <w:rPr>
          <w:rFonts w:ascii="Times New Roman" w:eastAsia="微软雅黑 Light" w:hAnsi="Times New Roman"/>
          <w:sz w:val="24"/>
          <w:szCs w:val="24"/>
        </w:rPr>
        <w:t xml:space="preserve">believe 3D-Bioprinting </w:t>
      </w:r>
      <w:r w:rsidR="00D918E6" w:rsidRPr="005E2DB0">
        <w:rPr>
          <w:rFonts w:ascii="Times New Roman" w:eastAsia="微软雅黑 Light" w:hAnsi="Times New Roman"/>
          <w:sz w:val="24"/>
          <w:szCs w:val="24"/>
        </w:rPr>
        <w:t>technolog</w:t>
      </w:r>
      <w:r w:rsidR="00D918E6">
        <w:rPr>
          <w:rFonts w:ascii="Times New Roman" w:eastAsia="微软雅黑 Light" w:hAnsi="Times New Roman"/>
          <w:sz w:val="24"/>
          <w:szCs w:val="24"/>
        </w:rPr>
        <w:t>ies</w:t>
      </w:r>
      <w:r w:rsidR="00D918E6" w:rsidRPr="005E2DB0">
        <w:rPr>
          <w:rFonts w:ascii="Times New Roman" w:eastAsia="微软雅黑 Light" w:hAnsi="Times New Roman"/>
          <w:sz w:val="24"/>
          <w:szCs w:val="24"/>
        </w:rPr>
        <w:t xml:space="preserve"> </w:t>
      </w:r>
      <w:r w:rsidR="005E2DB0" w:rsidRPr="005E2DB0">
        <w:rPr>
          <w:rFonts w:ascii="Times New Roman" w:eastAsia="微软雅黑 Light" w:hAnsi="Times New Roman"/>
          <w:sz w:val="24"/>
          <w:szCs w:val="24"/>
        </w:rPr>
        <w:t xml:space="preserve">will </w:t>
      </w:r>
      <w:r w:rsidR="005D1766">
        <w:rPr>
          <w:rFonts w:ascii="Times New Roman" w:eastAsia="微软雅黑 Light" w:hAnsi="Times New Roman"/>
          <w:sz w:val="24"/>
          <w:szCs w:val="24"/>
        </w:rPr>
        <w:t xml:space="preserve">play </w:t>
      </w:r>
      <w:r w:rsidR="005E2DB0" w:rsidRPr="005E2DB0">
        <w:rPr>
          <w:rFonts w:ascii="Times New Roman" w:eastAsia="微软雅黑 Light" w:hAnsi="Times New Roman"/>
          <w:sz w:val="24"/>
          <w:szCs w:val="24"/>
        </w:rPr>
        <w:t xml:space="preserve">a </w:t>
      </w:r>
      <w:r w:rsidR="000E09F6">
        <w:rPr>
          <w:rFonts w:ascii="Times New Roman" w:eastAsia="微软雅黑 Light" w:hAnsi="Times New Roman"/>
          <w:sz w:val="24"/>
          <w:szCs w:val="24"/>
        </w:rPr>
        <w:t>significant</w:t>
      </w:r>
      <w:r w:rsidR="000E09F6" w:rsidRPr="005E2DB0">
        <w:rPr>
          <w:rFonts w:ascii="Times New Roman" w:eastAsia="微软雅黑 Light" w:hAnsi="Times New Roman"/>
          <w:sz w:val="24"/>
          <w:szCs w:val="24"/>
        </w:rPr>
        <w:t xml:space="preserve"> </w:t>
      </w:r>
      <w:r w:rsidR="005E2DB0" w:rsidRPr="005E2DB0">
        <w:rPr>
          <w:rFonts w:ascii="Times New Roman" w:eastAsia="微软雅黑 Light" w:hAnsi="Times New Roman"/>
          <w:sz w:val="24"/>
          <w:szCs w:val="24"/>
        </w:rPr>
        <w:t xml:space="preserve">role </w:t>
      </w:r>
      <w:r w:rsidR="005D1766">
        <w:rPr>
          <w:rFonts w:ascii="Times New Roman" w:eastAsia="微软雅黑 Light" w:hAnsi="Times New Roman"/>
          <w:sz w:val="24"/>
          <w:szCs w:val="24"/>
        </w:rPr>
        <w:t xml:space="preserve">in facilitating </w:t>
      </w:r>
      <w:r w:rsidR="007D2042">
        <w:rPr>
          <w:rFonts w:ascii="Times New Roman" w:eastAsia="微软雅黑 Light" w:hAnsi="Times New Roman"/>
          <w:sz w:val="24"/>
          <w:szCs w:val="24"/>
        </w:rPr>
        <w:t xml:space="preserve">the </w:t>
      </w:r>
      <w:r w:rsidR="005E2DB0">
        <w:rPr>
          <w:rFonts w:ascii="Times New Roman" w:eastAsia="微软雅黑 Light" w:hAnsi="Times New Roman"/>
          <w:sz w:val="24"/>
          <w:szCs w:val="24"/>
        </w:rPr>
        <w:t>repair and regenerat</w:t>
      </w:r>
      <w:r w:rsidR="005D1766">
        <w:rPr>
          <w:rFonts w:ascii="Times New Roman" w:eastAsia="微软雅黑 Light" w:hAnsi="Times New Roman"/>
          <w:sz w:val="24"/>
          <w:szCs w:val="24"/>
        </w:rPr>
        <w:t xml:space="preserve">ion of </w:t>
      </w:r>
      <w:r w:rsidR="0025721F">
        <w:rPr>
          <w:rFonts w:ascii="Times New Roman" w:eastAsia="微软雅黑 Light" w:hAnsi="Times New Roman"/>
          <w:sz w:val="24"/>
          <w:szCs w:val="24"/>
        </w:rPr>
        <w:t>OCD</w:t>
      </w:r>
      <w:r w:rsidR="005E2DB0">
        <w:rPr>
          <w:rFonts w:ascii="Times New Roman" w:eastAsia="微软雅黑 Light" w:hAnsi="Times New Roman"/>
          <w:sz w:val="24"/>
          <w:szCs w:val="24"/>
        </w:rPr>
        <w:t xml:space="preserve"> clinically.</w:t>
      </w:r>
    </w:p>
    <w:bookmarkEnd w:id="21"/>
    <w:p w14:paraId="12AC850E" w14:textId="758F7C6F" w:rsidR="00485C80" w:rsidRPr="006D0744" w:rsidRDefault="00D200D6" w:rsidP="00642696">
      <w:pPr>
        <w:pStyle w:val="ListParagraph"/>
        <w:numPr>
          <w:ilvl w:val="0"/>
          <w:numId w:val="31"/>
        </w:numPr>
        <w:spacing w:line="48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Tissue-engineered </w:t>
      </w:r>
      <w:r w:rsidR="00F17170" w:rsidRPr="006D0744">
        <w:rPr>
          <w:rFonts w:ascii="Times New Roman" w:eastAsia="Microsoft YaHei" w:hAnsi="Times New Roman"/>
          <w:b/>
          <w:bCs/>
          <w:sz w:val="24"/>
          <w:szCs w:val="24"/>
        </w:rPr>
        <w:t>O</w:t>
      </w:r>
      <w:r w:rsidRPr="006D0744">
        <w:rPr>
          <w:rFonts w:ascii="Times New Roman" w:eastAsia="Microsoft YaHei" w:hAnsi="Times New Roman"/>
          <w:b/>
          <w:bCs/>
          <w:sz w:val="24"/>
          <w:szCs w:val="24"/>
        </w:rPr>
        <w:t xml:space="preserve">steochondral </w:t>
      </w:r>
      <w:r w:rsidR="00F17170" w:rsidRPr="006D0744">
        <w:rPr>
          <w:rFonts w:ascii="Times New Roman" w:eastAsia="Microsoft YaHei" w:hAnsi="Times New Roman"/>
          <w:b/>
          <w:bCs/>
          <w:sz w:val="24"/>
          <w:szCs w:val="24"/>
        </w:rPr>
        <w:t>G</w:t>
      </w:r>
      <w:r w:rsidR="00FB0F84" w:rsidRPr="006D0744">
        <w:rPr>
          <w:rFonts w:ascii="Times New Roman" w:eastAsia="Microsoft YaHei" w:hAnsi="Times New Roman"/>
          <w:b/>
          <w:bCs/>
          <w:sz w:val="24"/>
          <w:szCs w:val="24"/>
        </w:rPr>
        <w:t>rafts</w:t>
      </w:r>
      <w:r w:rsidR="009B3C9B" w:rsidRPr="006D0744">
        <w:rPr>
          <w:rFonts w:ascii="Times New Roman" w:eastAsia="Microsoft YaHei" w:hAnsi="Times New Roman"/>
          <w:b/>
          <w:bCs/>
          <w:sz w:val="24"/>
          <w:szCs w:val="24"/>
        </w:rPr>
        <w:t>: F</w:t>
      </w:r>
      <w:r w:rsidRPr="006D0744">
        <w:rPr>
          <w:rFonts w:ascii="Times New Roman" w:eastAsia="Microsoft YaHei" w:hAnsi="Times New Roman"/>
          <w:b/>
          <w:bCs/>
          <w:sz w:val="24"/>
          <w:szCs w:val="24"/>
        </w:rPr>
        <w:t xml:space="preserve">rom </w:t>
      </w:r>
      <w:r w:rsidR="00F17170" w:rsidRPr="006D0744">
        <w:rPr>
          <w:rFonts w:ascii="Times New Roman" w:eastAsia="Microsoft YaHei" w:hAnsi="Times New Roman"/>
          <w:b/>
          <w:bCs/>
          <w:sz w:val="24"/>
          <w:szCs w:val="24"/>
        </w:rPr>
        <w:t>B</w:t>
      </w:r>
      <w:r w:rsidRPr="006D0744">
        <w:rPr>
          <w:rFonts w:ascii="Times New Roman" w:eastAsia="Microsoft YaHei" w:hAnsi="Times New Roman"/>
          <w:b/>
          <w:bCs/>
          <w:sz w:val="24"/>
          <w:szCs w:val="24"/>
        </w:rPr>
        <w:t xml:space="preserve">ench to </w:t>
      </w:r>
      <w:r w:rsidR="00F17170" w:rsidRPr="006D0744">
        <w:rPr>
          <w:rFonts w:ascii="Times New Roman" w:eastAsia="Microsoft YaHei" w:hAnsi="Times New Roman"/>
          <w:b/>
          <w:bCs/>
          <w:sz w:val="24"/>
          <w:szCs w:val="24"/>
        </w:rPr>
        <w:t>B</w:t>
      </w:r>
      <w:r w:rsidRPr="006D0744">
        <w:rPr>
          <w:rFonts w:ascii="Times New Roman" w:eastAsia="Microsoft YaHei" w:hAnsi="Times New Roman"/>
          <w:b/>
          <w:bCs/>
          <w:sz w:val="24"/>
          <w:szCs w:val="24"/>
        </w:rPr>
        <w:t xml:space="preserve">edside </w:t>
      </w:r>
    </w:p>
    <w:p w14:paraId="3779458E" w14:textId="6B5B27EF" w:rsidR="00545D7A" w:rsidRPr="006D0744" w:rsidRDefault="005375A4" w:rsidP="00930BF2">
      <w:pPr>
        <w:spacing w:line="480" w:lineRule="auto"/>
        <w:rPr>
          <w:rFonts w:ascii="Times New Roman" w:eastAsia="Microsoft YaHei" w:hAnsi="Times New Roman"/>
          <w:sz w:val="24"/>
          <w:szCs w:val="24"/>
        </w:rPr>
      </w:pPr>
      <w:bookmarkStart w:id="22" w:name="OLE_LINK5"/>
      <w:r w:rsidRPr="006D0744">
        <w:rPr>
          <w:rFonts w:ascii="Times New Roman" w:eastAsia="Microsoft YaHei" w:hAnsi="Times New Roman"/>
          <w:sz w:val="24"/>
          <w:szCs w:val="24"/>
        </w:rPr>
        <w:t>It is well-known that b</w:t>
      </w:r>
      <w:r w:rsidR="00CF55F7" w:rsidRPr="006D0744">
        <w:rPr>
          <w:rFonts w:ascii="Times New Roman" w:eastAsia="Microsoft YaHei" w:hAnsi="Times New Roman"/>
          <w:sz w:val="24"/>
          <w:szCs w:val="24"/>
        </w:rPr>
        <w:t xml:space="preserve">efore finally approved by regulatory bodies of the government, the </w:t>
      </w:r>
      <w:r w:rsidR="00E54041">
        <w:rPr>
          <w:rFonts w:ascii="Times New Roman" w:eastAsia="Microsoft YaHei" w:hAnsi="Times New Roman"/>
          <w:sz w:val="24"/>
          <w:szCs w:val="24"/>
        </w:rPr>
        <w:t>production</w:t>
      </w:r>
      <w:r w:rsidR="00E54041" w:rsidRPr="006D0744">
        <w:rPr>
          <w:rFonts w:ascii="Times New Roman" w:eastAsia="Microsoft YaHei" w:hAnsi="Times New Roman"/>
          <w:sz w:val="24"/>
          <w:szCs w:val="24"/>
        </w:rPr>
        <w:t xml:space="preserve"> </w:t>
      </w:r>
      <w:r w:rsidR="00CF55F7" w:rsidRPr="006D0744">
        <w:rPr>
          <w:rFonts w:ascii="Times New Roman" w:eastAsia="Microsoft YaHei" w:hAnsi="Times New Roman"/>
          <w:sz w:val="24"/>
          <w:szCs w:val="24"/>
        </w:rPr>
        <w:t>of tissue-engineered grafts in</w:t>
      </w:r>
      <w:r w:rsidR="00465FC7" w:rsidRPr="006D0744">
        <w:rPr>
          <w:rFonts w:ascii="Times New Roman" w:eastAsia="Microsoft YaHei" w:hAnsi="Times New Roman"/>
          <w:sz w:val="24"/>
          <w:szCs w:val="24"/>
        </w:rPr>
        <w:t>volve</w:t>
      </w:r>
      <w:r w:rsidR="00140C15" w:rsidRPr="006D0744">
        <w:rPr>
          <w:rFonts w:ascii="Times New Roman" w:eastAsia="Microsoft YaHei" w:hAnsi="Times New Roman"/>
          <w:sz w:val="24"/>
          <w:szCs w:val="24"/>
        </w:rPr>
        <w:t>s</w:t>
      </w:r>
      <w:r w:rsidR="00CF55F7" w:rsidRPr="006D0744">
        <w:rPr>
          <w:rFonts w:ascii="Times New Roman" w:eastAsia="Microsoft YaHei" w:hAnsi="Times New Roman"/>
          <w:sz w:val="24"/>
          <w:szCs w:val="24"/>
        </w:rPr>
        <w:t xml:space="preserve"> </w:t>
      </w:r>
      <w:r w:rsidR="00221982" w:rsidRPr="006D0744">
        <w:rPr>
          <w:rFonts w:ascii="Times New Roman" w:eastAsia="Microsoft YaHei" w:hAnsi="Times New Roman"/>
          <w:sz w:val="24"/>
          <w:szCs w:val="24"/>
        </w:rPr>
        <w:t xml:space="preserve">numerous steps of R&amp;D replications. </w:t>
      </w:r>
      <w:r w:rsidR="00AF71FC" w:rsidRPr="006D0744">
        <w:rPr>
          <w:rFonts w:ascii="Times New Roman" w:eastAsia="Microsoft YaHei" w:hAnsi="Times New Roman"/>
          <w:sz w:val="24"/>
          <w:szCs w:val="24"/>
        </w:rPr>
        <w:t xml:space="preserve">R&amp;D </w:t>
      </w:r>
      <w:r w:rsidR="00221982" w:rsidRPr="006D0744">
        <w:rPr>
          <w:rFonts w:ascii="Times New Roman" w:eastAsia="Microsoft YaHei" w:hAnsi="Times New Roman"/>
          <w:sz w:val="24"/>
          <w:szCs w:val="24"/>
        </w:rPr>
        <w:t>steps</w:t>
      </w:r>
      <w:r w:rsidR="00AF71FC" w:rsidRPr="006D0744">
        <w:rPr>
          <w:rFonts w:ascii="Times New Roman" w:eastAsia="Microsoft YaHei" w:hAnsi="Times New Roman"/>
          <w:sz w:val="24"/>
          <w:szCs w:val="24"/>
        </w:rPr>
        <w:t xml:space="preserve"> </w:t>
      </w:r>
      <w:r w:rsidR="00221982" w:rsidRPr="006D0744">
        <w:rPr>
          <w:rFonts w:ascii="Times New Roman" w:eastAsia="Microsoft YaHei" w:hAnsi="Times New Roman"/>
          <w:sz w:val="24"/>
          <w:szCs w:val="24"/>
        </w:rPr>
        <w:t>intend to guarantee the safety and efficacy of the implanted grafts from tissue-engineered strategies.</w:t>
      </w:r>
      <w:r w:rsidR="00465FC7" w:rsidRPr="006D0744">
        <w:rPr>
          <w:rFonts w:ascii="Times New Roman" w:eastAsia="Microsoft YaHei" w:hAnsi="Times New Roman"/>
          <w:sz w:val="24"/>
          <w:szCs w:val="24"/>
        </w:rPr>
        <w:t xml:space="preserve"> Over the past decades, b</w:t>
      </w:r>
      <w:r w:rsidR="00485C80" w:rsidRPr="006D0744">
        <w:rPr>
          <w:rFonts w:ascii="Times New Roman" w:eastAsia="Microsoft YaHei" w:hAnsi="Times New Roman"/>
          <w:sz w:val="24"/>
          <w:szCs w:val="24"/>
        </w:rPr>
        <w:t>ased on desirable preclinical results, some</w:t>
      </w:r>
      <w:r w:rsidR="00CC1B24" w:rsidRPr="006D0744">
        <w:rPr>
          <w:rFonts w:ascii="Times New Roman" w:eastAsia="Microsoft YaHei" w:hAnsi="Times New Roman"/>
          <w:sz w:val="24"/>
          <w:szCs w:val="24"/>
        </w:rPr>
        <w:t xml:space="preserve"> </w:t>
      </w:r>
      <w:r w:rsidR="00485C80" w:rsidRPr="006D0744">
        <w:rPr>
          <w:rFonts w:ascii="Times New Roman" w:eastAsia="Microsoft YaHei" w:hAnsi="Times New Roman"/>
          <w:sz w:val="24"/>
          <w:szCs w:val="24"/>
        </w:rPr>
        <w:t xml:space="preserve">tissue-engineered </w:t>
      </w:r>
      <w:r w:rsidR="00CD6E7E" w:rsidRPr="006D0744">
        <w:rPr>
          <w:rFonts w:ascii="Times New Roman" w:eastAsia="Microsoft YaHei" w:hAnsi="Times New Roman"/>
          <w:sz w:val="24"/>
          <w:szCs w:val="24"/>
        </w:rPr>
        <w:t>graft</w:t>
      </w:r>
      <w:r w:rsidR="00485C80" w:rsidRPr="006D0744">
        <w:rPr>
          <w:rFonts w:ascii="Times New Roman" w:eastAsia="Microsoft YaHei" w:hAnsi="Times New Roman"/>
          <w:sz w:val="24"/>
          <w:szCs w:val="24"/>
        </w:rPr>
        <w:t xml:space="preserve">s have </w:t>
      </w:r>
      <w:r w:rsidR="00CD6E7E" w:rsidRPr="006D0744">
        <w:rPr>
          <w:rFonts w:ascii="Times New Roman" w:eastAsia="Microsoft YaHei" w:hAnsi="Times New Roman"/>
          <w:sz w:val="24"/>
          <w:szCs w:val="24"/>
        </w:rPr>
        <w:t>advanc</w:t>
      </w:r>
      <w:r w:rsidR="00485C80" w:rsidRPr="006D0744">
        <w:rPr>
          <w:rFonts w:ascii="Times New Roman" w:eastAsia="Microsoft YaHei" w:hAnsi="Times New Roman"/>
          <w:sz w:val="24"/>
          <w:szCs w:val="24"/>
        </w:rPr>
        <w:t xml:space="preserve">ed </w:t>
      </w:r>
      <w:r w:rsidR="00465FC7" w:rsidRPr="006D0744">
        <w:rPr>
          <w:rFonts w:ascii="Times New Roman" w:eastAsia="Microsoft YaHei" w:hAnsi="Times New Roman"/>
          <w:sz w:val="24"/>
          <w:szCs w:val="24"/>
        </w:rPr>
        <w:t>in</w:t>
      </w:r>
      <w:r w:rsidR="00485C80" w:rsidRPr="006D0744">
        <w:rPr>
          <w:rFonts w:ascii="Times New Roman" w:eastAsia="Microsoft YaHei" w:hAnsi="Times New Roman"/>
          <w:sz w:val="24"/>
          <w:szCs w:val="24"/>
        </w:rPr>
        <w:t xml:space="preserve">to the </w:t>
      </w:r>
      <w:r w:rsidR="00CD6E7E" w:rsidRPr="006D0744">
        <w:rPr>
          <w:rFonts w:ascii="Times New Roman" w:eastAsia="Microsoft YaHei" w:hAnsi="Times New Roman"/>
          <w:sz w:val="24"/>
          <w:szCs w:val="24"/>
        </w:rPr>
        <w:t xml:space="preserve">stage of </w:t>
      </w:r>
      <w:r w:rsidR="00485C80" w:rsidRPr="006D0744">
        <w:rPr>
          <w:rFonts w:ascii="Times New Roman" w:eastAsia="Microsoft YaHei" w:hAnsi="Times New Roman"/>
          <w:sz w:val="24"/>
          <w:szCs w:val="24"/>
        </w:rPr>
        <w:t>clinical trial</w:t>
      </w:r>
      <w:r w:rsidR="00CD6E7E" w:rsidRPr="006D0744">
        <w:rPr>
          <w:rFonts w:ascii="Times New Roman" w:eastAsia="Microsoft YaHei" w:hAnsi="Times New Roman"/>
          <w:sz w:val="24"/>
          <w:szCs w:val="24"/>
        </w:rPr>
        <w:t xml:space="preserve">s. Among </w:t>
      </w:r>
      <w:r w:rsidR="007257D1" w:rsidRPr="006D0744">
        <w:rPr>
          <w:rFonts w:ascii="Times New Roman" w:eastAsia="Microsoft YaHei" w:hAnsi="Times New Roman"/>
          <w:sz w:val="24"/>
          <w:szCs w:val="24"/>
        </w:rPr>
        <w:t>them</w:t>
      </w:r>
      <w:r w:rsidR="00CD6E7E" w:rsidRPr="006D0744">
        <w:rPr>
          <w:rFonts w:ascii="Times New Roman" w:eastAsia="Microsoft YaHei" w:hAnsi="Times New Roman"/>
          <w:sz w:val="24"/>
          <w:szCs w:val="24"/>
        </w:rPr>
        <w:t>, some</w:t>
      </w:r>
      <w:r w:rsidR="007257D1" w:rsidRPr="006D0744">
        <w:rPr>
          <w:rFonts w:ascii="Times New Roman" w:eastAsia="Microsoft YaHei" w:hAnsi="Times New Roman"/>
          <w:sz w:val="24"/>
          <w:szCs w:val="24"/>
        </w:rPr>
        <w:t xml:space="preserve"> have been designed with</w:t>
      </w:r>
      <w:r w:rsidR="00485C80" w:rsidRPr="006D0744">
        <w:rPr>
          <w:rFonts w:ascii="Times New Roman" w:eastAsia="Microsoft YaHei" w:hAnsi="Times New Roman"/>
          <w:sz w:val="24"/>
          <w:szCs w:val="24"/>
        </w:rPr>
        <w:t xml:space="preserve"> bi</w:t>
      </w:r>
      <w:r w:rsidR="00934D83" w:rsidRPr="006D0744">
        <w:rPr>
          <w:rFonts w:ascii="Times New Roman" w:eastAsia="Microsoft YaHei" w:hAnsi="Times New Roman"/>
          <w:sz w:val="24"/>
          <w:szCs w:val="24"/>
        </w:rPr>
        <w:t>-</w:t>
      </w:r>
      <w:r w:rsidR="00485C80" w:rsidRPr="006D0744">
        <w:rPr>
          <w:rFonts w:ascii="Times New Roman" w:eastAsia="Microsoft YaHei" w:hAnsi="Times New Roman"/>
          <w:sz w:val="24"/>
          <w:szCs w:val="24"/>
        </w:rPr>
        <w:t>phas</w:t>
      </w:r>
      <w:r w:rsidR="007257D1" w:rsidRPr="006D0744">
        <w:rPr>
          <w:rFonts w:ascii="Times New Roman" w:eastAsia="Microsoft YaHei" w:hAnsi="Times New Roman"/>
          <w:sz w:val="24"/>
          <w:szCs w:val="24"/>
        </w:rPr>
        <w:t>e</w:t>
      </w:r>
      <w:r w:rsidR="00485C80" w:rsidRPr="006D0744">
        <w:rPr>
          <w:rFonts w:ascii="Times New Roman" w:eastAsia="Microsoft YaHei" w:hAnsi="Times New Roman"/>
          <w:sz w:val="24"/>
          <w:szCs w:val="24"/>
        </w:rPr>
        <w:t xml:space="preserve"> </w:t>
      </w:r>
      <w:r w:rsidR="007257D1" w:rsidRPr="006D0744">
        <w:rPr>
          <w:rFonts w:ascii="Times New Roman" w:eastAsia="Microsoft YaHei" w:hAnsi="Times New Roman"/>
          <w:sz w:val="24"/>
          <w:szCs w:val="24"/>
        </w:rPr>
        <w:t xml:space="preserve">or multiphase and </w:t>
      </w:r>
      <w:r w:rsidR="00485C80" w:rsidRPr="006D0744">
        <w:rPr>
          <w:rFonts w:ascii="Times New Roman" w:eastAsia="Microsoft YaHei" w:hAnsi="Times New Roman"/>
          <w:sz w:val="24"/>
          <w:szCs w:val="24"/>
        </w:rPr>
        <w:t>approved for use</w:t>
      </w:r>
      <w:r w:rsidR="00465FC7" w:rsidRPr="006D0744">
        <w:rPr>
          <w:rFonts w:ascii="Times New Roman" w:eastAsia="Microsoft YaHei" w:hAnsi="Times New Roman"/>
          <w:sz w:val="24"/>
          <w:szCs w:val="24"/>
        </w:rPr>
        <w:t xml:space="preserve"> commercially to</w:t>
      </w:r>
      <w:r w:rsidR="00CD6E7E" w:rsidRPr="006D0744">
        <w:rPr>
          <w:rFonts w:ascii="Times New Roman" w:eastAsia="Microsoft YaHei" w:hAnsi="Times New Roman"/>
          <w:sz w:val="24"/>
          <w:szCs w:val="24"/>
        </w:rPr>
        <w:t xml:space="preserve"> repair or/and</w:t>
      </w:r>
      <w:r w:rsidR="00465FC7" w:rsidRPr="006D0744">
        <w:rPr>
          <w:rFonts w:ascii="Times New Roman" w:eastAsia="Microsoft YaHei" w:hAnsi="Times New Roman"/>
          <w:sz w:val="24"/>
          <w:szCs w:val="24"/>
        </w:rPr>
        <w:t xml:space="preserve"> regenerate cartilage and subchondral bone</w:t>
      </w:r>
      <w:r w:rsidR="00485C80" w:rsidRPr="006D0744">
        <w:rPr>
          <w:rFonts w:ascii="Times New Roman" w:eastAsia="Microsoft YaHei" w:hAnsi="Times New Roman"/>
          <w:sz w:val="24"/>
          <w:szCs w:val="24"/>
        </w:rPr>
        <w:t xml:space="preserve">, mostly in the </w:t>
      </w:r>
      <w:bookmarkStart w:id="23" w:name="_Hlk42852314"/>
      <w:r w:rsidR="00485C80" w:rsidRPr="006D0744">
        <w:rPr>
          <w:rFonts w:ascii="Times New Roman" w:eastAsia="Microsoft YaHei" w:hAnsi="Times New Roman"/>
          <w:sz w:val="24"/>
          <w:szCs w:val="24"/>
        </w:rPr>
        <w:t>European Union</w:t>
      </w:r>
      <w:bookmarkEnd w:id="23"/>
      <w:r w:rsidR="00485C80" w:rsidRPr="006D0744">
        <w:rPr>
          <w:rFonts w:ascii="Times New Roman" w:eastAsia="Microsoft YaHei" w:hAnsi="Times New Roman"/>
          <w:sz w:val="24"/>
          <w:szCs w:val="24"/>
        </w:rPr>
        <w:t>.</w:t>
      </w:r>
      <w:r w:rsidR="00336D40" w:rsidRPr="006D0744">
        <w:rPr>
          <w:rFonts w:ascii="Times New Roman" w:eastAsia="Microsoft YaHei" w:hAnsi="Times New Roman"/>
          <w:sz w:val="24"/>
          <w:szCs w:val="24"/>
        </w:rPr>
        <w:t xml:space="preserve"> Generally, </w:t>
      </w:r>
      <w:r w:rsidR="00BD10F0" w:rsidRPr="006D0744">
        <w:rPr>
          <w:rFonts w:ascii="Times New Roman" w:eastAsia="Microsoft YaHei" w:hAnsi="Times New Roman"/>
          <w:sz w:val="24"/>
          <w:szCs w:val="24"/>
        </w:rPr>
        <w:t xml:space="preserve">there are two commonly used strategies, one is </w:t>
      </w:r>
      <w:r w:rsidR="005D1766">
        <w:rPr>
          <w:rFonts w:ascii="Times New Roman" w:eastAsia="Microsoft YaHei" w:hAnsi="Times New Roman"/>
          <w:sz w:val="24"/>
          <w:szCs w:val="24"/>
        </w:rPr>
        <w:t xml:space="preserve">to </w:t>
      </w:r>
      <w:r w:rsidR="00BD10F0" w:rsidRPr="006D0744">
        <w:rPr>
          <w:rFonts w:ascii="Times New Roman" w:eastAsia="Microsoft YaHei" w:hAnsi="Times New Roman"/>
          <w:sz w:val="24"/>
          <w:szCs w:val="24"/>
        </w:rPr>
        <w:t xml:space="preserve">seed </w:t>
      </w:r>
      <w:r w:rsidR="00336D40" w:rsidRPr="006D0744">
        <w:rPr>
          <w:rFonts w:ascii="Times New Roman" w:eastAsia="Microsoft YaHei" w:hAnsi="Times New Roman"/>
          <w:sz w:val="24"/>
          <w:szCs w:val="24"/>
        </w:rPr>
        <w:lastRenderedPageBreak/>
        <w:t>the autologous chondrocytes on the top of these scaffolds, allowing for chondrocyte-scaffold implantation</w:t>
      </w:r>
      <w:r w:rsidR="005D1766">
        <w:rPr>
          <w:rFonts w:ascii="Times New Roman" w:eastAsia="Microsoft YaHei" w:hAnsi="Times New Roman"/>
          <w:sz w:val="24"/>
          <w:szCs w:val="24"/>
        </w:rPr>
        <w:t xml:space="preserve">, and </w:t>
      </w:r>
      <w:r w:rsidR="00C97E34">
        <w:rPr>
          <w:rFonts w:ascii="Times New Roman" w:eastAsia="Microsoft YaHei" w:hAnsi="Times New Roman"/>
          <w:sz w:val="24"/>
          <w:szCs w:val="24"/>
        </w:rPr>
        <w:t xml:space="preserve">the </w:t>
      </w:r>
      <w:r w:rsidR="00C97E34" w:rsidRPr="006D0744">
        <w:rPr>
          <w:rFonts w:ascii="Times New Roman" w:eastAsia="Microsoft YaHei" w:hAnsi="Times New Roman"/>
          <w:sz w:val="24"/>
          <w:szCs w:val="24"/>
        </w:rPr>
        <w:t xml:space="preserve">other </w:t>
      </w:r>
      <w:r w:rsidR="00BD10F0" w:rsidRPr="006D0744">
        <w:rPr>
          <w:rFonts w:ascii="Times New Roman" w:eastAsia="Microsoft YaHei" w:hAnsi="Times New Roman"/>
          <w:sz w:val="24"/>
          <w:szCs w:val="24"/>
        </w:rPr>
        <w:t xml:space="preserve">is </w:t>
      </w:r>
      <w:r w:rsidR="005D1766">
        <w:rPr>
          <w:rFonts w:ascii="Times New Roman" w:eastAsia="Microsoft YaHei" w:hAnsi="Times New Roman"/>
          <w:sz w:val="24"/>
          <w:szCs w:val="24"/>
        </w:rPr>
        <w:t xml:space="preserve">to </w:t>
      </w:r>
      <w:r w:rsidR="00BD10F0" w:rsidRPr="006D0744">
        <w:rPr>
          <w:rFonts w:ascii="Times New Roman" w:eastAsia="Microsoft YaHei" w:hAnsi="Times New Roman"/>
          <w:sz w:val="24"/>
          <w:szCs w:val="24"/>
        </w:rPr>
        <w:t>integrat</w:t>
      </w:r>
      <w:r w:rsidR="005D1766">
        <w:rPr>
          <w:rFonts w:ascii="Times New Roman" w:eastAsia="Microsoft YaHei" w:hAnsi="Times New Roman"/>
          <w:sz w:val="24"/>
          <w:szCs w:val="24"/>
        </w:rPr>
        <w:t>e or</w:t>
      </w:r>
      <w:r w:rsidR="00BD10F0" w:rsidRPr="006D0744">
        <w:rPr>
          <w:rFonts w:ascii="Times New Roman" w:eastAsia="Microsoft YaHei" w:hAnsi="Times New Roman"/>
          <w:sz w:val="24"/>
          <w:szCs w:val="24"/>
        </w:rPr>
        <w:t xml:space="preserve"> combin</w:t>
      </w:r>
      <w:r w:rsidR="005D1766">
        <w:rPr>
          <w:rFonts w:ascii="Times New Roman" w:eastAsia="Microsoft YaHei" w:hAnsi="Times New Roman"/>
          <w:sz w:val="24"/>
          <w:szCs w:val="24"/>
        </w:rPr>
        <w:t xml:space="preserve">e </w:t>
      </w:r>
      <w:r w:rsidR="00BD10F0" w:rsidRPr="006D0744">
        <w:rPr>
          <w:rFonts w:ascii="Times New Roman" w:eastAsia="Microsoft YaHei" w:hAnsi="Times New Roman"/>
          <w:sz w:val="24"/>
          <w:szCs w:val="24"/>
        </w:rPr>
        <w:t>two different scaffolds together for mimicking the cartilage layer and subchondral layer</w:t>
      </w:r>
      <w:r w:rsidR="00C97E34">
        <w:rPr>
          <w:rFonts w:ascii="Times New Roman" w:eastAsia="Microsoft YaHei" w:hAnsi="Times New Roman"/>
          <w:sz w:val="24"/>
          <w:szCs w:val="24"/>
        </w:rPr>
        <w:t xml:space="preserve">, </w:t>
      </w:r>
      <w:r w:rsidR="00E54041">
        <w:rPr>
          <w:rFonts w:ascii="Times New Roman" w:eastAsia="Microsoft YaHei" w:hAnsi="Times New Roman"/>
          <w:sz w:val="24"/>
          <w:szCs w:val="24"/>
        </w:rPr>
        <w:t xml:space="preserve">aiming to </w:t>
      </w:r>
      <w:r w:rsidR="00BD10F0" w:rsidRPr="006D0744">
        <w:rPr>
          <w:rFonts w:ascii="Times New Roman" w:eastAsia="Microsoft YaHei" w:hAnsi="Times New Roman"/>
          <w:sz w:val="24"/>
          <w:szCs w:val="24"/>
        </w:rPr>
        <w:t>assur</w:t>
      </w:r>
      <w:r w:rsidR="005D1766">
        <w:rPr>
          <w:rFonts w:ascii="Times New Roman" w:eastAsia="Microsoft YaHei" w:hAnsi="Times New Roman"/>
          <w:sz w:val="24"/>
          <w:szCs w:val="24"/>
        </w:rPr>
        <w:t xml:space="preserve">e </w:t>
      </w:r>
      <w:r w:rsidR="00BD10F0" w:rsidRPr="006D0744">
        <w:rPr>
          <w:rFonts w:ascii="Times New Roman" w:eastAsia="Microsoft YaHei" w:hAnsi="Times New Roman"/>
          <w:sz w:val="24"/>
          <w:szCs w:val="24"/>
        </w:rPr>
        <w:t>OCD</w:t>
      </w:r>
      <w:r w:rsidR="00C97D58">
        <w:rPr>
          <w:rFonts w:ascii="Times New Roman" w:eastAsia="Microsoft YaHei" w:hAnsi="Times New Roman"/>
          <w:sz w:val="24"/>
          <w:szCs w:val="24"/>
        </w:rPr>
        <w:t xml:space="preserve"> </w:t>
      </w:r>
      <w:r w:rsidR="00C97D58" w:rsidRPr="006D0744">
        <w:rPr>
          <w:rFonts w:ascii="Times New Roman" w:eastAsia="Microsoft YaHei" w:hAnsi="Times New Roman"/>
          <w:sz w:val="24"/>
          <w:szCs w:val="24"/>
        </w:rPr>
        <w:t xml:space="preserve">repair </w:t>
      </w:r>
      <w:r w:rsidR="00C97D58">
        <w:rPr>
          <w:rFonts w:ascii="Times New Roman" w:eastAsia="Microsoft YaHei" w:hAnsi="Times New Roman"/>
          <w:sz w:val="24"/>
          <w:szCs w:val="24"/>
        </w:rPr>
        <w:t>and</w:t>
      </w:r>
      <w:r w:rsidR="00C97D58" w:rsidRPr="006D0744">
        <w:rPr>
          <w:rFonts w:ascii="Times New Roman" w:eastAsia="Microsoft YaHei" w:hAnsi="Times New Roman"/>
          <w:sz w:val="24"/>
          <w:szCs w:val="24"/>
        </w:rPr>
        <w:t xml:space="preserve"> regeneration.</w:t>
      </w:r>
      <w:r w:rsidR="00C97D58">
        <w:rPr>
          <w:rFonts w:ascii="Times New Roman" w:eastAsia="Microsoft YaHei" w:hAnsi="Times New Roman"/>
          <w:sz w:val="24"/>
          <w:szCs w:val="24"/>
        </w:rPr>
        <w:t xml:space="preserve"> </w:t>
      </w:r>
      <w:r w:rsidR="00345E35" w:rsidRPr="006D0744">
        <w:rPr>
          <w:rFonts w:ascii="Times New Roman" w:eastAsia="Microsoft YaHei" w:hAnsi="Times New Roman"/>
          <w:color w:val="0000FF"/>
          <w:sz w:val="24"/>
          <w:szCs w:val="24"/>
        </w:rPr>
        <w:t>T</w:t>
      </w:r>
      <w:r w:rsidR="00DC76A4" w:rsidRPr="006D0744">
        <w:rPr>
          <w:rFonts w:ascii="Times New Roman" w:eastAsia="Microsoft YaHei" w:hAnsi="Times New Roman"/>
          <w:color w:val="0000FF"/>
          <w:sz w:val="24"/>
          <w:szCs w:val="24"/>
        </w:rPr>
        <w:t>a</w:t>
      </w:r>
      <w:r w:rsidR="00BD10F0" w:rsidRPr="006D0744">
        <w:rPr>
          <w:rFonts w:ascii="Times New Roman" w:eastAsia="Microsoft YaHei" w:hAnsi="Times New Roman"/>
          <w:color w:val="0000FF"/>
          <w:sz w:val="24"/>
          <w:szCs w:val="24"/>
        </w:rPr>
        <w:t>ble 4</w:t>
      </w:r>
      <w:r w:rsidR="00BD10F0" w:rsidRPr="006D0744">
        <w:rPr>
          <w:rFonts w:ascii="Times New Roman" w:eastAsia="Microsoft YaHei" w:hAnsi="Times New Roman"/>
          <w:sz w:val="24"/>
          <w:szCs w:val="24"/>
        </w:rPr>
        <w:t xml:space="preserve"> </w:t>
      </w:r>
      <w:r w:rsidR="00494ECA">
        <w:rPr>
          <w:rFonts w:ascii="Times New Roman" w:eastAsia="Microsoft YaHei" w:hAnsi="Times New Roman"/>
          <w:sz w:val="24"/>
          <w:szCs w:val="24"/>
        </w:rPr>
        <w:t>summarizes</w:t>
      </w:r>
      <w:r w:rsidR="005D1766">
        <w:rPr>
          <w:rFonts w:ascii="Times New Roman" w:eastAsia="Microsoft YaHei" w:hAnsi="Times New Roman"/>
          <w:sz w:val="24"/>
          <w:szCs w:val="24"/>
        </w:rPr>
        <w:t xml:space="preserve"> </w:t>
      </w:r>
      <w:r w:rsidR="00BD10F0" w:rsidRPr="006D0744">
        <w:rPr>
          <w:rFonts w:ascii="Times New Roman" w:eastAsia="Microsoft YaHei" w:hAnsi="Times New Roman"/>
          <w:sz w:val="24"/>
          <w:szCs w:val="24"/>
        </w:rPr>
        <w:t xml:space="preserve">some </w:t>
      </w:r>
      <w:r w:rsidR="00DC76A4" w:rsidRPr="006D0744">
        <w:rPr>
          <w:rFonts w:ascii="Times New Roman" w:eastAsia="Microsoft YaHei" w:hAnsi="Times New Roman"/>
          <w:sz w:val="24"/>
          <w:szCs w:val="24"/>
        </w:rPr>
        <w:t>commercially</w:t>
      </w:r>
      <w:r w:rsidR="00BD10F0" w:rsidRPr="006D0744">
        <w:rPr>
          <w:rFonts w:ascii="Times New Roman" w:eastAsia="Microsoft YaHei" w:hAnsi="Times New Roman"/>
          <w:sz w:val="24"/>
          <w:szCs w:val="24"/>
        </w:rPr>
        <w:t xml:space="preserve"> available grafts</w:t>
      </w:r>
      <w:r w:rsidR="00DC76A4" w:rsidRPr="006D0744">
        <w:rPr>
          <w:rFonts w:ascii="Times New Roman" w:eastAsia="Microsoft YaHei" w:hAnsi="Times New Roman"/>
          <w:sz w:val="24"/>
          <w:szCs w:val="24"/>
        </w:rPr>
        <w:t>, of which composition varies vastly. Such as different type</w:t>
      </w:r>
      <w:r w:rsidR="00140C15" w:rsidRPr="006D0744">
        <w:rPr>
          <w:rFonts w:ascii="Times New Roman" w:eastAsia="Microsoft YaHei" w:hAnsi="Times New Roman"/>
          <w:sz w:val="24"/>
          <w:szCs w:val="24"/>
        </w:rPr>
        <w:t>s</w:t>
      </w:r>
      <w:r w:rsidR="00DC76A4" w:rsidRPr="006D0744">
        <w:rPr>
          <w:rFonts w:ascii="Times New Roman" w:eastAsia="Microsoft YaHei" w:hAnsi="Times New Roman"/>
          <w:sz w:val="24"/>
          <w:szCs w:val="24"/>
        </w:rPr>
        <w:t xml:space="preserve"> of collagenase, PLGA, PGA, PLA, β-TCP, aragonite, and chondroitin sulfate. </w:t>
      </w:r>
      <w:r w:rsidR="005314D6" w:rsidRPr="006D0744">
        <w:rPr>
          <w:rFonts w:ascii="Times New Roman" w:eastAsia="Microsoft YaHei" w:hAnsi="Times New Roman"/>
          <w:sz w:val="24"/>
          <w:szCs w:val="24"/>
        </w:rPr>
        <w:t xml:space="preserve">Among them, </w:t>
      </w:r>
      <w:proofErr w:type="spellStart"/>
      <w:r w:rsidR="00003F5D" w:rsidRPr="006D0744">
        <w:rPr>
          <w:rFonts w:ascii="Times New Roman" w:eastAsia="Microsoft YaHei" w:hAnsi="Times New Roman"/>
          <w:sz w:val="24"/>
          <w:szCs w:val="24"/>
        </w:rPr>
        <w:t>CartiFill</w:t>
      </w:r>
      <w:r w:rsidR="00003F5D" w:rsidRPr="006D0744">
        <w:rPr>
          <w:rFonts w:ascii="Times New Roman" w:eastAsia="Microsoft YaHei" w:hAnsi="Times New Roman"/>
          <w:sz w:val="24"/>
          <w:szCs w:val="24"/>
          <w:vertAlign w:val="superscript"/>
        </w:rPr>
        <w:t>TM</w:t>
      </w:r>
      <w:proofErr w:type="spellEnd"/>
      <w:r w:rsidR="00003F5D" w:rsidRPr="006D0744">
        <w:rPr>
          <w:rFonts w:ascii="Times New Roman" w:eastAsia="Microsoft YaHei" w:hAnsi="Times New Roman"/>
          <w:sz w:val="24"/>
          <w:szCs w:val="24"/>
        </w:rPr>
        <w:t>,</w:t>
      </w:r>
      <w:r w:rsidR="00003F5D" w:rsidRPr="006D0744">
        <w:rPr>
          <w:rFonts w:ascii="Times New Roman" w:eastAsia="Microsoft YaHei" w:hAnsi="Times New Roman"/>
          <w:sz w:val="24"/>
          <w:szCs w:val="24"/>
          <w:vertAlign w:val="superscript"/>
        </w:rPr>
        <w:t xml:space="preserve"> </w:t>
      </w:r>
      <w:proofErr w:type="spellStart"/>
      <w:r w:rsidR="00003F5D" w:rsidRPr="006D0744">
        <w:rPr>
          <w:rFonts w:ascii="Times New Roman" w:eastAsia="Microsoft YaHei" w:hAnsi="Times New Roman"/>
          <w:sz w:val="24"/>
          <w:szCs w:val="24"/>
        </w:rPr>
        <w:t>Hyalonect</w:t>
      </w:r>
      <w:proofErr w:type="spellEnd"/>
      <w:r w:rsidR="00003F5D" w:rsidRPr="006D0744">
        <w:rPr>
          <w:rFonts w:ascii="Times New Roman" w:eastAsia="Microsoft YaHei" w:hAnsi="Times New Roman"/>
          <w:sz w:val="24"/>
          <w:szCs w:val="24"/>
          <w:vertAlign w:val="superscript"/>
        </w:rPr>
        <w:t>®</w:t>
      </w:r>
      <w:r w:rsidR="00EF620E" w:rsidRPr="006D0744">
        <w:rPr>
          <w:rFonts w:ascii="Times New Roman" w:eastAsia="Microsoft YaHei" w:hAnsi="Times New Roman"/>
          <w:sz w:val="24"/>
          <w:szCs w:val="24"/>
          <w:vertAlign w:val="superscript"/>
        </w:rPr>
        <w:t>,</w:t>
      </w:r>
      <w:r w:rsidR="00003F5D" w:rsidRPr="006D0744">
        <w:rPr>
          <w:rFonts w:ascii="Times New Roman" w:eastAsia="Microsoft YaHei" w:hAnsi="Times New Roman"/>
          <w:sz w:val="24"/>
          <w:szCs w:val="24"/>
        </w:rPr>
        <w:t xml:space="preserve"> and</w:t>
      </w:r>
      <w:r w:rsidR="00003F5D" w:rsidRPr="006D0744">
        <w:rPr>
          <w:rFonts w:ascii="Times New Roman" w:eastAsia="Microsoft YaHei" w:hAnsi="Times New Roman"/>
          <w:sz w:val="24"/>
          <w:szCs w:val="24"/>
          <w:vertAlign w:val="superscript"/>
        </w:rPr>
        <w:t xml:space="preserve"> </w:t>
      </w:r>
      <w:r w:rsidR="00003F5D" w:rsidRPr="006D0744">
        <w:rPr>
          <w:rFonts w:ascii="Times New Roman" w:eastAsia="Microsoft YaHei" w:hAnsi="Times New Roman"/>
          <w:sz w:val="24"/>
          <w:szCs w:val="24"/>
        </w:rPr>
        <w:t>BST-</w:t>
      </w:r>
      <w:proofErr w:type="spellStart"/>
      <w:r w:rsidR="00003F5D" w:rsidRPr="006D0744">
        <w:rPr>
          <w:rFonts w:ascii="Times New Roman" w:eastAsia="Microsoft YaHei" w:hAnsi="Times New Roman"/>
          <w:sz w:val="24"/>
          <w:szCs w:val="24"/>
        </w:rPr>
        <w:t>CarGel</w:t>
      </w:r>
      <w:proofErr w:type="spellEnd"/>
      <w:r w:rsidR="00003F5D" w:rsidRPr="006D0744">
        <w:rPr>
          <w:rFonts w:ascii="Times New Roman" w:eastAsia="Microsoft YaHei" w:hAnsi="Times New Roman"/>
          <w:sz w:val="24"/>
          <w:szCs w:val="24"/>
          <w:vertAlign w:val="superscript"/>
        </w:rPr>
        <w:t xml:space="preserve">® </w:t>
      </w:r>
      <w:r w:rsidR="00003F5D" w:rsidRPr="006D0744">
        <w:rPr>
          <w:rFonts w:ascii="Times New Roman" w:eastAsia="Microsoft YaHei" w:hAnsi="Times New Roman"/>
          <w:sz w:val="24"/>
          <w:szCs w:val="24"/>
        </w:rPr>
        <w:t>constructs are monophasic;</w:t>
      </w:r>
      <w:r w:rsidR="005314D6" w:rsidRPr="006D0744">
        <w:rPr>
          <w:rFonts w:ascii="Times New Roman" w:eastAsia="Microsoft YaHei" w:hAnsi="Times New Roman"/>
          <w:sz w:val="24"/>
          <w:szCs w:val="24"/>
        </w:rPr>
        <w:t xml:space="preserve"> </w:t>
      </w:r>
      <w:proofErr w:type="spellStart"/>
      <w:r w:rsidR="00003F5D" w:rsidRPr="006D0744">
        <w:rPr>
          <w:rFonts w:ascii="Times New Roman" w:eastAsia="Microsoft YaHei" w:hAnsi="Times New Roman"/>
          <w:sz w:val="24"/>
          <w:szCs w:val="24"/>
        </w:rPr>
        <w:t>Agili</w:t>
      </w:r>
      <w:proofErr w:type="spellEnd"/>
      <w:r w:rsidR="00003F5D" w:rsidRPr="006D0744">
        <w:rPr>
          <w:rFonts w:ascii="Times New Roman" w:eastAsia="Microsoft YaHei" w:hAnsi="Times New Roman"/>
          <w:sz w:val="24"/>
          <w:szCs w:val="24"/>
        </w:rPr>
        <w:t>-C</w:t>
      </w:r>
      <w:r w:rsidR="00003F5D" w:rsidRPr="006D0744">
        <w:rPr>
          <w:rFonts w:ascii="Times New Roman" w:eastAsia="Microsoft YaHei" w:hAnsi="Times New Roman"/>
          <w:sz w:val="24"/>
          <w:szCs w:val="24"/>
          <w:vertAlign w:val="superscript"/>
        </w:rPr>
        <w:t>TM</w:t>
      </w:r>
      <w:r w:rsidR="00003F5D" w:rsidRPr="006D0744">
        <w:rPr>
          <w:rFonts w:ascii="Times New Roman" w:eastAsia="Microsoft YaHei" w:hAnsi="Times New Roman"/>
          <w:sz w:val="24"/>
          <w:szCs w:val="24"/>
        </w:rPr>
        <w:t>,</w:t>
      </w:r>
      <w:r w:rsidR="00003F5D" w:rsidRPr="006D0744">
        <w:rPr>
          <w:rFonts w:ascii="Times New Roman" w:eastAsia="Microsoft YaHei" w:hAnsi="Times New Roman"/>
          <w:sz w:val="24"/>
          <w:szCs w:val="24"/>
          <w:vertAlign w:val="superscript"/>
        </w:rPr>
        <w:t xml:space="preserve"> </w:t>
      </w:r>
      <w:proofErr w:type="spellStart"/>
      <w:r w:rsidR="005314D6" w:rsidRPr="006D0744">
        <w:rPr>
          <w:rFonts w:ascii="Times New Roman" w:eastAsia="Microsoft YaHei" w:hAnsi="Times New Roman"/>
          <w:sz w:val="24"/>
          <w:szCs w:val="24"/>
        </w:rPr>
        <w:t>BioMatrix</w:t>
      </w:r>
      <w:proofErr w:type="spellEnd"/>
      <w:r w:rsidR="005314D6" w:rsidRPr="006D0744">
        <w:rPr>
          <w:rFonts w:ascii="Times New Roman" w:eastAsia="Microsoft YaHei" w:hAnsi="Times New Roman"/>
          <w:sz w:val="24"/>
          <w:szCs w:val="24"/>
        </w:rPr>
        <w:t xml:space="preserve"> CRD, </w:t>
      </w:r>
      <w:proofErr w:type="spellStart"/>
      <w:r w:rsidR="00003F5D" w:rsidRPr="006D0744">
        <w:rPr>
          <w:rFonts w:ascii="Times New Roman" w:eastAsia="Microsoft YaHei" w:hAnsi="Times New Roman"/>
          <w:sz w:val="24"/>
          <w:szCs w:val="24"/>
        </w:rPr>
        <w:t>ChondroMimetic</w:t>
      </w:r>
      <w:r w:rsidR="00003F5D" w:rsidRPr="006D0744">
        <w:rPr>
          <w:rFonts w:ascii="Times New Roman" w:eastAsia="Microsoft YaHei" w:hAnsi="Times New Roman"/>
          <w:sz w:val="24"/>
          <w:szCs w:val="24"/>
          <w:vertAlign w:val="superscript"/>
        </w:rPr>
        <w:t>TM</w:t>
      </w:r>
      <w:proofErr w:type="spellEnd"/>
      <w:r w:rsidR="00003F5D" w:rsidRPr="006D0744">
        <w:rPr>
          <w:rFonts w:ascii="Times New Roman" w:eastAsia="Microsoft YaHei" w:hAnsi="Times New Roman"/>
          <w:sz w:val="24"/>
          <w:szCs w:val="24"/>
        </w:rPr>
        <w:t>,</w:t>
      </w:r>
      <w:r w:rsidR="00003F5D" w:rsidRPr="006D0744">
        <w:rPr>
          <w:rFonts w:ascii="Times New Roman" w:eastAsia="Microsoft YaHei" w:hAnsi="Times New Roman"/>
          <w:sz w:val="24"/>
          <w:szCs w:val="24"/>
          <w:vertAlign w:val="superscript"/>
        </w:rPr>
        <w:t xml:space="preserve"> </w:t>
      </w:r>
      <w:proofErr w:type="spellStart"/>
      <w:r w:rsidR="00003F5D" w:rsidRPr="006D0744">
        <w:rPr>
          <w:rFonts w:ascii="Times New Roman" w:eastAsia="Microsoft YaHei" w:hAnsi="Times New Roman"/>
          <w:sz w:val="24"/>
          <w:szCs w:val="24"/>
        </w:rPr>
        <w:t>Chondrofix</w:t>
      </w:r>
      <w:proofErr w:type="spellEnd"/>
      <w:r w:rsidR="00003F5D" w:rsidRPr="006D0744">
        <w:rPr>
          <w:rFonts w:ascii="Times New Roman" w:eastAsia="Microsoft YaHei" w:hAnsi="Times New Roman"/>
          <w:sz w:val="24"/>
          <w:szCs w:val="24"/>
        </w:rPr>
        <w:t xml:space="preserve"> Osteochondral Allograft, </w:t>
      </w:r>
      <w:proofErr w:type="spellStart"/>
      <w:r w:rsidR="00003F5D" w:rsidRPr="006D0744">
        <w:rPr>
          <w:rFonts w:ascii="Times New Roman" w:eastAsia="Microsoft YaHei" w:hAnsi="Times New Roman"/>
          <w:sz w:val="24"/>
          <w:szCs w:val="24"/>
        </w:rPr>
        <w:t>TruFit</w:t>
      </w:r>
      <w:proofErr w:type="spellEnd"/>
      <w:r w:rsidR="00003F5D" w:rsidRPr="006D0744">
        <w:rPr>
          <w:rFonts w:ascii="Times New Roman" w:eastAsia="Microsoft YaHei" w:hAnsi="Times New Roman"/>
          <w:sz w:val="24"/>
          <w:szCs w:val="24"/>
        </w:rPr>
        <w:t xml:space="preserve"> Plug, and </w:t>
      </w:r>
      <w:proofErr w:type="spellStart"/>
      <w:r w:rsidR="00003F5D" w:rsidRPr="006D0744">
        <w:rPr>
          <w:rFonts w:ascii="Times New Roman" w:eastAsia="Microsoft YaHei" w:hAnsi="Times New Roman"/>
          <w:sz w:val="24"/>
          <w:szCs w:val="24"/>
        </w:rPr>
        <w:t>OsseoFit</w:t>
      </w:r>
      <w:proofErr w:type="spellEnd"/>
      <w:r w:rsidR="00003F5D" w:rsidRPr="006D0744">
        <w:rPr>
          <w:rFonts w:ascii="Times New Roman" w:eastAsia="Microsoft YaHei" w:hAnsi="Times New Roman"/>
          <w:sz w:val="24"/>
          <w:szCs w:val="24"/>
          <w:vertAlign w:val="superscript"/>
        </w:rPr>
        <w:t>®</w:t>
      </w:r>
      <w:r w:rsidR="00003F5D" w:rsidRPr="006D0744">
        <w:rPr>
          <w:rFonts w:ascii="Times New Roman" w:eastAsia="Microsoft YaHei" w:hAnsi="Times New Roman"/>
          <w:sz w:val="24"/>
          <w:szCs w:val="24"/>
        </w:rPr>
        <w:t xml:space="preserve"> Plug</w:t>
      </w:r>
      <w:r w:rsidR="00B065F0" w:rsidRPr="006D0744">
        <w:rPr>
          <w:rFonts w:ascii="Times New Roman" w:eastAsia="Microsoft YaHei" w:hAnsi="Times New Roman"/>
          <w:sz w:val="24"/>
          <w:szCs w:val="24"/>
        </w:rPr>
        <w:t xml:space="preserve"> are biphasic;</w:t>
      </w:r>
      <w:r w:rsidR="005314D6" w:rsidRPr="006D0744">
        <w:rPr>
          <w:rFonts w:ascii="Times New Roman" w:eastAsia="Microsoft YaHei" w:hAnsi="Times New Roman"/>
          <w:b/>
          <w:bCs/>
          <w:sz w:val="24"/>
          <w:szCs w:val="24"/>
        </w:rPr>
        <w:t xml:space="preserve"> </w:t>
      </w:r>
      <w:r w:rsidR="005314D6" w:rsidRPr="006D0744">
        <w:rPr>
          <w:rFonts w:ascii="Times New Roman" w:eastAsia="Microsoft YaHei" w:hAnsi="Times New Roman"/>
          <w:sz w:val="24"/>
          <w:szCs w:val="24"/>
        </w:rPr>
        <w:t>And</w:t>
      </w:r>
      <w:r w:rsidR="005314D6" w:rsidRPr="006D0744">
        <w:rPr>
          <w:rFonts w:ascii="Times New Roman" w:eastAsia="Microsoft YaHei" w:hAnsi="Times New Roman"/>
          <w:b/>
          <w:bCs/>
          <w:sz w:val="24"/>
          <w:szCs w:val="24"/>
        </w:rPr>
        <w:t xml:space="preserve"> </w:t>
      </w:r>
      <w:proofErr w:type="spellStart"/>
      <w:r w:rsidR="00003F5D" w:rsidRPr="006D0744">
        <w:rPr>
          <w:rFonts w:ascii="Times New Roman" w:eastAsia="Microsoft YaHei" w:hAnsi="Times New Roman"/>
          <w:sz w:val="24"/>
          <w:szCs w:val="24"/>
        </w:rPr>
        <w:t>MaioRegen</w:t>
      </w:r>
      <w:proofErr w:type="spellEnd"/>
      <w:r w:rsidR="00003F5D" w:rsidRPr="006D0744">
        <w:rPr>
          <w:rFonts w:ascii="Times New Roman" w:eastAsia="Microsoft YaHei" w:hAnsi="Times New Roman"/>
          <w:sz w:val="24"/>
          <w:szCs w:val="24"/>
          <w:vertAlign w:val="superscript"/>
        </w:rPr>
        <w:t xml:space="preserve">® </w:t>
      </w:r>
      <w:r w:rsidR="00B065F0" w:rsidRPr="006D0744">
        <w:rPr>
          <w:rFonts w:ascii="Times New Roman" w:eastAsia="Microsoft YaHei" w:hAnsi="Times New Roman"/>
          <w:sz w:val="24"/>
          <w:szCs w:val="24"/>
        </w:rPr>
        <w:t>and</w:t>
      </w:r>
      <w:r w:rsidR="00B065F0" w:rsidRPr="006D0744">
        <w:rPr>
          <w:rFonts w:ascii="Times New Roman" w:eastAsia="Microsoft YaHei" w:hAnsi="Times New Roman"/>
          <w:sz w:val="24"/>
          <w:szCs w:val="24"/>
          <w:vertAlign w:val="superscript"/>
        </w:rPr>
        <w:t xml:space="preserve"> </w:t>
      </w:r>
      <w:proofErr w:type="spellStart"/>
      <w:r w:rsidR="00003F5D" w:rsidRPr="006D0744">
        <w:rPr>
          <w:rFonts w:ascii="Times New Roman" w:eastAsia="Microsoft YaHei" w:hAnsi="Times New Roman"/>
          <w:sz w:val="24"/>
          <w:szCs w:val="24"/>
        </w:rPr>
        <w:t>Collagraft</w:t>
      </w:r>
      <w:proofErr w:type="spellEnd"/>
      <w:r w:rsidR="00003F5D" w:rsidRPr="006D0744">
        <w:rPr>
          <w:rFonts w:ascii="Times New Roman" w:eastAsia="Microsoft YaHei" w:hAnsi="Times New Roman"/>
          <w:sz w:val="24"/>
          <w:szCs w:val="24"/>
          <w:vertAlign w:val="superscript"/>
        </w:rPr>
        <w:t>®</w:t>
      </w:r>
      <w:r w:rsidR="00B065F0" w:rsidRPr="006D0744">
        <w:rPr>
          <w:rFonts w:ascii="Times New Roman" w:eastAsia="Microsoft YaHei" w:hAnsi="Times New Roman"/>
          <w:sz w:val="24"/>
          <w:szCs w:val="24"/>
        </w:rPr>
        <w:t xml:space="preserve"> are multiphasic.</w:t>
      </w:r>
      <w:r w:rsidR="005314D6" w:rsidRPr="006D0744">
        <w:rPr>
          <w:rFonts w:ascii="Times New Roman" w:eastAsia="Microsoft YaHei" w:hAnsi="Times New Roman"/>
          <w:sz w:val="24"/>
          <w:szCs w:val="24"/>
        </w:rPr>
        <w:t xml:space="preserve"> Up to now, </w:t>
      </w:r>
      <w:proofErr w:type="spellStart"/>
      <w:r w:rsidR="005314D6" w:rsidRPr="006D0744">
        <w:rPr>
          <w:rFonts w:ascii="Times New Roman" w:eastAsia="Microsoft YaHei" w:hAnsi="Times New Roman"/>
          <w:sz w:val="24"/>
          <w:szCs w:val="24"/>
        </w:rPr>
        <w:t>Agili</w:t>
      </w:r>
      <w:proofErr w:type="spellEnd"/>
      <w:r w:rsidR="005314D6" w:rsidRPr="006D0744">
        <w:rPr>
          <w:rFonts w:ascii="Times New Roman" w:eastAsia="Microsoft YaHei" w:hAnsi="Times New Roman"/>
          <w:sz w:val="24"/>
          <w:szCs w:val="24"/>
        </w:rPr>
        <w:t>-C</w:t>
      </w:r>
      <w:r w:rsidR="005314D6" w:rsidRPr="006D0744">
        <w:rPr>
          <w:rFonts w:ascii="Times New Roman" w:eastAsia="Microsoft YaHei" w:hAnsi="Times New Roman"/>
          <w:sz w:val="24"/>
          <w:szCs w:val="24"/>
          <w:vertAlign w:val="superscript"/>
        </w:rPr>
        <w:t>TM</w:t>
      </w:r>
      <w:r w:rsidR="005314D6" w:rsidRPr="006D0744">
        <w:rPr>
          <w:rFonts w:ascii="Times New Roman" w:eastAsia="Microsoft YaHei" w:hAnsi="Times New Roman"/>
          <w:sz w:val="24"/>
          <w:szCs w:val="24"/>
        </w:rPr>
        <w:t>,</w:t>
      </w:r>
      <w:r w:rsidR="005314D6" w:rsidRPr="006D0744">
        <w:rPr>
          <w:rFonts w:ascii="Times New Roman" w:eastAsia="Microsoft YaHei" w:hAnsi="Times New Roman"/>
          <w:sz w:val="24"/>
          <w:szCs w:val="24"/>
          <w:vertAlign w:val="superscript"/>
        </w:rPr>
        <w:t xml:space="preserve"> </w:t>
      </w:r>
      <w:proofErr w:type="spellStart"/>
      <w:r w:rsidR="005314D6" w:rsidRPr="006D0744">
        <w:rPr>
          <w:rFonts w:ascii="Times New Roman" w:eastAsia="Microsoft YaHei" w:hAnsi="Times New Roman"/>
          <w:sz w:val="24"/>
          <w:szCs w:val="24"/>
        </w:rPr>
        <w:t>BioMatrix</w:t>
      </w:r>
      <w:proofErr w:type="spellEnd"/>
      <w:r w:rsidR="005314D6" w:rsidRPr="006D0744">
        <w:rPr>
          <w:rFonts w:ascii="Times New Roman" w:eastAsia="Microsoft YaHei" w:hAnsi="Times New Roman"/>
          <w:sz w:val="24"/>
          <w:szCs w:val="24"/>
        </w:rPr>
        <w:t xml:space="preserve"> CRD, </w:t>
      </w:r>
      <w:proofErr w:type="spellStart"/>
      <w:r w:rsidR="005314D6" w:rsidRPr="006D0744">
        <w:rPr>
          <w:rFonts w:ascii="Times New Roman" w:eastAsia="Microsoft YaHei" w:hAnsi="Times New Roman"/>
          <w:sz w:val="24"/>
          <w:szCs w:val="24"/>
        </w:rPr>
        <w:t>ChondroMimetic</w:t>
      </w:r>
      <w:r w:rsidR="005314D6" w:rsidRPr="006D0744">
        <w:rPr>
          <w:rFonts w:ascii="Times New Roman" w:eastAsia="Microsoft YaHei" w:hAnsi="Times New Roman"/>
          <w:sz w:val="24"/>
          <w:szCs w:val="24"/>
          <w:vertAlign w:val="superscript"/>
        </w:rPr>
        <w:t>TM</w:t>
      </w:r>
      <w:proofErr w:type="spellEnd"/>
      <w:r w:rsidR="005314D6" w:rsidRPr="006D0744">
        <w:rPr>
          <w:rFonts w:ascii="Times New Roman" w:eastAsia="Microsoft YaHei" w:hAnsi="Times New Roman"/>
          <w:sz w:val="24"/>
          <w:szCs w:val="24"/>
        </w:rPr>
        <w:t xml:space="preserve">, </w:t>
      </w:r>
      <w:proofErr w:type="spellStart"/>
      <w:r w:rsidR="005314D6" w:rsidRPr="006D0744">
        <w:rPr>
          <w:rFonts w:ascii="Times New Roman" w:eastAsia="Microsoft YaHei" w:hAnsi="Times New Roman"/>
          <w:sz w:val="24"/>
          <w:szCs w:val="24"/>
        </w:rPr>
        <w:t>MaioRegen</w:t>
      </w:r>
      <w:proofErr w:type="spellEnd"/>
      <w:r w:rsidR="005314D6" w:rsidRPr="006D0744">
        <w:rPr>
          <w:rFonts w:ascii="Times New Roman" w:eastAsia="Microsoft YaHei" w:hAnsi="Times New Roman"/>
          <w:sz w:val="24"/>
          <w:szCs w:val="24"/>
          <w:vertAlign w:val="superscript"/>
        </w:rPr>
        <w:t>®</w:t>
      </w:r>
      <w:r w:rsidR="005314D6" w:rsidRPr="006D0744">
        <w:rPr>
          <w:rFonts w:ascii="Times New Roman" w:eastAsia="Microsoft YaHei" w:hAnsi="Times New Roman"/>
          <w:sz w:val="24"/>
          <w:szCs w:val="24"/>
        </w:rPr>
        <w:t>,</w:t>
      </w:r>
      <w:r w:rsidR="007E646E" w:rsidRPr="006D0744">
        <w:rPr>
          <w:rFonts w:ascii="Times New Roman" w:eastAsia="Microsoft YaHei" w:hAnsi="Times New Roman"/>
          <w:sz w:val="24"/>
          <w:szCs w:val="24"/>
        </w:rPr>
        <w:t xml:space="preserve"> </w:t>
      </w:r>
      <w:proofErr w:type="spellStart"/>
      <w:r w:rsidR="005314D6" w:rsidRPr="006D0744">
        <w:rPr>
          <w:rFonts w:ascii="Times New Roman" w:eastAsia="Microsoft YaHei" w:hAnsi="Times New Roman"/>
          <w:sz w:val="24"/>
          <w:szCs w:val="24"/>
        </w:rPr>
        <w:t>TruFit</w:t>
      </w:r>
      <w:proofErr w:type="spellEnd"/>
      <w:r w:rsidR="005314D6" w:rsidRPr="006D0744">
        <w:rPr>
          <w:rFonts w:ascii="Times New Roman" w:eastAsia="Microsoft YaHei" w:hAnsi="Times New Roman"/>
          <w:sz w:val="24"/>
          <w:szCs w:val="24"/>
        </w:rPr>
        <w:t xml:space="preserve"> Plug</w:t>
      </w:r>
      <w:r w:rsidR="00EF620E" w:rsidRPr="006D0744">
        <w:rPr>
          <w:rFonts w:ascii="Times New Roman" w:eastAsia="Microsoft YaHei" w:hAnsi="Times New Roman"/>
          <w:sz w:val="24"/>
          <w:szCs w:val="24"/>
        </w:rPr>
        <w:t>,</w:t>
      </w:r>
      <w:r w:rsidR="005314D6" w:rsidRPr="006D0744">
        <w:rPr>
          <w:rFonts w:ascii="Times New Roman" w:eastAsia="Microsoft YaHei" w:hAnsi="Times New Roman"/>
          <w:sz w:val="24"/>
          <w:szCs w:val="24"/>
        </w:rPr>
        <w:t xml:space="preserve"> and BST-</w:t>
      </w:r>
      <w:proofErr w:type="spellStart"/>
      <w:r w:rsidR="005314D6" w:rsidRPr="006D0744">
        <w:rPr>
          <w:rFonts w:ascii="Times New Roman" w:eastAsia="Microsoft YaHei" w:hAnsi="Times New Roman"/>
          <w:sz w:val="24"/>
          <w:szCs w:val="24"/>
        </w:rPr>
        <w:t>CarGel</w:t>
      </w:r>
      <w:proofErr w:type="spellEnd"/>
      <w:r w:rsidR="005314D6" w:rsidRPr="006D0744">
        <w:rPr>
          <w:rFonts w:ascii="Times New Roman" w:eastAsia="Microsoft YaHei" w:hAnsi="Times New Roman"/>
          <w:sz w:val="24"/>
          <w:szCs w:val="24"/>
          <w:vertAlign w:val="superscript"/>
        </w:rPr>
        <w:t>®</w:t>
      </w:r>
      <w:r w:rsidR="005314D6" w:rsidRPr="006D0744">
        <w:rPr>
          <w:rFonts w:ascii="Times New Roman" w:eastAsia="Microsoft YaHei" w:hAnsi="Times New Roman"/>
          <w:sz w:val="24"/>
          <w:szCs w:val="24"/>
        </w:rPr>
        <w:t xml:space="preserve"> have been</w:t>
      </w:r>
      <w:r w:rsidR="00DC76A4" w:rsidRPr="006D0744">
        <w:rPr>
          <w:rFonts w:ascii="Times New Roman" w:eastAsia="Microsoft YaHei" w:hAnsi="Times New Roman"/>
          <w:sz w:val="24"/>
          <w:szCs w:val="24"/>
        </w:rPr>
        <w:t xml:space="preserve"> clinically approved </w:t>
      </w:r>
      <w:r w:rsidR="00A1783F">
        <w:rPr>
          <w:rFonts w:ascii="Times New Roman" w:eastAsia="Microsoft YaHei" w:hAnsi="Times New Roman"/>
          <w:sz w:val="24"/>
          <w:szCs w:val="24"/>
        </w:rPr>
        <w:t xml:space="preserve">as </w:t>
      </w:r>
      <w:r w:rsidR="00DC76A4" w:rsidRPr="006D0744">
        <w:rPr>
          <w:rFonts w:ascii="Times New Roman" w:eastAsia="Microsoft YaHei" w:hAnsi="Times New Roman"/>
          <w:sz w:val="24"/>
          <w:szCs w:val="24"/>
        </w:rPr>
        <w:t>therapeutics</w:t>
      </w:r>
      <w:r w:rsidR="005314D6" w:rsidRPr="006D0744">
        <w:rPr>
          <w:rFonts w:ascii="Times New Roman" w:eastAsia="Microsoft YaHei" w:hAnsi="Times New Roman"/>
          <w:sz w:val="24"/>
          <w:szCs w:val="24"/>
        </w:rPr>
        <w:t xml:space="preserve"> in </w:t>
      </w:r>
      <w:r w:rsidR="00EF620E" w:rsidRPr="006D0744">
        <w:rPr>
          <w:rFonts w:ascii="Times New Roman" w:eastAsia="Microsoft YaHei" w:hAnsi="Times New Roman"/>
          <w:sz w:val="24"/>
          <w:szCs w:val="24"/>
        </w:rPr>
        <w:t xml:space="preserve">the </w:t>
      </w:r>
      <w:r w:rsidR="00CD6E7E" w:rsidRPr="006D0744">
        <w:rPr>
          <w:rFonts w:ascii="Times New Roman" w:eastAsia="Microsoft YaHei" w:hAnsi="Times New Roman"/>
          <w:sz w:val="24"/>
          <w:szCs w:val="24"/>
        </w:rPr>
        <w:t>European Union</w:t>
      </w:r>
      <w:r w:rsidR="005314D6" w:rsidRPr="006D0744">
        <w:rPr>
          <w:rFonts w:ascii="Times New Roman" w:eastAsia="Microsoft YaHei" w:hAnsi="Times New Roman"/>
          <w:sz w:val="24"/>
          <w:szCs w:val="24"/>
        </w:rPr>
        <w:t>.</w:t>
      </w:r>
      <w:bookmarkEnd w:id="22"/>
    </w:p>
    <w:p w14:paraId="241F09C7" w14:textId="77777777" w:rsidR="005F713E" w:rsidRPr="006D0744" w:rsidRDefault="005F713E" w:rsidP="00A848FA">
      <w:pPr>
        <w:spacing w:line="480" w:lineRule="auto"/>
        <w:rPr>
          <w:rFonts w:ascii="Times New Roman" w:eastAsia="Microsoft YaHei" w:hAnsi="Times New Roman"/>
          <w:szCs w:val="21"/>
        </w:rPr>
      </w:pPr>
    </w:p>
    <w:p w14:paraId="64A7819D" w14:textId="49311FBA" w:rsidR="00C83277" w:rsidRPr="006D0744" w:rsidRDefault="00D200D6" w:rsidP="00A848FA">
      <w:pPr>
        <w:pStyle w:val="ListParagraph"/>
        <w:numPr>
          <w:ilvl w:val="0"/>
          <w:numId w:val="32"/>
        </w:numPr>
        <w:spacing w:line="48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 xml:space="preserve">Current </w:t>
      </w:r>
      <w:r w:rsidR="00A90BDF" w:rsidRPr="006D0744">
        <w:rPr>
          <w:rFonts w:ascii="Times New Roman" w:eastAsia="Microsoft YaHei" w:hAnsi="Times New Roman"/>
          <w:b/>
          <w:bCs/>
          <w:sz w:val="24"/>
          <w:szCs w:val="24"/>
        </w:rPr>
        <w:t>C</w:t>
      </w:r>
      <w:r w:rsidRPr="006D0744">
        <w:rPr>
          <w:rFonts w:ascii="Times New Roman" w:eastAsia="Microsoft YaHei" w:hAnsi="Times New Roman"/>
          <w:b/>
          <w:bCs/>
          <w:sz w:val="24"/>
          <w:szCs w:val="24"/>
        </w:rPr>
        <w:t xml:space="preserve">hallenges and </w:t>
      </w:r>
      <w:r w:rsidR="00A90BDF" w:rsidRPr="006D0744">
        <w:rPr>
          <w:rFonts w:ascii="Times New Roman" w:eastAsia="Microsoft YaHei" w:hAnsi="Times New Roman"/>
          <w:b/>
          <w:bCs/>
          <w:sz w:val="24"/>
          <w:szCs w:val="24"/>
        </w:rPr>
        <w:t>F</w:t>
      </w:r>
      <w:r w:rsidRPr="006D0744">
        <w:rPr>
          <w:rFonts w:ascii="Times New Roman" w:eastAsia="Microsoft YaHei" w:hAnsi="Times New Roman"/>
          <w:b/>
          <w:bCs/>
          <w:sz w:val="24"/>
          <w:szCs w:val="24"/>
        </w:rPr>
        <w:t xml:space="preserve">uture </w:t>
      </w:r>
      <w:r w:rsidR="00A90BDF" w:rsidRPr="006D0744">
        <w:rPr>
          <w:rFonts w:ascii="Times New Roman" w:eastAsia="Microsoft YaHei" w:hAnsi="Times New Roman"/>
          <w:b/>
          <w:bCs/>
          <w:sz w:val="24"/>
          <w:szCs w:val="24"/>
        </w:rPr>
        <w:t>D</w:t>
      </w:r>
      <w:r w:rsidRPr="006D0744">
        <w:rPr>
          <w:rFonts w:ascii="Times New Roman" w:eastAsia="Microsoft YaHei" w:hAnsi="Times New Roman"/>
          <w:b/>
          <w:bCs/>
          <w:sz w:val="24"/>
          <w:szCs w:val="24"/>
        </w:rPr>
        <w:t>irections</w:t>
      </w:r>
    </w:p>
    <w:p w14:paraId="64F739E5" w14:textId="44CBEF9B" w:rsidR="00C83277" w:rsidRPr="006D0744" w:rsidRDefault="00EF18C6" w:rsidP="00CB71BD">
      <w:pPr>
        <w:spacing w:line="480" w:lineRule="auto"/>
        <w:rPr>
          <w:rFonts w:ascii="Times New Roman" w:eastAsia="Microsoft YaHei" w:hAnsi="Times New Roman"/>
          <w:sz w:val="24"/>
          <w:szCs w:val="24"/>
        </w:rPr>
      </w:pPr>
      <w:r w:rsidRPr="00A848FA">
        <w:rPr>
          <w:rFonts w:ascii="Times New Roman" w:eastAsia="Microsoft YaHei" w:hAnsi="Times New Roman"/>
          <w:sz w:val="24"/>
          <w:szCs w:val="24"/>
        </w:rPr>
        <w:t xml:space="preserve">Basically, the concept of “osteochondral </w:t>
      </w:r>
      <w:r w:rsidR="00D200D6" w:rsidRPr="00A848FA">
        <w:rPr>
          <w:rFonts w:ascii="Times New Roman" w:eastAsia="Microsoft YaHei" w:hAnsi="Times New Roman"/>
          <w:sz w:val="24"/>
          <w:szCs w:val="24"/>
        </w:rPr>
        <w:t>unit repair and regeneration</w:t>
      </w:r>
      <w:r w:rsidRPr="00A848FA">
        <w:rPr>
          <w:rFonts w:ascii="Times New Roman" w:eastAsia="Microsoft YaHei" w:hAnsi="Times New Roman"/>
          <w:sz w:val="24"/>
          <w:szCs w:val="24"/>
        </w:rPr>
        <w:t>”</w:t>
      </w:r>
      <w:r w:rsidR="00D200D6" w:rsidRPr="00A848FA">
        <w:rPr>
          <w:rFonts w:ascii="Times New Roman" w:eastAsia="Microsoft YaHei" w:hAnsi="Times New Roman"/>
          <w:sz w:val="24"/>
          <w:szCs w:val="24"/>
        </w:rPr>
        <w:t xml:space="preserve"> ha</w:t>
      </w:r>
      <w:r w:rsidR="00A70889" w:rsidRPr="00A848FA">
        <w:rPr>
          <w:rFonts w:ascii="Times New Roman" w:eastAsia="Microsoft YaHei" w:hAnsi="Times New Roman"/>
          <w:sz w:val="24"/>
          <w:szCs w:val="24"/>
        </w:rPr>
        <w:t>s</w:t>
      </w:r>
      <w:r w:rsidR="00D200D6" w:rsidRPr="00A848FA">
        <w:rPr>
          <w:rFonts w:ascii="Times New Roman" w:eastAsia="Microsoft YaHei" w:hAnsi="Times New Roman"/>
          <w:sz w:val="24"/>
          <w:szCs w:val="24"/>
        </w:rPr>
        <w:t xml:space="preserve"> </w:t>
      </w:r>
      <w:r w:rsidR="002B4EAA" w:rsidRPr="00A848FA">
        <w:rPr>
          <w:rFonts w:ascii="Times New Roman" w:eastAsia="Microsoft YaHei" w:hAnsi="Times New Roman"/>
          <w:sz w:val="24"/>
          <w:szCs w:val="24"/>
        </w:rPr>
        <w:t xml:space="preserve">already </w:t>
      </w:r>
      <w:r w:rsidR="00BC25E3" w:rsidRPr="00A848FA">
        <w:rPr>
          <w:rFonts w:ascii="Times New Roman" w:eastAsia="Microsoft YaHei" w:hAnsi="Times New Roman"/>
          <w:sz w:val="24"/>
          <w:szCs w:val="24"/>
        </w:rPr>
        <w:t xml:space="preserve">been </w:t>
      </w:r>
      <w:r w:rsidR="00235237" w:rsidRPr="00A848FA">
        <w:rPr>
          <w:rFonts w:ascii="Times New Roman" w:eastAsia="Microsoft YaHei" w:hAnsi="Times New Roman"/>
          <w:sz w:val="24"/>
          <w:szCs w:val="24"/>
        </w:rPr>
        <w:t xml:space="preserve">around for </w:t>
      </w:r>
      <w:r w:rsidR="00D200D6" w:rsidRPr="00A848FA">
        <w:rPr>
          <w:rFonts w:ascii="Times New Roman" w:eastAsia="Microsoft YaHei" w:hAnsi="Times New Roman"/>
          <w:sz w:val="24"/>
          <w:szCs w:val="24"/>
        </w:rPr>
        <w:t>a long</w:t>
      </w:r>
      <w:r w:rsidR="00235237" w:rsidRPr="00A848FA">
        <w:rPr>
          <w:rFonts w:ascii="Times New Roman" w:eastAsia="Microsoft YaHei" w:hAnsi="Times New Roman"/>
          <w:sz w:val="24"/>
          <w:szCs w:val="24"/>
        </w:rPr>
        <w:t xml:space="preserve"> period</w:t>
      </w:r>
      <w:r w:rsidR="00E75357">
        <w:rPr>
          <w:rFonts w:ascii="Times New Roman" w:eastAsia="Microsoft YaHei" w:hAnsi="Times New Roman"/>
          <w:sz w:val="24"/>
          <w:szCs w:val="24"/>
        </w:rPr>
        <w:t>.</w:t>
      </w:r>
      <w:r w:rsidR="00E75357" w:rsidRPr="00A848FA">
        <w:rPr>
          <w:rFonts w:ascii="Times New Roman" w:eastAsia="Microsoft YaHei" w:hAnsi="Times New Roman"/>
          <w:sz w:val="24"/>
          <w:szCs w:val="24"/>
        </w:rPr>
        <w:t xml:space="preserve"> </w:t>
      </w:r>
      <w:r w:rsidR="00E75357">
        <w:rPr>
          <w:rFonts w:ascii="Times New Roman" w:eastAsia="Microsoft YaHei" w:hAnsi="Times New Roman"/>
          <w:sz w:val="24"/>
          <w:szCs w:val="24"/>
        </w:rPr>
        <w:t>A</w:t>
      </w:r>
      <w:r w:rsidR="00E75357" w:rsidRPr="00A848FA">
        <w:rPr>
          <w:rFonts w:ascii="Times New Roman" w:eastAsia="Microsoft YaHei" w:hAnsi="Times New Roman"/>
          <w:sz w:val="24"/>
          <w:szCs w:val="24"/>
        </w:rPr>
        <w:t xml:space="preserve">s </w:t>
      </w:r>
      <w:r w:rsidR="00BC25E3" w:rsidRPr="00A848FA">
        <w:rPr>
          <w:rFonts w:ascii="Times New Roman" w:eastAsia="Microsoft YaHei" w:hAnsi="Times New Roman"/>
          <w:sz w:val="24"/>
          <w:szCs w:val="24"/>
        </w:rPr>
        <w:t xml:space="preserve">nothing clinically available is perfect yet, </w:t>
      </w:r>
      <w:r w:rsidR="00E75357">
        <w:rPr>
          <w:rFonts w:ascii="Times New Roman" w:eastAsia="Microsoft YaHei" w:hAnsi="Times New Roman"/>
          <w:sz w:val="24"/>
          <w:szCs w:val="24"/>
        </w:rPr>
        <w:t xml:space="preserve">it </w:t>
      </w:r>
      <w:r w:rsidR="00235237" w:rsidRPr="00A848FA">
        <w:rPr>
          <w:rFonts w:ascii="Times New Roman" w:eastAsia="Microsoft YaHei" w:hAnsi="Times New Roman"/>
          <w:sz w:val="24"/>
          <w:szCs w:val="24"/>
        </w:rPr>
        <w:t xml:space="preserve">still attracts </w:t>
      </w:r>
      <w:bookmarkStart w:id="24" w:name="_Hlk41171128"/>
      <w:r w:rsidR="004763DE" w:rsidRPr="00A848FA">
        <w:rPr>
          <w:rFonts w:ascii="Times New Roman" w:eastAsia="Microsoft YaHei" w:hAnsi="Times New Roman"/>
          <w:sz w:val="24"/>
          <w:szCs w:val="24"/>
        </w:rPr>
        <w:t>wide attention</w:t>
      </w:r>
      <w:r w:rsidR="00A1783F" w:rsidRPr="00A848FA">
        <w:rPr>
          <w:rFonts w:ascii="Times New Roman" w:eastAsia="Microsoft YaHei" w:hAnsi="Times New Roman"/>
          <w:sz w:val="24"/>
          <w:szCs w:val="24"/>
        </w:rPr>
        <w:t xml:space="preserve"> both preclinically and clinically</w:t>
      </w:r>
      <w:r w:rsidR="00235237" w:rsidRPr="00A848FA">
        <w:rPr>
          <w:rFonts w:ascii="Times New Roman" w:eastAsia="Microsoft YaHei" w:hAnsi="Times New Roman"/>
          <w:sz w:val="24"/>
          <w:szCs w:val="24"/>
        </w:rPr>
        <w:t xml:space="preserve">, especially in </w:t>
      </w:r>
      <w:r w:rsidR="002765F0" w:rsidRPr="00A848FA">
        <w:rPr>
          <w:rFonts w:ascii="Times New Roman" w:eastAsia="Microsoft YaHei" w:hAnsi="Times New Roman"/>
          <w:sz w:val="24"/>
          <w:szCs w:val="24"/>
        </w:rPr>
        <w:t>th</w:t>
      </w:r>
      <w:r w:rsidR="00A1783F" w:rsidRPr="00A848FA">
        <w:rPr>
          <w:rFonts w:ascii="Times New Roman" w:eastAsia="Microsoft YaHei" w:hAnsi="Times New Roman"/>
          <w:sz w:val="24"/>
          <w:szCs w:val="24"/>
        </w:rPr>
        <w:t xml:space="preserve">e </w:t>
      </w:r>
      <w:r w:rsidR="002765F0" w:rsidRPr="00A848FA">
        <w:rPr>
          <w:rFonts w:ascii="Times New Roman" w:eastAsia="Microsoft YaHei" w:hAnsi="Times New Roman"/>
          <w:sz w:val="24"/>
          <w:szCs w:val="24"/>
        </w:rPr>
        <w:t>area</w:t>
      </w:r>
      <w:r w:rsidR="00235237" w:rsidRPr="00A848FA">
        <w:rPr>
          <w:rFonts w:ascii="Times New Roman" w:eastAsia="Microsoft YaHei" w:hAnsi="Times New Roman"/>
          <w:sz w:val="24"/>
          <w:szCs w:val="24"/>
        </w:rPr>
        <w:t xml:space="preserve"> </w:t>
      </w:r>
      <w:r w:rsidR="004763DE" w:rsidRPr="00A848FA">
        <w:rPr>
          <w:rFonts w:ascii="Times New Roman" w:eastAsia="Microsoft YaHei" w:hAnsi="Times New Roman"/>
          <w:sz w:val="24"/>
          <w:szCs w:val="24"/>
        </w:rPr>
        <w:t xml:space="preserve">of tissue engineering and regenerative </w:t>
      </w:r>
      <w:r w:rsidR="00A1783F" w:rsidRPr="00A848FA">
        <w:rPr>
          <w:rFonts w:ascii="Times New Roman" w:eastAsia="Microsoft YaHei" w:hAnsi="Times New Roman"/>
          <w:sz w:val="24"/>
          <w:szCs w:val="24"/>
        </w:rPr>
        <w:t>bio</w:t>
      </w:r>
      <w:r w:rsidR="00453232" w:rsidRPr="00A848FA">
        <w:rPr>
          <w:rFonts w:ascii="Times New Roman" w:eastAsia="Microsoft YaHei" w:hAnsi="Times New Roman"/>
          <w:sz w:val="24"/>
          <w:szCs w:val="24"/>
        </w:rPr>
        <w:t>materials</w:t>
      </w:r>
      <w:r w:rsidR="004763DE" w:rsidRPr="00A848FA">
        <w:rPr>
          <w:rFonts w:ascii="Times New Roman" w:eastAsia="Microsoft YaHei" w:hAnsi="Times New Roman"/>
          <w:sz w:val="24"/>
          <w:szCs w:val="24"/>
        </w:rPr>
        <w:t>.</w:t>
      </w:r>
      <w:r w:rsidR="004763DE" w:rsidRPr="006D0744">
        <w:rPr>
          <w:rFonts w:ascii="Times New Roman" w:eastAsia="Microsoft YaHei" w:hAnsi="Times New Roman"/>
          <w:sz w:val="24"/>
          <w:szCs w:val="24"/>
        </w:rPr>
        <w:t xml:space="preserve"> </w:t>
      </w:r>
      <w:bookmarkEnd w:id="24"/>
      <w:r w:rsidR="00E944B7" w:rsidRPr="006D0744">
        <w:rPr>
          <w:rFonts w:ascii="Times New Roman" w:eastAsia="Microsoft YaHei" w:hAnsi="Times New Roman"/>
          <w:sz w:val="24"/>
          <w:szCs w:val="24"/>
        </w:rPr>
        <w:t xml:space="preserve">Now researchers </w:t>
      </w:r>
      <w:r w:rsidR="004763DE" w:rsidRPr="006D0744">
        <w:rPr>
          <w:rFonts w:ascii="Times New Roman" w:eastAsia="Microsoft YaHei" w:hAnsi="Times New Roman"/>
          <w:sz w:val="24"/>
          <w:szCs w:val="24"/>
        </w:rPr>
        <w:t xml:space="preserve">design and </w:t>
      </w:r>
      <w:r w:rsidR="00E944B7" w:rsidRPr="006D0744">
        <w:rPr>
          <w:rFonts w:ascii="Times New Roman" w:eastAsia="Microsoft YaHei" w:hAnsi="Times New Roman"/>
          <w:sz w:val="24"/>
          <w:szCs w:val="24"/>
        </w:rPr>
        <w:t>fabricate many materials</w:t>
      </w:r>
      <w:r w:rsidR="009354D4">
        <w:rPr>
          <w:rFonts w:ascii="Times New Roman" w:eastAsia="Microsoft YaHei" w:hAnsi="Times New Roman"/>
          <w:sz w:val="24"/>
          <w:szCs w:val="24"/>
        </w:rPr>
        <w:t xml:space="preserve"> and </w:t>
      </w:r>
      <w:r w:rsidR="004763DE" w:rsidRPr="006D0744">
        <w:rPr>
          <w:rFonts w:ascii="Times New Roman" w:eastAsia="Microsoft YaHei" w:hAnsi="Times New Roman"/>
          <w:sz w:val="24"/>
          <w:szCs w:val="24"/>
        </w:rPr>
        <w:t>scaffolds</w:t>
      </w:r>
      <w:r w:rsidR="00E944B7" w:rsidRPr="006D0744">
        <w:rPr>
          <w:rFonts w:ascii="Times New Roman" w:eastAsia="Microsoft YaHei" w:hAnsi="Times New Roman"/>
          <w:sz w:val="24"/>
          <w:szCs w:val="24"/>
        </w:rPr>
        <w:t xml:space="preserve"> </w:t>
      </w:r>
      <w:r w:rsidR="00D6511A">
        <w:rPr>
          <w:rFonts w:ascii="Times New Roman" w:eastAsia="Microsoft YaHei" w:hAnsi="Times New Roman"/>
          <w:sz w:val="24"/>
          <w:szCs w:val="24"/>
        </w:rPr>
        <w:t xml:space="preserve">to </w:t>
      </w:r>
      <w:r w:rsidR="00E944B7" w:rsidRPr="006D0744">
        <w:rPr>
          <w:rFonts w:ascii="Times New Roman" w:eastAsia="Microsoft YaHei" w:hAnsi="Times New Roman"/>
          <w:sz w:val="24"/>
          <w:szCs w:val="24"/>
        </w:rPr>
        <w:t xml:space="preserve">repair </w:t>
      </w:r>
      <w:r w:rsidR="00A1783F" w:rsidRPr="00A848FA">
        <w:rPr>
          <w:rFonts w:ascii="Times New Roman" w:eastAsia="Microsoft YaHei" w:hAnsi="Times New Roman"/>
          <w:sz w:val="24"/>
          <w:szCs w:val="24"/>
        </w:rPr>
        <w:t>challenging</w:t>
      </w:r>
      <w:r w:rsidR="00A1783F">
        <w:rPr>
          <w:rFonts w:ascii="Times New Roman" w:eastAsia="Microsoft YaHei" w:hAnsi="Times New Roman"/>
          <w:sz w:val="24"/>
          <w:szCs w:val="24"/>
        </w:rPr>
        <w:t xml:space="preserve"> </w:t>
      </w:r>
      <w:r w:rsidR="00E944B7" w:rsidRPr="006D0744">
        <w:rPr>
          <w:rFonts w:ascii="Times New Roman" w:eastAsia="Microsoft YaHei" w:hAnsi="Times New Roman"/>
          <w:sz w:val="24"/>
          <w:szCs w:val="24"/>
        </w:rPr>
        <w:t xml:space="preserve">OCD </w:t>
      </w:r>
      <w:r w:rsidR="00E944B7" w:rsidRPr="006D0744">
        <w:rPr>
          <w:rFonts w:ascii="Times New Roman" w:eastAsia="Microsoft YaHei" w:hAnsi="Times New Roman"/>
          <w:i/>
          <w:sz w:val="24"/>
          <w:szCs w:val="24"/>
        </w:rPr>
        <w:t>in vivo</w:t>
      </w:r>
      <w:r w:rsidR="00E944B7" w:rsidRPr="006D0744">
        <w:rPr>
          <w:rFonts w:ascii="Times New Roman" w:eastAsia="Microsoft YaHei" w:hAnsi="Times New Roman"/>
          <w:sz w:val="24"/>
          <w:szCs w:val="24"/>
        </w:rPr>
        <w:t xml:space="preserve">. </w:t>
      </w:r>
      <w:r w:rsidR="00A1783F">
        <w:rPr>
          <w:rFonts w:ascii="Times New Roman" w:eastAsia="Microsoft YaHei" w:hAnsi="Times New Roman"/>
          <w:sz w:val="24"/>
          <w:szCs w:val="24"/>
        </w:rPr>
        <w:t>S</w:t>
      </w:r>
      <w:r w:rsidR="00D200D6" w:rsidRPr="006D0744">
        <w:rPr>
          <w:rFonts w:ascii="Times New Roman" w:eastAsia="Microsoft YaHei" w:hAnsi="Times New Roman"/>
          <w:sz w:val="24"/>
          <w:szCs w:val="24"/>
        </w:rPr>
        <w:t xml:space="preserve">ome of them are </w:t>
      </w:r>
      <w:bookmarkStart w:id="25" w:name="_Hlk41171559"/>
      <w:r w:rsidR="00D200D6" w:rsidRPr="006D0744">
        <w:rPr>
          <w:rFonts w:ascii="Times New Roman" w:eastAsia="Microsoft YaHei" w:hAnsi="Times New Roman"/>
          <w:sz w:val="24"/>
          <w:szCs w:val="24"/>
        </w:rPr>
        <w:t>at the stage of preclinical</w:t>
      </w:r>
      <w:r w:rsidR="00235237" w:rsidRPr="006D0744">
        <w:rPr>
          <w:rFonts w:ascii="Times New Roman" w:eastAsia="Microsoft YaHei" w:hAnsi="Times New Roman"/>
          <w:sz w:val="24"/>
          <w:szCs w:val="24"/>
        </w:rPr>
        <w:t xml:space="preserve"> </w:t>
      </w:r>
      <w:r w:rsidR="00F00121" w:rsidRPr="006D0744">
        <w:rPr>
          <w:rFonts w:ascii="Times New Roman" w:eastAsia="Microsoft YaHei" w:hAnsi="Times New Roman"/>
          <w:sz w:val="24"/>
          <w:szCs w:val="24"/>
        </w:rPr>
        <w:t xml:space="preserve">studies </w:t>
      </w:r>
      <w:r w:rsidR="00235237" w:rsidRPr="006D0744">
        <w:rPr>
          <w:rFonts w:ascii="Times New Roman" w:eastAsia="Microsoft YaHei" w:hAnsi="Times New Roman"/>
          <w:sz w:val="24"/>
          <w:szCs w:val="24"/>
        </w:rPr>
        <w:t xml:space="preserve">using </w:t>
      </w:r>
      <w:r w:rsidR="00D200D6" w:rsidRPr="006D0744">
        <w:rPr>
          <w:rFonts w:ascii="Times New Roman" w:eastAsia="Microsoft YaHei" w:hAnsi="Times New Roman"/>
          <w:sz w:val="24"/>
          <w:szCs w:val="24"/>
        </w:rPr>
        <w:t xml:space="preserve">large animal </w:t>
      </w:r>
      <w:r w:rsidR="00235237" w:rsidRPr="006D0744">
        <w:rPr>
          <w:rFonts w:ascii="Times New Roman" w:eastAsia="Microsoft YaHei" w:hAnsi="Times New Roman"/>
          <w:sz w:val="24"/>
          <w:szCs w:val="24"/>
        </w:rPr>
        <w:t>models</w:t>
      </w:r>
      <w:r w:rsidR="00B54C10">
        <w:rPr>
          <w:rFonts w:ascii="Times New Roman" w:eastAsia="Microsoft YaHei" w:hAnsi="Times New Roman"/>
          <w:sz w:val="24"/>
          <w:szCs w:val="24"/>
        </w:rPr>
        <w:t xml:space="preserve">, and </w:t>
      </w:r>
      <w:r w:rsidR="00BC25E3">
        <w:rPr>
          <w:rFonts w:ascii="Times New Roman" w:eastAsia="Microsoft YaHei" w:hAnsi="Times New Roman"/>
          <w:sz w:val="24"/>
          <w:szCs w:val="24"/>
        </w:rPr>
        <w:t xml:space="preserve">some </w:t>
      </w:r>
      <w:r w:rsidR="00EB5857">
        <w:rPr>
          <w:rFonts w:ascii="Times New Roman" w:eastAsia="Microsoft YaHei" w:hAnsi="Times New Roman"/>
          <w:sz w:val="24"/>
          <w:szCs w:val="24"/>
        </w:rPr>
        <w:t xml:space="preserve">are </w:t>
      </w:r>
      <w:r w:rsidR="00190647">
        <w:rPr>
          <w:rFonts w:ascii="Times New Roman" w:eastAsia="Microsoft YaHei" w:hAnsi="Times New Roman"/>
          <w:sz w:val="24"/>
          <w:szCs w:val="24"/>
        </w:rPr>
        <w:t xml:space="preserve">currently </w:t>
      </w:r>
      <w:r w:rsidR="00BC25E3">
        <w:rPr>
          <w:rFonts w:ascii="Times New Roman" w:eastAsia="Microsoft YaHei" w:hAnsi="Times New Roman"/>
          <w:sz w:val="24"/>
          <w:szCs w:val="24"/>
        </w:rPr>
        <w:t xml:space="preserve">in </w:t>
      </w:r>
      <w:r w:rsidR="00D200D6" w:rsidRPr="006D0744">
        <w:rPr>
          <w:rFonts w:ascii="Times New Roman" w:eastAsia="Microsoft YaHei" w:hAnsi="Times New Roman"/>
          <w:sz w:val="24"/>
          <w:szCs w:val="24"/>
        </w:rPr>
        <w:t>clinical trials.</w:t>
      </w:r>
      <w:bookmarkEnd w:id="25"/>
      <w:r w:rsidR="00D200D6" w:rsidRPr="006D0744">
        <w:rPr>
          <w:rFonts w:ascii="Times New Roman" w:eastAsia="Microsoft YaHei" w:hAnsi="Times New Roman"/>
          <w:sz w:val="24"/>
          <w:szCs w:val="24"/>
        </w:rPr>
        <w:t xml:space="preserve"> </w:t>
      </w:r>
      <w:r w:rsidR="00A1513A">
        <w:rPr>
          <w:rFonts w:ascii="Times New Roman" w:eastAsia="Microsoft YaHei" w:hAnsi="Times New Roman"/>
          <w:sz w:val="24"/>
          <w:szCs w:val="24"/>
        </w:rPr>
        <w:t xml:space="preserve">Despite </w:t>
      </w:r>
      <w:r w:rsidR="002A00A9" w:rsidRPr="006D0744">
        <w:rPr>
          <w:rFonts w:ascii="Times New Roman" w:eastAsia="Microsoft YaHei" w:hAnsi="Times New Roman"/>
          <w:sz w:val="24"/>
          <w:szCs w:val="24"/>
        </w:rPr>
        <w:t>a steady change and improvement in the aspect of scaffold design and fabrication</w:t>
      </w:r>
      <w:r w:rsidR="00D200D6" w:rsidRPr="006D0744">
        <w:rPr>
          <w:rFonts w:ascii="Times New Roman" w:eastAsia="Microsoft YaHei" w:hAnsi="Times New Roman"/>
          <w:sz w:val="24"/>
          <w:szCs w:val="24"/>
        </w:rPr>
        <w:t>, the material type selection, components</w:t>
      </w:r>
      <w:r w:rsidR="00EF620E"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and structure optimization</w:t>
      </w:r>
      <w:r w:rsidR="002A00A9" w:rsidRPr="006D0744">
        <w:rPr>
          <w:rFonts w:ascii="Times New Roman" w:eastAsia="Microsoft YaHei" w:hAnsi="Times New Roman"/>
          <w:sz w:val="24"/>
          <w:szCs w:val="24"/>
        </w:rPr>
        <w:t>,</w:t>
      </w:r>
      <w:r w:rsidR="00D200D6" w:rsidRPr="006D0744">
        <w:rPr>
          <w:rFonts w:ascii="Times New Roman" w:eastAsia="Microsoft YaHei" w:hAnsi="Times New Roman"/>
          <w:sz w:val="24"/>
          <w:szCs w:val="24"/>
        </w:rPr>
        <w:t xml:space="preserve"> fabrication approaches</w:t>
      </w:r>
      <w:r w:rsidR="002A00A9" w:rsidRPr="006D0744">
        <w:rPr>
          <w:rFonts w:ascii="Times New Roman" w:eastAsia="Microsoft YaHei" w:hAnsi="Times New Roman"/>
          <w:sz w:val="24"/>
          <w:szCs w:val="24"/>
        </w:rPr>
        <w:t xml:space="preserve"> and procedures</w:t>
      </w:r>
      <w:r w:rsidR="00D200D6" w:rsidRPr="006D0744">
        <w:rPr>
          <w:rFonts w:ascii="Times New Roman" w:eastAsia="Microsoft YaHei" w:hAnsi="Times New Roman"/>
          <w:sz w:val="24"/>
          <w:szCs w:val="24"/>
        </w:rPr>
        <w:t xml:space="preserve"> have not been fully investigated and elucidated.</w:t>
      </w:r>
      <w:r w:rsidR="0032107B">
        <w:rPr>
          <w:rFonts w:ascii="Times New Roman" w:eastAsia="Microsoft YaHei" w:hAnsi="Times New Roman"/>
          <w:sz w:val="24"/>
          <w:szCs w:val="24"/>
        </w:rPr>
        <w:t xml:space="preserve"> </w:t>
      </w:r>
      <w:r w:rsidR="0032107B">
        <w:rPr>
          <w:rFonts w:ascii="Times New Roman" w:eastAsia="Microsoft YaHei" w:hAnsi="Times New Roman"/>
          <w:sz w:val="24"/>
          <w:szCs w:val="24"/>
        </w:rPr>
        <w:lastRenderedPageBreak/>
        <w:t xml:space="preserve">In particular, producing a scaffold that enables cell infiltration, while providing mechanical stability during </w:t>
      </w:r>
      <w:r w:rsidR="00DB63B0">
        <w:rPr>
          <w:rFonts w:ascii="Times New Roman" w:eastAsia="Microsoft YaHei" w:hAnsi="Times New Roman"/>
          <w:sz w:val="24"/>
          <w:szCs w:val="24"/>
        </w:rPr>
        <w:t xml:space="preserve">the </w:t>
      </w:r>
      <w:r w:rsidR="0032107B">
        <w:rPr>
          <w:rFonts w:ascii="Times New Roman" w:eastAsia="Microsoft YaHei" w:hAnsi="Times New Roman"/>
          <w:sz w:val="24"/>
          <w:szCs w:val="24"/>
        </w:rPr>
        <w:t xml:space="preserve">early </w:t>
      </w:r>
      <w:r w:rsidR="0052671F">
        <w:rPr>
          <w:rFonts w:ascii="Times New Roman" w:eastAsia="Microsoft YaHei" w:hAnsi="Times New Roman"/>
          <w:sz w:val="24"/>
          <w:szCs w:val="24"/>
        </w:rPr>
        <w:t xml:space="preserve">stage of </w:t>
      </w:r>
      <w:r w:rsidR="0032107B">
        <w:rPr>
          <w:rFonts w:ascii="Times New Roman" w:eastAsia="Microsoft YaHei" w:hAnsi="Times New Roman"/>
          <w:sz w:val="24"/>
          <w:szCs w:val="24"/>
        </w:rPr>
        <w:t>healing is challenging.</w:t>
      </w:r>
      <w:r w:rsidR="00D200D6" w:rsidRPr="006D0744">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When developing an osteochondral implant</w:t>
      </w:r>
      <w:r w:rsidR="008168E9">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 xml:space="preserve">issues such as aligning the tidemark between the bone and the cartilage still need to be addressed. </w:t>
      </w:r>
      <w:r w:rsidR="003238C3">
        <w:rPr>
          <w:rFonts w:ascii="Times New Roman" w:eastAsia="Microsoft YaHei" w:hAnsi="Times New Roman"/>
          <w:sz w:val="24"/>
          <w:szCs w:val="24"/>
        </w:rPr>
        <w:t>In addition</w:t>
      </w:r>
      <w:r w:rsidR="00454C25" w:rsidRPr="006D0744">
        <w:rPr>
          <w:rFonts w:ascii="Times New Roman" w:eastAsia="Microsoft YaHei" w:hAnsi="Times New Roman"/>
          <w:sz w:val="24"/>
          <w:szCs w:val="24"/>
        </w:rPr>
        <w:t>, the effects of scaffold properties (</w:t>
      </w:r>
      <w:r w:rsidR="00454C25" w:rsidRPr="006D0744">
        <w:rPr>
          <w:rFonts w:ascii="Times New Roman" w:eastAsia="Microsoft YaHei" w:hAnsi="Times New Roman"/>
          <w:i/>
          <w:iCs/>
          <w:sz w:val="24"/>
          <w:szCs w:val="24"/>
        </w:rPr>
        <w:t>e.g.</w:t>
      </w:r>
      <w:r w:rsidR="00454C25" w:rsidRPr="006D0744">
        <w:rPr>
          <w:rFonts w:ascii="Times New Roman" w:eastAsia="Microsoft YaHei" w:hAnsi="Times New Roman"/>
          <w:sz w:val="24"/>
          <w:szCs w:val="24"/>
        </w:rPr>
        <w:t xml:space="preserve"> morphology, chemical composition, structure</w:t>
      </w:r>
      <w:r w:rsidR="00E224D0">
        <w:rPr>
          <w:rFonts w:ascii="Times New Roman" w:eastAsia="Microsoft YaHei" w:hAnsi="Times New Roman"/>
          <w:sz w:val="24"/>
          <w:szCs w:val="24"/>
        </w:rPr>
        <w:t xml:space="preserve"> and so on</w:t>
      </w:r>
      <w:r w:rsidR="00454C25" w:rsidRPr="006D0744">
        <w:rPr>
          <w:rFonts w:ascii="Times New Roman" w:eastAsia="Microsoft YaHei" w:hAnsi="Times New Roman"/>
          <w:sz w:val="24"/>
          <w:szCs w:val="24"/>
        </w:rPr>
        <w:t>) on cell fate</w:t>
      </w:r>
      <w:r w:rsidR="004C410E" w:rsidRPr="006D0744">
        <w:rPr>
          <w:rFonts w:ascii="Times New Roman" w:eastAsia="Microsoft YaHei" w:hAnsi="Times New Roman"/>
          <w:sz w:val="24"/>
          <w:szCs w:val="24"/>
        </w:rPr>
        <w:t>,</w:t>
      </w:r>
      <w:r w:rsidR="00454C25" w:rsidRPr="006D0744">
        <w:rPr>
          <w:rFonts w:ascii="Times New Roman" w:eastAsia="Microsoft YaHei" w:hAnsi="Times New Roman"/>
          <w:sz w:val="24"/>
          <w:szCs w:val="24"/>
        </w:rPr>
        <w:t xml:space="preserve"> </w:t>
      </w:r>
      <w:r w:rsidR="004C410E" w:rsidRPr="006D0744">
        <w:rPr>
          <w:rFonts w:ascii="Times New Roman" w:eastAsia="Microsoft YaHei" w:hAnsi="Times New Roman"/>
          <w:sz w:val="24"/>
          <w:szCs w:val="24"/>
        </w:rPr>
        <w:t>and t</w:t>
      </w:r>
      <w:r w:rsidR="00454C25" w:rsidRPr="006D0744">
        <w:rPr>
          <w:rFonts w:ascii="Times New Roman" w:eastAsia="Microsoft YaHei" w:hAnsi="Times New Roman"/>
          <w:sz w:val="24"/>
          <w:szCs w:val="24"/>
        </w:rPr>
        <w:t>he relation between defect repair and scaffold properties or other external cues (</w:t>
      </w:r>
      <w:r w:rsidR="00454C25" w:rsidRPr="006D0744">
        <w:rPr>
          <w:rFonts w:ascii="Times New Roman" w:eastAsia="Microsoft YaHei" w:hAnsi="Times New Roman"/>
          <w:i/>
          <w:iCs/>
          <w:sz w:val="24"/>
          <w:szCs w:val="24"/>
        </w:rPr>
        <w:t>e.g.</w:t>
      </w:r>
      <w:r w:rsidR="00454C25" w:rsidRPr="006D0744">
        <w:rPr>
          <w:rFonts w:ascii="Times New Roman" w:eastAsia="Microsoft YaHei" w:hAnsi="Times New Roman"/>
          <w:sz w:val="24"/>
          <w:szCs w:val="24"/>
        </w:rPr>
        <w:t xml:space="preserve"> biomechanical, chemical </w:t>
      </w:r>
      <w:r w:rsidR="004C410E" w:rsidRPr="006D0744">
        <w:rPr>
          <w:rFonts w:ascii="Times New Roman" w:eastAsia="Microsoft YaHei" w:hAnsi="Times New Roman"/>
          <w:sz w:val="24"/>
          <w:szCs w:val="24"/>
        </w:rPr>
        <w:t>stimulus</w:t>
      </w:r>
      <w:r w:rsidR="00454C25" w:rsidRPr="006D0744">
        <w:rPr>
          <w:rFonts w:ascii="Times New Roman" w:eastAsia="Microsoft YaHei" w:hAnsi="Times New Roman"/>
          <w:sz w:val="24"/>
          <w:szCs w:val="24"/>
        </w:rPr>
        <w:t>)</w:t>
      </w:r>
      <w:r w:rsidR="004C410E" w:rsidRPr="006D0744">
        <w:rPr>
          <w:rFonts w:ascii="Times New Roman" w:eastAsia="Microsoft YaHei" w:hAnsi="Times New Roman"/>
          <w:sz w:val="24"/>
          <w:szCs w:val="24"/>
        </w:rPr>
        <w:t xml:space="preserve"> are not fully understood. For some “scaffold</w:t>
      </w:r>
      <w:r w:rsidR="00F00121" w:rsidRPr="006D0744">
        <w:rPr>
          <w:rFonts w:ascii="Times New Roman" w:eastAsia="Microsoft YaHei" w:hAnsi="Times New Roman"/>
          <w:sz w:val="24"/>
          <w:szCs w:val="24"/>
        </w:rPr>
        <w:t xml:space="preserve"> plus </w:t>
      </w:r>
      <w:r w:rsidR="004C410E" w:rsidRPr="006D0744">
        <w:rPr>
          <w:rFonts w:ascii="Times New Roman" w:eastAsia="Microsoft YaHei" w:hAnsi="Times New Roman"/>
          <w:sz w:val="24"/>
          <w:szCs w:val="24"/>
        </w:rPr>
        <w:t xml:space="preserve">bioactive factors” strategies, the dose spectrum and release profile of bioactive factors should be </w:t>
      </w:r>
      <w:r w:rsidR="00E238A5">
        <w:rPr>
          <w:rFonts w:ascii="Times New Roman" w:eastAsia="Microsoft YaHei" w:hAnsi="Times New Roman"/>
          <w:sz w:val="24"/>
          <w:szCs w:val="24"/>
        </w:rPr>
        <w:t xml:space="preserve">further </w:t>
      </w:r>
      <w:r w:rsidR="004C410E" w:rsidRPr="006D0744">
        <w:rPr>
          <w:rFonts w:ascii="Times New Roman" w:eastAsia="Microsoft YaHei" w:hAnsi="Times New Roman"/>
          <w:sz w:val="24"/>
          <w:szCs w:val="24"/>
        </w:rPr>
        <w:t>optimized and validated in a methodologically rigorous fashion.</w:t>
      </w:r>
      <w:r w:rsidR="00041645">
        <w:rPr>
          <w:rFonts w:ascii="Times New Roman" w:eastAsia="Microsoft YaHei" w:hAnsi="Times New Roman"/>
          <w:sz w:val="24"/>
          <w:szCs w:val="24"/>
        </w:rPr>
        <w:t xml:space="preserve"> </w:t>
      </w:r>
      <w:r w:rsidR="00041645" w:rsidRPr="00041645">
        <w:rPr>
          <w:rFonts w:ascii="Times New Roman" w:eastAsia="Microsoft YaHei" w:hAnsi="Times New Roman"/>
          <w:sz w:val="24"/>
          <w:szCs w:val="24"/>
        </w:rPr>
        <w:t>Furthermore, methods to enhance lateral integration to the surrounding cartilage and techniques to reduce or prevent delamination from the underlying bone need to be developed</w:t>
      </w:r>
      <w:r w:rsidR="00041645" w:rsidRPr="00E03147">
        <w:rPr>
          <w:rFonts w:ascii="Times New Roman" w:eastAsia="Microsoft YaHei" w:hAnsi="Times New Roman"/>
          <w:sz w:val="24"/>
          <w:szCs w:val="24"/>
        </w:rPr>
        <w:t xml:space="preserve">. </w:t>
      </w:r>
    </w:p>
    <w:p w14:paraId="5FEDDBF3" w14:textId="2D17CB29" w:rsidR="00FC6336" w:rsidRPr="006D0744" w:rsidRDefault="00D200D6" w:rsidP="00CB71BD">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Apart from scaffolds, cell sources are </w:t>
      </w:r>
      <w:r w:rsidR="00E238A5">
        <w:rPr>
          <w:rFonts w:ascii="Times New Roman" w:eastAsia="Microsoft YaHei" w:hAnsi="Times New Roman"/>
          <w:sz w:val="24"/>
          <w:szCs w:val="24"/>
        </w:rPr>
        <w:t xml:space="preserve">also </w:t>
      </w:r>
      <w:r w:rsidRPr="006D0744">
        <w:rPr>
          <w:rFonts w:ascii="Times New Roman" w:eastAsia="Microsoft YaHei" w:hAnsi="Times New Roman"/>
          <w:sz w:val="24"/>
          <w:szCs w:val="24"/>
        </w:rPr>
        <w:t xml:space="preserve">key issues for valid OCD treatment by tissue-engineered strategies. The </w:t>
      </w:r>
      <w:r w:rsidR="0041288D" w:rsidRPr="006D0744">
        <w:rPr>
          <w:rFonts w:ascii="Times New Roman" w:eastAsia="Microsoft YaHei" w:hAnsi="Times New Roman"/>
          <w:sz w:val="24"/>
          <w:szCs w:val="24"/>
        </w:rPr>
        <w:t xml:space="preserve">research </w:t>
      </w:r>
      <w:r w:rsidRPr="006D0744">
        <w:rPr>
          <w:rFonts w:ascii="Times New Roman" w:eastAsia="Microsoft YaHei" w:hAnsi="Times New Roman"/>
          <w:sz w:val="24"/>
          <w:szCs w:val="24"/>
        </w:rPr>
        <w:t>interest of the majority of research</w:t>
      </w:r>
      <w:r w:rsidR="0041288D" w:rsidRPr="006D0744">
        <w:rPr>
          <w:rFonts w:ascii="Times New Roman" w:eastAsia="Microsoft YaHei" w:hAnsi="Times New Roman"/>
          <w:sz w:val="24"/>
          <w:szCs w:val="24"/>
        </w:rPr>
        <w:t xml:space="preserve"> groups</w:t>
      </w:r>
      <w:r w:rsidRPr="006D0744">
        <w:rPr>
          <w:rFonts w:ascii="Times New Roman" w:eastAsia="Microsoft YaHei" w:hAnsi="Times New Roman"/>
          <w:sz w:val="24"/>
          <w:szCs w:val="24"/>
        </w:rPr>
        <w:t xml:space="preserve"> has a noticeable shift from using tissue-specific cells</w:t>
      </w:r>
      <w:r w:rsidRPr="006D0744">
        <w:rPr>
          <w:rFonts w:ascii="Times New Roman" w:eastAsia="Microsoft YaHei" w:hAnsi="Times New Roman"/>
          <w:color w:val="FF0000"/>
          <w:sz w:val="24"/>
          <w:szCs w:val="24"/>
        </w:rPr>
        <w:t xml:space="preserve"> </w:t>
      </w:r>
      <w:r w:rsidRPr="006D0744">
        <w:rPr>
          <w:rFonts w:ascii="Times New Roman" w:eastAsia="Microsoft YaHei" w:hAnsi="Times New Roman"/>
          <w:sz w:val="24"/>
          <w:szCs w:val="24"/>
        </w:rPr>
        <w:t>at the very beginning to</w:t>
      </w:r>
      <w:r w:rsidRPr="006D0744">
        <w:rPr>
          <w:rFonts w:ascii="Times New Roman" w:eastAsia="Microsoft YaHei" w:hAnsi="Times New Roman"/>
          <w:color w:val="FF0000"/>
          <w:sz w:val="24"/>
          <w:szCs w:val="24"/>
        </w:rPr>
        <w:t xml:space="preserve"> </w:t>
      </w:r>
      <w:r w:rsidRPr="006D0744">
        <w:rPr>
          <w:rFonts w:ascii="Times New Roman" w:eastAsia="Microsoft YaHei" w:hAnsi="Times New Roman"/>
          <w:sz w:val="24"/>
          <w:szCs w:val="24"/>
        </w:rPr>
        <w:t>using progenitor</w:t>
      </w:r>
      <w:r w:rsidR="00BC25E3">
        <w:rPr>
          <w:rFonts w:ascii="Times New Roman" w:eastAsia="Microsoft YaHei" w:hAnsi="Times New Roman"/>
          <w:sz w:val="24"/>
          <w:szCs w:val="24"/>
        </w:rPr>
        <w:t xml:space="preserve"> cell</w:t>
      </w:r>
      <w:r w:rsidRPr="006D0744">
        <w:rPr>
          <w:rFonts w:ascii="Times New Roman" w:eastAsia="Microsoft YaHei" w:hAnsi="Times New Roman"/>
          <w:sz w:val="24"/>
          <w:szCs w:val="24"/>
        </w:rPr>
        <w:t>s. Although both the usage of tissue-specific cells and progenitor</w:t>
      </w:r>
      <w:r w:rsidR="00BC25E3">
        <w:rPr>
          <w:rFonts w:ascii="Times New Roman" w:eastAsia="Microsoft YaHei" w:hAnsi="Times New Roman"/>
          <w:sz w:val="24"/>
          <w:szCs w:val="24"/>
        </w:rPr>
        <w:t xml:space="preserve"> cell</w:t>
      </w:r>
      <w:r w:rsidRPr="006D0744">
        <w:rPr>
          <w:rFonts w:ascii="Times New Roman" w:eastAsia="Microsoft YaHei" w:hAnsi="Times New Roman"/>
          <w:sz w:val="24"/>
          <w:szCs w:val="24"/>
        </w:rPr>
        <w:t>s have their own pros and cons, some researchers firmly believe that the progenitor cells, specifically MSCs with high proliferative potential, outweigh their negative attributes</w:t>
      </w:r>
      <w:r w:rsidR="00081D29"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&lt;EndNote&gt;&lt;Cite&gt;&lt;Author&gt;Pintus&lt;/Author&gt;&lt;Year&gt;2018&lt;/Year&gt;&lt;RecNum&gt;72&lt;/RecNum&gt;&lt;DisplayText&gt;&lt;style face="superscript"&gt;[120]&lt;/style&gt;&lt;/DisplayText&gt;&lt;record&gt;&lt;rec-number&gt;72&lt;/rec-number&gt;&lt;foreign-keys&gt;&lt;key app="EN" db-id="xfrrx59z8990d8e0e2pxrw9o2wps0ap00ss9" timestamp="1590307452"&gt;72&lt;/key&gt;&lt;/foreign-keys&gt;&lt;ref-type name="Book Section"&gt;5&lt;/ref-type&gt;&lt;contributors&gt;&lt;authors&gt;&lt;author&gt;Pintus, Eleonora&lt;/author&gt;&lt;author&gt;Baldassarri, Matteo&lt;/author&gt;&lt;author&gt;Perazzo, Luca&lt;/author&gt;&lt;author&gt;Natali, Simone&lt;/author&gt;&lt;author&gt;Ghinelli, Diego&lt;/author&gt;&lt;author&gt;Buda, Roberto&lt;/author&gt;&lt;/authors&gt;&lt;/contributors&gt;&lt;titles&gt;&lt;title&gt;Stem cells in osteochondral tissue engineering&lt;/title&gt;&lt;secondary-title&gt;Osteochondral Tissue Engineering&lt;/secondary-title&gt;&lt;/titles&gt;&lt;pages&gt;359-372&lt;/pages&gt;&lt;dates&gt;&lt;year&gt;2018&lt;/year&gt;&lt;/dates&gt;&lt;publisher&gt;Springer&lt;/publisher&gt;&lt;urls&gt;&lt;/urls&gt;&lt;/record&gt;&lt;/Cite&gt;&lt;/EndNote&gt;</w:instrText>
      </w:r>
      <w:r w:rsidR="00081D29"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45" w:tooltip="Pintus, 2018 #72" w:history="1">
        <w:r w:rsidR="00B60ACB" w:rsidRPr="00B60ACB">
          <w:rPr>
            <w:rStyle w:val="Hyperlink"/>
          </w:rPr>
          <w:t>120</w:t>
        </w:r>
      </w:hyperlink>
      <w:r w:rsidR="00B83A7E" w:rsidRPr="00B83A7E">
        <w:rPr>
          <w:rFonts w:ascii="Times New Roman" w:eastAsia="Microsoft YaHei" w:hAnsi="Times New Roman"/>
          <w:noProof/>
          <w:sz w:val="24"/>
          <w:szCs w:val="24"/>
          <w:vertAlign w:val="superscript"/>
        </w:rPr>
        <w:t>]</w:t>
      </w:r>
      <w:r w:rsidR="00081D29" w:rsidRPr="006D0744">
        <w:rPr>
          <w:rFonts w:ascii="Times New Roman" w:eastAsia="Microsoft YaHei" w:hAnsi="Times New Roman"/>
          <w:sz w:val="24"/>
          <w:szCs w:val="24"/>
        </w:rPr>
        <w:fldChar w:fldCharType="end"/>
      </w:r>
      <w:r w:rsidRPr="006D0744">
        <w:rPr>
          <w:rFonts w:ascii="Times New Roman" w:eastAsia="Microsoft YaHei" w:hAnsi="Times New Roman"/>
          <w:sz w:val="24"/>
          <w:szCs w:val="24"/>
        </w:rPr>
        <w:t xml:space="preserve">. Chondrogenic and osteogenic differentiation of MSCs is </w:t>
      </w:r>
      <w:r w:rsidR="00453232" w:rsidRPr="006D0744">
        <w:rPr>
          <w:rFonts w:ascii="Times New Roman" w:eastAsia="Microsoft YaHei" w:hAnsi="Times New Roman"/>
          <w:sz w:val="24"/>
          <w:szCs w:val="24"/>
        </w:rPr>
        <w:t xml:space="preserve">extensively </w:t>
      </w:r>
      <w:r w:rsidRPr="006D0744">
        <w:rPr>
          <w:rFonts w:ascii="Times New Roman" w:eastAsia="Microsoft YaHei" w:hAnsi="Times New Roman"/>
          <w:sz w:val="24"/>
          <w:szCs w:val="24"/>
        </w:rPr>
        <w:t>studied and well established</w:t>
      </w:r>
      <w:r w:rsidR="00FC6336" w:rsidRPr="006D0744">
        <w:rPr>
          <w:rFonts w:ascii="Times New Roman" w:eastAsia="Microsoft YaHei" w:hAnsi="Times New Roman"/>
          <w:sz w:val="24"/>
          <w:szCs w:val="24"/>
        </w:rPr>
        <w:t xml:space="preserve"> for OCD repair</w:t>
      </w:r>
      <w:r w:rsidR="00FA3F86">
        <w:rPr>
          <w:rFonts w:ascii="Times New Roman" w:eastAsia="Microsoft YaHei" w:hAnsi="Times New Roman"/>
          <w:sz w:val="24"/>
          <w:szCs w:val="24"/>
        </w:rPr>
        <w:t>. N</w:t>
      </w:r>
      <w:r w:rsidR="0057779D" w:rsidRPr="006D0744">
        <w:rPr>
          <w:rFonts w:ascii="Times New Roman" w:eastAsia="Microsoft YaHei" w:hAnsi="Times New Roman"/>
          <w:sz w:val="24"/>
          <w:szCs w:val="24"/>
        </w:rPr>
        <w:t>evertheless</w:t>
      </w:r>
      <w:r w:rsidR="00EF620E" w:rsidRPr="006D0744">
        <w:rPr>
          <w:rFonts w:ascii="Times New Roman" w:eastAsia="Microsoft YaHei" w:hAnsi="Times New Roman"/>
          <w:sz w:val="24"/>
          <w:szCs w:val="24"/>
        </w:rPr>
        <w:t>,</w:t>
      </w:r>
      <w:r w:rsidR="00FC6336" w:rsidRPr="006D0744">
        <w:rPr>
          <w:rFonts w:ascii="Times New Roman" w:eastAsia="Microsoft YaHei" w:hAnsi="Times New Roman"/>
          <w:sz w:val="24"/>
          <w:szCs w:val="24"/>
        </w:rPr>
        <w:t xml:space="preserve"> the mechanism underlying th</w:t>
      </w:r>
      <w:r w:rsidR="00A363EC" w:rsidRPr="006D0744">
        <w:rPr>
          <w:rFonts w:ascii="Times New Roman" w:eastAsia="Microsoft YaHei" w:hAnsi="Times New Roman"/>
          <w:sz w:val="24"/>
          <w:szCs w:val="24"/>
        </w:rPr>
        <w:t>e</w:t>
      </w:r>
      <w:r w:rsidR="00FC6336" w:rsidRPr="006D0744">
        <w:rPr>
          <w:rFonts w:ascii="Times New Roman" w:eastAsia="Microsoft YaHei" w:hAnsi="Times New Roman"/>
          <w:sz w:val="24"/>
          <w:szCs w:val="24"/>
        </w:rPr>
        <w:t xml:space="preserve"> process </w:t>
      </w:r>
      <w:r w:rsidR="00FA3F86">
        <w:rPr>
          <w:rFonts w:ascii="Times New Roman" w:eastAsia="Microsoft YaHei" w:hAnsi="Times New Roman"/>
          <w:sz w:val="24"/>
          <w:szCs w:val="24"/>
        </w:rPr>
        <w:t xml:space="preserve">remains </w:t>
      </w:r>
      <w:r w:rsidR="00BA0C51">
        <w:rPr>
          <w:rFonts w:ascii="Times New Roman" w:eastAsia="Microsoft YaHei" w:hAnsi="Times New Roman"/>
          <w:sz w:val="24"/>
          <w:szCs w:val="24"/>
        </w:rPr>
        <w:t>un</w:t>
      </w:r>
      <w:r w:rsidR="00FC6336" w:rsidRPr="006D0744">
        <w:rPr>
          <w:rFonts w:ascii="Times New Roman" w:eastAsia="Microsoft YaHei" w:hAnsi="Times New Roman"/>
          <w:sz w:val="24"/>
          <w:szCs w:val="24"/>
        </w:rPr>
        <w:t xml:space="preserve">clear. Up to now, </w:t>
      </w:r>
      <w:r w:rsidR="001E0CC8" w:rsidRPr="006D0744">
        <w:rPr>
          <w:rFonts w:ascii="Times New Roman" w:eastAsia="Microsoft YaHei" w:hAnsi="Times New Roman"/>
          <w:sz w:val="24"/>
          <w:szCs w:val="24"/>
        </w:rPr>
        <w:t>no</w:t>
      </w:r>
      <w:r w:rsidR="00FC6336" w:rsidRPr="006D0744">
        <w:rPr>
          <w:rFonts w:ascii="Times New Roman" w:eastAsia="Microsoft YaHei" w:hAnsi="Times New Roman"/>
          <w:sz w:val="24"/>
          <w:szCs w:val="24"/>
        </w:rPr>
        <w:t xml:space="preserve"> </w:t>
      </w:r>
      <w:r w:rsidR="00A363EC" w:rsidRPr="006D0744">
        <w:rPr>
          <w:rFonts w:ascii="Times New Roman" w:eastAsia="Microsoft YaHei" w:hAnsi="Times New Roman"/>
          <w:sz w:val="24"/>
          <w:szCs w:val="24"/>
        </w:rPr>
        <w:t>tissue-</w:t>
      </w:r>
      <w:r w:rsidR="00FC6336" w:rsidRPr="006D0744">
        <w:rPr>
          <w:rFonts w:ascii="Times New Roman" w:eastAsia="Microsoft YaHei" w:hAnsi="Times New Roman"/>
          <w:sz w:val="24"/>
          <w:szCs w:val="24"/>
        </w:rPr>
        <w:t xml:space="preserve">engineered cartilage </w:t>
      </w:r>
      <w:r w:rsidR="00A363EC" w:rsidRPr="006D0744">
        <w:rPr>
          <w:rFonts w:ascii="Times New Roman" w:eastAsia="Microsoft YaHei" w:hAnsi="Times New Roman"/>
          <w:sz w:val="24"/>
          <w:szCs w:val="24"/>
        </w:rPr>
        <w:t>with</w:t>
      </w:r>
      <w:r w:rsidR="00FC6336" w:rsidRPr="006D0744">
        <w:rPr>
          <w:rFonts w:ascii="Times New Roman" w:eastAsia="Microsoft YaHei" w:hAnsi="Times New Roman"/>
          <w:sz w:val="24"/>
          <w:szCs w:val="24"/>
        </w:rPr>
        <w:t xml:space="preserve"> </w:t>
      </w:r>
      <w:r w:rsidR="00C54B9F" w:rsidRPr="006D0744">
        <w:rPr>
          <w:rFonts w:ascii="Times New Roman" w:eastAsia="Microsoft YaHei" w:hAnsi="Times New Roman"/>
          <w:sz w:val="24"/>
          <w:szCs w:val="24"/>
        </w:rPr>
        <w:t>equivalent</w:t>
      </w:r>
      <w:r w:rsidR="00FC6336" w:rsidRPr="006D0744">
        <w:rPr>
          <w:rFonts w:ascii="Times New Roman" w:eastAsia="Microsoft YaHei" w:hAnsi="Times New Roman"/>
          <w:sz w:val="24"/>
          <w:szCs w:val="24"/>
        </w:rPr>
        <w:t xml:space="preserve"> properties as native cartilage</w:t>
      </w:r>
      <w:r w:rsidR="001E0CC8" w:rsidRPr="006D0744">
        <w:rPr>
          <w:rFonts w:ascii="Times New Roman" w:eastAsia="Microsoft YaHei" w:hAnsi="Times New Roman"/>
          <w:sz w:val="24"/>
          <w:szCs w:val="24"/>
        </w:rPr>
        <w:t xml:space="preserve"> has been developed. </w:t>
      </w:r>
      <w:r w:rsidR="00FC6336" w:rsidRPr="006D0744">
        <w:rPr>
          <w:rFonts w:ascii="Times New Roman" w:eastAsia="Microsoft YaHei" w:hAnsi="Times New Roman"/>
          <w:sz w:val="24"/>
          <w:szCs w:val="24"/>
        </w:rPr>
        <w:t xml:space="preserve">Before </w:t>
      </w:r>
      <w:r w:rsidR="00A363EC" w:rsidRPr="006D0744">
        <w:rPr>
          <w:rFonts w:ascii="Times New Roman" w:eastAsia="Microsoft YaHei" w:hAnsi="Times New Roman"/>
          <w:sz w:val="24"/>
          <w:szCs w:val="24"/>
        </w:rPr>
        <w:t xml:space="preserve">translation to the clinic with </w:t>
      </w:r>
      <w:r w:rsidR="00A363EC" w:rsidRPr="006D0744">
        <w:rPr>
          <w:rFonts w:ascii="Times New Roman" w:eastAsia="Microsoft YaHei" w:hAnsi="Times New Roman"/>
          <w:sz w:val="24"/>
          <w:szCs w:val="24"/>
        </w:rPr>
        <w:lastRenderedPageBreak/>
        <w:t xml:space="preserve">effective and feasible treatment, </w:t>
      </w:r>
      <w:r w:rsidR="00FC6336" w:rsidRPr="006D0744">
        <w:rPr>
          <w:rFonts w:ascii="Times New Roman" w:eastAsia="Microsoft YaHei" w:hAnsi="Times New Roman"/>
          <w:sz w:val="24"/>
          <w:szCs w:val="24"/>
        </w:rPr>
        <w:t xml:space="preserve">issues </w:t>
      </w:r>
      <w:r w:rsidR="00A363EC" w:rsidRPr="006D0744">
        <w:rPr>
          <w:rFonts w:ascii="Times New Roman" w:eastAsia="Microsoft YaHei" w:hAnsi="Times New Roman"/>
          <w:sz w:val="24"/>
          <w:szCs w:val="24"/>
        </w:rPr>
        <w:t>regarding</w:t>
      </w:r>
      <w:r w:rsidR="00FC6336" w:rsidRPr="006D0744">
        <w:rPr>
          <w:rFonts w:ascii="Times New Roman" w:eastAsia="Microsoft YaHei" w:hAnsi="Times New Roman"/>
          <w:sz w:val="24"/>
          <w:szCs w:val="24"/>
        </w:rPr>
        <w:t xml:space="preserve"> the </w:t>
      </w:r>
      <w:r w:rsidR="00A363EC" w:rsidRPr="006D0744">
        <w:rPr>
          <w:rFonts w:ascii="Times New Roman" w:eastAsia="Microsoft YaHei" w:hAnsi="Times New Roman"/>
          <w:sz w:val="24"/>
          <w:szCs w:val="24"/>
        </w:rPr>
        <w:t>MSC</w:t>
      </w:r>
      <w:r w:rsidR="00FE031D">
        <w:rPr>
          <w:rFonts w:ascii="Times New Roman" w:eastAsia="Microsoft YaHei" w:hAnsi="Times New Roman"/>
          <w:sz w:val="24"/>
          <w:szCs w:val="24"/>
        </w:rPr>
        <w:t>s</w:t>
      </w:r>
      <w:r w:rsidR="00A363EC" w:rsidRPr="006D0744">
        <w:rPr>
          <w:rFonts w:ascii="Times New Roman" w:eastAsia="Microsoft YaHei" w:hAnsi="Times New Roman"/>
          <w:sz w:val="24"/>
          <w:szCs w:val="24"/>
        </w:rPr>
        <w:t xml:space="preserve"> source </w:t>
      </w:r>
      <w:r w:rsidR="00FC6336" w:rsidRPr="006D0744">
        <w:rPr>
          <w:rFonts w:ascii="Times New Roman" w:eastAsia="Microsoft YaHei" w:hAnsi="Times New Roman"/>
          <w:sz w:val="24"/>
          <w:szCs w:val="24"/>
        </w:rPr>
        <w:t>heterogeneity</w:t>
      </w:r>
      <w:r w:rsidR="00A363EC" w:rsidRPr="006D0744">
        <w:rPr>
          <w:rFonts w:ascii="Times New Roman" w:eastAsia="Microsoft YaHei" w:hAnsi="Times New Roman"/>
          <w:sz w:val="24"/>
          <w:szCs w:val="24"/>
        </w:rPr>
        <w:t>,</w:t>
      </w:r>
      <w:r w:rsidR="00FE031D">
        <w:rPr>
          <w:rFonts w:ascii="Times New Roman" w:eastAsia="Microsoft YaHei" w:hAnsi="Times New Roman"/>
          <w:sz w:val="24"/>
          <w:szCs w:val="24"/>
        </w:rPr>
        <w:t xml:space="preserve"> </w:t>
      </w:r>
      <w:r w:rsidR="00FE031D" w:rsidRPr="006D0744">
        <w:rPr>
          <w:rFonts w:ascii="Times New Roman" w:eastAsia="Microsoft YaHei" w:hAnsi="Times New Roman"/>
          <w:sz w:val="24"/>
          <w:szCs w:val="24"/>
        </w:rPr>
        <w:t>isolation approaches</w:t>
      </w:r>
      <w:r w:rsidR="00FE031D">
        <w:rPr>
          <w:rFonts w:ascii="Times New Roman" w:eastAsia="Microsoft YaHei" w:hAnsi="Times New Roman"/>
          <w:sz w:val="24"/>
          <w:szCs w:val="24"/>
        </w:rPr>
        <w:t xml:space="preserve"> </w:t>
      </w:r>
      <w:r w:rsidR="00FC6336" w:rsidRPr="006D0744">
        <w:rPr>
          <w:rFonts w:ascii="Times New Roman" w:eastAsia="Microsoft YaHei" w:hAnsi="Times New Roman"/>
          <w:sz w:val="24"/>
          <w:szCs w:val="24"/>
        </w:rPr>
        <w:t xml:space="preserve">and differentiation </w:t>
      </w:r>
      <w:r w:rsidR="00BE2725" w:rsidRPr="006D0744">
        <w:rPr>
          <w:rFonts w:ascii="Times New Roman" w:eastAsia="Microsoft YaHei" w:hAnsi="Times New Roman"/>
          <w:sz w:val="24"/>
          <w:szCs w:val="24"/>
        </w:rPr>
        <w:t>procedures</w:t>
      </w:r>
      <w:r w:rsidR="00FC6336" w:rsidRPr="006D0744">
        <w:rPr>
          <w:rFonts w:ascii="Times New Roman" w:eastAsia="Microsoft YaHei" w:hAnsi="Times New Roman"/>
          <w:sz w:val="24"/>
          <w:szCs w:val="24"/>
        </w:rPr>
        <w:t xml:space="preserve"> </w:t>
      </w:r>
      <w:r w:rsidR="0057779D" w:rsidRPr="006D0744">
        <w:rPr>
          <w:rFonts w:ascii="Times New Roman" w:eastAsia="Microsoft YaHei" w:hAnsi="Times New Roman"/>
          <w:sz w:val="24"/>
          <w:szCs w:val="24"/>
        </w:rPr>
        <w:t>need to be</w:t>
      </w:r>
      <w:r w:rsidR="00FC6336" w:rsidRPr="006D0744">
        <w:rPr>
          <w:rFonts w:ascii="Times New Roman" w:eastAsia="Microsoft YaHei" w:hAnsi="Times New Roman"/>
          <w:sz w:val="24"/>
          <w:szCs w:val="24"/>
        </w:rPr>
        <w:t xml:space="preserve"> </w:t>
      </w:r>
      <w:r w:rsidR="0057779D" w:rsidRPr="006D0744">
        <w:rPr>
          <w:rFonts w:ascii="Times New Roman" w:eastAsia="Microsoft YaHei" w:hAnsi="Times New Roman"/>
          <w:sz w:val="24"/>
          <w:szCs w:val="24"/>
        </w:rPr>
        <w:t>tackl</w:t>
      </w:r>
      <w:r w:rsidR="00FC6336" w:rsidRPr="006D0744">
        <w:rPr>
          <w:rFonts w:ascii="Times New Roman" w:eastAsia="Microsoft YaHei" w:hAnsi="Times New Roman"/>
          <w:sz w:val="24"/>
          <w:szCs w:val="24"/>
        </w:rPr>
        <w:t>ed</w:t>
      </w:r>
      <w:r w:rsidR="00BE2725"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&lt;EndNote&gt;&lt;Cite&gt;&lt;Author&gt;Rennerfeldt&lt;/Author&gt;&lt;Year&gt;2016&lt;/Year&gt;&lt;RecNum&gt;73&lt;/RecNum&gt;&lt;DisplayText&gt;&lt;style face="superscript"&gt;[121]&lt;/style&gt;&lt;/DisplayText&gt;&lt;record&gt;&lt;rec-number&gt;73&lt;/rec-number&gt;&lt;foreign-keys&gt;&lt;key app="EN" db-id="xfrrx59z8990d8e0e2pxrw9o2wps0ap00ss9" timestamp="1590309468"&gt;73&lt;/key&gt;&lt;/foreign-keys&gt;&lt;ref-type name="Journal Article"&gt;17&lt;/ref-type&gt;&lt;contributors&gt;&lt;authors&gt;&lt;author&gt;Rennerfeldt, Deena A&lt;/author&gt;&lt;author&gt;Van Vliet, Krystyn J&lt;/author&gt;&lt;/authors&gt;&lt;/contributors&gt;&lt;titles&gt;&lt;title&gt;Concise review: when colonies are not clones: evidence and implications of intracolony heterogeneity in mesenchymal stem cells&lt;/title&gt;&lt;secondary-title&gt;Stem Cells&lt;/secondary-title&gt;&lt;/titles&gt;&lt;periodical&gt;&lt;full-title&gt;Stem Cells&lt;/full-title&gt;&lt;/periodical&gt;&lt;pages&gt;1135-1141&lt;/pages&gt;&lt;volume&gt;34&lt;/volume&gt;&lt;number&gt;5&lt;/number&gt;&lt;dates&gt;&lt;year&gt;2016&lt;/year&gt;&lt;/dates&gt;&lt;isbn&gt;1066-5099&lt;/isbn&gt;&lt;urls&gt;&lt;/urls&gt;&lt;/record&gt;&lt;/Cite&gt;&lt;/EndNote&gt;</w:instrText>
      </w:r>
      <w:r w:rsidR="00BE2725"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46" w:tooltip="Rennerfeldt, 2016 #73" w:history="1">
        <w:r w:rsidR="00B60ACB" w:rsidRPr="00B60ACB">
          <w:rPr>
            <w:rStyle w:val="Hyperlink"/>
          </w:rPr>
          <w:t>121</w:t>
        </w:r>
      </w:hyperlink>
      <w:r w:rsidR="00B83A7E" w:rsidRPr="00B83A7E">
        <w:rPr>
          <w:rFonts w:ascii="Times New Roman" w:eastAsia="Microsoft YaHei" w:hAnsi="Times New Roman"/>
          <w:noProof/>
          <w:sz w:val="24"/>
          <w:szCs w:val="24"/>
          <w:vertAlign w:val="superscript"/>
        </w:rPr>
        <w:t>]</w:t>
      </w:r>
      <w:r w:rsidR="00BE2725" w:rsidRPr="006D0744">
        <w:rPr>
          <w:rFonts w:ascii="Times New Roman" w:eastAsia="Microsoft YaHei" w:hAnsi="Times New Roman"/>
          <w:sz w:val="24"/>
          <w:szCs w:val="24"/>
        </w:rPr>
        <w:fldChar w:fldCharType="end"/>
      </w:r>
      <w:r w:rsidR="00FC6336" w:rsidRPr="006D0744">
        <w:rPr>
          <w:rFonts w:ascii="Times New Roman" w:eastAsia="Microsoft YaHei" w:hAnsi="Times New Roman"/>
          <w:sz w:val="24"/>
          <w:szCs w:val="24"/>
        </w:rPr>
        <w:t xml:space="preserve">. </w:t>
      </w:r>
      <w:r w:rsidR="00877304" w:rsidRPr="006D0744">
        <w:rPr>
          <w:rFonts w:ascii="Times New Roman" w:eastAsia="Microsoft YaHei" w:hAnsi="Times New Roman"/>
          <w:sz w:val="24"/>
          <w:szCs w:val="24"/>
        </w:rPr>
        <w:t>Furthermore</w:t>
      </w:r>
      <w:r w:rsidR="00BE2725" w:rsidRPr="006D0744">
        <w:rPr>
          <w:rFonts w:ascii="Times New Roman" w:eastAsia="Microsoft YaHei" w:hAnsi="Times New Roman"/>
          <w:sz w:val="24"/>
          <w:szCs w:val="24"/>
        </w:rPr>
        <w:t xml:space="preserve">, </w:t>
      </w:r>
      <w:r w:rsidR="00FC6336" w:rsidRPr="006D0744">
        <w:rPr>
          <w:rFonts w:ascii="Times New Roman" w:eastAsia="Microsoft YaHei" w:hAnsi="Times New Roman"/>
          <w:sz w:val="24"/>
          <w:szCs w:val="24"/>
        </w:rPr>
        <w:t>aging</w:t>
      </w:r>
      <w:r w:rsidR="00BE2725"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&lt;EndNote&gt;&lt;Cite&gt;&lt;Author&gt;Marędziak&lt;/Author&gt;&lt;Year&gt;2016&lt;/Year&gt;&lt;RecNum&gt;74&lt;/RecNum&gt;&lt;DisplayText&gt;&lt;style face="superscript"&gt;[122]&lt;/style&gt;&lt;/DisplayText&gt;&lt;record&gt;&lt;rec-number&gt;74&lt;/rec-number&gt;&lt;foreign-keys&gt;&lt;key app="EN" db-id="xfrrx59z8990d8e0e2pxrw9o2wps0ap00ss9" timestamp="1590309709"&gt;74&lt;/key&gt;&lt;/foreign-keys&gt;&lt;ref-type name="Journal Article"&gt;17&lt;/ref-type&gt;&lt;contributors&gt;&lt;authors&gt;&lt;author&gt;Marędziak, Monika&lt;/author&gt;&lt;author&gt;Marycz, Krzysztof&lt;/author&gt;&lt;author&gt;Tomaszewski, Krzysztof A&lt;/author&gt;&lt;author&gt;Kornicka, Katarzyna&lt;/author&gt;&lt;author&gt;Henry, Brandon Michael&lt;/author&gt;&lt;/authors&gt;&lt;/contributors&gt;&lt;titles&gt;&lt;title&gt;The influence of aging on the regenerative potential of human adipose derived mesenchymal stem cells&lt;/title&gt;&lt;secondary-title&gt;Stem Cells International&lt;/secondary-title&gt;&lt;/titles&gt;&lt;periodical&gt;&lt;full-title&gt;Stem Cells International&lt;/full-title&gt;&lt;/periodical&gt;&lt;volume&gt;2016&lt;/volume&gt;&lt;dates&gt;&lt;year&gt;2016&lt;/year&gt;&lt;/dates&gt;&lt;isbn&gt;1687-966X&lt;/isbn&gt;&lt;urls&gt;&lt;/urls&gt;&lt;/record&gt;&lt;/Cite&gt;&lt;/EndNote&gt;</w:instrText>
      </w:r>
      <w:r w:rsidR="00BE2725"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47" w:tooltip="Marędziak, 2016 #74" w:history="1">
        <w:r w:rsidR="00B60ACB" w:rsidRPr="00B60ACB">
          <w:rPr>
            <w:rStyle w:val="Hyperlink"/>
          </w:rPr>
          <w:t>122</w:t>
        </w:r>
      </w:hyperlink>
      <w:r w:rsidR="00B83A7E" w:rsidRPr="00B83A7E">
        <w:rPr>
          <w:rFonts w:ascii="Times New Roman" w:eastAsia="Microsoft YaHei" w:hAnsi="Times New Roman"/>
          <w:noProof/>
          <w:sz w:val="24"/>
          <w:szCs w:val="24"/>
          <w:vertAlign w:val="superscript"/>
        </w:rPr>
        <w:t>]</w:t>
      </w:r>
      <w:r w:rsidR="00BE2725" w:rsidRPr="006D0744">
        <w:rPr>
          <w:rFonts w:ascii="Times New Roman" w:eastAsia="Microsoft YaHei" w:hAnsi="Times New Roman"/>
          <w:sz w:val="24"/>
          <w:szCs w:val="24"/>
        </w:rPr>
        <w:fldChar w:fldCharType="end"/>
      </w:r>
      <w:r w:rsidR="00FC6336" w:rsidRPr="006D0744">
        <w:rPr>
          <w:rFonts w:ascii="Times New Roman" w:eastAsia="Microsoft YaHei" w:hAnsi="Times New Roman"/>
          <w:sz w:val="24"/>
          <w:szCs w:val="24"/>
        </w:rPr>
        <w:t>, serial passaging</w:t>
      </w:r>
      <w:r w:rsidR="00D665AF"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&lt;EndNote&gt;&lt;Cite&gt;&lt;Author&gt;Elkhenany&lt;/Author&gt;&lt;Year&gt;2016&lt;/Year&gt;&lt;RecNum&gt;75&lt;/RecNum&gt;&lt;DisplayText&gt;&lt;style face="superscript"&gt;[123]&lt;/style&gt;&lt;/DisplayText&gt;&lt;record&gt;&lt;rec-number&gt;75&lt;/rec-number&gt;&lt;foreign-keys&gt;&lt;key app="EN" db-id="xfrrx59z8990d8e0e2pxrw9o2wps0ap00ss9" timestamp="1590309873"&gt;75&lt;/key&gt;&lt;/foreign-keys&gt;&lt;ref-type name="Journal Article"&gt;17&lt;/ref-type&gt;&lt;contributors&gt;&lt;authors&gt;&lt;author&gt;Elkhenany, Hoda&lt;/author&gt;&lt;author&gt;Amelse, Lisa&lt;/author&gt;&lt;author&gt;Caldwell, Marc&lt;/author&gt;&lt;author&gt;Abdelwahed, Ramadan&lt;/author&gt;&lt;author&gt;Dhar, Madhu&lt;/author&gt;&lt;/authors&gt;&lt;/contributors&gt;&lt;titles&gt;&lt;title&gt;Impact of the source and serial passaging of goat mesenchymal stem cells on osteogenic differentiation potential: implications for bone tissue engineering&lt;/title&gt;&lt;secondary-title&gt;Journal of animal science and biotechnology&lt;/secondary-title&gt;&lt;/titles&gt;&lt;periodical&gt;&lt;full-title&gt;Journal of animal science and biotechnology&lt;/full-title&gt;&lt;/periodical&gt;&lt;pages&gt;16&lt;/pages&gt;&lt;volume&gt;7&lt;/volume&gt;&lt;number&gt;1&lt;/number&gt;&lt;dates&gt;&lt;year&gt;2016&lt;/year&gt;&lt;/dates&gt;&lt;isbn&gt;2049-1891&lt;/isbn&gt;&lt;urls&gt;&lt;/urls&gt;&lt;/record&gt;&lt;/Cite&gt;&lt;/EndNote&gt;</w:instrText>
      </w:r>
      <w:r w:rsidR="00D665AF"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48" w:tooltip="Elkhenany, 2016 #75" w:history="1">
        <w:r w:rsidR="00B60ACB" w:rsidRPr="00B60ACB">
          <w:rPr>
            <w:rStyle w:val="Hyperlink"/>
          </w:rPr>
          <w:t>123</w:t>
        </w:r>
      </w:hyperlink>
      <w:r w:rsidR="00B83A7E" w:rsidRPr="00B83A7E">
        <w:rPr>
          <w:rFonts w:ascii="Times New Roman" w:eastAsia="Microsoft YaHei" w:hAnsi="Times New Roman"/>
          <w:noProof/>
          <w:sz w:val="24"/>
          <w:szCs w:val="24"/>
          <w:vertAlign w:val="superscript"/>
        </w:rPr>
        <w:t>]</w:t>
      </w:r>
      <w:r w:rsidR="00D665AF" w:rsidRPr="006D0744">
        <w:rPr>
          <w:rFonts w:ascii="Times New Roman" w:eastAsia="Microsoft YaHei" w:hAnsi="Times New Roman"/>
          <w:sz w:val="24"/>
          <w:szCs w:val="24"/>
        </w:rPr>
        <w:fldChar w:fldCharType="end"/>
      </w:r>
      <w:r w:rsidR="00FC6336" w:rsidRPr="006D0744">
        <w:rPr>
          <w:rFonts w:ascii="Times New Roman" w:eastAsia="Microsoft YaHei" w:hAnsi="Times New Roman"/>
          <w:sz w:val="24"/>
          <w:szCs w:val="24"/>
        </w:rPr>
        <w:t xml:space="preserve">, and </w:t>
      </w:r>
      <w:r w:rsidR="003A6553" w:rsidRPr="006D0744">
        <w:rPr>
          <w:rFonts w:ascii="Times New Roman" w:eastAsia="Microsoft YaHei" w:hAnsi="Times New Roman"/>
          <w:sz w:val="24"/>
          <w:szCs w:val="24"/>
        </w:rPr>
        <w:t>donor parameters</w:t>
      </w:r>
      <w:r w:rsidR="003A6553" w:rsidRPr="006D0744">
        <w:rPr>
          <w:rFonts w:ascii="Times New Roman" w:eastAsia="Microsoft YaHei" w:hAnsi="Times New Roman"/>
          <w:sz w:val="24"/>
          <w:szCs w:val="24"/>
        </w:rPr>
        <w:fldChar w:fldCharType="begin"/>
      </w:r>
      <w:r w:rsidR="00B83A7E">
        <w:rPr>
          <w:rFonts w:ascii="Times New Roman" w:eastAsia="Microsoft YaHei" w:hAnsi="Times New Roman"/>
          <w:sz w:val="24"/>
          <w:szCs w:val="24"/>
        </w:rPr>
        <w:instrText xml:space="preserve"> ADDIN EN.CITE &lt;EndNote&gt;&lt;Cite&gt;&lt;Author&gt;Volk&lt;/Author&gt;&lt;Year&gt;2012&lt;/Year&gt;&lt;RecNum&gt;76&lt;/RecNum&gt;&lt;DisplayText&gt;&lt;style face="superscript"&gt;[124]&lt;/style&gt;&lt;/DisplayText&gt;&lt;record&gt;&lt;rec-number&gt;76&lt;/rec-number&gt;&lt;foreign-keys&gt;&lt;key app="EN" db-id="xfrrx59z8990d8e0e2pxrw9o2wps0ap00ss9" timestamp="1590310330"&gt;76&lt;/key&gt;&lt;/foreign-keys&gt;&lt;ref-type name="Journal Article"&gt;17&lt;/ref-type&gt;&lt;contributors&gt;&lt;authors&gt;&lt;author&gt;Volk, Susan W&lt;/author&gt;&lt;author&gt;Wang, Yanjian&lt;/author&gt;&lt;author&gt;Hankenson, Kurt D&lt;/author&gt;&lt;/authors&gt;&lt;/contributors&gt;&lt;titles&gt;&lt;title&gt;Effects of donor characteristics and ex vivo expansion on canine mesenchymal stem cell properties: implications for MSC-based therapies&lt;/title&gt;&lt;secondary-title&gt;Cell transplantation&lt;/secondary-title&gt;&lt;/titles&gt;&lt;periodical&gt;&lt;full-title&gt;Cell transplantation&lt;/full-title&gt;&lt;/periodical&gt;&lt;pages&gt;2189-2200&lt;/pages&gt;&lt;volume&gt;21&lt;/volume&gt;&lt;number&gt;10&lt;/number&gt;&lt;dates&gt;&lt;year&gt;2012&lt;/year&gt;&lt;/dates&gt;&lt;isbn&gt;0963-6897&lt;/isbn&gt;&lt;urls&gt;&lt;/urls&gt;&lt;/record&gt;&lt;/Cite&gt;&lt;/EndNote&gt;</w:instrText>
      </w:r>
      <w:r w:rsidR="003A6553" w:rsidRPr="006D0744">
        <w:rPr>
          <w:rFonts w:ascii="Times New Roman" w:eastAsia="Microsoft YaHei" w:hAnsi="Times New Roman"/>
          <w:sz w:val="24"/>
          <w:szCs w:val="24"/>
        </w:rPr>
        <w:fldChar w:fldCharType="separate"/>
      </w:r>
      <w:r w:rsidR="00B83A7E" w:rsidRPr="00B83A7E">
        <w:rPr>
          <w:rFonts w:ascii="Times New Roman" w:eastAsia="Microsoft YaHei" w:hAnsi="Times New Roman"/>
          <w:noProof/>
          <w:sz w:val="24"/>
          <w:szCs w:val="24"/>
          <w:vertAlign w:val="superscript"/>
        </w:rPr>
        <w:t>[</w:t>
      </w:r>
      <w:hyperlink w:anchor="_ENREF_149" w:tooltip="Volk, 2012 #76" w:history="1">
        <w:r w:rsidR="00B60ACB" w:rsidRPr="00B60ACB">
          <w:rPr>
            <w:rStyle w:val="Hyperlink"/>
          </w:rPr>
          <w:t>124</w:t>
        </w:r>
      </w:hyperlink>
      <w:r w:rsidR="00B83A7E" w:rsidRPr="00B83A7E">
        <w:rPr>
          <w:rFonts w:ascii="Times New Roman" w:eastAsia="Microsoft YaHei" w:hAnsi="Times New Roman"/>
          <w:noProof/>
          <w:sz w:val="24"/>
          <w:szCs w:val="24"/>
          <w:vertAlign w:val="superscript"/>
        </w:rPr>
        <w:t>]</w:t>
      </w:r>
      <w:r w:rsidR="003A6553" w:rsidRPr="006D0744">
        <w:rPr>
          <w:rFonts w:ascii="Times New Roman" w:eastAsia="Microsoft YaHei" w:hAnsi="Times New Roman"/>
          <w:sz w:val="24"/>
          <w:szCs w:val="24"/>
        </w:rPr>
        <w:fldChar w:fldCharType="end"/>
      </w:r>
      <w:r w:rsidR="003A6553" w:rsidRPr="006D0744">
        <w:rPr>
          <w:rFonts w:ascii="Times New Roman" w:eastAsia="Microsoft YaHei" w:hAnsi="Times New Roman"/>
          <w:sz w:val="24"/>
          <w:szCs w:val="24"/>
        </w:rPr>
        <w:t xml:space="preserve"> </w:t>
      </w:r>
      <w:r w:rsidR="00FC6336" w:rsidRPr="006D0744">
        <w:rPr>
          <w:rFonts w:ascii="Times New Roman" w:eastAsia="Microsoft YaHei" w:hAnsi="Times New Roman"/>
          <w:sz w:val="24"/>
          <w:szCs w:val="24"/>
        </w:rPr>
        <w:t xml:space="preserve">can </w:t>
      </w:r>
      <w:r w:rsidR="003A6553" w:rsidRPr="006D0744">
        <w:rPr>
          <w:rFonts w:ascii="Times New Roman" w:eastAsia="Microsoft YaHei" w:hAnsi="Times New Roman"/>
          <w:sz w:val="24"/>
          <w:szCs w:val="24"/>
        </w:rPr>
        <w:t>influence</w:t>
      </w:r>
      <w:r w:rsidR="00877304" w:rsidRPr="006D0744">
        <w:rPr>
          <w:rFonts w:ascii="Times New Roman" w:eastAsia="Microsoft YaHei" w:hAnsi="Times New Roman"/>
          <w:sz w:val="24"/>
          <w:szCs w:val="24"/>
        </w:rPr>
        <w:t xml:space="preserve"> MSCs’</w:t>
      </w:r>
      <w:r w:rsidR="00FC6336" w:rsidRPr="006D0744">
        <w:rPr>
          <w:rFonts w:ascii="Times New Roman" w:eastAsia="Microsoft YaHei" w:hAnsi="Times New Roman"/>
          <w:sz w:val="24"/>
          <w:szCs w:val="24"/>
        </w:rPr>
        <w:t xml:space="preserve"> </w:t>
      </w:r>
      <w:r w:rsidR="00BE2725" w:rsidRPr="006D0744">
        <w:rPr>
          <w:rFonts w:ascii="Times New Roman" w:eastAsia="Microsoft YaHei" w:hAnsi="Times New Roman"/>
          <w:sz w:val="24"/>
          <w:szCs w:val="24"/>
        </w:rPr>
        <w:t xml:space="preserve">regenerative </w:t>
      </w:r>
      <w:r w:rsidR="00FC6336" w:rsidRPr="006D0744">
        <w:rPr>
          <w:rFonts w:ascii="Times New Roman" w:eastAsia="Microsoft YaHei" w:hAnsi="Times New Roman"/>
          <w:sz w:val="24"/>
          <w:szCs w:val="24"/>
        </w:rPr>
        <w:t xml:space="preserve">potential. </w:t>
      </w:r>
      <w:r w:rsidR="00BC25E3">
        <w:rPr>
          <w:rFonts w:ascii="Times New Roman" w:eastAsia="Microsoft YaHei" w:hAnsi="Times New Roman"/>
          <w:sz w:val="24"/>
          <w:szCs w:val="24"/>
        </w:rPr>
        <w:t>T</w:t>
      </w:r>
      <w:r w:rsidR="00877304" w:rsidRPr="006D0744">
        <w:rPr>
          <w:rFonts w:ascii="Times New Roman" w:eastAsia="Microsoft YaHei" w:hAnsi="Times New Roman"/>
          <w:sz w:val="24"/>
          <w:szCs w:val="24"/>
        </w:rPr>
        <w:t xml:space="preserve">he formation of ossified hypertrophic cartilage or fibrocartilage </w:t>
      </w:r>
      <w:r w:rsidR="00BC25E3">
        <w:rPr>
          <w:rFonts w:ascii="Times New Roman" w:eastAsia="Microsoft YaHei" w:hAnsi="Times New Roman"/>
          <w:sz w:val="24"/>
          <w:szCs w:val="24"/>
        </w:rPr>
        <w:t xml:space="preserve">also </w:t>
      </w:r>
      <w:r w:rsidR="00877304" w:rsidRPr="006D0744">
        <w:rPr>
          <w:rFonts w:ascii="Times New Roman" w:eastAsia="Microsoft YaHei" w:hAnsi="Times New Roman"/>
          <w:sz w:val="24"/>
          <w:szCs w:val="24"/>
        </w:rPr>
        <w:t>need</w:t>
      </w:r>
      <w:r w:rsidR="00EF620E" w:rsidRPr="006D0744">
        <w:rPr>
          <w:rFonts w:ascii="Times New Roman" w:eastAsia="Microsoft YaHei" w:hAnsi="Times New Roman"/>
          <w:sz w:val="24"/>
          <w:szCs w:val="24"/>
        </w:rPr>
        <w:t>s</w:t>
      </w:r>
      <w:r w:rsidR="00877304" w:rsidRPr="006D0744">
        <w:rPr>
          <w:rFonts w:ascii="Times New Roman" w:eastAsia="Microsoft YaHei" w:hAnsi="Times New Roman"/>
          <w:sz w:val="24"/>
          <w:szCs w:val="24"/>
        </w:rPr>
        <w:t xml:space="preserve"> to be avoid</w:t>
      </w:r>
      <w:r w:rsidR="00172D4E" w:rsidRPr="006D0744">
        <w:rPr>
          <w:rFonts w:ascii="Times New Roman" w:eastAsia="Microsoft YaHei" w:hAnsi="Times New Roman"/>
          <w:sz w:val="24"/>
          <w:szCs w:val="24"/>
        </w:rPr>
        <w:t>ed</w:t>
      </w:r>
      <w:r w:rsidR="00877304" w:rsidRPr="006D0744">
        <w:rPr>
          <w:rFonts w:ascii="Times New Roman" w:eastAsia="Microsoft YaHei" w:hAnsi="Times New Roman"/>
          <w:sz w:val="24"/>
          <w:szCs w:val="24"/>
        </w:rPr>
        <w:t>.</w:t>
      </w:r>
    </w:p>
    <w:p w14:paraId="21CEEDFC" w14:textId="596E07AD" w:rsidR="00603B2A" w:rsidRPr="00615B38" w:rsidRDefault="00005BEF" w:rsidP="00615B38">
      <w:pPr>
        <w:widowControl/>
        <w:autoSpaceDE w:val="0"/>
        <w:autoSpaceDN w:val="0"/>
        <w:adjustRightInd w:val="0"/>
        <w:spacing w:line="480" w:lineRule="auto"/>
        <w:rPr>
          <w:rFonts w:ascii="Times New Roman" w:hAnsi="Times New Roman"/>
          <w:sz w:val="24"/>
          <w:szCs w:val="24"/>
        </w:rPr>
      </w:pPr>
      <w:r w:rsidRPr="006A6D34">
        <w:rPr>
          <w:rFonts w:ascii="Times New Roman" w:eastAsia="Microsoft YaHei" w:hAnsi="Times New Roman"/>
          <w:sz w:val="24"/>
          <w:szCs w:val="24"/>
        </w:rPr>
        <w:t>Additiona</w:t>
      </w:r>
      <w:r w:rsidR="00FD633B" w:rsidRPr="006A6D34">
        <w:rPr>
          <w:rFonts w:ascii="Times New Roman" w:eastAsia="Microsoft YaHei" w:hAnsi="Times New Roman"/>
          <w:sz w:val="24"/>
          <w:szCs w:val="24"/>
        </w:rPr>
        <w:t xml:space="preserve">lly, </w:t>
      </w:r>
      <w:bookmarkStart w:id="26" w:name="_Hlk41171433"/>
      <w:r w:rsidR="00E10863" w:rsidRPr="006A6D34">
        <w:rPr>
          <w:rFonts w:ascii="Times New Roman" w:eastAsia="Microsoft YaHei" w:hAnsi="Times New Roman"/>
          <w:sz w:val="24"/>
          <w:szCs w:val="24"/>
        </w:rPr>
        <w:t xml:space="preserve">the selection of </w:t>
      </w:r>
      <w:r w:rsidR="00E10863" w:rsidRPr="00AA3C32">
        <w:rPr>
          <w:rFonts w:ascii="Times New Roman" w:eastAsia="Microsoft YaHei" w:hAnsi="Times New Roman"/>
          <w:sz w:val="24"/>
          <w:szCs w:val="24"/>
        </w:rPr>
        <w:t>appropriate animal model</w:t>
      </w:r>
      <w:r w:rsidR="00705055" w:rsidRPr="00AA3C32">
        <w:rPr>
          <w:rFonts w:ascii="Times New Roman" w:eastAsia="Microsoft YaHei" w:hAnsi="Times New Roman"/>
          <w:sz w:val="24"/>
          <w:szCs w:val="24"/>
        </w:rPr>
        <w:t>s</w:t>
      </w:r>
      <w:r w:rsidR="00E10863" w:rsidRPr="00AA3C32">
        <w:rPr>
          <w:rFonts w:ascii="Times New Roman" w:eastAsia="Microsoft YaHei" w:hAnsi="Times New Roman"/>
          <w:sz w:val="24"/>
          <w:szCs w:val="24"/>
        </w:rPr>
        <w:t xml:space="preserve"> </w:t>
      </w:r>
      <w:r w:rsidR="0057779D" w:rsidRPr="00224E45">
        <w:rPr>
          <w:rFonts w:ascii="Times New Roman" w:eastAsia="Microsoft YaHei" w:hAnsi="Times New Roman"/>
          <w:sz w:val="24"/>
          <w:szCs w:val="24"/>
        </w:rPr>
        <w:t>plays a vital role</w:t>
      </w:r>
      <w:r w:rsidR="00E10863" w:rsidRPr="00224E45">
        <w:rPr>
          <w:rFonts w:ascii="Times New Roman" w:eastAsia="Microsoft YaHei" w:hAnsi="Times New Roman"/>
          <w:sz w:val="24"/>
          <w:szCs w:val="24"/>
        </w:rPr>
        <w:t xml:space="preserve"> in </w:t>
      </w:r>
      <w:r w:rsidR="0057779D" w:rsidRPr="00224E45">
        <w:rPr>
          <w:rFonts w:ascii="Times New Roman" w:eastAsia="Microsoft YaHei" w:hAnsi="Times New Roman"/>
          <w:sz w:val="24"/>
          <w:szCs w:val="24"/>
        </w:rPr>
        <w:t>guaranteeing</w:t>
      </w:r>
      <w:r w:rsidR="00E10863" w:rsidRPr="00224E45">
        <w:rPr>
          <w:rFonts w:ascii="Times New Roman" w:eastAsia="Microsoft YaHei" w:hAnsi="Times New Roman"/>
          <w:sz w:val="24"/>
          <w:szCs w:val="24"/>
        </w:rPr>
        <w:t xml:space="preserve"> successful </w:t>
      </w:r>
      <w:r w:rsidR="00705055" w:rsidRPr="00224E45">
        <w:rPr>
          <w:rFonts w:ascii="Times New Roman" w:eastAsia="Microsoft YaHei" w:hAnsi="Times New Roman"/>
          <w:sz w:val="24"/>
          <w:szCs w:val="24"/>
        </w:rPr>
        <w:t>clin</w:t>
      </w:r>
      <w:r w:rsidR="00705055" w:rsidRPr="00AA3C32">
        <w:rPr>
          <w:rFonts w:ascii="Times New Roman" w:eastAsia="Microsoft YaHei" w:hAnsi="Times New Roman"/>
          <w:sz w:val="24"/>
          <w:szCs w:val="24"/>
        </w:rPr>
        <w:t xml:space="preserve">ical </w:t>
      </w:r>
      <w:r w:rsidR="00E10863" w:rsidRPr="00AA3C32">
        <w:rPr>
          <w:rFonts w:ascii="Times New Roman" w:eastAsia="Microsoft YaHei" w:hAnsi="Times New Roman"/>
          <w:sz w:val="24"/>
          <w:szCs w:val="24"/>
        </w:rPr>
        <w:t>translation.</w:t>
      </w:r>
      <w:r w:rsidR="00E10863" w:rsidRPr="00AA3C32">
        <w:rPr>
          <w:rFonts w:ascii="Times New Roman" w:hAnsi="Times New Roman"/>
          <w:sz w:val="24"/>
          <w:szCs w:val="24"/>
        </w:rPr>
        <w:t xml:space="preserve"> </w:t>
      </w:r>
      <w:r w:rsidR="0057779D" w:rsidRPr="00224E45">
        <w:rPr>
          <w:rFonts w:ascii="Times New Roman" w:hAnsi="Times New Roman"/>
          <w:sz w:val="24"/>
          <w:szCs w:val="24"/>
        </w:rPr>
        <w:t>For a proof</w:t>
      </w:r>
      <w:r w:rsidR="00C80005">
        <w:rPr>
          <w:rFonts w:ascii="Times New Roman" w:hAnsi="Times New Roman"/>
          <w:sz w:val="24"/>
          <w:szCs w:val="24"/>
        </w:rPr>
        <w:t>-</w:t>
      </w:r>
      <w:r w:rsidR="0057779D" w:rsidRPr="00224E45">
        <w:rPr>
          <w:rFonts w:ascii="Times New Roman" w:hAnsi="Times New Roman"/>
          <w:sz w:val="24"/>
          <w:szCs w:val="24"/>
        </w:rPr>
        <w:t>of</w:t>
      </w:r>
      <w:r w:rsidR="00C80005">
        <w:rPr>
          <w:rFonts w:ascii="Times New Roman" w:hAnsi="Times New Roman"/>
          <w:sz w:val="24"/>
          <w:szCs w:val="24"/>
        </w:rPr>
        <w:t>-</w:t>
      </w:r>
      <w:r w:rsidR="0057779D" w:rsidRPr="00224E45">
        <w:rPr>
          <w:rFonts w:ascii="Times New Roman" w:hAnsi="Times New Roman"/>
          <w:sz w:val="24"/>
          <w:szCs w:val="24"/>
        </w:rPr>
        <w:t xml:space="preserve">concept study or the evaluation of degradation </w:t>
      </w:r>
      <w:r w:rsidR="00BC665A" w:rsidRPr="00224E45">
        <w:rPr>
          <w:rFonts w:ascii="Times New Roman" w:hAnsi="Times New Roman"/>
          <w:sz w:val="24"/>
          <w:szCs w:val="24"/>
        </w:rPr>
        <w:t>an</w:t>
      </w:r>
      <w:r w:rsidR="00BC665A" w:rsidRPr="0075519A">
        <w:rPr>
          <w:rFonts w:ascii="Times New Roman" w:hAnsi="Times New Roman"/>
          <w:sz w:val="24"/>
          <w:szCs w:val="24"/>
        </w:rPr>
        <w:t xml:space="preserve">d </w:t>
      </w:r>
      <w:r w:rsidR="0057779D" w:rsidRPr="0075519A">
        <w:rPr>
          <w:rFonts w:ascii="Times New Roman" w:hAnsi="Times New Roman"/>
          <w:sz w:val="24"/>
          <w:szCs w:val="24"/>
        </w:rPr>
        <w:t xml:space="preserve">biosafety, </w:t>
      </w:r>
      <w:r w:rsidR="0057779D" w:rsidRPr="0075519A">
        <w:rPr>
          <w:rFonts w:ascii="Times New Roman" w:eastAsia="Microsoft YaHei" w:hAnsi="Times New Roman"/>
          <w:sz w:val="24"/>
          <w:szCs w:val="24"/>
        </w:rPr>
        <w:t>a small animal or rodent model is</w:t>
      </w:r>
      <w:r w:rsidR="001C434F" w:rsidRPr="00224E45">
        <w:rPr>
          <w:rFonts w:ascii="Times New Roman" w:eastAsia="Microsoft YaHei" w:hAnsi="Times New Roman"/>
          <w:sz w:val="24"/>
          <w:szCs w:val="24"/>
        </w:rPr>
        <w:t xml:space="preserve"> highly</w:t>
      </w:r>
      <w:r w:rsidR="0057779D" w:rsidRPr="00224E45">
        <w:rPr>
          <w:rFonts w:ascii="Times New Roman" w:eastAsia="Microsoft YaHei" w:hAnsi="Times New Roman"/>
          <w:sz w:val="24"/>
          <w:szCs w:val="24"/>
        </w:rPr>
        <w:t xml:space="preserve"> recommended </w:t>
      </w:r>
      <w:r w:rsidR="001C434F" w:rsidRPr="00331CB9">
        <w:rPr>
          <w:rFonts w:ascii="Times New Roman" w:eastAsia="Microsoft YaHei" w:hAnsi="Times New Roman"/>
          <w:sz w:val="24"/>
          <w:szCs w:val="24"/>
        </w:rPr>
        <w:t xml:space="preserve">before </w:t>
      </w:r>
      <w:r w:rsidR="00BC665A" w:rsidRPr="00331CB9">
        <w:rPr>
          <w:rFonts w:ascii="Times New Roman" w:eastAsia="Microsoft YaHei" w:hAnsi="Times New Roman"/>
          <w:sz w:val="24"/>
          <w:szCs w:val="24"/>
        </w:rPr>
        <w:t>valid</w:t>
      </w:r>
      <w:r w:rsidR="00BC665A" w:rsidRPr="00224E45">
        <w:rPr>
          <w:rFonts w:ascii="Times New Roman" w:eastAsia="Microsoft YaHei" w:hAnsi="Times New Roman"/>
          <w:sz w:val="24"/>
          <w:szCs w:val="24"/>
        </w:rPr>
        <w:t>ation</w:t>
      </w:r>
      <w:r w:rsidR="00224E45">
        <w:rPr>
          <w:rFonts w:ascii="Times New Roman" w:eastAsia="Microsoft YaHei" w:hAnsi="Times New Roman"/>
          <w:sz w:val="24"/>
          <w:szCs w:val="24"/>
        </w:rPr>
        <w:t xml:space="preserve"> </w:t>
      </w:r>
      <w:r w:rsidR="00224E45">
        <w:rPr>
          <w:rFonts w:ascii="Times New Roman" w:eastAsia="Microsoft YaHei" w:hAnsi="Times New Roman" w:hint="eastAsia"/>
          <w:sz w:val="24"/>
          <w:szCs w:val="24"/>
        </w:rPr>
        <w:t>by</w:t>
      </w:r>
      <w:r w:rsidR="00BC665A" w:rsidRPr="00224E45">
        <w:rPr>
          <w:rFonts w:ascii="Times New Roman" w:eastAsia="Microsoft YaHei" w:hAnsi="Times New Roman"/>
          <w:sz w:val="24"/>
          <w:szCs w:val="24"/>
        </w:rPr>
        <w:t xml:space="preserve"> using</w:t>
      </w:r>
      <w:r w:rsidR="001C434F" w:rsidRPr="00224E45">
        <w:rPr>
          <w:rFonts w:ascii="Times New Roman" w:eastAsia="Microsoft YaHei" w:hAnsi="Times New Roman"/>
          <w:sz w:val="24"/>
          <w:szCs w:val="24"/>
        </w:rPr>
        <w:t xml:space="preserve"> large animal model</w:t>
      </w:r>
      <w:r w:rsidR="00BC665A" w:rsidRPr="00224E45">
        <w:rPr>
          <w:rFonts w:ascii="Times New Roman" w:eastAsia="Microsoft YaHei" w:hAnsi="Times New Roman"/>
          <w:sz w:val="24"/>
          <w:szCs w:val="24"/>
        </w:rPr>
        <w:t>(</w:t>
      </w:r>
      <w:r w:rsidR="00BC665A" w:rsidRPr="00BA325F">
        <w:rPr>
          <w:rFonts w:ascii="Times New Roman" w:eastAsia="Microsoft YaHei" w:hAnsi="Times New Roman"/>
          <w:sz w:val="24"/>
          <w:szCs w:val="24"/>
        </w:rPr>
        <w:t>s</w:t>
      </w:r>
      <w:r w:rsidR="004523CE" w:rsidRPr="00BA325F">
        <w:rPr>
          <w:rFonts w:ascii="Times New Roman" w:eastAsia="Microsoft YaHei" w:hAnsi="Times New Roman"/>
          <w:sz w:val="24"/>
          <w:szCs w:val="24"/>
        </w:rPr>
        <w:t>).</w:t>
      </w:r>
      <w:r w:rsidR="00603B2A">
        <w:rPr>
          <w:rFonts w:ascii="Times New Roman" w:eastAsia="Microsoft YaHei" w:hAnsi="Times New Roman"/>
          <w:sz w:val="24"/>
          <w:szCs w:val="24"/>
        </w:rPr>
        <w:t xml:space="preserve"> </w:t>
      </w:r>
      <w:r w:rsidR="00603B2A" w:rsidRPr="006D0744">
        <w:rPr>
          <w:rFonts w:ascii="Times New Roman" w:eastAsia="Microsoft YaHei" w:hAnsi="Times New Roman"/>
          <w:sz w:val="24"/>
          <w:szCs w:val="24"/>
        </w:rPr>
        <w:t xml:space="preserve">However for the next stage, considering the differences in natural osteochondral healing </w:t>
      </w:r>
      <w:r w:rsidR="00603B2A">
        <w:rPr>
          <w:rFonts w:ascii="Times New Roman" w:eastAsia="Microsoft YaHei" w:hAnsi="Times New Roman"/>
          <w:sz w:val="24"/>
          <w:szCs w:val="24"/>
        </w:rPr>
        <w:t>potential</w:t>
      </w:r>
      <w:r w:rsidR="00603B2A" w:rsidRPr="006D0744">
        <w:rPr>
          <w:rFonts w:ascii="Times New Roman" w:eastAsia="Microsoft YaHei" w:hAnsi="Times New Roman"/>
          <w:sz w:val="24"/>
          <w:szCs w:val="24"/>
        </w:rPr>
        <w:t>,</w:t>
      </w:r>
      <w:r w:rsidR="00603B2A">
        <w:rPr>
          <w:rFonts w:ascii="Times New Roman" w:eastAsia="Microsoft YaHei" w:hAnsi="Times New Roman"/>
          <w:sz w:val="24"/>
          <w:szCs w:val="24"/>
        </w:rPr>
        <w:t xml:space="preserve"> </w:t>
      </w:r>
      <w:r w:rsidR="00603B2A" w:rsidRPr="006D0744">
        <w:rPr>
          <w:rFonts w:ascii="Times New Roman" w:eastAsia="Microsoft YaHei" w:hAnsi="Times New Roman"/>
          <w:sz w:val="24"/>
          <w:szCs w:val="24"/>
        </w:rPr>
        <w:t>matrix structure</w:t>
      </w:r>
      <w:r w:rsidR="00603B2A">
        <w:rPr>
          <w:rFonts w:ascii="Times New Roman" w:eastAsia="Microsoft YaHei" w:hAnsi="Times New Roman"/>
          <w:sz w:val="24"/>
          <w:szCs w:val="24"/>
        </w:rPr>
        <w:t xml:space="preserve"> and </w:t>
      </w:r>
      <w:r w:rsidR="00603B2A" w:rsidRPr="006D0744">
        <w:rPr>
          <w:rFonts w:ascii="Times New Roman" w:eastAsia="Microsoft YaHei" w:hAnsi="Times New Roman"/>
          <w:sz w:val="24"/>
          <w:szCs w:val="24"/>
        </w:rPr>
        <w:t>composition</w:t>
      </w:r>
      <w:r w:rsidR="00603B2A">
        <w:rPr>
          <w:rFonts w:ascii="Times New Roman" w:eastAsia="Microsoft YaHei" w:hAnsi="Times New Roman"/>
          <w:sz w:val="24"/>
          <w:szCs w:val="24"/>
        </w:rPr>
        <w:t>, gross morphology</w:t>
      </w:r>
      <w:r w:rsidR="00603B2A" w:rsidRPr="006D0744">
        <w:rPr>
          <w:rFonts w:ascii="Times New Roman" w:eastAsia="Microsoft YaHei" w:hAnsi="Times New Roman"/>
          <w:sz w:val="24"/>
          <w:szCs w:val="24"/>
        </w:rPr>
        <w:t>, and technical complexity of generating identical defects with uniform size and location, the utilization of small animals such as mice, rats, and rabbits might be inappropriate</w:t>
      </w:r>
      <w:bookmarkEnd w:id="26"/>
      <w:r w:rsidR="00543B7E" w:rsidRPr="006D0744">
        <w:rPr>
          <w:rFonts w:ascii="Times New Roman" w:eastAsia="Microsoft YaHei" w:hAnsi="Times New Roman"/>
          <w:sz w:val="24"/>
          <w:szCs w:val="24"/>
        </w:rPr>
        <w:fldChar w:fldCharType="begin"/>
      </w:r>
      <w:r w:rsidR="00603B2A">
        <w:rPr>
          <w:rFonts w:ascii="Times New Roman" w:eastAsia="Microsoft YaHei" w:hAnsi="Times New Roman"/>
          <w:sz w:val="24"/>
          <w:szCs w:val="24"/>
        </w:rPr>
        <w:instrText xml:space="preserve"> ADDIN EN.CITE &lt;EndNote&gt;&lt;Cite&gt;&lt;Author&gt;Moran&lt;/Author&gt;&lt;Year&gt;2016&lt;/Year&gt;&lt;RecNum&gt;71&lt;/RecNum&gt;&lt;DisplayText&gt;&lt;style face="superscript"&gt;[125]&lt;/style&gt;&lt;/DisplayText&gt;&lt;record&gt;&lt;rec-number&gt;71&lt;/rec-number&gt;&lt;foreign-keys&gt;&lt;key app="EN" db-id="xfrrx59z8990d8e0e2pxrw9o2wps0ap00ss9" timestamp="1590307006"&gt;71&lt;/key&gt;&lt;/foreign-keys&gt;&lt;ref-type name="Journal Article"&gt;17&lt;/ref-type&gt;&lt;contributors&gt;&lt;authors&gt;&lt;author&gt;Moran, Conor J&lt;/author&gt;&lt;author&gt;Ramesh, Ashwanth&lt;/author&gt;&lt;author&gt;Brama, Pieter AJ&lt;/author&gt;&lt;author&gt;O’Byrne, John M&lt;/author&gt;&lt;author&gt;O’Brien, Fergal J&lt;/author&gt;&lt;author&gt;Levingstone, Tanya J&lt;/author&gt;&lt;/authors&gt;&lt;/contributors&gt;&lt;titles&gt;&lt;title&gt;The benefits and limitations of animal models for translational research in cartilage repair&lt;/title&gt;&lt;secondary-title&gt;Journal of experimental orthopaedics&lt;/secondary-title&gt;&lt;/titles&gt;&lt;periodical&gt;&lt;full-title&gt;Journal of experimental orthopaedics&lt;/full-title&gt;&lt;/periodical&gt;&lt;pages&gt;1&lt;/pages&gt;&lt;volume&gt;3&lt;/volume&gt;&lt;number&gt;1&lt;/number&gt;&lt;dates&gt;&lt;year&gt;2016&lt;/year&gt;&lt;/dates&gt;&lt;isbn&gt;2197-1153&lt;/isbn&gt;&lt;urls&gt;&lt;/urls&gt;&lt;/record&gt;&lt;/Cite&gt;&lt;/EndNote&gt;</w:instrText>
      </w:r>
      <w:r w:rsidR="00543B7E" w:rsidRPr="006D0744">
        <w:rPr>
          <w:rFonts w:ascii="Times New Roman" w:eastAsia="Microsoft YaHei" w:hAnsi="Times New Roman"/>
          <w:sz w:val="24"/>
          <w:szCs w:val="24"/>
        </w:rPr>
        <w:fldChar w:fldCharType="separate"/>
      </w:r>
      <w:r w:rsidR="00603B2A" w:rsidRPr="00603B2A">
        <w:rPr>
          <w:rFonts w:ascii="Times New Roman" w:eastAsia="Microsoft YaHei" w:hAnsi="Times New Roman"/>
          <w:noProof/>
          <w:sz w:val="24"/>
          <w:szCs w:val="24"/>
          <w:vertAlign w:val="superscript"/>
        </w:rPr>
        <w:t>[</w:t>
      </w:r>
      <w:hyperlink w:anchor="_ENREF_150" w:tooltip="Moran, 2016 #71" w:history="1">
        <w:r w:rsidR="00B60ACB" w:rsidRPr="00B60ACB">
          <w:rPr>
            <w:rStyle w:val="Hyperlink"/>
          </w:rPr>
          <w:t>125</w:t>
        </w:r>
      </w:hyperlink>
      <w:r w:rsidR="00603B2A" w:rsidRPr="00603B2A">
        <w:rPr>
          <w:rFonts w:ascii="Times New Roman" w:eastAsia="Microsoft YaHei" w:hAnsi="Times New Roman"/>
          <w:noProof/>
          <w:sz w:val="24"/>
          <w:szCs w:val="24"/>
          <w:vertAlign w:val="superscript"/>
        </w:rPr>
        <w:t>]</w:t>
      </w:r>
      <w:r w:rsidR="00543B7E" w:rsidRPr="006D0744">
        <w:rPr>
          <w:rFonts w:ascii="Times New Roman" w:eastAsia="Microsoft YaHei" w:hAnsi="Times New Roman"/>
          <w:sz w:val="24"/>
          <w:szCs w:val="24"/>
        </w:rPr>
        <w:fldChar w:fldCharType="end"/>
      </w:r>
      <w:r w:rsidR="00882E0F">
        <w:rPr>
          <w:rFonts w:ascii="Times New Roman" w:eastAsia="Microsoft YaHei" w:hAnsi="Times New Roman"/>
          <w:sz w:val="24"/>
          <w:szCs w:val="24"/>
        </w:rPr>
        <w:t xml:space="preserve">, especially for </w:t>
      </w:r>
      <w:r w:rsidR="00767358">
        <w:rPr>
          <w:rFonts w:ascii="Times New Roman" w:eastAsia="Microsoft YaHei" w:hAnsi="Times New Roman"/>
          <w:sz w:val="24"/>
          <w:szCs w:val="24"/>
        </w:rPr>
        <w:t xml:space="preserve">evaluating </w:t>
      </w:r>
      <w:r w:rsidR="00882E0F">
        <w:rPr>
          <w:rFonts w:ascii="Times New Roman" w:eastAsia="Microsoft YaHei" w:hAnsi="Times New Roman"/>
          <w:sz w:val="24"/>
          <w:szCs w:val="24"/>
        </w:rPr>
        <w:t>tissue-engineered products</w:t>
      </w:r>
      <w:r w:rsidR="00543B7E" w:rsidRPr="006D0744">
        <w:rPr>
          <w:rFonts w:ascii="Times New Roman" w:eastAsia="Microsoft YaHei" w:hAnsi="Times New Roman"/>
          <w:sz w:val="24"/>
          <w:szCs w:val="24"/>
        </w:rPr>
        <w:t xml:space="preserve">. </w:t>
      </w:r>
      <w:r w:rsidR="0048216F" w:rsidRPr="006D0744">
        <w:rPr>
          <w:rFonts w:ascii="Times New Roman" w:eastAsia="Microsoft YaHei" w:hAnsi="Times New Roman"/>
          <w:sz w:val="24"/>
          <w:szCs w:val="24"/>
        </w:rPr>
        <w:t>Therefore</w:t>
      </w:r>
      <w:r w:rsidR="00D200D6" w:rsidRPr="006D0744">
        <w:rPr>
          <w:rFonts w:ascii="Times New Roman" w:eastAsia="Microsoft YaHei" w:hAnsi="Times New Roman"/>
          <w:sz w:val="24"/>
          <w:szCs w:val="24"/>
        </w:rPr>
        <w:t xml:space="preserve">, </w:t>
      </w:r>
      <w:r w:rsidR="00A025B1" w:rsidRPr="006D0744">
        <w:rPr>
          <w:rFonts w:ascii="Times New Roman" w:eastAsia="Microsoft YaHei" w:hAnsi="Times New Roman"/>
          <w:sz w:val="24"/>
          <w:szCs w:val="24"/>
        </w:rPr>
        <w:t>from</w:t>
      </w:r>
      <w:r w:rsidR="00D200D6" w:rsidRPr="006D0744">
        <w:rPr>
          <w:rFonts w:ascii="Times New Roman" w:eastAsia="Microsoft YaHei" w:hAnsi="Times New Roman"/>
          <w:sz w:val="24"/>
          <w:szCs w:val="24"/>
        </w:rPr>
        <w:t xml:space="preserve"> </w:t>
      </w:r>
      <w:r w:rsidR="005C7501" w:rsidRPr="006D0744">
        <w:rPr>
          <w:rFonts w:ascii="Times New Roman" w:eastAsia="Microsoft YaHei" w:hAnsi="Times New Roman"/>
          <w:sz w:val="24"/>
          <w:szCs w:val="24"/>
        </w:rPr>
        <w:t xml:space="preserve">ultimate </w:t>
      </w:r>
      <w:r w:rsidR="00D200D6" w:rsidRPr="006D0744">
        <w:rPr>
          <w:rFonts w:ascii="Times New Roman" w:eastAsia="Microsoft YaHei" w:hAnsi="Times New Roman"/>
          <w:sz w:val="24"/>
          <w:szCs w:val="24"/>
        </w:rPr>
        <w:t xml:space="preserve">translational </w:t>
      </w:r>
      <w:r w:rsidR="00A025B1" w:rsidRPr="006D0744">
        <w:rPr>
          <w:rFonts w:ascii="Times New Roman" w:eastAsia="Microsoft YaHei" w:hAnsi="Times New Roman"/>
          <w:sz w:val="24"/>
          <w:szCs w:val="24"/>
        </w:rPr>
        <w:t>perspectives</w:t>
      </w:r>
      <w:r w:rsidR="00D200D6" w:rsidRPr="006D0744">
        <w:rPr>
          <w:rFonts w:ascii="Times New Roman" w:eastAsia="Microsoft YaHei" w:hAnsi="Times New Roman"/>
          <w:sz w:val="24"/>
          <w:szCs w:val="24"/>
        </w:rPr>
        <w:t xml:space="preserve">, </w:t>
      </w:r>
      <w:r w:rsidR="00760611" w:rsidRPr="006D0744">
        <w:rPr>
          <w:rFonts w:ascii="Times New Roman" w:eastAsia="Microsoft YaHei" w:hAnsi="Times New Roman"/>
          <w:sz w:val="24"/>
          <w:szCs w:val="24"/>
        </w:rPr>
        <w:t>we</w:t>
      </w:r>
      <w:r w:rsidR="005057AF">
        <w:rPr>
          <w:rFonts w:ascii="Times New Roman" w:eastAsia="Microsoft YaHei" w:hAnsi="Times New Roman"/>
          <w:sz w:val="24"/>
          <w:szCs w:val="24"/>
        </w:rPr>
        <w:t xml:space="preserve"> shall </w:t>
      </w:r>
      <w:r w:rsidR="00760611" w:rsidRPr="006D0744">
        <w:rPr>
          <w:rFonts w:ascii="Times New Roman" w:eastAsia="Microsoft YaHei" w:hAnsi="Times New Roman"/>
          <w:sz w:val="24"/>
          <w:szCs w:val="24"/>
        </w:rPr>
        <w:t>better</w:t>
      </w:r>
      <w:r w:rsidR="00D200D6" w:rsidRPr="006D0744">
        <w:rPr>
          <w:rFonts w:ascii="Times New Roman" w:eastAsia="Microsoft YaHei" w:hAnsi="Times New Roman"/>
          <w:sz w:val="24"/>
          <w:szCs w:val="24"/>
        </w:rPr>
        <w:t xml:space="preserve"> develop large animal models, </w:t>
      </w:r>
      <w:r w:rsidR="00760611" w:rsidRPr="006D0744">
        <w:rPr>
          <w:rFonts w:ascii="Times New Roman" w:eastAsia="Microsoft YaHei" w:hAnsi="Times New Roman"/>
          <w:i/>
          <w:iCs/>
          <w:sz w:val="24"/>
          <w:szCs w:val="24"/>
        </w:rPr>
        <w:t>e.g.</w:t>
      </w:r>
      <w:r w:rsidR="00D200D6" w:rsidRPr="006D0744">
        <w:rPr>
          <w:rFonts w:ascii="Times New Roman" w:eastAsia="Microsoft YaHei" w:hAnsi="Times New Roman"/>
          <w:sz w:val="24"/>
          <w:szCs w:val="24"/>
        </w:rPr>
        <w:t xml:space="preserve"> </w:t>
      </w:r>
      <w:r w:rsidR="00760611" w:rsidRPr="006D0744">
        <w:rPr>
          <w:rFonts w:ascii="Times New Roman" w:eastAsia="Microsoft YaHei" w:hAnsi="Times New Roman"/>
          <w:sz w:val="24"/>
          <w:szCs w:val="24"/>
        </w:rPr>
        <w:t xml:space="preserve">dogs, </w:t>
      </w:r>
      <w:r w:rsidR="00D200D6" w:rsidRPr="006D0744">
        <w:rPr>
          <w:rFonts w:ascii="Times New Roman" w:eastAsia="Microsoft YaHei" w:hAnsi="Times New Roman"/>
          <w:sz w:val="24"/>
          <w:szCs w:val="24"/>
        </w:rPr>
        <w:t xml:space="preserve">pigs, sheep, goats, </w:t>
      </w:r>
      <w:r w:rsidR="0086064D" w:rsidRPr="006D0744">
        <w:rPr>
          <w:rFonts w:ascii="Times New Roman" w:eastAsia="Microsoft YaHei" w:hAnsi="Times New Roman"/>
          <w:sz w:val="24"/>
          <w:szCs w:val="24"/>
        </w:rPr>
        <w:t>horses,</w:t>
      </w:r>
      <w:r w:rsidR="00D200D6" w:rsidRPr="006D0744">
        <w:rPr>
          <w:rFonts w:ascii="Times New Roman" w:eastAsia="Microsoft YaHei" w:hAnsi="Times New Roman"/>
          <w:sz w:val="24"/>
          <w:szCs w:val="24"/>
        </w:rPr>
        <w:t xml:space="preserve"> and emus</w:t>
      </w:r>
      <w:r w:rsidR="00E10863" w:rsidRPr="006D0744">
        <w:rPr>
          <w:rFonts w:ascii="Times New Roman" w:eastAsia="Microsoft YaHei" w:hAnsi="Times New Roman"/>
          <w:sz w:val="24"/>
          <w:szCs w:val="24"/>
        </w:rPr>
        <w:t xml:space="preserve">, </w:t>
      </w:r>
      <w:r w:rsidR="005057AF">
        <w:rPr>
          <w:rFonts w:ascii="Times New Roman" w:eastAsia="Microsoft YaHei" w:hAnsi="Times New Roman"/>
          <w:sz w:val="24"/>
          <w:szCs w:val="24"/>
        </w:rPr>
        <w:t xml:space="preserve">in spite of </w:t>
      </w:r>
      <w:r w:rsidR="00DB63B0">
        <w:rPr>
          <w:rFonts w:ascii="Times New Roman" w:eastAsia="Microsoft YaHei" w:hAnsi="Times New Roman"/>
          <w:sz w:val="24"/>
          <w:szCs w:val="24"/>
        </w:rPr>
        <w:t xml:space="preserve">the </w:t>
      </w:r>
      <w:r w:rsidR="00E10863" w:rsidRPr="006D0744">
        <w:rPr>
          <w:rFonts w:ascii="Times New Roman" w:eastAsia="Microsoft YaHei" w:hAnsi="Times New Roman"/>
          <w:sz w:val="24"/>
          <w:szCs w:val="24"/>
        </w:rPr>
        <w:t>high</w:t>
      </w:r>
      <w:r w:rsidR="005057AF">
        <w:rPr>
          <w:rFonts w:ascii="Times New Roman" w:eastAsia="Microsoft YaHei" w:hAnsi="Times New Roman"/>
          <w:sz w:val="24"/>
          <w:szCs w:val="24"/>
        </w:rPr>
        <w:t xml:space="preserve"> </w:t>
      </w:r>
      <w:r w:rsidR="00E10863" w:rsidRPr="006D0744">
        <w:rPr>
          <w:rFonts w:ascii="Times New Roman" w:eastAsia="Microsoft YaHei" w:hAnsi="Times New Roman"/>
          <w:sz w:val="24"/>
          <w:szCs w:val="24"/>
        </w:rPr>
        <w:t xml:space="preserve">cost </w:t>
      </w:r>
      <w:r w:rsidR="005057AF">
        <w:rPr>
          <w:rFonts w:ascii="Times New Roman" w:eastAsia="Microsoft YaHei" w:hAnsi="Times New Roman"/>
          <w:sz w:val="24"/>
          <w:szCs w:val="24"/>
        </w:rPr>
        <w:t>involved</w:t>
      </w:r>
      <w:r w:rsidR="00E10863" w:rsidRPr="006D0744">
        <w:rPr>
          <w:rFonts w:ascii="Times New Roman" w:eastAsia="Microsoft YaHei" w:hAnsi="Times New Roman"/>
          <w:sz w:val="24"/>
          <w:szCs w:val="24"/>
        </w:rPr>
        <w:t>.</w:t>
      </w:r>
      <w:r w:rsidR="00BF37FC">
        <w:rPr>
          <w:rFonts w:ascii="Times New Roman" w:eastAsia="Microsoft YaHei" w:hAnsi="Times New Roman"/>
          <w:sz w:val="24"/>
          <w:szCs w:val="24"/>
        </w:rPr>
        <w:t xml:space="preserve"> </w:t>
      </w:r>
      <w:r w:rsidR="00603B2A" w:rsidRPr="00603B2A">
        <w:rPr>
          <w:rFonts w:ascii="Times New Roman" w:eastAsia="Microsoft YaHei" w:hAnsi="Times New Roman"/>
          <w:sz w:val="24"/>
          <w:szCs w:val="24"/>
        </w:rPr>
        <w:t>In particular</w:t>
      </w:r>
      <w:r w:rsidR="00603B2A">
        <w:rPr>
          <w:rFonts w:ascii="Times New Roman" w:eastAsia="Microsoft YaHei" w:hAnsi="Times New Roman"/>
          <w:sz w:val="24"/>
          <w:szCs w:val="24"/>
        </w:rPr>
        <w:t xml:space="preserve">, </w:t>
      </w:r>
      <w:r w:rsidR="00603B2A">
        <w:rPr>
          <w:rFonts w:ascii="Times New Roman" w:hAnsi="Times New Roman"/>
          <w:sz w:val="24"/>
          <w:szCs w:val="24"/>
        </w:rPr>
        <w:t>t</w:t>
      </w:r>
      <w:r w:rsidR="00603B2A" w:rsidRPr="00224E45">
        <w:rPr>
          <w:rFonts w:ascii="Times New Roman" w:hAnsi="Times New Roman"/>
          <w:sz w:val="24"/>
          <w:szCs w:val="24"/>
        </w:rPr>
        <w:t>he</w:t>
      </w:r>
      <w:r w:rsidR="00603B2A">
        <w:rPr>
          <w:rFonts w:ascii="Times New Roman" w:hAnsi="Times New Roman"/>
          <w:sz w:val="24"/>
          <w:szCs w:val="24"/>
        </w:rPr>
        <w:t xml:space="preserve"> differences of </w:t>
      </w:r>
      <w:r w:rsidR="00603B2A" w:rsidRPr="00224E45">
        <w:rPr>
          <w:rFonts w:ascii="Times New Roman" w:hAnsi="Times New Roman"/>
          <w:sz w:val="24"/>
          <w:szCs w:val="24"/>
        </w:rPr>
        <w:t>morphological structure</w:t>
      </w:r>
      <w:r w:rsidR="00603B2A">
        <w:rPr>
          <w:rFonts w:ascii="Times New Roman" w:hAnsi="Times New Roman"/>
          <w:sz w:val="24"/>
          <w:szCs w:val="24"/>
        </w:rPr>
        <w:t xml:space="preserve"> between species should be considered, when </w:t>
      </w:r>
      <w:r w:rsidR="00603B2A" w:rsidRPr="00AE0388">
        <w:rPr>
          <w:rFonts w:ascii="Times New Roman" w:hAnsi="Times New Roman"/>
          <w:sz w:val="24"/>
          <w:szCs w:val="24"/>
        </w:rPr>
        <w:t>using animal</w:t>
      </w:r>
      <w:r w:rsidR="00603B2A">
        <w:rPr>
          <w:rFonts w:ascii="Times New Roman" w:hAnsi="Times New Roman"/>
          <w:sz w:val="24"/>
          <w:szCs w:val="24"/>
        </w:rPr>
        <w:t xml:space="preserve"> models for evaluating </w:t>
      </w:r>
      <w:r w:rsidR="00DB63B0">
        <w:rPr>
          <w:rFonts w:ascii="Times New Roman" w:hAnsi="Times New Roman"/>
          <w:sz w:val="24"/>
          <w:szCs w:val="24"/>
        </w:rPr>
        <w:t xml:space="preserve">the </w:t>
      </w:r>
      <w:r w:rsidR="00603B2A" w:rsidRPr="00AE0388">
        <w:rPr>
          <w:rFonts w:ascii="Times New Roman" w:hAnsi="Times New Roman"/>
          <w:sz w:val="24"/>
          <w:szCs w:val="24"/>
        </w:rPr>
        <w:t>function or pathology</w:t>
      </w:r>
      <w:r w:rsidR="00603B2A">
        <w:rPr>
          <w:rFonts w:ascii="Times New Roman" w:hAnsi="Times New Roman"/>
          <w:sz w:val="24"/>
          <w:szCs w:val="24"/>
        </w:rPr>
        <w:t xml:space="preserve"> of human </w:t>
      </w:r>
      <w:r w:rsidR="00603B2A" w:rsidRPr="00AE0388">
        <w:rPr>
          <w:rFonts w:ascii="Times New Roman" w:hAnsi="Times New Roman"/>
          <w:sz w:val="24"/>
          <w:szCs w:val="24"/>
        </w:rPr>
        <w:t>articular cartilage</w:t>
      </w:r>
      <w:r w:rsidR="00603B2A">
        <w:rPr>
          <w:rFonts w:ascii="Times New Roman" w:hAnsi="Times New Roman"/>
          <w:sz w:val="24"/>
          <w:szCs w:val="24"/>
        </w:rPr>
        <w:t xml:space="preserve">. Studies have suggested </w:t>
      </w:r>
      <w:r w:rsidR="00603B2A" w:rsidRPr="00EA7CB7">
        <w:rPr>
          <w:rFonts w:ascii="Times New Roman" w:hAnsi="Times New Roman"/>
          <w:sz w:val="24"/>
          <w:szCs w:val="24"/>
        </w:rPr>
        <w:t xml:space="preserve">a </w:t>
      </w:r>
      <w:r w:rsidR="00603B2A" w:rsidRPr="00550068">
        <w:rPr>
          <w:rFonts w:ascii="Times New Roman" w:hAnsi="Times New Roman"/>
          <w:sz w:val="24"/>
          <w:szCs w:val="24"/>
        </w:rPr>
        <w:t>categorization</w:t>
      </w:r>
      <w:r w:rsidR="00603B2A" w:rsidRPr="004542D1">
        <w:rPr>
          <w:rFonts w:ascii="Times New Roman" w:hAnsi="Times New Roman"/>
          <w:sz w:val="24"/>
          <w:szCs w:val="24"/>
        </w:rPr>
        <w:t xml:space="preserve"> into either a column/</w:t>
      </w:r>
      <w:r w:rsidR="00603B2A">
        <w:rPr>
          <w:rFonts w:ascii="Times New Roman" w:hAnsi="Times New Roman"/>
          <w:sz w:val="24"/>
          <w:szCs w:val="24"/>
        </w:rPr>
        <w:t>fiber</w:t>
      </w:r>
      <w:r w:rsidR="00603B2A" w:rsidRPr="007423EE">
        <w:rPr>
          <w:rFonts w:ascii="Times New Roman" w:hAnsi="Times New Roman"/>
          <w:sz w:val="24"/>
          <w:szCs w:val="24"/>
        </w:rPr>
        <w:t xml:space="preserve">-based or </w:t>
      </w:r>
      <w:r w:rsidR="00603B2A" w:rsidRPr="00F40B1B">
        <w:rPr>
          <w:rFonts w:ascii="Times New Roman" w:hAnsi="Times New Roman"/>
          <w:sz w:val="24"/>
          <w:szCs w:val="24"/>
        </w:rPr>
        <w:t>a leaf-based arrangement</w:t>
      </w:r>
      <w:r w:rsidR="00B60ACB">
        <w:rPr>
          <w:rFonts w:ascii="Times New Roman" w:hAnsi="Times New Roman"/>
          <w:sz w:val="24"/>
          <w:szCs w:val="24"/>
        </w:rPr>
        <w:fldChar w:fldCharType="begin"/>
      </w:r>
      <w:r w:rsidR="00B60ACB">
        <w:rPr>
          <w:rFonts w:ascii="Times New Roman" w:hAnsi="Times New Roman"/>
          <w:sz w:val="24"/>
          <w:szCs w:val="24"/>
        </w:rPr>
        <w:instrText xml:space="preserve"> ADDIN EN.CITE &lt;EndNote&gt;&lt;Cite&gt;&lt;Author&gt;Gwynn&lt;/Author&gt;&lt;Year&gt;2000&lt;/Year&gt;&lt;RecNum&gt;48&lt;/RecNum&gt;&lt;DisplayText&gt;&lt;style face="superscript"&gt;[126]&lt;/style&gt;&lt;/DisplayText&gt;&lt;record&gt;&lt;rec-number&gt;48&lt;/rec-number&gt;&lt;foreign-keys&gt;&lt;key app="EN" db-id="d0sa0fspb00a9bef9xl5az2vsdtr9ee</w:instrText>
      </w:r>
      <w:r w:rsidR="00B60ACB">
        <w:rPr>
          <w:rFonts w:ascii="Times New Roman" w:hAnsi="Times New Roman" w:hint="eastAsia"/>
          <w:sz w:val="24"/>
          <w:szCs w:val="24"/>
        </w:rPr>
        <w:instrText>edt52" timestamp="1600457478"&gt;48&lt;/key&gt;&lt;/foreign-keys&gt;&lt;ref-type name="Journal Article"&gt;17&lt;/ref-type&gt;&lt;contributors&gt;&lt;authors&gt;&lt;author&gt;Gwynn, AP&lt;/author&gt;&lt;/authors&gt;&lt;/contributors&gt;&lt;titles&gt;&lt;title&gt;Freeze</w:instrText>
      </w:r>
      <w:r w:rsidR="00B60ACB">
        <w:rPr>
          <w:rFonts w:ascii="Times New Roman" w:hAnsi="Times New Roman" w:hint="eastAsia"/>
          <w:sz w:val="24"/>
          <w:szCs w:val="24"/>
        </w:rPr>
        <w:instrText>‐</w:instrText>
      </w:r>
      <w:r w:rsidR="00B60ACB">
        <w:rPr>
          <w:rFonts w:ascii="Times New Roman" w:hAnsi="Times New Roman" w:hint="eastAsia"/>
          <w:sz w:val="24"/>
          <w:szCs w:val="24"/>
        </w:rPr>
        <w:instrText>substitution of rabbit tibial articular cartilage reveals th</w:instrText>
      </w:r>
      <w:r w:rsidR="00B60ACB">
        <w:rPr>
          <w:rFonts w:ascii="Times New Roman" w:hAnsi="Times New Roman"/>
          <w:sz w:val="24"/>
          <w:szCs w:val="24"/>
        </w:rPr>
        <w:instrText>at radial zone collagen fibres are tubules&lt;/title&gt;&lt;secondary-title&gt;Journal of microscopy&lt;/secondary-title&gt;&lt;/titles&gt;&lt;periodical&gt;&lt;full-title&gt;Journal of microscopy&lt;/full-title&gt;&lt;/periodical&gt;&lt;pages&gt;159-172&lt;/pages&gt;&lt;volume&gt;197&lt;/volume&gt;&lt;number&gt;2&lt;/number&gt;&lt;dates&gt;&lt;year&gt;2000&lt;/year&gt;&lt;/dates&gt;&lt;isbn&gt;0022-2720&lt;/isbn&gt;&lt;urls&gt;&lt;/urls&gt;&lt;/record&gt;&lt;/Cite&gt;&lt;Cite&gt;&lt;Author&gt;Kääb&lt;/Author&gt;&lt;Year&gt;1998&lt;/Year&gt;&lt;RecNum&gt;47&lt;/RecNum&gt;&lt;record&gt;&lt;rec-number&gt;47&lt;/rec-number&gt;&lt;foreign-keys&gt;&lt;key app="EN" db-id="d0sa0fspb00a9bef9xl5az2vsdtr9eeedt52" timestamp="1600455633"&gt;47&lt;/key&gt;&lt;/foreign-keys&gt;&lt;ref-type name="Journal Article"&gt;17&lt;/ref-type&gt;&lt;contributors&gt;&lt;authors&gt;&lt;author&gt;Kääb, MJ&lt;/author&gt;&lt;author&gt;Ap Gwynn, I&lt;/author&gt;&lt;author&gt;Nötzli, HP&lt;/author&gt;&lt;/authors&gt;&lt;/contributors&gt;&lt;titles&gt;&lt;title&gt;Collagen fibre arrangement in the tibial plateau articular cartilage of man and other mammalian species&lt;/title&gt;&lt;secondary-title&gt;Journal of anatomy&lt;/secondary-title&gt;&lt;/titles&gt;&lt;periodical&gt;&lt;full-title&gt;Journal of anatomy&lt;/full-title&gt;&lt;/periodical&gt;&lt;pages&gt;23-34&lt;/pages&gt;&lt;volume&gt;193&lt;/volume&gt;&lt;number&gt;1&lt;/number&gt;&lt;dates&gt;&lt;year&gt;1998&lt;/year&gt;&lt;/dates&gt;&lt;isbn&gt;0021-8782&lt;/isbn&gt;&lt;urls&gt;&lt;/urls&gt;&lt;/record&gt;&lt;/Cite&gt;&lt;/EndNote&gt;</w:instrText>
      </w:r>
      <w:r w:rsidR="00B60ACB">
        <w:rPr>
          <w:rFonts w:ascii="Times New Roman" w:hAnsi="Times New Roman"/>
          <w:sz w:val="24"/>
          <w:szCs w:val="24"/>
        </w:rPr>
        <w:fldChar w:fldCharType="separate"/>
      </w:r>
      <w:r w:rsidR="00B60ACB" w:rsidRPr="00B60ACB">
        <w:rPr>
          <w:rFonts w:ascii="Times New Roman" w:hAnsi="Times New Roman"/>
          <w:noProof/>
          <w:sz w:val="24"/>
          <w:szCs w:val="24"/>
          <w:vertAlign w:val="superscript"/>
        </w:rPr>
        <w:t>[</w:t>
      </w:r>
      <w:hyperlink w:anchor="_ENREF_151" w:tooltip="Gwynn, 2000 #48" w:history="1">
        <w:r w:rsidR="00B60ACB" w:rsidRPr="00B60ACB">
          <w:rPr>
            <w:rStyle w:val="Hyperlink"/>
          </w:rPr>
          <w:t>126</w:t>
        </w:r>
      </w:hyperlink>
      <w:r w:rsidR="00B60ACB" w:rsidRPr="00B60ACB">
        <w:rPr>
          <w:rFonts w:ascii="Times New Roman" w:hAnsi="Times New Roman"/>
          <w:noProof/>
          <w:sz w:val="24"/>
          <w:szCs w:val="24"/>
          <w:vertAlign w:val="superscript"/>
        </w:rPr>
        <w:t>]</w:t>
      </w:r>
      <w:r w:rsidR="00B60ACB">
        <w:rPr>
          <w:rFonts w:ascii="Times New Roman" w:hAnsi="Times New Roman"/>
          <w:sz w:val="24"/>
          <w:szCs w:val="24"/>
        </w:rPr>
        <w:fldChar w:fldCharType="end"/>
      </w:r>
      <w:r w:rsidR="00603B2A">
        <w:rPr>
          <w:rFonts w:ascii="Times New Roman" w:hAnsi="Times New Roman"/>
          <w:sz w:val="24"/>
          <w:szCs w:val="24"/>
        </w:rPr>
        <w:t xml:space="preserve">. </w:t>
      </w:r>
      <w:r w:rsidR="00603B2A" w:rsidRPr="009A2EB9">
        <w:rPr>
          <w:rFonts w:ascii="Times New Roman" w:hAnsi="Times New Roman"/>
          <w:sz w:val="24"/>
          <w:szCs w:val="24"/>
        </w:rPr>
        <w:t>With respect to gross morphology</w:t>
      </w:r>
      <w:r w:rsidR="00DB63B0">
        <w:rPr>
          <w:rFonts w:ascii="Times New Roman" w:hAnsi="Times New Roman"/>
          <w:sz w:val="24"/>
          <w:szCs w:val="24"/>
        </w:rPr>
        <w:t>,</w:t>
      </w:r>
      <w:r w:rsidR="00603B2A" w:rsidRPr="009A2EB9">
        <w:rPr>
          <w:rFonts w:ascii="Times New Roman" w:hAnsi="Times New Roman"/>
          <w:sz w:val="24"/>
          <w:szCs w:val="24"/>
        </w:rPr>
        <w:t xml:space="preserve"> pig has the closest </w:t>
      </w:r>
      <w:r w:rsidR="00603B2A">
        <w:rPr>
          <w:rFonts w:ascii="Times New Roman" w:hAnsi="Times New Roman"/>
          <w:sz w:val="24"/>
          <w:szCs w:val="24"/>
        </w:rPr>
        <w:t xml:space="preserve">collagen </w:t>
      </w:r>
      <w:r w:rsidR="00603B2A" w:rsidRPr="009A2EB9">
        <w:rPr>
          <w:rFonts w:ascii="Times New Roman" w:hAnsi="Times New Roman"/>
          <w:sz w:val="24"/>
          <w:szCs w:val="24"/>
        </w:rPr>
        <w:t>structure to human articular cartilage</w:t>
      </w:r>
      <w:r w:rsidR="00603B2A">
        <w:rPr>
          <w:rFonts w:ascii="Times New Roman" w:hAnsi="Times New Roman"/>
          <w:sz w:val="24"/>
          <w:szCs w:val="24"/>
        </w:rPr>
        <w:t>.</w:t>
      </w:r>
    </w:p>
    <w:p w14:paraId="1B8DD147" w14:textId="04A4DEB6" w:rsidR="00E10863" w:rsidRPr="00711869" w:rsidRDefault="00BF37FC" w:rsidP="00CB71BD">
      <w:pPr>
        <w:spacing w:line="480" w:lineRule="auto"/>
        <w:rPr>
          <w:rFonts w:ascii="Times New Roman" w:eastAsia="Microsoft YaHei" w:hAnsi="Times New Roman"/>
          <w:sz w:val="24"/>
          <w:szCs w:val="24"/>
        </w:rPr>
      </w:pPr>
      <w:r>
        <w:rPr>
          <w:rFonts w:ascii="Times New Roman" w:eastAsia="Microsoft YaHei" w:hAnsi="Times New Roman"/>
          <w:sz w:val="24"/>
          <w:szCs w:val="24"/>
        </w:rPr>
        <w:t xml:space="preserve">Besides, </w:t>
      </w:r>
      <w:r w:rsidR="002D0E72">
        <w:rPr>
          <w:rFonts w:ascii="Times New Roman" w:eastAsia="Microsoft YaHei" w:hAnsi="Times New Roman"/>
          <w:sz w:val="24"/>
          <w:szCs w:val="24"/>
        </w:rPr>
        <w:t xml:space="preserve">as </w:t>
      </w:r>
      <w:r w:rsidR="00274501">
        <w:rPr>
          <w:rFonts w:ascii="Times New Roman" w:eastAsia="Microsoft YaHei" w:hAnsi="Times New Roman"/>
          <w:sz w:val="24"/>
          <w:szCs w:val="24"/>
        </w:rPr>
        <w:t xml:space="preserve">the </w:t>
      </w:r>
      <w:r w:rsidR="002D0E72">
        <w:rPr>
          <w:rFonts w:ascii="Times New Roman" w:eastAsia="Microsoft YaHei" w:hAnsi="Times New Roman"/>
          <w:sz w:val="24"/>
          <w:szCs w:val="24"/>
        </w:rPr>
        <w:t xml:space="preserve">replacement of </w:t>
      </w:r>
      <w:r w:rsidR="00157E55">
        <w:rPr>
          <w:rFonts w:ascii="Times New Roman" w:eastAsia="Microsoft YaHei" w:hAnsi="Times New Roman"/>
          <w:sz w:val="24"/>
          <w:szCs w:val="24"/>
        </w:rPr>
        <w:t xml:space="preserve">animal models, </w:t>
      </w:r>
      <w:r w:rsidR="00157E55" w:rsidRPr="00157E55">
        <w:rPr>
          <w:rFonts w:ascii="Times New Roman" w:eastAsia="Microsoft YaHei" w:hAnsi="Times New Roman"/>
          <w:sz w:val="24"/>
          <w:szCs w:val="24"/>
        </w:rPr>
        <w:t xml:space="preserve">3D </w:t>
      </w:r>
      <w:r w:rsidR="00BF2977" w:rsidRPr="00BF2977">
        <w:rPr>
          <w:rFonts w:ascii="Times New Roman" w:eastAsia="Microsoft YaHei" w:hAnsi="Times New Roman"/>
          <w:i/>
          <w:iCs/>
          <w:sz w:val="24"/>
          <w:szCs w:val="24"/>
        </w:rPr>
        <w:t>in vitro</w:t>
      </w:r>
      <w:r w:rsidR="00BF2977" w:rsidRPr="00157E55">
        <w:rPr>
          <w:rFonts w:ascii="Times New Roman" w:eastAsia="Microsoft YaHei" w:hAnsi="Times New Roman"/>
          <w:sz w:val="24"/>
          <w:szCs w:val="24"/>
        </w:rPr>
        <w:t xml:space="preserve"> </w:t>
      </w:r>
      <w:r w:rsidR="00157E55" w:rsidRPr="00157E55">
        <w:rPr>
          <w:rFonts w:ascii="Times New Roman" w:eastAsia="Microsoft YaHei" w:hAnsi="Times New Roman"/>
          <w:sz w:val="24"/>
          <w:szCs w:val="24"/>
        </w:rPr>
        <w:t xml:space="preserve">tissue models </w:t>
      </w:r>
      <w:r w:rsidR="00274501">
        <w:rPr>
          <w:rFonts w:ascii="Times New Roman" w:eastAsia="Microsoft YaHei" w:hAnsi="Times New Roman"/>
          <w:sz w:val="24"/>
          <w:szCs w:val="24"/>
        </w:rPr>
        <w:t xml:space="preserve">attract more </w:t>
      </w:r>
      <w:r w:rsidR="00274501">
        <w:rPr>
          <w:rFonts w:ascii="Times New Roman" w:eastAsia="Microsoft YaHei" w:hAnsi="Times New Roman"/>
          <w:sz w:val="24"/>
          <w:szCs w:val="24"/>
        </w:rPr>
        <w:lastRenderedPageBreak/>
        <w:t xml:space="preserve">and more attention in academia in recent years, due to their capabilities of mimicking the </w:t>
      </w:r>
      <w:r w:rsidR="00274501" w:rsidRPr="00157E55">
        <w:rPr>
          <w:rFonts w:ascii="Times New Roman" w:eastAsia="Microsoft YaHei" w:hAnsi="Times New Roman"/>
          <w:sz w:val="24"/>
          <w:szCs w:val="24"/>
        </w:rPr>
        <w:t>structure and function of native tissue</w:t>
      </w:r>
      <w:r w:rsidR="00274501">
        <w:rPr>
          <w:rFonts w:ascii="Times New Roman" w:eastAsia="Microsoft YaHei" w:hAnsi="Times New Roman"/>
          <w:sz w:val="24"/>
          <w:szCs w:val="24"/>
        </w:rPr>
        <w:t xml:space="preserve">s via precise deposition and </w:t>
      </w:r>
      <w:r w:rsidR="00274501" w:rsidRPr="00157E55">
        <w:rPr>
          <w:rFonts w:ascii="Times New Roman" w:eastAsia="Microsoft YaHei" w:hAnsi="Times New Roman"/>
          <w:sz w:val="24"/>
          <w:szCs w:val="24"/>
        </w:rPr>
        <w:t>assembly of materials and cells</w:t>
      </w:r>
      <w:r w:rsidR="00274501">
        <w:rPr>
          <w:rFonts w:ascii="Times New Roman" w:eastAsia="Microsoft YaHei" w:hAnsi="Times New Roman"/>
          <w:sz w:val="24"/>
          <w:szCs w:val="24"/>
        </w:rPr>
        <w:t xml:space="preserve">. </w:t>
      </w:r>
      <w:r w:rsidR="00711869" w:rsidRPr="00157E55">
        <w:rPr>
          <w:rFonts w:ascii="Times New Roman" w:eastAsia="Microsoft YaHei" w:hAnsi="Times New Roman"/>
          <w:sz w:val="24"/>
          <w:szCs w:val="24"/>
        </w:rPr>
        <w:t xml:space="preserve">3D </w:t>
      </w:r>
      <w:bookmarkStart w:id="27" w:name="_Hlk51435031"/>
      <w:r w:rsidR="00711869" w:rsidRPr="00BF2977">
        <w:rPr>
          <w:rFonts w:ascii="Times New Roman" w:eastAsia="Microsoft YaHei" w:hAnsi="Times New Roman"/>
          <w:i/>
          <w:iCs/>
          <w:sz w:val="24"/>
          <w:szCs w:val="24"/>
        </w:rPr>
        <w:t>in vitro</w:t>
      </w:r>
      <w:bookmarkEnd w:id="27"/>
      <w:r w:rsidR="00711869" w:rsidRPr="00157E55">
        <w:rPr>
          <w:rFonts w:ascii="Times New Roman" w:eastAsia="Microsoft YaHei" w:hAnsi="Times New Roman"/>
          <w:sz w:val="24"/>
          <w:szCs w:val="24"/>
        </w:rPr>
        <w:t xml:space="preserve"> tissue models</w:t>
      </w:r>
      <w:r w:rsidR="00711869">
        <w:rPr>
          <w:rFonts w:ascii="Times New Roman" w:eastAsia="Microsoft YaHei" w:hAnsi="Times New Roman"/>
          <w:sz w:val="24"/>
          <w:szCs w:val="24"/>
        </w:rPr>
        <w:t xml:space="preserve"> can provide the </w:t>
      </w:r>
      <w:r w:rsidR="00711869" w:rsidRPr="00157E55">
        <w:rPr>
          <w:rFonts w:ascii="Times New Roman" w:eastAsia="Microsoft YaHei" w:hAnsi="Times New Roman"/>
          <w:sz w:val="24"/>
          <w:szCs w:val="24"/>
        </w:rPr>
        <w:t>spatiotemporal control</w:t>
      </w:r>
      <w:r w:rsidR="00711869">
        <w:rPr>
          <w:rFonts w:ascii="Times New Roman" w:eastAsia="Microsoft YaHei" w:hAnsi="Times New Roman"/>
          <w:sz w:val="24"/>
          <w:szCs w:val="24"/>
        </w:rPr>
        <w:t xml:space="preserve"> over cell-cell as well as </w:t>
      </w:r>
      <w:r w:rsidR="00711869" w:rsidRPr="00157E55">
        <w:rPr>
          <w:rFonts w:ascii="Times New Roman" w:eastAsia="Microsoft YaHei" w:hAnsi="Times New Roman"/>
          <w:sz w:val="24"/>
          <w:szCs w:val="24"/>
        </w:rPr>
        <w:t>cell</w:t>
      </w:r>
      <w:r w:rsidR="00711869">
        <w:rPr>
          <w:rFonts w:ascii="Times New Roman" w:eastAsia="Microsoft YaHei" w:hAnsi="Times New Roman"/>
          <w:sz w:val="24"/>
          <w:szCs w:val="24"/>
        </w:rPr>
        <w:t>-</w:t>
      </w:r>
      <w:r w:rsidR="00711869" w:rsidRPr="00157E55">
        <w:rPr>
          <w:rFonts w:ascii="Times New Roman" w:eastAsia="Microsoft YaHei" w:hAnsi="Times New Roman"/>
          <w:sz w:val="24"/>
          <w:szCs w:val="24"/>
        </w:rPr>
        <w:t>extracellular matrix communication</w:t>
      </w:r>
      <w:r w:rsidR="00711869">
        <w:rPr>
          <w:rFonts w:ascii="Times New Roman" w:eastAsia="Microsoft YaHei" w:hAnsi="Times New Roman"/>
          <w:sz w:val="24"/>
          <w:szCs w:val="24"/>
        </w:rPr>
        <w:t xml:space="preserve">, facilitating the regeneration of </w:t>
      </w:r>
      <w:r w:rsidR="00711869" w:rsidRPr="00157E55">
        <w:rPr>
          <w:rFonts w:ascii="Times New Roman" w:eastAsia="Microsoft YaHei" w:hAnsi="Times New Roman"/>
          <w:sz w:val="24"/>
          <w:szCs w:val="24"/>
        </w:rPr>
        <w:t xml:space="preserve">tissue-like </w:t>
      </w:r>
      <w:r w:rsidR="00717454">
        <w:rPr>
          <w:rFonts w:ascii="Times New Roman" w:eastAsia="Microsoft YaHei" w:hAnsi="Times New Roman"/>
          <w:sz w:val="24"/>
          <w:szCs w:val="24"/>
        </w:rPr>
        <w:t xml:space="preserve">well-organized </w:t>
      </w:r>
      <w:r w:rsidR="00711869" w:rsidRPr="00157E55">
        <w:rPr>
          <w:rFonts w:ascii="Times New Roman" w:eastAsia="Microsoft YaHei" w:hAnsi="Times New Roman"/>
          <w:sz w:val="24"/>
          <w:szCs w:val="24"/>
        </w:rPr>
        <w:t>structures.</w:t>
      </w:r>
      <w:r w:rsidR="00711869">
        <w:rPr>
          <w:rFonts w:ascii="Times New Roman" w:eastAsia="Microsoft YaHei" w:hAnsi="Times New Roman"/>
          <w:sz w:val="24"/>
          <w:szCs w:val="24"/>
        </w:rPr>
        <w:t xml:space="preserve"> </w:t>
      </w:r>
      <w:r w:rsidR="00157E55" w:rsidRPr="00157E55">
        <w:rPr>
          <w:rFonts w:ascii="Times New Roman" w:eastAsia="Microsoft YaHei" w:hAnsi="Times New Roman"/>
          <w:sz w:val="24"/>
          <w:szCs w:val="24"/>
        </w:rPr>
        <w:t xml:space="preserve">Therefore, 3D </w:t>
      </w:r>
      <w:r w:rsidR="00711869" w:rsidRPr="00BF2977">
        <w:rPr>
          <w:rFonts w:ascii="Times New Roman" w:eastAsia="Microsoft YaHei" w:hAnsi="Times New Roman"/>
          <w:i/>
          <w:iCs/>
          <w:sz w:val="24"/>
          <w:szCs w:val="24"/>
        </w:rPr>
        <w:t>in vitro</w:t>
      </w:r>
      <w:r w:rsidR="00711869" w:rsidRPr="00157E55">
        <w:rPr>
          <w:rFonts w:ascii="Times New Roman" w:eastAsia="Microsoft YaHei" w:hAnsi="Times New Roman"/>
          <w:sz w:val="24"/>
          <w:szCs w:val="24"/>
        </w:rPr>
        <w:t xml:space="preserve"> </w:t>
      </w:r>
      <w:r w:rsidR="00157E55" w:rsidRPr="00157E55">
        <w:rPr>
          <w:rFonts w:ascii="Times New Roman" w:eastAsia="Microsoft YaHei" w:hAnsi="Times New Roman"/>
          <w:sz w:val="24"/>
          <w:szCs w:val="24"/>
        </w:rPr>
        <w:t xml:space="preserve">tissue models offer the opportunity to model biological processes, such as tissue development </w:t>
      </w:r>
      <w:r w:rsidR="00C92B3F">
        <w:rPr>
          <w:rFonts w:ascii="Times New Roman" w:eastAsia="Microsoft YaHei" w:hAnsi="Times New Roman"/>
          <w:sz w:val="24"/>
          <w:szCs w:val="24"/>
        </w:rPr>
        <w:t xml:space="preserve">in </w:t>
      </w:r>
      <w:r w:rsidR="00EF5F62">
        <w:rPr>
          <w:rFonts w:ascii="Times New Roman" w:eastAsia="Microsoft YaHei" w:hAnsi="Times New Roman"/>
          <w:sz w:val="24"/>
          <w:szCs w:val="24"/>
        </w:rPr>
        <w:t xml:space="preserve">various </w:t>
      </w:r>
      <w:r w:rsidR="00157E55" w:rsidRPr="00157E55">
        <w:rPr>
          <w:rFonts w:ascii="Times New Roman" w:eastAsia="Microsoft YaHei" w:hAnsi="Times New Roman"/>
          <w:sz w:val="24"/>
          <w:szCs w:val="24"/>
        </w:rPr>
        <w:t>disease</w:t>
      </w:r>
      <w:r w:rsidR="00EF5F62">
        <w:rPr>
          <w:rFonts w:ascii="Times New Roman" w:eastAsia="Microsoft YaHei" w:hAnsi="Times New Roman"/>
          <w:sz w:val="24"/>
          <w:szCs w:val="24"/>
        </w:rPr>
        <w:t>s</w:t>
      </w:r>
      <w:r w:rsidR="00C92B3F">
        <w:rPr>
          <w:rFonts w:ascii="Times New Roman" w:eastAsia="Microsoft YaHei" w:hAnsi="Times New Roman"/>
          <w:sz w:val="24"/>
          <w:szCs w:val="24"/>
        </w:rPr>
        <w:t xml:space="preserve"> </w:t>
      </w:r>
      <w:r w:rsidR="00C92B3F">
        <w:rPr>
          <w:rFonts w:ascii="Times New Roman" w:eastAsia="Microsoft YaHei" w:hAnsi="Times New Roman"/>
          <w:color w:val="000000"/>
          <w:sz w:val="24"/>
        </w:rPr>
        <w:t>or tissue regeneration</w:t>
      </w:r>
      <w:r w:rsidR="004255C3">
        <w:rPr>
          <w:rFonts w:ascii="Times New Roman" w:eastAsia="Microsoft YaHei" w:hAnsi="Times New Roman"/>
          <w:sz w:val="24"/>
          <w:szCs w:val="24"/>
        </w:rPr>
        <w:fldChar w:fldCharType="begin"/>
      </w:r>
      <w:r w:rsidR="00B60ACB">
        <w:rPr>
          <w:rFonts w:ascii="Times New Roman" w:eastAsia="Microsoft YaHei" w:hAnsi="Times New Roman"/>
          <w:sz w:val="24"/>
          <w:szCs w:val="24"/>
        </w:rPr>
        <w:instrText xml:space="preserve"> ADDIN EN.CITE &lt;EndNote&gt;&lt;Cite&gt;&lt;Author&gt;Moroni&lt;/Author&gt;&lt;Year&gt;2018&lt;/Year&gt;&lt;RecNum&gt;8&lt;/RecNum&gt;&lt;DisplayText&gt;&lt;style face="superscript"&gt;[127]&lt;/style&gt;&lt;/DisplayText&gt;&lt;record&gt;&lt;rec-number&gt;8&lt;/rec-number&gt;&lt;foreign-keys&gt;&lt;key app="EN" db-id="d0sa0fspb00a9bef9xl5az2vsdtr9eeedt52" timestamp="0"&gt;8&lt;/key&gt;&lt;/foreign-keys&gt;&lt;ref-type name="Journal Article"&gt;17&lt;/ref-type&gt;&lt;contributors&gt;&lt;authors&gt;&lt;author&gt;Moroni, Lorenzo&lt;/author&gt;&lt;author&gt;Burdick, Jason A&lt;/author&gt;&lt;author&gt;Highley, Christopher&lt;/author&gt;&lt;author&gt;Lee, Sang Jin&lt;/author&gt;&lt;author&gt;Morimoto, Yuya&lt;/author&gt;&lt;author&gt;Takeuchi, Shoji&lt;/author&gt;&lt;author&gt;Yoo, James J&lt;/author&gt;&lt;/authors&gt;&lt;/contributors&gt;&lt;titles&gt;&lt;title&gt;Biofabrication strategies for 3D in vitro models and regenerative medicine&lt;/title&gt;&lt;secondary-title&gt;Nature Reviews Materials&lt;/secondary-title&gt;&lt;/titles&gt;&lt;pages&gt;21-37&lt;/pages&gt;&lt;volume&gt;3&lt;/volume&gt;&lt;number&gt;5&lt;/number&gt;&lt;dates&gt;&lt;year&gt;2018&lt;/year&gt;&lt;/dates&gt;&lt;isbn&gt;2058-8437&lt;/isbn&gt;&lt;urls&gt;&lt;/urls&gt;&lt;/record&gt;&lt;/Cite&gt;&lt;Cite&gt;&lt;Author&gt;Vanderburgh&lt;/Author&gt;&lt;Year&gt;2017&lt;/Year&gt;&lt;RecNum&gt;10&lt;/RecNum&gt;&lt;record&gt;&lt;rec-number&gt;10&lt;/rec-number&gt;&lt;foreign-keys&gt;&lt;key app="EN" db-id="d0sa0fspb00a9bef9xl5az2vsdtr9eeedt52" timestamp="0"&gt;10&lt;/key&gt;&lt;/foreign-keys&gt;&lt;ref-type name="Journal Article"&gt;17&lt;/ref-type&gt;&lt;contributors&gt;&lt;authors&gt;&lt;author&gt;Vanderburgh, Joseph&lt;/author&gt;&lt;author&gt;Sterling, Julie A&lt;/author&gt;&lt;author&gt;Guelcher, Scott A&lt;/author&gt;&lt;/authors&gt;&lt;/contributors&gt;&lt;titles&gt;&lt;title&gt;3D printing of tissue engineered constructs for in vitro modeling of disease progression and drug screening&lt;/title&gt;&lt;secondary-title&gt;Annals of biomedical engineering&lt;/secondary-title&gt;&lt;/titles&gt;&lt;pages&gt;164-179&lt;/pages&gt;&lt;volume&gt;45&lt;/volume&gt;&lt;number&gt;1&lt;/number&gt;&lt;dates&gt;&lt;year&gt;2017&lt;/year&gt;&lt;/dates&gt;&lt;isbn&gt;0090-6964&lt;/isbn&gt;&lt;urls&gt;&lt;/urls&gt;&lt;/record&gt;&lt;/Cite&gt;&lt;/EndNote&gt;</w:instrText>
      </w:r>
      <w:r w:rsidR="004255C3">
        <w:rPr>
          <w:rFonts w:ascii="Times New Roman" w:eastAsia="Microsoft YaHei" w:hAnsi="Times New Roman"/>
          <w:sz w:val="24"/>
          <w:szCs w:val="24"/>
        </w:rPr>
        <w:fldChar w:fldCharType="separate"/>
      </w:r>
      <w:r w:rsidR="00B60ACB" w:rsidRPr="00B60ACB">
        <w:rPr>
          <w:rFonts w:ascii="Times New Roman" w:eastAsia="Microsoft YaHei" w:hAnsi="Times New Roman"/>
          <w:noProof/>
          <w:sz w:val="24"/>
          <w:szCs w:val="24"/>
          <w:vertAlign w:val="superscript"/>
        </w:rPr>
        <w:t>[</w:t>
      </w:r>
      <w:hyperlink w:anchor="_ENREF_153" w:tooltip="Moroni, 2018 #8" w:history="1">
        <w:r w:rsidR="00B60ACB" w:rsidRPr="00B60ACB">
          <w:rPr>
            <w:rStyle w:val="Hyperlink"/>
          </w:rPr>
          <w:t>127</w:t>
        </w:r>
      </w:hyperlink>
      <w:r w:rsidR="00B60ACB" w:rsidRPr="00B60ACB">
        <w:rPr>
          <w:rFonts w:ascii="Times New Roman" w:eastAsia="Microsoft YaHei" w:hAnsi="Times New Roman"/>
          <w:noProof/>
          <w:sz w:val="24"/>
          <w:szCs w:val="24"/>
          <w:vertAlign w:val="superscript"/>
        </w:rPr>
        <w:t>]</w:t>
      </w:r>
      <w:r w:rsidR="004255C3">
        <w:rPr>
          <w:rFonts w:ascii="Times New Roman" w:eastAsia="Microsoft YaHei" w:hAnsi="Times New Roman"/>
          <w:sz w:val="24"/>
          <w:szCs w:val="24"/>
        </w:rPr>
        <w:fldChar w:fldCharType="end"/>
      </w:r>
      <w:r w:rsidR="00157E55" w:rsidRPr="00157E55">
        <w:rPr>
          <w:rFonts w:ascii="Times New Roman" w:eastAsia="Microsoft YaHei" w:hAnsi="Times New Roman"/>
          <w:sz w:val="24"/>
          <w:szCs w:val="24"/>
        </w:rPr>
        <w:t>.</w:t>
      </w:r>
    </w:p>
    <w:p w14:paraId="716F012F" w14:textId="52B0E3AA" w:rsidR="00C83277" w:rsidRPr="006D0744" w:rsidRDefault="00005BEF" w:rsidP="00A734CE">
      <w:pPr>
        <w:spacing w:line="480" w:lineRule="auto"/>
        <w:rPr>
          <w:rFonts w:ascii="Times New Roman" w:eastAsia="Microsoft YaHei" w:hAnsi="Times New Roman"/>
          <w:sz w:val="24"/>
          <w:szCs w:val="24"/>
        </w:rPr>
      </w:pPr>
      <w:r w:rsidRPr="006D0744">
        <w:rPr>
          <w:rFonts w:ascii="Times New Roman" w:eastAsia="Microsoft YaHei" w:hAnsi="Times New Roman"/>
          <w:sz w:val="24"/>
          <w:szCs w:val="24"/>
        </w:rPr>
        <w:t xml:space="preserve">Finally, </w:t>
      </w:r>
      <w:r w:rsidR="00BF5773" w:rsidRPr="006D0744">
        <w:rPr>
          <w:rFonts w:ascii="Times New Roman" w:eastAsia="Microsoft YaHei" w:hAnsi="Times New Roman"/>
          <w:sz w:val="24"/>
          <w:szCs w:val="24"/>
        </w:rPr>
        <w:t>other critical challenges</w:t>
      </w:r>
      <w:r w:rsidR="00A2283A" w:rsidRPr="006D0744">
        <w:rPr>
          <w:rFonts w:ascii="Times New Roman" w:eastAsia="Microsoft YaHei" w:hAnsi="Times New Roman"/>
          <w:sz w:val="24"/>
          <w:szCs w:val="24"/>
        </w:rPr>
        <w:t xml:space="preserve"> are Good Manufacturing Practices</w:t>
      </w:r>
      <w:r w:rsidR="006D090D">
        <w:rPr>
          <w:rFonts w:ascii="Times New Roman" w:eastAsia="Microsoft YaHei" w:hAnsi="Times New Roman"/>
          <w:sz w:val="24"/>
          <w:szCs w:val="24"/>
        </w:rPr>
        <w:t xml:space="preserve"> </w:t>
      </w:r>
      <w:r w:rsidR="00A2283A" w:rsidRPr="006D0744">
        <w:rPr>
          <w:rFonts w:ascii="Times New Roman" w:eastAsia="Microsoft YaHei" w:hAnsi="Times New Roman"/>
          <w:sz w:val="24"/>
          <w:szCs w:val="24"/>
        </w:rPr>
        <w:t>(GMP)</w:t>
      </w:r>
      <w:r w:rsidR="00BF5773" w:rsidRPr="006D0744">
        <w:rPr>
          <w:rFonts w:ascii="Times New Roman" w:eastAsia="Microsoft YaHei" w:hAnsi="Times New Roman"/>
          <w:sz w:val="24"/>
          <w:szCs w:val="24"/>
        </w:rPr>
        <w:t xml:space="preserve"> </w:t>
      </w:r>
      <w:r w:rsidR="00A2283A" w:rsidRPr="006D0744">
        <w:rPr>
          <w:rFonts w:ascii="Times New Roman" w:eastAsia="Microsoft YaHei" w:hAnsi="Times New Roman"/>
          <w:sz w:val="24"/>
          <w:szCs w:val="24"/>
        </w:rPr>
        <w:t xml:space="preserve">and </w:t>
      </w:r>
      <w:r w:rsidR="00BF5773" w:rsidRPr="006D0744">
        <w:rPr>
          <w:rFonts w:ascii="Times New Roman" w:eastAsia="Microsoft YaHei" w:hAnsi="Times New Roman"/>
          <w:sz w:val="24"/>
          <w:szCs w:val="24"/>
        </w:rPr>
        <w:t>regulatory issues</w:t>
      </w:r>
      <w:r w:rsidR="004F2647" w:rsidRPr="006D0744">
        <w:rPr>
          <w:rFonts w:ascii="Times New Roman" w:eastAsia="Microsoft YaHei" w:hAnsi="Times New Roman"/>
          <w:sz w:val="24"/>
          <w:szCs w:val="24"/>
        </w:rPr>
        <w:t xml:space="preserve"> before and after clinical approval</w:t>
      </w:r>
      <w:r w:rsidR="00BF5773" w:rsidRPr="006D0744">
        <w:rPr>
          <w:rFonts w:ascii="Times New Roman" w:eastAsia="Microsoft YaHei" w:hAnsi="Times New Roman"/>
          <w:sz w:val="24"/>
          <w:szCs w:val="24"/>
        </w:rPr>
        <w:fldChar w:fldCharType="begin"/>
      </w:r>
      <w:r w:rsidR="00B60ACB">
        <w:rPr>
          <w:rFonts w:ascii="Times New Roman" w:eastAsia="Microsoft YaHei" w:hAnsi="Times New Roman"/>
          <w:sz w:val="24"/>
          <w:szCs w:val="24"/>
        </w:rPr>
        <w:instrText xml:space="preserve"> ADDIN EN.CITE &lt;EndNote&gt;&lt;Cite&gt;&lt;Author&gt;Zhang&lt;/Author&gt;&lt;Year&gt;2014&lt;/Year&gt;&lt;RecNum&gt;125&lt;/RecNum&gt;&lt;DisplayText&gt;&lt;style face="superscript"&gt;[128]&lt;/style&gt;&lt;/DisplayText&gt;&lt;record&gt;&lt;rec-number&gt;125&lt;/rec-number&gt;&lt;foreign-keys&gt;&lt;key app="EN" db-id="xfrrx59z8990d8e0e2pxrw9o2wps0ap00ss9" timestamp="1591271660"&gt;125&lt;/key&gt;&lt;/foreign-keys&gt;&lt;ref-type name="Journal Article"&gt;17&lt;/ref-type&gt;&lt;contributors&gt;&lt;authors&gt;&lt;author&gt;Zhang, Wei&lt;/author&gt;&lt;author&gt;Heng, Boon Chin&lt;/author&gt;&lt;author&gt;Jiang, Yang-Zi&lt;/author&gt;&lt;author&gt;Ouyang, Hong-Wei&lt;/author&gt;&lt;/authors&gt;&lt;/contributors&gt;&lt;titles&gt;&lt;title&gt;Clinical translation of autologous cell-based tissue engineering techniques as Class III therapeutics in China: Taking cartilage tissue engineering as an example&lt;/title&gt;&lt;secondary-title&gt;Journal of Orthopaedic Translation&lt;/secondary-title&gt;&lt;/titles&gt;&lt;periodical&gt;&lt;full-title&gt;Journal of orthopaedic translation&lt;/full-title&gt;&lt;/periodical&gt;&lt;pages&gt;56-65&lt;/pages&gt;&lt;volume&gt;2&lt;/volume&gt;&lt;number&gt;2&lt;/number&gt;&lt;dates&gt;&lt;year&gt;2014&lt;/year&gt;&lt;/dates&gt;&lt;isbn&gt;2214-031X&lt;/isbn&gt;&lt;urls&gt;&lt;/urls&gt;&lt;/record&gt;&lt;/Cite&gt;&lt;/EndNote&gt;</w:instrText>
      </w:r>
      <w:r w:rsidR="00BF5773" w:rsidRPr="006D0744">
        <w:rPr>
          <w:rFonts w:ascii="Times New Roman" w:eastAsia="Microsoft YaHei" w:hAnsi="Times New Roman"/>
          <w:sz w:val="24"/>
          <w:szCs w:val="24"/>
        </w:rPr>
        <w:fldChar w:fldCharType="separate"/>
      </w:r>
      <w:r w:rsidR="00B60ACB" w:rsidRPr="00B60ACB">
        <w:rPr>
          <w:rFonts w:ascii="Times New Roman" w:eastAsia="Microsoft YaHei" w:hAnsi="Times New Roman"/>
          <w:noProof/>
          <w:sz w:val="24"/>
          <w:szCs w:val="24"/>
          <w:vertAlign w:val="superscript"/>
        </w:rPr>
        <w:t>[</w:t>
      </w:r>
      <w:hyperlink w:anchor="_ENREF_155" w:tooltip="Zhang, 2014 #125" w:history="1">
        <w:r w:rsidR="00B60ACB" w:rsidRPr="00B60ACB">
          <w:rPr>
            <w:rStyle w:val="Hyperlink"/>
          </w:rPr>
          <w:t>128</w:t>
        </w:r>
      </w:hyperlink>
      <w:r w:rsidR="00B60ACB" w:rsidRPr="00B60ACB">
        <w:rPr>
          <w:rFonts w:ascii="Times New Roman" w:eastAsia="Microsoft YaHei" w:hAnsi="Times New Roman"/>
          <w:noProof/>
          <w:sz w:val="24"/>
          <w:szCs w:val="24"/>
          <w:vertAlign w:val="superscript"/>
        </w:rPr>
        <w:t>]</w:t>
      </w:r>
      <w:r w:rsidR="00BF5773" w:rsidRPr="006D0744">
        <w:rPr>
          <w:rFonts w:ascii="Times New Roman" w:eastAsia="Microsoft YaHei" w:hAnsi="Times New Roman"/>
          <w:sz w:val="24"/>
          <w:szCs w:val="24"/>
        </w:rPr>
        <w:fldChar w:fldCharType="end"/>
      </w:r>
      <w:r w:rsidR="00BF5773" w:rsidRPr="006D0744">
        <w:rPr>
          <w:rFonts w:ascii="Times New Roman" w:eastAsia="Microsoft YaHei" w:hAnsi="Times New Roman"/>
          <w:sz w:val="24"/>
          <w:szCs w:val="24"/>
        </w:rPr>
        <w:t>.</w:t>
      </w:r>
      <w:r w:rsidR="001E14DA" w:rsidRPr="006D0744">
        <w:rPr>
          <w:rFonts w:ascii="Times New Roman" w:eastAsia="Microsoft YaHei" w:hAnsi="Times New Roman"/>
          <w:sz w:val="24"/>
          <w:szCs w:val="24"/>
        </w:rPr>
        <w:t xml:space="preserve"> During the whole process of clinical translation, scientific and social aspects would face all-round problems, some of which could</w:t>
      </w:r>
      <w:r w:rsidR="009B540C" w:rsidRPr="006D0744">
        <w:rPr>
          <w:rFonts w:ascii="Times New Roman" w:eastAsia="Microsoft YaHei" w:hAnsi="Times New Roman"/>
          <w:sz w:val="24"/>
          <w:szCs w:val="24"/>
        </w:rPr>
        <w:t xml:space="preserve"> even</w:t>
      </w:r>
      <w:r w:rsidR="001E14DA" w:rsidRPr="006D0744">
        <w:rPr>
          <w:rFonts w:ascii="Times New Roman" w:eastAsia="Microsoft YaHei" w:hAnsi="Times New Roman"/>
          <w:sz w:val="24"/>
          <w:szCs w:val="24"/>
        </w:rPr>
        <w:t xml:space="preserve"> hamper or interrupt the </w:t>
      </w:r>
      <w:r w:rsidR="009B540C" w:rsidRPr="006D0744">
        <w:rPr>
          <w:rFonts w:ascii="Times New Roman" w:eastAsia="Microsoft YaHei" w:hAnsi="Times New Roman"/>
          <w:sz w:val="24"/>
          <w:szCs w:val="24"/>
        </w:rPr>
        <w:t xml:space="preserve">normal </w:t>
      </w:r>
      <w:r w:rsidR="00D255AA">
        <w:rPr>
          <w:rFonts w:ascii="Times New Roman" w:eastAsia="Microsoft YaHei" w:hAnsi="Times New Roman"/>
          <w:sz w:val="24"/>
          <w:szCs w:val="24"/>
        </w:rPr>
        <w:t xml:space="preserve">R&amp;D </w:t>
      </w:r>
      <w:r w:rsidR="001E14DA" w:rsidRPr="006D0744">
        <w:rPr>
          <w:rFonts w:ascii="Times New Roman" w:eastAsia="Microsoft YaHei" w:hAnsi="Times New Roman"/>
          <w:sz w:val="24"/>
          <w:szCs w:val="24"/>
        </w:rPr>
        <w:t>schedule</w:t>
      </w:r>
      <w:r w:rsidR="009B540C" w:rsidRPr="006D0744">
        <w:rPr>
          <w:rFonts w:ascii="Times New Roman" w:eastAsia="Microsoft YaHei" w:hAnsi="Times New Roman"/>
          <w:sz w:val="24"/>
          <w:szCs w:val="24"/>
        </w:rPr>
        <w:t>. The academia, industry, hospitals, and regulatory bodies</w:t>
      </w:r>
      <w:r w:rsidR="006D090D">
        <w:rPr>
          <w:rFonts w:ascii="Times New Roman" w:eastAsia="Microsoft YaHei" w:hAnsi="Times New Roman"/>
          <w:sz w:val="24"/>
          <w:szCs w:val="24"/>
        </w:rPr>
        <w:t xml:space="preserve"> </w:t>
      </w:r>
      <w:r w:rsidR="009B540C" w:rsidRPr="006D0744">
        <w:rPr>
          <w:rFonts w:ascii="Times New Roman" w:eastAsia="Microsoft YaHei" w:hAnsi="Times New Roman"/>
          <w:sz w:val="24"/>
          <w:szCs w:val="24"/>
        </w:rPr>
        <w:t>(</w:t>
      </w:r>
      <w:r w:rsidR="009B540C" w:rsidRPr="006D0744">
        <w:rPr>
          <w:rFonts w:ascii="Times New Roman" w:eastAsia="Microsoft YaHei" w:hAnsi="Times New Roman"/>
          <w:i/>
          <w:iCs/>
          <w:sz w:val="24"/>
          <w:szCs w:val="24"/>
        </w:rPr>
        <w:t>e.g.</w:t>
      </w:r>
      <w:r w:rsidR="009B540C" w:rsidRPr="006D0744">
        <w:rPr>
          <w:rFonts w:ascii="Times New Roman" w:eastAsia="Microsoft YaHei" w:hAnsi="Times New Roman"/>
          <w:sz w:val="24"/>
          <w:szCs w:val="24"/>
        </w:rPr>
        <w:t xml:space="preserve"> FDA, EMA, </w:t>
      </w:r>
      <w:r w:rsidR="00D255AA">
        <w:rPr>
          <w:rFonts w:ascii="Times New Roman" w:eastAsia="Microsoft YaHei" w:hAnsi="Times New Roman"/>
          <w:sz w:val="24"/>
          <w:szCs w:val="24"/>
        </w:rPr>
        <w:t xml:space="preserve">and NMPA, previously known as </w:t>
      </w:r>
      <w:r w:rsidR="009B540C" w:rsidRPr="006D0744">
        <w:rPr>
          <w:rFonts w:ascii="Times New Roman" w:eastAsia="Microsoft YaHei" w:hAnsi="Times New Roman"/>
          <w:sz w:val="24"/>
          <w:szCs w:val="24"/>
        </w:rPr>
        <w:t xml:space="preserve">CFDA) are in great need of integrative collaboration, </w:t>
      </w:r>
      <w:r w:rsidR="00A71BA4" w:rsidRPr="006D0744">
        <w:rPr>
          <w:rFonts w:ascii="Times New Roman" w:eastAsia="Microsoft YaHei" w:hAnsi="Times New Roman"/>
          <w:sz w:val="24"/>
          <w:szCs w:val="24"/>
        </w:rPr>
        <w:t>conducing more valuable and potential findings and invention</w:t>
      </w:r>
      <w:r w:rsidR="00365348" w:rsidRPr="006D0744">
        <w:rPr>
          <w:rFonts w:ascii="Times New Roman" w:eastAsia="Microsoft YaHei" w:hAnsi="Times New Roman"/>
          <w:sz w:val="24"/>
          <w:szCs w:val="24"/>
        </w:rPr>
        <w:t xml:space="preserve">s </w:t>
      </w:r>
      <w:r w:rsidR="00D255AA">
        <w:rPr>
          <w:rFonts w:ascii="Times New Roman" w:eastAsia="Microsoft YaHei" w:hAnsi="Times New Roman"/>
          <w:sz w:val="24"/>
          <w:szCs w:val="24"/>
        </w:rPr>
        <w:t xml:space="preserve">for </w:t>
      </w:r>
      <w:r w:rsidR="00365348" w:rsidRPr="006D0744">
        <w:rPr>
          <w:rFonts w:ascii="Times New Roman" w:eastAsia="Microsoft YaHei" w:hAnsi="Times New Roman"/>
          <w:sz w:val="24"/>
          <w:szCs w:val="24"/>
        </w:rPr>
        <w:t>translating into safe and efficacious commercial products,</w:t>
      </w:r>
      <w:r w:rsidR="00760611" w:rsidRPr="006D0744">
        <w:rPr>
          <w:rFonts w:ascii="Times New Roman" w:eastAsia="Microsoft YaHei" w:hAnsi="Times New Roman"/>
          <w:sz w:val="24"/>
          <w:szCs w:val="24"/>
        </w:rPr>
        <w:t xml:space="preserve"> </w:t>
      </w:r>
      <w:r w:rsidR="00A71BA4" w:rsidRPr="006D0744">
        <w:rPr>
          <w:rFonts w:ascii="Times New Roman" w:eastAsia="Microsoft YaHei" w:hAnsi="Times New Roman"/>
          <w:sz w:val="24"/>
          <w:szCs w:val="24"/>
        </w:rPr>
        <w:t xml:space="preserve">ultimately benefiting </w:t>
      </w:r>
      <w:r w:rsidR="00F34D53" w:rsidRPr="006D0744">
        <w:rPr>
          <w:rFonts w:ascii="Times New Roman" w:eastAsia="Microsoft YaHei" w:hAnsi="Times New Roman"/>
          <w:sz w:val="24"/>
          <w:szCs w:val="24"/>
        </w:rPr>
        <w:t xml:space="preserve">OCD </w:t>
      </w:r>
      <w:r w:rsidR="00A71BA4" w:rsidRPr="006D0744">
        <w:rPr>
          <w:rFonts w:ascii="Times New Roman" w:eastAsia="Microsoft YaHei" w:hAnsi="Times New Roman"/>
          <w:sz w:val="24"/>
          <w:szCs w:val="24"/>
        </w:rPr>
        <w:t>patients</w:t>
      </w:r>
      <w:r w:rsidR="00F34D53" w:rsidRPr="006D0744">
        <w:rPr>
          <w:rFonts w:ascii="Times New Roman" w:eastAsia="Microsoft YaHei" w:hAnsi="Times New Roman"/>
          <w:sz w:val="24"/>
          <w:szCs w:val="24"/>
        </w:rPr>
        <w:t xml:space="preserve"> and the society.</w:t>
      </w:r>
      <w:r w:rsidR="004304CD" w:rsidRPr="006D0744">
        <w:rPr>
          <w:rFonts w:ascii="Times New Roman" w:eastAsia="Microsoft YaHei" w:hAnsi="Times New Roman"/>
          <w:sz w:val="24"/>
          <w:szCs w:val="24"/>
        </w:rPr>
        <w:t xml:space="preserve"> </w:t>
      </w:r>
      <w:r w:rsidR="00FD633B" w:rsidRPr="006D0744">
        <w:rPr>
          <w:rFonts w:ascii="Times New Roman" w:eastAsia="Microsoft YaHei" w:hAnsi="Times New Roman"/>
          <w:sz w:val="24"/>
          <w:szCs w:val="24"/>
        </w:rPr>
        <w:t xml:space="preserve">In brief, </w:t>
      </w:r>
      <w:r w:rsidR="0048216F" w:rsidRPr="006D0744">
        <w:rPr>
          <w:rFonts w:ascii="Times New Roman" w:eastAsia="Microsoft YaHei" w:hAnsi="Times New Roman"/>
          <w:sz w:val="24"/>
          <w:szCs w:val="24"/>
        </w:rPr>
        <w:t>current</w:t>
      </w:r>
      <w:r w:rsidR="00646EBD" w:rsidRPr="006D0744">
        <w:rPr>
          <w:rFonts w:ascii="Times New Roman" w:eastAsia="Microsoft YaHei" w:hAnsi="Times New Roman"/>
          <w:sz w:val="24"/>
          <w:szCs w:val="24"/>
        </w:rPr>
        <w:t>ly</w:t>
      </w:r>
      <w:r w:rsidR="002C7EE6" w:rsidRPr="006D0744">
        <w:rPr>
          <w:rFonts w:ascii="Times New Roman" w:eastAsia="Microsoft YaHei" w:hAnsi="Times New Roman"/>
          <w:sz w:val="24"/>
          <w:szCs w:val="24"/>
        </w:rPr>
        <w:t>,</w:t>
      </w:r>
      <w:r w:rsidR="00646EBD" w:rsidRPr="006D0744">
        <w:rPr>
          <w:rFonts w:ascii="Times New Roman" w:eastAsia="Microsoft YaHei" w:hAnsi="Times New Roman"/>
          <w:sz w:val="24"/>
          <w:szCs w:val="24"/>
        </w:rPr>
        <w:t xml:space="preserve"> some preclinical and</w:t>
      </w:r>
      <w:r w:rsidR="0048216F" w:rsidRPr="006D0744">
        <w:rPr>
          <w:rFonts w:ascii="Times New Roman" w:eastAsia="Microsoft YaHei" w:hAnsi="Times New Roman"/>
          <w:sz w:val="24"/>
          <w:szCs w:val="24"/>
        </w:rPr>
        <w:t xml:space="preserve"> clinical </w:t>
      </w:r>
      <w:r w:rsidR="00D200D6" w:rsidRPr="006D0744">
        <w:rPr>
          <w:rFonts w:ascii="Times New Roman" w:eastAsia="Microsoft YaHei" w:hAnsi="Times New Roman"/>
          <w:sz w:val="24"/>
          <w:szCs w:val="24"/>
        </w:rPr>
        <w:t>results</w:t>
      </w:r>
      <w:r w:rsidR="005C7501" w:rsidRPr="006D0744">
        <w:rPr>
          <w:rFonts w:ascii="Times New Roman" w:eastAsia="Microsoft YaHei" w:hAnsi="Times New Roman"/>
          <w:sz w:val="24"/>
          <w:szCs w:val="24"/>
        </w:rPr>
        <w:t xml:space="preserve"> of osteochondral tissue engineering</w:t>
      </w:r>
      <w:r w:rsidR="00D200D6" w:rsidRPr="006D0744">
        <w:rPr>
          <w:rFonts w:ascii="Times New Roman" w:eastAsia="Microsoft YaHei" w:hAnsi="Times New Roman"/>
          <w:sz w:val="24"/>
          <w:szCs w:val="24"/>
        </w:rPr>
        <w:t xml:space="preserve"> are </w:t>
      </w:r>
      <w:r w:rsidR="0048216F" w:rsidRPr="006D0744">
        <w:rPr>
          <w:rFonts w:ascii="Times New Roman" w:eastAsia="Microsoft YaHei" w:hAnsi="Times New Roman"/>
          <w:sz w:val="24"/>
          <w:szCs w:val="24"/>
        </w:rPr>
        <w:t>preliminary</w:t>
      </w:r>
      <w:r w:rsidR="00D200D6" w:rsidRPr="006D0744">
        <w:rPr>
          <w:rFonts w:ascii="Times New Roman" w:eastAsia="Microsoft YaHei" w:hAnsi="Times New Roman"/>
          <w:sz w:val="24"/>
          <w:szCs w:val="24"/>
        </w:rPr>
        <w:t xml:space="preserve"> and the </w:t>
      </w:r>
      <w:r w:rsidR="00760611" w:rsidRPr="006D0744">
        <w:rPr>
          <w:rFonts w:ascii="Times New Roman" w:eastAsia="Microsoft YaHei" w:hAnsi="Times New Roman"/>
          <w:sz w:val="24"/>
          <w:szCs w:val="24"/>
        </w:rPr>
        <w:t>effects of engineered cells and material characters exerted on the results of repair or regeneration</w:t>
      </w:r>
      <w:r w:rsidR="00D200D6" w:rsidRPr="006D0744">
        <w:rPr>
          <w:rFonts w:ascii="Times New Roman" w:eastAsia="Microsoft YaHei" w:hAnsi="Times New Roman"/>
          <w:sz w:val="24"/>
          <w:szCs w:val="24"/>
        </w:rPr>
        <w:t xml:space="preserve"> </w:t>
      </w:r>
      <w:r w:rsidR="00760611" w:rsidRPr="006D0744">
        <w:rPr>
          <w:rFonts w:ascii="Times New Roman" w:eastAsia="Microsoft YaHei" w:hAnsi="Times New Roman"/>
          <w:sz w:val="24"/>
          <w:szCs w:val="24"/>
        </w:rPr>
        <w:t xml:space="preserve">over </w:t>
      </w:r>
      <w:r w:rsidR="002C7EE6" w:rsidRPr="006D0744">
        <w:rPr>
          <w:rFonts w:ascii="Times New Roman" w:eastAsia="Microsoft YaHei" w:hAnsi="Times New Roman"/>
          <w:sz w:val="24"/>
          <w:szCs w:val="24"/>
        </w:rPr>
        <w:t xml:space="preserve">a </w:t>
      </w:r>
      <w:r w:rsidR="00760611" w:rsidRPr="006D0744">
        <w:rPr>
          <w:rFonts w:ascii="Times New Roman" w:eastAsia="Microsoft YaHei" w:hAnsi="Times New Roman"/>
          <w:sz w:val="24"/>
          <w:szCs w:val="24"/>
        </w:rPr>
        <w:t xml:space="preserve">long period should be </w:t>
      </w:r>
      <w:r w:rsidR="00D200D6" w:rsidRPr="006D0744">
        <w:rPr>
          <w:rFonts w:ascii="Times New Roman" w:eastAsia="Microsoft YaHei" w:hAnsi="Times New Roman"/>
          <w:sz w:val="24"/>
          <w:szCs w:val="24"/>
        </w:rPr>
        <w:t>validated</w:t>
      </w:r>
      <w:r w:rsidR="006A3A3A" w:rsidRPr="006D0744">
        <w:rPr>
          <w:rFonts w:ascii="Times New Roman" w:eastAsia="Microsoft YaHei" w:hAnsi="Times New Roman"/>
          <w:sz w:val="24"/>
          <w:szCs w:val="24"/>
        </w:rPr>
        <w:t>.</w:t>
      </w:r>
      <w:r w:rsidR="00646EBD" w:rsidRPr="006D0744">
        <w:rPr>
          <w:rFonts w:ascii="Times New Roman" w:eastAsia="Microsoft YaHei" w:hAnsi="Times New Roman"/>
          <w:sz w:val="24"/>
          <w:szCs w:val="24"/>
        </w:rPr>
        <w:t xml:space="preserve"> </w:t>
      </w:r>
      <w:r w:rsidR="006A3A3A" w:rsidRPr="006D0744">
        <w:rPr>
          <w:rFonts w:ascii="Times New Roman" w:eastAsia="Microsoft YaHei" w:hAnsi="Times New Roman"/>
          <w:sz w:val="24"/>
          <w:szCs w:val="24"/>
        </w:rPr>
        <w:t xml:space="preserve">Optimistically, </w:t>
      </w:r>
      <w:r w:rsidR="00D200D6" w:rsidRPr="006D0744">
        <w:rPr>
          <w:rFonts w:ascii="Times New Roman" w:eastAsia="Microsoft YaHei" w:hAnsi="Times New Roman"/>
          <w:sz w:val="24"/>
          <w:szCs w:val="24"/>
        </w:rPr>
        <w:t xml:space="preserve">the application of </w:t>
      </w:r>
      <w:r w:rsidR="00646EBD" w:rsidRPr="006D0744">
        <w:rPr>
          <w:rFonts w:ascii="Times New Roman" w:eastAsia="Microsoft YaHei" w:hAnsi="Times New Roman"/>
          <w:sz w:val="24"/>
          <w:szCs w:val="24"/>
        </w:rPr>
        <w:t>newly fabricated</w:t>
      </w:r>
      <w:r w:rsidR="00111AC9" w:rsidRPr="006D0744">
        <w:rPr>
          <w:rFonts w:ascii="Times New Roman" w:eastAsia="Microsoft YaHei" w:hAnsi="Times New Roman"/>
          <w:sz w:val="24"/>
          <w:szCs w:val="24"/>
        </w:rPr>
        <w:t xml:space="preserve"> </w:t>
      </w:r>
      <w:r w:rsidR="00EF18C6" w:rsidRPr="006D0744">
        <w:rPr>
          <w:rFonts w:ascii="Times New Roman" w:eastAsia="Microsoft YaHei" w:hAnsi="Times New Roman"/>
          <w:sz w:val="24"/>
          <w:szCs w:val="24"/>
        </w:rPr>
        <w:t xml:space="preserve">3D </w:t>
      </w:r>
      <w:r w:rsidR="00646EBD" w:rsidRPr="006D0744">
        <w:rPr>
          <w:rFonts w:ascii="Times New Roman" w:eastAsia="Microsoft YaHei" w:hAnsi="Times New Roman"/>
          <w:sz w:val="24"/>
          <w:szCs w:val="24"/>
        </w:rPr>
        <w:t xml:space="preserve">tissue-engineered </w:t>
      </w:r>
      <w:r w:rsidR="00FF52E7" w:rsidRPr="006D0744">
        <w:rPr>
          <w:rFonts w:ascii="Times New Roman" w:eastAsia="Microsoft YaHei" w:hAnsi="Times New Roman"/>
          <w:sz w:val="24"/>
          <w:szCs w:val="24"/>
        </w:rPr>
        <w:t>bio-</w:t>
      </w:r>
      <w:r w:rsidR="00D200D6" w:rsidRPr="006D0744">
        <w:rPr>
          <w:rFonts w:ascii="Times New Roman" w:eastAsia="Microsoft YaHei" w:hAnsi="Times New Roman"/>
          <w:sz w:val="24"/>
          <w:szCs w:val="24"/>
        </w:rPr>
        <w:t xml:space="preserve">implants </w:t>
      </w:r>
      <w:r w:rsidR="00BE7310">
        <w:rPr>
          <w:rFonts w:ascii="Times New Roman" w:eastAsia="Microsoft YaHei" w:hAnsi="Times New Roman"/>
          <w:sz w:val="24"/>
          <w:szCs w:val="24"/>
        </w:rPr>
        <w:t xml:space="preserve">for </w:t>
      </w:r>
      <w:r w:rsidR="00DB63B0">
        <w:rPr>
          <w:rFonts w:ascii="Times New Roman" w:eastAsia="Microsoft YaHei" w:hAnsi="Times New Roman"/>
          <w:sz w:val="24"/>
          <w:szCs w:val="24"/>
        </w:rPr>
        <w:t xml:space="preserve">the </w:t>
      </w:r>
      <w:r w:rsidR="00BE7310">
        <w:rPr>
          <w:rFonts w:ascii="Times New Roman" w:eastAsia="Microsoft YaHei" w:hAnsi="Times New Roman"/>
          <w:sz w:val="24"/>
          <w:szCs w:val="24"/>
        </w:rPr>
        <w:t xml:space="preserve">repair of clinical </w:t>
      </w:r>
      <w:r w:rsidR="00D200D6" w:rsidRPr="006D0744">
        <w:rPr>
          <w:rFonts w:ascii="Times New Roman" w:eastAsia="Microsoft YaHei" w:hAnsi="Times New Roman"/>
          <w:sz w:val="24"/>
          <w:szCs w:val="24"/>
        </w:rPr>
        <w:t xml:space="preserve">osteochondral lesions could be expected </w:t>
      </w:r>
      <w:r w:rsidR="00EF620E" w:rsidRPr="006D0744">
        <w:rPr>
          <w:rFonts w:ascii="Times New Roman" w:eastAsia="Microsoft YaHei" w:hAnsi="Times New Roman"/>
          <w:sz w:val="24"/>
          <w:szCs w:val="24"/>
        </w:rPr>
        <w:t>shortly</w:t>
      </w:r>
      <w:r w:rsidR="006D090D">
        <w:rPr>
          <w:rFonts w:ascii="Times New Roman" w:eastAsia="Microsoft YaHei" w:hAnsi="Times New Roman"/>
          <w:sz w:val="24"/>
          <w:szCs w:val="24"/>
        </w:rPr>
        <w:t xml:space="preserve"> within years</w:t>
      </w:r>
      <w:r w:rsidR="00D200D6" w:rsidRPr="006D0744">
        <w:rPr>
          <w:rFonts w:ascii="Times New Roman" w:eastAsia="Microsoft YaHei" w:hAnsi="Times New Roman"/>
          <w:sz w:val="24"/>
          <w:szCs w:val="24"/>
        </w:rPr>
        <w:t>.</w:t>
      </w:r>
    </w:p>
    <w:p w14:paraId="39B83DBA" w14:textId="6017C5BE" w:rsidR="00C83277" w:rsidRPr="006D0744" w:rsidRDefault="00C83277" w:rsidP="00A734CE">
      <w:pPr>
        <w:spacing w:line="480" w:lineRule="auto"/>
        <w:rPr>
          <w:rFonts w:ascii="Times New Roman" w:hAnsi="Times New Roman"/>
        </w:rPr>
      </w:pPr>
    </w:p>
    <w:p w14:paraId="5E25A6C8" w14:textId="75AF4D1C" w:rsidR="00C83277" w:rsidRPr="006D0744" w:rsidRDefault="00D200D6" w:rsidP="00A734CE">
      <w:pPr>
        <w:pStyle w:val="ListParagraph"/>
        <w:numPr>
          <w:ilvl w:val="0"/>
          <w:numId w:val="34"/>
        </w:numPr>
        <w:spacing w:line="480" w:lineRule="auto"/>
        <w:ind w:firstLineChars="0"/>
        <w:rPr>
          <w:rFonts w:ascii="Times New Roman" w:eastAsia="Microsoft YaHei" w:hAnsi="Times New Roman"/>
          <w:b/>
          <w:bCs/>
          <w:sz w:val="24"/>
          <w:szCs w:val="24"/>
        </w:rPr>
      </w:pPr>
      <w:r w:rsidRPr="006D0744">
        <w:rPr>
          <w:rFonts w:ascii="Times New Roman" w:eastAsia="Microsoft YaHei" w:hAnsi="Times New Roman"/>
          <w:b/>
          <w:bCs/>
          <w:sz w:val="24"/>
          <w:szCs w:val="24"/>
        </w:rPr>
        <w:t>Conclusions</w:t>
      </w:r>
    </w:p>
    <w:p w14:paraId="46D0BA49" w14:textId="0A68E38D" w:rsidR="00C334E4" w:rsidRPr="006D0744" w:rsidRDefault="009F526D" w:rsidP="00CB71BD">
      <w:pPr>
        <w:spacing w:line="480" w:lineRule="auto"/>
        <w:rPr>
          <w:rFonts w:ascii="Times New Roman" w:eastAsia="Microsoft YaHei" w:hAnsi="Times New Roman"/>
          <w:sz w:val="24"/>
          <w:szCs w:val="24"/>
        </w:rPr>
      </w:pPr>
      <w:bookmarkStart w:id="28" w:name="OLE_LINK4"/>
      <w:r w:rsidRPr="006D0744">
        <w:rPr>
          <w:rFonts w:ascii="Times New Roman" w:eastAsia="Microsoft YaHei" w:hAnsi="Times New Roman"/>
          <w:sz w:val="24"/>
          <w:szCs w:val="24"/>
        </w:rPr>
        <w:lastRenderedPageBreak/>
        <w:t>Recent clinical treatment</w:t>
      </w:r>
      <w:r w:rsidR="00BE7310">
        <w:rPr>
          <w:rFonts w:ascii="Times New Roman" w:eastAsia="Microsoft YaHei" w:hAnsi="Times New Roman"/>
          <w:sz w:val="24"/>
          <w:szCs w:val="24"/>
        </w:rPr>
        <w:t xml:space="preserve"> strategies</w:t>
      </w:r>
      <w:r w:rsidRPr="006D0744">
        <w:rPr>
          <w:rFonts w:ascii="Times New Roman" w:eastAsia="Microsoft YaHei" w:hAnsi="Times New Roman"/>
          <w:sz w:val="24"/>
          <w:szCs w:val="24"/>
        </w:rPr>
        <w:t xml:space="preserve"> for OCD </w:t>
      </w:r>
      <w:r w:rsidR="00BE7310">
        <w:rPr>
          <w:rFonts w:ascii="Times New Roman" w:eastAsia="Microsoft YaHei" w:hAnsi="Times New Roman"/>
          <w:sz w:val="24"/>
          <w:szCs w:val="24"/>
        </w:rPr>
        <w:t xml:space="preserve">repair </w:t>
      </w:r>
      <w:r w:rsidRPr="006D0744">
        <w:rPr>
          <w:rFonts w:ascii="Times New Roman" w:eastAsia="Microsoft YaHei" w:hAnsi="Times New Roman"/>
          <w:sz w:val="24"/>
          <w:szCs w:val="24"/>
        </w:rPr>
        <w:t xml:space="preserve">have limited success </w:t>
      </w:r>
      <w:r w:rsidR="005375A4" w:rsidRPr="006D0744">
        <w:rPr>
          <w:rFonts w:ascii="Times New Roman" w:eastAsia="Microsoft YaHei" w:hAnsi="Times New Roman"/>
          <w:sz w:val="24"/>
          <w:szCs w:val="24"/>
        </w:rPr>
        <w:t>in terms of keep</w:t>
      </w:r>
      <w:r w:rsidR="00C858B5">
        <w:rPr>
          <w:rFonts w:ascii="Times New Roman" w:eastAsia="Microsoft YaHei" w:hAnsi="Times New Roman"/>
          <w:sz w:val="24"/>
          <w:szCs w:val="24"/>
        </w:rPr>
        <w:t>ing</w:t>
      </w:r>
      <w:r w:rsidR="005375A4" w:rsidRPr="006D0744">
        <w:rPr>
          <w:rFonts w:ascii="Times New Roman" w:eastAsia="Microsoft YaHei" w:hAnsi="Times New Roman"/>
          <w:sz w:val="24"/>
          <w:szCs w:val="24"/>
        </w:rPr>
        <w:t xml:space="preserve"> the str</w:t>
      </w:r>
      <w:r w:rsidR="00241C07" w:rsidRPr="006D0744">
        <w:rPr>
          <w:rFonts w:ascii="Times New Roman" w:eastAsia="Microsoft YaHei" w:hAnsi="Times New Roman"/>
          <w:sz w:val="24"/>
          <w:szCs w:val="24"/>
        </w:rPr>
        <w:t>u</w:t>
      </w:r>
      <w:r w:rsidR="005375A4" w:rsidRPr="006D0744">
        <w:rPr>
          <w:rFonts w:ascii="Times New Roman" w:eastAsia="Microsoft YaHei" w:hAnsi="Times New Roman"/>
          <w:sz w:val="24"/>
          <w:szCs w:val="24"/>
        </w:rPr>
        <w:t xml:space="preserve">cture and function of the regenerated tissues </w:t>
      </w:r>
      <w:r w:rsidRPr="006D0744">
        <w:rPr>
          <w:rFonts w:ascii="Times New Roman" w:eastAsia="Microsoft YaHei" w:hAnsi="Times New Roman"/>
          <w:sz w:val="24"/>
          <w:szCs w:val="24"/>
        </w:rPr>
        <w:t xml:space="preserve">over </w:t>
      </w:r>
      <w:r w:rsidR="002F42EB" w:rsidRPr="006D0744">
        <w:rPr>
          <w:rFonts w:ascii="Times New Roman" w:eastAsia="Microsoft YaHei" w:hAnsi="Times New Roman"/>
          <w:sz w:val="24"/>
          <w:szCs w:val="24"/>
        </w:rPr>
        <w:t>a</w:t>
      </w:r>
      <w:r w:rsidRPr="006D0744">
        <w:rPr>
          <w:rFonts w:ascii="Times New Roman" w:eastAsia="Microsoft YaHei" w:hAnsi="Times New Roman"/>
          <w:sz w:val="24"/>
          <w:szCs w:val="24"/>
        </w:rPr>
        <w:t xml:space="preserve"> long period. Microfracture, ACI, and MACI are </w:t>
      </w:r>
      <w:r w:rsidR="00C173D7" w:rsidRPr="006D0744">
        <w:rPr>
          <w:rFonts w:ascii="Times New Roman" w:eastAsia="Microsoft YaHei" w:hAnsi="Times New Roman"/>
          <w:sz w:val="24"/>
          <w:szCs w:val="24"/>
        </w:rPr>
        <w:t>usually</w:t>
      </w:r>
      <w:r w:rsidRPr="006D0744">
        <w:rPr>
          <w:rFonts w:ascii="Times New Roman" w:eastAsia="Microsoft YaHei" w:hAnsi="Times New Roman"/>
          <w:sz w:val="24"/>
          <w:szCs w:val="24"/>
        </w:rPr>
        <w:t xml:space="preserve"> associated with fibrocartilage </w:t>
      </w:r>
      <w:r w:rsidR="00BE7310">
        <w:rPr>
          <w:rFonts w:ascii="Times New Roman" w:eastAsia="Microsoft YaHei" w:hAnsi="Times New Roman"/>
          <w:sz w:val="24"/>
          <w:szCs w:val="24"/>
        </w:rPr>
        <w:t xml:space="preserve">formation </w:t>
      </w:r>
      <w:r w:rsidRPr="006D0744">
        <w:rPr>
          <w:rFonts w:ascii="Times New Roman" w:eastAsia="Microsoft YaHei" w:hAnsi="Times New Roman"/>
          <w:sz w:val="24"/>
          <w:szCs w:val="24"/>
        </w:rPr>
        <w:t xml:space="preserve">instead of </w:t>
      </w:r>
      <w:r w:rsidR="00BE7310">
        <w:rPr>
          <w:rFonts w:ascii="Times New Roman" w:eastAsia="Microsoft YaHei" w:hAnsi="Times New Roman"/>
          <w:sz w:val="24"/>
          <w:szCs w:val="24"/>
        </w:rPr>
        <w:t xml:space="preserve">regeneration of </w:t>
      </w:r>
      <w:r w:rsidRPr="006D0744">
        <w:rPr>
          <w:rFonts w:ascii="Times New Roman" w:eastAsia="Microsoft YaHei" w:hAnsi="Times New Roman"/>
          <w:sz w:val="24"/>
          <w:szCs w:val="24"/>
        </w:rPr>
        <w:t>articular cartilage, thereby impairing joint normal functions.</w:t>
      </w:r>
      <w:r w:rsidR="00731FF0" w:rsidRPr="006D0744">
        <w:rPr>
          <w:rFonts w:ascii="Times New Roman" w:eastAsia="Microsoft YaHei" w:hAnsi="Times New Roman"/>
          <w:sz w:val="24"/>
          <w:szCs w:val="24"/>
        </w:rPr>
        <w:t xml:space="preserve"> </w:t>
      </w:r>
      <w:r w:rsidR="005375A4" w:rsidRPr="006D0744">
        <w:rPr>
          <w:rFonts w:ascii="Times New Roman" w:eastAsia="Microsoft YaHei" w:hAnsi="Times New Roman"/>
          <w:sz w:val="24"/>
          <w:szCs w:val="24"/>
        </w:rPr>
        <w:t>As a</w:t>
      </w:r>
      <w:r w:rsidR="00731FF0" w:rsidRPr="006D0744">
        <w:rPr>
          <w:rFonts w:ascii="Times New Roman" w:eastAsia="Microsoft YaHei" w:hAnsi="Times New Roman"/>
          <w:sz w:val="24"/>
          <w:szCs w:val="24"/>
        </w:rPr>
        <w:t xml:space="preserve">llograft </w:t>
      </w:r>
      <w:r w:rsidR="005375A4" w:rsidRPr="006D0744">
        <w:rPr>
          <w:rFonts w:ascii="Times New Roman" w:eastAsia="Microsoft YaHei" w:hAnsi="Times New Roman"/>
          <w:sz w:val="24"/>
          <w:szCs w:val="24"/>
        </w:rPr>
        <w:t>may</w:t>
      </w:r>
      <w:r w:rsidR="00731FF0" w:rsidRPr="006D0744">
        <w:rPr>
          <w:rFonts w:ascii="Times New Roman" w:eastAsia="Microsoft YaHei" w:hAnsi="Times New Roman"/>
          <w:sz w:val="24"/>
          <w:szCs w:val="24"/>
        </w:rPr>
        <w:t xml:space="preserve"> carry the risk of disease transmission</w:t>
      </w:r>
      <w:r w:rsidR="005375A4" w:rsidRPr="006D0744">
        <w:rPr>
          <w:rFonts w:ascii="Times New Roman" w:eastAsia="Microsoft YaHei" w:hAnsi="Times New Roman"/>
          <w:sz w:val="24"/>
          <w:szCs w:val="24"/>
        </w:rPr>
        <w:t xml:space="preserve">, the </w:t>
      </w:r>
      <w:r w:rsidR="00731FF0" w:rsidRPr="006D0744">
        <w:rPr>
          <w:rFonts w:ascii="Times New Roman" w:eastAsia="Microsoft YaHei" w:hAnsi="Times New Roman"/>
          <w:sz w:val="24"/>
          <w:szCs w:val="24"/>
        </w:rPr>
        <w:t xml:space="preserve">innovative tissue-engineered strategies </w:t>
      </w:r>
      <w:r w:rsidR="005375A4" w:rsidRPr="006D0744">
        <w:rPr>
          <w:rFonts w:ascii="Times New Roman" w:eastAsia="Microsoft YaHei" w:hAnsi="Times New Roman"/>
          <w:sz w:val="24"/>
          <w:szCs w:val="24"/>
        </w:rPr>
        <w:t xml:space="preserve">are now </w:t>
      </w:r>
      <w:r w:rsidR="003929AA" w:rsidRPr="006D0744">
        <w:rPr>
          <w:rFonts w:ascii="Times New Roman" w:eastAsia="Microsoft YaHei" w:hAnsi="Times New Roman"/>
          <w:sz w:val="24"/>
          <w:szCs w:val="24"/>
        </w:rPr>
        <w:t>emerg</w:t>
      </w:r>
      <w:r w:rsidR="005375A4" w:rsidRPr="006D0744">
        <w:rPr>
          <w:rFonts w:ascii="Times New Roman" w:eastAsia="Microsoft YaHei" w:hAnsi="Times New Roman"/>
          <w:sz w:val="24"/>
          <w:szCs w:val="24"/>
        </w:rPr>
        <w:t>ing</w:t>
      </w:r>
      <w:r w:rsidR="003929AA" w:rsidRPr="006D0744">
        <w:rPr>
          <w:rFonts w:ascii="Times New Roman" w:eastAsia="Microsoft YaHei" w:hAnsi="Times New Roman"/>
          <w:sz w:val="24"/>
          <w:szCs w:val="24"/>
        </w:rPr>
        <w:t xml:space="preserve">. </w:t>
      </w:r>
      <w:r w:rsidR="00C858B5">
        <w:rPr>
          <w:rFonts w:ascii="Times New Roman" w:eastAsia="Microsoft YaHei" w:hAnsi="Times New Roman"/>
          <w:sz w:val="24"/>
          <w:szCs w:val="24"/>
        </w:rPr>
        <w:t>O</w:t>
      </w:r>
      <w:r w:rsidR="000368AF" w:rsidRPr="006D0744">
        <w:rPr>
          <w:rFonts w:ascii="Times New Roman" w:eastAsia="Microsoft YaHei" w:hAnsi="Times New Roman"/>
          <w:sz w:val="24"/>
          <w:szCs w:val="24"/>
        </w:rPr>
        <w:t xml:space="preserve">steochondral repair and regeneration </w:t>
      </w:r>
      <w:r w:rsidR="002765F0" w:rsidRPr="006D0744">
        <w:rPr>
          <w:rFonts w:ascii="Times New Roman" w:eastAsia="Microsoft YaHei" w:hAnsi="Times New Roman"/>
          <w:sz w:val="24"/>
          <w:szCs w:val="24"/>
        </w:rPr>
        <w:t>belong to</w:t>
      </w:r>
      <w:r w:rsidR="000368AF" w:rsidRPr="006D0744">
        <w:rPr>
          <w:rFonts w:ascii="Times New Roman" w:eastAsia="Microsoft YaHei" w:hAnsi="Times New Roman"/>
          <w:sz w:val="24"/>
          <w:szCs w:val="24"/>
        </w:rPr>
        <w:t xml:space="preserve"> an interdisciplinary </w:t>
      </w:r>
      <w:r w:rsidR="002765F0" w:rsidRPr="006D0744">
        <w:rPr>
          <w:rFonts w:ascii="Times New Roman" w:eastAsia="Microsoft YaHei" w:hAnsi="Times New Roman"/>
          <w:sz w:val="24"/>
          <w:szCs w:val="24"/>
        </w:rPr>
        <w:t>field</w:t>
      </w:r>
      <w:r w:rsidR="000368AF" w:rsidRPr="006D0744">
        <w:rPr>
          <w:rFonts w:ascii="Times New Roman" w:eastAsia="Microsoft YaHei" w:hAnsi="Times New Roman"/>
          <w:sz w:val="24"/>
          <w:szCs w:val="24"/>
        </w:rPr>
        <w:t xml:space="preserve">, thus integrative approaches should be collaboratively employed. </w:t>
      </w:r>
      <w:r w:rsidR="002348B2" w:rsidRPr="006D0744">
        <w:rPr>
          <w:rFonts w:ascii="Times New Roman" w:eastAsia="Microsoft YaHei" w:hAnsi="Times New Roman"/>
          <w:sz w:val="24"/>
          <w:szCs w:val="24"/>
        </w:rPr>
        <w:t>With</w:t>
      </w:r>
      <w:r w:rsidR="002C7EE6" w:rsidRPr="006D0744">
        <w:rPr>
          <w:rFonts w:ascii="Times New Roman" w:eastAsia="Microsoft YaHei" w:hAnsi="Times New Roman"/>
          <w:sz w:val="24"/>
          <w:szCs w:val="24"/>
        </w:rPr>
        <w:t xml:space="preserve"> </w:t>
      </w:r>
      <w:r w:rsidR="002765F0" w:rsidRPr="006D0744">
        <w:rPr>
          <w:rFonts w:ascii="Times New Roman" w:eastAsia="Microsoft YaHei" w:hAnsi="Times New Roman"/>
          <w:sz w:val="24"/>
          <w:szCs w:val="24"/>
        </w:rPr>
        <w:t>continuous</w:t>
      </w:r>
      <w:r w:rsidR="002348B2" w:rsidRPr="006D0744">
        <w:rPr>
          <w:rFonts w:ascii="Times New Roman" w:eastAsia="Microsoft YaHei" w:hAnsi="Times New Roman"/>
          <w:sz w:val="24"/>
          <w:szCs w:val="24"/>
        </w:rPr>
        <w:t xml:space="preserve"> </w:t>
      </w:r>
      <w:r w:rsidR="005375A4" w:rsidRPr="006D0744">
        <w:rPr>
          <w:rFonts w:ascii="Times New Roman" w:eastAsia="Microsoft YaHei" w:hAnsi="Times New Roman"/>
          <w:sz w:val="24"/>
          <w:szCs w:val="24"/>
        </w:rPr>
        <w:t>advance</w:t>
      </w:r>
      <w:r w:rsidR="009F403D" w:rsidRPr="006D0744">
        <w:rPr>
          <w:rFonts w:ascii="Times New Roman" w:eastAsia="Microsoft YaHei" w:hAnsi="Times New Roman"/>
          <w:sz w:val="24"/>
          <w:szCs w:val="24"/>
        </w:rPr>
        <w:t>s</w:t>
      </w:r>
      <w:r w:rsidR="002348B2" w:rsidRPr="006D0744">
        <w:rPr>
          <w:rFonts w:ascii="Times New Roman" w:eastAsia="Microsoft YaHei" w:hAnsi="Times New Roman"/>
          <w:sz w:val="24"/>
          <w:szCs w:val="24"/>
        </w:rPr>
        <w:t xml:space="preserve"> </w:t>
      </w:r>
      <w:r w:rsidR="00DB63B0">
        <w:rPr>
          <w:rFonts w:ascii="Times New Roman" w:eastAsia="Microsoft YaHei" w:hAnsi="Times New Roman"/>
          <w:sz w:val="24"/>
          <w:szCs w:val="24"/>
        </w:rPr>
        <w:t>in</w:t>
      </w:r>
      <w:r w:rsidR="002348B2" w:rsidRPr="006D0744">
        <w:rPr>
          <w:rFonts w:ascii="Times New Roman" w:eastAsia="Microsoft YaHei" w:hAnsi="Times New Roman"/>
          <w:sz w:val="24"/>
          <w:szCs w:val="24"/>
        </w:rPr>
        <w:t xml:space="preserve"> </w:t>
      </w:r>
      <w:r w:rsidR="002F42EB" w:rsidRPr="006D0744">
        <w:rPr>
          <w:rFonts w:ascii="Times New Roman" w:eastAsia="Microsoft YaHei" w:hAnsi="Times New Roman"/>
          <w:sz w:val="24"/>
          <w:szCs w:val="24"/>
        </w:rPr>
        <w:t xml:space="preserve">the </w:t>
      </w:r>
      <w:r w:rsidR="002348B2" w:rsidRPr="006D0744">
        <w:rPr>
          <w:rFonts w:ascii="Times New Roman" w:eastAsia="Microsoft YaHei" w:hAnsi="Times New Roman"/>
          <w:sz w:val="24"/>
          <w:szCs w:val="24"/>
        </w:rPr>
        <w:t xml:space="preserve">basic biological science </w:t>
      </w:r>
      <w:r w:rsidR="005375A4" w:rsidRPr="006D0744">
        <w:rPr>
          <w:rFonts w:ascii="Times New Roman" w:eastAsia="Microsoft YaHei" w:hAnsi="Times New Roman"/>
          <w:sz w:val="24"/>
          <w:szCs w:val="24"/>
        </w:rPr>
        <w:t xml:space="preserve">in joint </w:t>
      </w:r>
      <w:r w:rsidR="002348B2" w:rsidRPr="006D0744">
        <w:rPr>
          <w:rFonts w:ascii="Times New Roman" w:eastAsia="Microsoft YaHei" w:hAnsi="Times New Roman"/>
          <w:sz w:val="24"/>
          <w:szCs w:val="24"/>
        </w:rPr>
        <w:t xml:space="preserve">osteochondral unit, we have </w:t>
      </w:r>
      <w:r w:rsidR="00DB63B0">
        <w:rPr>
          <w:rFonts w:ascii="Times New Roman" w:eastAsia="Microsoft YaHei" w:hAnsi="Times New Roman"/>
          <w:sz w:val="24"/>
          <w:szCs w:val="24"/>
        </w:rPr>
        <w:t xml:space="preserve">a </w:t>
      </w:r>
      <w:r w:rsidR="002348B2" w:rsidRPr="006D0744">
        <w:rPr>
          <w:rFonts w:ascii="Times New Roman" w:eastAsia="Microsoft YaHei" w:hAnsi="Times New Roman"/>
          <w:sz w:val="24"/>
          <w:szCs w:val="24"/>
        </w:rPr>
        <w:t>more comprehensive understanding o</w:t>
      </w:r>
      <w:r w:rsidR="00DB63B0">
        <w:rPr>
          <w:rFonts w:ascii="Times New Roman" w:eastAsia="Microsoft YaHei" w:hAnsi="Times New Roman"/>
          <w:sz w:val="24"/>
          <w:szCs w:val="24"/>
        </w:rPr>
        <w:t>f</w:t>
      </w:r>
      <w:r w:rsidR="002348B2" w:rsidRPr="006D0744">
        <w:rPr>
          <w:rFonts w:ascii="Times New Roman" w:eastAsia="Microsoft YaHei" w:hAnsi="Times New Roman"/>
          <w:sz w:val="24"/>
          <w:szCs w:val="24"/>
        </w:rPr>
        <w:t xml:space="preserve"> </w:t>
      </w:r>
      <w:r w:rsidR="005375A4" w:rsidRPr="006D0744">
        <w:rPr>
          <w:rFonts w:ascii="Times New Roman" w:eastAsia="Microsoft YaHei" w:hAnsi="Times New Roman"/>
          <w:sz w:val="24"/>
          <w:szCs w:val="24"/>
        </w:rPr>
        <w:t xml:space="preserve">how to establish </w:t>
      </w:r>
      <w:r w:rsidR="00DB63B0">
        <w:rPr>
          <w:rFonts w:ascii="Times New Roman" w:eastAsia="Microsoft YaHei" w:hAnsi="Times New Roman"/>
          <w:sz w:val="24"/>
          <w:szCs w:val="24"/>
        </w:rPr>
        <w:t xml:space="preserve">a </w:t>
      </w:r>
      <w:r w:rsidR="005F1FD2">
        <w:rPr>
          <w:rFonts w:ascii="Times New Roman" w:eastAsia="Microsoft YaHei" w:hAnsi="Times New Roman"/>
          <w:sz w:val="24"/>
          <w:szCs w:val="24"/>
        </w:rPr>
        <w:t xml:space="preserve">relevant </w:t>
      </w:r>
      <w:r w:rsidR="002348B2" w:rsidRPr="006D0744">
        <w:rPr>
          <w:rFonts w:ascii="Times New Roman" w:eastAsia="Microsoft YaHei" w:hAnsi="Times New Roman"/>
          <w:sz w:val="24"/>
          <w:szCs w:val="24"/>
        </w:rPr>
        <w:t>disease model</w:t>
      </w:r>
      <w:r w:rsidR="005375A4" w:rsidRPr="006D0744">
        <w:rPr>
          <w:rFonts w:ascii="Times New Roman" w:eastAsia="Microsoft YaHei" w:hAnsi="Times New Roman"/>
          <w:sz w:val="24"/>
          <w:szCs w:val="24"/>
        </w:rPr>
        <w:t xml:space="preserve"> and </w:t>
      </w:r>
      <w:r w:rsidR="007C1A84">
        <w:rPr>
          <w:rFonts w:ascii="Times New Roman" w:eastAsia="Microsoft YaHei" w:hAnsi="Times New Roman"/>
          <w:sz w:val="24"/>
          <w:szCs w:val="24"/>
        </w:rPr>
        <w:t xml:space="preserve">the </w:t>
      </w:r>
      <w:r w:rsidR="005375A4" w:rsidRPr="006D0744">
        <w:rPr>
          <w:rFonts w:ascii="Times New Roman" w:eastAsia="Microsoft YaHei" w:hAnsi="Times New Roman"/>
          <w:sz w:val="24"/>
          <w:szCs w:val="24"/>
        </w:rPr>
        <w:t xml:space="preserve">assessment of repair </w:t>
      </w:r>
      <w:r w:rsidR="00E76013">
        <w:rPr>
          <w:rFonts w:ascii="Times New Roman" w:eastAsia="Microsoft YaHei" w:hAnsi="Times New Roman"/>
          <w:sz w:val="24"/>
          <w:szCs w:val="24"/>
        </w:rPr>
        <w:t>and</w:t>
      </w:r>
      <w:r w:rsidR="00E76013" w:rsidRPr="006D0744">
        <w:rPr>
          <w:rFonts w:ascii="Times New Roman" w:eastAsia="Microsoft YaHei" w:hAnsi="Times New Roman"/>
          <w:sz w:val="24"/>
          <w:szCs w:val="24"/>
        </w:rPr>
        <w:t xml:space="preserve"> </w:t>
      </w:r>
      <w:r w:rsidR="005375A4" w:rsidRPr="006D0744">
        <w:rPr>
          <w:rFonts w:ascii="Times New Roman" w:eastAsia="Microsoft YaHei" w:hAnsi="Times New Roman"/>
          <w:sz w:val="24"/>
          <w:szCs w:val="24"/>
        </w:rPr>
        <w:t>regeneration</w:t>
      </w:r>
      <w:r w:rsidR="002348B2" w:rsidRPr="006D0744">
        <w:rPr>
          <w:rFonts w:ascii="Times New Roman" w:eastAsia="Microsoft YaHei" w:hAnsi="Times New Roman"/>
          <w:sz w:val="24"/>
          <w:szCs w:val="24"/>
        </w:rPr>
        <w:t xml:space="preserve">. </w:t>
      </w:r>
      <w:r w:rsidR="00033340" w:rsidRPr="006D0744">
        <w:rPr>
          <w:rFonts w:ascii="Times New Roman" w:eastAsia="Microsoft YaHei" w:hAnsi="Times New Roman"/>
          <w:sz w:val="24"/>
          <w:szCs w:val="24"/>
        </w:rPr>
        <w:t xml:space="preserve">Concerning the treatment strategies, </w:t>
      </w:r>
      <w:bookmarkStart w:id="29" w:name="_Hlk41171371"/>
      <w:r w:rsidR="002348B2" w:rsidRPr="006D0744">
        <w:rPr>
          <w:rFonts w:ascii="Times New Roman" w:eastAsia="Microsoft YaHei" w:hAnsi="Times New Roman"/>
          <w:sz w:val="24"/>
          <w:szCs w:val="24"/>
        </w:rPr>
        <w:t xml:space="preserve">tremendous advances have been </w:t>
      </w:r>
      <w:r w:rsidR="002765F0" w:rsidRPr="006D0744">
        <w:rPr>
          <w:rFonts w:ascii="Times New Roman" w:eastAsia="Microsoft YaHei" w:hAnsi="Times New Roman"/>
          <w:sz w:val="24"/>
          <w:szCs w:val="24"/>
        </w:rPr>
        <w:t>accomplished</w:t>
      </w:r>
      <w:r w:rsidR="002348B2" w:rsidRPr="006D0744">
        <w:rPr>
          <w:rFonts w:ascii="Times New Roman" w:eastAsia="Microsoft YaHei" w:hAnsi="Times New Roman"/>
          <w:sz w:val="24"/>
          <w:szCs w:val="24"/>
        </w:rPr>
        <w:t xml:space="preserve"> </w:t>
      </w:r>
      <w:bookmarkEnd w:id="29"/>
      <w:r w:rsidR="002348B2" w:rsidRPr="006D0744">
        <w:rPr>
          <w:rFonts w:ascii="Times New Roman" w:eastAsia="Microsoft YaHei" w:hAnsi="Times New Roman"/>
          <w:sz w:val="24"/>
          <w:szCs w:val="24"/>
        </w:rPr>
        <w:t xml:space="preserve">in the </w:t>
      </w:r>
      <w:r w:rsidR="002765F0" w:rsidRPr="006D0744">
        <w:rPr>
          <w:rFonts w:ascii="Times New Roman" w:eastAsia="Microsoft YaHei" w:hAnsi="Times New Roman"/>
          <w:sz w:val="24"/>
          <w:szCs w:val="24"/>
        </w:rPr>
        <w:t>area</w:t>
      </w:r>
      <w:r w:rsidR="002348B2" w:rsidRPr="006D0744">
        <w:rPr>
          <w:rFonts w:ascii="Times New Roman" w:eastAsia="Microsoft YaHei" w:hAnsi="Times New Roman"/>
          <w:sz w:val="24"/>
          <w:szCs w:val="24"/>
        </w:rPr>
        <w:t xml:space="preserve"> of </w:t>
      </w:r>
      <w:r w:rsidR="00B56C31" w:rsidRPr="006D0744">
        <w:rPr>
          <w:rFonts w:ascii="Times New Roman" w:eastAsia="Microsoft YaHei" w:hAnsi="Times New Roman"/>
          <w:sz w:val="24"/>
          <w:szCs w:val="24"/>
        </w:rPr>
        <w:t xml:space="preserve">the design and fabrication of </w:t>
      </w:r>
      <w:r w:rsidR="002348B2" w:rsidRPr="006D0744">
        <w:rPr>
          <w:rFonts w:ascii="Times New Roman" w:eastAsia="Microsoft YaHei" w:hAnsi="Times New Roman"/>
          <w:sz w:val="24"/>
          <w:szCs w:val="24"/>
        </w:rPr>
        <w:t xml:space="preserve">innovative </w:t>
      </w:r>
      <w:r w:rsidR="00B56C31" w:rsidRPr="006D0744">
        <w:rPr>
          <w:rFonts w:ascii="Times New Roman" w:eastAsia="Microsoft YaHei" w:hAnsi="Times New Roman"/>
          <w:sz w:val="24"/>
          <w:szCs w:val="24"/>
        </w:rPr>
        <w:t xml:space="preserve">multiphasic or gradient </w:t>
      </w:r>
      <w:r w:rsidR="002348B2" w:rsidRPr="006D0744">
        <w:rPr>
          <w:rFonts w:ascii="Times New Roman" w:eastAsia="Microsoft YaHei" w:hAnsi="Times New Roman"/>
          <w:sz w:val="24"/>
          <w:szCs w:val="24"/>
        </w:rPr>
        <w:t>scaffolds, engineered cells</w:t>
      </w:r>
      <w:r w:rsidR="00033340" w:rsidRPr="006D0744">
        <w:rPr>
          <w:rFonts w:ascii="Times New Roman" w:eastAsia="Microsoft YaHei" w:hAnsi="Times New Roman"/>
          <w:sz w:val="24"/>
          <w:szCs w:val="24"/>
        </w:rPr>
        <w:t xml:space="preserve">, </w:t>
      </w:r>
      <w:r w:rsidR="00996B40" w:rsidRPr="006D0744">
        <w:rPr>
          <w:rFonts w:ascii="Times New Roman" w:eastAsia="Microsoft YaHei" w:hAnsi="Times New Roman"/>
          <w:i/>
          <w:iCs/>
          <w:sz w:val="24"/>
          <w:szCs w:val="24"/>
        </w:rPr>
        <w:t>e.g.</w:t>
      </w:r>
      <w:r w:rsidR="00996B40" w:rsidRPr="006D0744">
        <w:rPr>
          <w:rFonts w:ascii="Times New Roman" w:eastAsia="Microsoft YaHei" w:hAnsi="Times New Roman"/>
          <w:sz w:val="24"/>
          <w:szCs w:val="24"/>
        </w:rPr>
        <w:t xml:space="preserve"> genetically modified MSCs</w:t>
      </w:r>
      <w:r w:rsidR="00C334E4" w:rsidRPr="006D0744">
        <w:rPr>
          <w:rFonts w:ascii="Times New Roman" w:eastAsia="Microsoft YaHei" w:hAnsi="Times New Roman"/>
          <w:sz w:val="24"/>
          <w:szCs w:val="24"/>
        </w:rPr>
        <w:t>,</w:t>
      </w:r>
      <w:r w:rsidR="002348B2" w:rsidRPr="006D0744">
        <w:rPr>
          <w:rFonts w:ascii="Times New Roman" w:eastAsia="Microsoft YaHei" w:hAnsi="Times New Roman"/>
          <w:sz w:val="24"/>
          <w:szCs w:val="24"/>
        </w:rPr>
        <w:t xml:space="preserve"> </w:t>
      </w:r>
      <w:r w:rsidRPr="006D0744">
        <w:rPr>
          <w:rFonts w:ascii="Times New Roman" w:eastAsia="Microsoft YaHei" w:hAnsi="Times New Roman"/>
          <w:sz w:val="24"/>
          <w:szCs w:val="24"/>
        </w:rPr>
        <w:t>as well as</w:t>
      </w:r>
      <w:r w:rsidR="002348B2" w:rsidRPr="006D0744">
        <w:rPr>
          <w:rFonts w:ascii="Times New Roman" w:eastAsia="Microsoft YaHei" w:hAnsi="Times New Roman"/>
          <w:sz w:val="24"/>
          <w:szCs w:val="24"/>
        </w:rPr>
        <w:t xml:space="preserve"> </w:t>
      </w:r>
      <w:r w:rsidR="00C334E4" w:rsidRPr="006D0744">
        <w:rPr>
          <w:rFonts w:ascii="Times New Roman" w:eastAsia="Microsoft YaHei" w:hAnsi="Times New Roman"/>
          <w:sz w:val="24"/>
          <w:szCs w:val="24"/>
        </w:rPr>
        <w:t xml:space="preserve">bioactive factors and </w:t>
      </w:r>
      <w:r w:rsidR="00F0489F" w:rsidRPr="006D0744">
        <w:rPr>
          <w:rFonts w:ascii="Times New Roman" w:eastAsia="Microsoft YaHei" w:hAnsi="Times New Roman"/>
          <w:sz w:val="24"/>
          <w:szCs w:val="24"/>
        </w:rPr>
        <w:t>relevant</w:t>
      </w:r>
      <w:r w:rsidR="00C334E4" w:rsidRPr="006D0744">
        <w:rPr>
          <w:rFonts w:ascii="Times New Roman" w:eastAsia="Microsoft YaHei" w:hAnsi="Times New Roman"/>
          <w:sz w:val="24"/>
          <w:szCs w:val="24"/>
        </w:rPr>
        <w:t xml:space="preserve"> drugs, thus contributing </w:t>
      </w:r>
      <w:r w:rsidRPr="006D0744">
        <w:rPr>
          <w:rFonts w:ascii="Times New Roman" w:eastAsia="Microsoft YaHei" w:hAnsi="Times New Roman"/>
          <w:sz w:val="24"/>
          <w:szCs w:val="24"/>
        </w:rPr>
        <w:t xml:space="preserve">greatly </w:t>
      </w:r>
      <w:r w:rsidR="00C334E4" w:rsidRPr="006D0744">
        <w:rPr>
          <w:rFonts w:ascii="Times New Roman" w:eastAsia="Microsoft YaHei" w:hAnsi="Times New Roman"/>
          <w:sz w:val="24"/>
          <w:szCs w:val="24"/>
        </w:rPr>
        <w:t xml:space="preserve">to </w:t>
      </w:r>
      <w:r w:rsidR="00033340" w:rsidRPr="006D0744">
        <w:rPr>
          <w:rFonts w:ascii="Times New Roman" w:eastAsia="Microsoft YaHei" w:hAnsi="Times New Roman"/>
          <w:sz w:val="24"/>
          <w:szCs w:val="24"/>
        </w:rPr>
        <w:t xml:space="preserve">their </w:t>
      </w:r>
      <w:r w:rsidR="00C334E4" w:rsidRPr="006D0744">
        <w:rPr>
          <w:rFonts w:ascii="Times New Roman" w:eastAsia="Microsoft YaHei" w:hAnsi="Times New Roman"/>
          <w:sz w:val="24"/>
          <w:szCs w:val="24"/>
        </w:rPr>
        <w:t xml:space="preserve">clinical translation. </w:t>
      </w:r>
      <w:r w:rsidR="00033340" w:rsidRPr="006D0744">
        <w:rPr>
          <w:rFonts w:ascii="Times New Roman" w:eastAsia="Microsoft YaHei" w:hAnsi="Times New Roman"/>
          <w:sz w:val="24"/>
          <w:szCs w:val="24"/>
        </w:rPr>
        <w:t>I</w:t>
      </w:r>
      <w:r w:rsidR="00C334E4" w:rsidRPr="006D0744">
        <w:rPr>
          <w:rFonts w:ascii="Times New Roman" w:eastAsia="Microsoft YaHei" w:hAnsi="Times New Roman"/>
          <w:sz w:val="24"/>
          <w:szCs w:val="24"/>
        </w:rPr>
        <w:t xml:space="preserve">n spite of existing obstacles in our preclinical and clinical work, tissue-engineered strategies still represent the </w:t>
      </w:r>
      <w:r w:rsidR="00033340" w:rsidRPr="006D0744">
        <w:rPr>
          <w:rFonts w:ascii="Times New Roman" w:eastAsia="Microsoft YaHei" w:hAnsi="Times New Roman"/>
          <w:sz w:val="24"/>
          <w:szCs w:val="24"/>
        </w:rPr>
        <w:t xml:space="preserve">main focus of </w:t>
      </w:r>
      <w:r w:rsidR="00C334E4" w:rsidRPr="006D0744">
        <w:rPr>
          <w:rFonts w:ascii="Times New Roman" w:eastAsia="Microsoft YaHei" w:hAnsi="Times New Roman"/>
          <w:sz w:val="24"/>
          <w:szCs w:val="24"/>
        </w:rPr>
        <w:t>future directions</w:t>
      </w:r>
      <w:r w:rsidR="00E30888">
        <w:rPr>
          <w:rFonts w:ascii="Times New Roman" w:eastAsia="Microsoft YaHei" w:hAnsi="Times New Roman"/>
          <w:sz w:val="24"/>
          <w:szCs w:val="24"/>
        </w:rPr>
        <w:t xml:space="preserve">, especially in </w:t>
      </w:r>
      <w:r w:rsidR="009354D4" w:rsidRPr="006D0744">
        <w:rPr>
          <w:rFonts w:ascii="Times New Roman" w:eastAsia="Microsoft YaHei" w:hAnsi="Times New Roman"/>
          <w:sz w:val="24"/>
          <w:szCs w:val="24"/>
        </w:rPr>
        <w:t xml:space="preserve">OCD </w:t>
      </w:r>
      <w:r w:rsidR="00C334E4" w:rsidRPr="006D0744">
        <w:rPr>
          <w:rFonts w:ascii="Times New Roman" w:eastAsia="Microsoft YaHei" w:hAnsi="Times New Roman"/>
          <w:sz w:val="24"/>
          <w:szCs w:val="24"/>
        </w:rPr>
        <w:t>repair and regeneration.</w:t>
      </w:r>
    </w:p>
    <w:bookmarkEnd w:id="28"/>
    <w:p w14:paraId="2CBCF428" w14:textId="77777777" w:rsidR="00C83277" w:rsidRPr="006D0744" w:rsidRDefault="00C83277" w:rsidP="002B2995">
      <w:pPr>
        <w:rPr>
          <w:rFonts w:ascii="Times New Roman" w:eastAsia="Microsoft YaHei" w:hAnsi="Times New Roman"/>
          <w:sz w:val="18"/>
          <w:szCs w:val="18"/>
        </w:rPr>
      </w:pPr>
    </w:p>
    <w:p w14:paraId="1D469C1A" w14:textId="775E8EAA" w:rsidR="002765F0" w:rsidRPr="006D0744" w:rsidRDefault="000B207B" w:rsidP="00836CA9">
      <w:pPr>
        <w:pStyle w:val="a"/>
        <w:framePr w:wrap="auto"/>
        <w:spacing w:line="360" w:lineRule="auto"/>
        <w:rPr>
          <w:rFonts w:ascii="Times New Roman" w:hAnsi="Times New Roman" w:cs="Times New Roman"/>
          <w:b/>
          <w:sz w:val="24"/>
          <w:szCs w:val="24"/>
        </w:rPr>
      </w:pPr>
      <w:r w:rsidRPr="006D0744">
        <w:rPr>
          <w:rStyle w:val="a0"/>
          <w:rFonts w:ascii="Times New Roman" w:hAnsi="Times New Roman" w:cs="Times New Roman"/>
          <w:b/>
          <w:sz w:val="24"/>
          <w:szCs w:val="24"/>
        </w:rPr>
        <w:t>Acknowledgments</w:t>
      </w:r>
      <w:r w:rsidRPr="006D0744">
        <w:rPr>
          <w:rFonts w:ascii="Times New Roman" w:hAnsi="Times New Roman" w:cs="Times New Roman"/>
          <w:b/>
          <w:sz w:val="24"/>
          <w:szCs w:val="24"/>
        </w:rPr>
        <w:t xml:space="preserve"> </w:t>
      </w:r>
    </w:p>
    <w:p w14:paraId="115B95E4" w14:textId="2897D8D1" w:rsidR="00FD2460" w:rsidRPr="006D0744" w:rsidRDefault="000B207B" w:rsidP="00CB71BD">
      <w:pPr>
        <w:spacing w:line="480" w:lineRule="auto"/>
        <w:rPr>
          <w:rStyle w:val="a0"/>
          <w:rFonts w:ascii="Times New Roman" w:hAnsi="Times New Roman"/>
          <w:sz w:val="24"/>
          <w:szCs w:val="24"/>
        </w:rPr>
      </w:pPr>
      <w:r w:rsidRPr="006D0744">
        <w:rPr>
          <w:rFonts w:ascii="Times New Roman" w:hAnsi="Times New Roman"/>
          <w:sz w:val="24"/>
          <w:szCs w:val="24"/>
        </w:rPr>
        <w:t xml:space="preserve">This work was </w:t>
      </w:r>
      <w:r w:rsidR="001A454A" w:rsidRPr="006D0744">
        <w:rPr>
          <w:rFonts w:ascii="Times New Roman" w:hAnsi="Times New Roman"/>
          <w:sz w:val="24"/>
          <w:szCs w:val="24"/>
        </w:rPr>
        <w:t xml:space="preserve">supported </w:t>
      </w:r>
      <w:r w:rsidRPr="006D0744">
        <w:rPr>
          <w:rStyle w:val="a0"/>
          <w:rFonts w:ascii="Times New Roman" w:hAnsi="Times New Roman"/>
          <w:sz w:val="24"/>
          <w:szCs w:val="24"/>
        </w:rPr>
        <w:t xml:space="preserve">by </w:t>
      </w:r>
      <w:r w:rsidR="00EF620E" w:rsidRPr="006D0744">
        <w:rPr>
          <w:rStyle w:val="a0"/>
          <w:rFonts w:ascii="Times New Roman" w:hAnsi="Times New Roman"/>
          <w:sz w:val="24"/>
          <w:szCs w:val="24"/>
        </w:rPr>
        <w:t xml:space="preserve">the </w:t>
      </w:r>
      <w:r w:rsidR="00EA0826" w:rsidRPr="006D0744">
        <w:rPr>
          <w:rStyle w:val="a0"/>
          <w:rFonts w:ascii="Times New Roman" w:hAnsi="Times New Roman"/>
          <w:sz w:val="24"/>
          <w:szCs w:val="24"/>
        </w:rPr>
        <w:t xml:space="preserve">AO </w:t>
      </w:r>
      <w:r w:rsidR="00EF620E" w:rsidRPr="006D0744">
        <w:rPr>
          <w:rStyle w:val="a0"/>
          <w:rFonts w:ascii="Times New Roman" w:hAnsi="Times New Roman"/>
          <w:sz w:val="24"/>
          <w:szCs w:val="24"/>
        </w:rPr>
        <w:t>F</w:t>
      </w:r>
      <w:r w:rsidR="00EA0826" w:rsidRPr="006D0744">
        <w:rPr>
          <w:rStyle w:val="a0"/>
          <w:rFonts w:ascii="Times New Roman" w:hAnsi="Times New Roman"/>
          <w:sz w:val="24"/>
          <w:szCs w:val="24"/>
        </w:rPr>
        <w:t>oundation</w:t>
      </w:r>
      <w:r w:rsidR="003364BD" w:rsidRPr="006D0744">
        <w:rPr>
          <w:rStyle w:val="a0"/>
          <w:rFonts w:ascii="Times New Roman" w:hAnsi="Times New Roman"/>
          <w:sz w:val="24"/>
          <w:szCs w:val="24"/>
        </w:rPr>
        <w:t xml:space="preserve"> </w:t>
      </w:r>
      <w:r w:rsidR="00EA0826" w:rsidRPr="006D0744">
        <w:rPr>
          <w:rStyle w:val="a0"/>
          <w:rFonts w:ascii="Times New Roman" w:hAnsi="Times New Roman"/>
          <w:sz w:val="24"/>
          <w:szCs w:val="24"/>
        </w:rPr>
        <w:t>(</w:t>
      </w:r>
      <w:r w:rsidR="00152C59" w:rsidRPr="006D0744">
        <w:rPr>
          <w:rStyle w:val="a0"/>
          <w:rFonts w:ascii="Times New Roman" w:hAnsi="Times New Roman"/>
          <w:sz w:val="24"/>
          <w:szCs w:val="24"/>
        </w:rPr>
        <w:t xml:space="preserve">AO-OCD Consortium </w:t>
      </w:r>
      <w:r w:rsidR="003B112F" w:rsidRPr="006D0744">
        <w:rPr>
          <w:rStyle w:val="a0"/>
          <w:rFonts w:ascii="Times New Roman" w:hAnsi="Times New Roman"/>
          <w:sz w:val="24"/>
          <w:szCs w:val="24"/>
        </w:rPr>
        <w:t>TA1711481</w:t>
      </w:r>
      <w:r w:rsidR="00152C59" w:rsidRPr="006D0744">
        <w:rPr>
          <w:rStyle w:val="a0"/>
          <w:rFonts w:ascii="Times New Roman" w:hAnsi="Times New Roman"/>
          <w:sz w:val="24"/>
          <w:szCs w:val="24"/>
        </w:rPr>
        <w:t xml:space="preserve">: </w:t>
      </w:r>
      <w:r w:rsidR="00152C59" w:rsidRPr="006D0744">
        <w:rPr>
          <w:rFonts w:ascii="Times New Roman" w:hAnsi="Times New Roman"/>
          <w:sz w:val="24"/>
          <w:szCs w:val="24"/>
        </w:rPr>
        <w:t>Osteochondral Bone Repair with Innovative Tissue-Engineering and 3D Bioactive Composite Scaffolds</w:t>
      </w:r>
      <w:r w:rsidR="00EA0826" w:rsidRPr="006D0744">
        <w:rPr>
          <w:rStyle w:val="a0"/>
          <w:rFonts w:ascii="Times New Roman" w:hAnsi="Times New Roman"/>
          <w:sz w:val="24"/>
          <w:szCs w:val="24"/>
        </w:rPr>
        <w:t>)</w:t>
      </w:r>
      <w:r w:rsidR="00D3013B" w:rsidRPr="006D0744">
        <w:rPr>
          <w:rStyle w:val="a0"/>
          <w:rFonts w:ascii="Times New Roman" w:hAnsi="Times New Roman"/>
          <w:sz w:val="24"/>
          <w:szCs w:val="24"/>
        </w:rPr>
        <w:t xml:space="preserve"> </w:t>
      </w:r>
      <w:r w:rsidR="00AF3A6C" w:rsidRPr="006D0744">
        <w:rPr>
          <w:rStyle w:val="a0"/>
          <w:rFonts w:ascii="Times New Roman" w:hAnsi="Times New Roman"/>
          <w:sz w:val="24"/>
          <w:szCs w:val="24"/>
        </w:rPr>
        <w:t>and</w:t>
      </w:r>
      <w:r w:rsidR="00AF3A6C" w:rsidRPr="006D0744">
        <w:rPr>
          <w:rFonts w:ascii="Times New Roman" w:eastAsiaTheme="minorEastAsia" w:hAnsi="Times New Roman"/>
          <w:color w:val="000000"/>
          <w:kern w:val="0"/>
          <w:sz w:val="24"/>
          <w:szCs w:val="24"/>
        </w:rPr>
        <w:t xml:space="preserve"> </w:t>
      </w:r>
      <w:r w:rsidR="00AF3A6C" w:rsidRPr="006D0744">
        <w:rPr>
          <w:rFonts w:ascii="Times New Roman" w:hAnsi="Times New Roman"/>
          <w:sz w:val="24"/>
          <w:szCs w:val="24"/>
        </w:rPr>
        <w:t xml:space="preserve">in </w:t>
      </w:r>
      <w:r w:rsidR="00AF3A6C" w:rsidRPr="006D0744">
        <w:rPr>
          <w:rFonts w:ascii="Times New Roman" w:eastAsiaTheme="minorEastAsia" w:hAnsi="Times New Roman"/>
          <w:color w:val="000000"/>
          <w:kern w:val="0"/>
          <w:sz w:val="24"/>
          <w:szCs w:val="24"/>
        </w:rPr>
        <w:t>part</w:t>
      </w:r>
      <w:r w:rsidR="00AF3A6C" w:rsidRPr="006D0744">
        <w:rPr>
          <w:rFonts w:ascii="Times New Roman" w:hAnsi="Times New Roman"/>
          <w:sz w:val="24"/>
          <w:szCs w:val="24"/>
        </w:rPr>
        <w:t xml:space="preserve"> by </w:t>
      </w:r>
      <w:r w:rsidR="00C858B5">
        <w:rPr>
          <w:rFonts w:ascii="Times New Roman" w:hAnsi="Times New Roman"/>
          <w:sz w:val="24"/>
          <w:szCs w:val="24"/>
        </w:rPr>
        <w:t xml:space="preserve">the </w:t>
      </w:r>
      <w:r w:rsidR="00AF3A6C" w:rsidRPr="006D0744">
        <w:rPr>
          <w:rFonts w:ascii="Times New Roman" w:hAnsi="Times New Roman"/>
          <w:sz w:val="24"/>
          <w:szCs w:val="24"/>
        </w:rPr>
        <w:t xml:space="preserve">Hong Kong RGC </w:t>
      </w:r>
      <w:r w:rsidR="00AF3A6C" w:rsidRPr="006D0744">
        <w:rPr>
          <w:rFonts w:ascii="Times New Roman" w:eastAsiaTheme="minorEastAsia" w:hAnsi="Times New Roman"/>
          <w:color w:val="000000"/>
          <w:kern w:val="0"/>
          <w:sz w:val="24"/>
          <w:szCs w:val="24"/>
        </w:rPr>
        <w:t>Theme-based Research Scheme (T13-402/17-N)</w:t>
      </w:r>
      <w:r w:rsidR="008B5EBC" w:rsidRPr="006D0744">
        <w:rPr>
          <w:rFonts w:ascii="Times New Roman" w:eastAsiaTheme="minorEastAsia" w:hAnsi="Times New Roman"/>
          <w:color w:val="000000"/>
          <w:kern w:val="0"/>
          <w:sz w:val="24"/>
          <w:szCs w:val="24"/>
        </w:rPr>
        <w:t xml:space="preserve"> as well as </w:t>
      </w:r>
      <w:r w:rsidR="008B5EBC" w:rsidRPr="006D0744">
        <w:rPr>
          <w:rStyle w:val="a0"/>
          <w:rFonts w:ascii="Times New Roman" w:hAnsi="Times New Roman"/>
          <w:sz w:val="24"/>
          <w:szCs w:val="24"/>
        </w:rPr>
        <w:t xml:space="preserve">the grant </w:t>
      </w:r>
      <w:r w:rsidR="00040BE1" w:rsidRPr="006D0744">
        <w:rPr>
          <w:rStyle w:val="a0"/>
          <w:rFonts w:ascii="Times New Roman" w:hAnsi="Times New Roman"/>
          <w:sz w:val="24"/>
          <w:szCs w:val="24"/>
        </w:rPr>
        <w:t xml:space="preserve">of </w:t>
      </w:r>
      <w:r w:rsidR="00FA1DD0" w:rsidRPr="006D0744">
        <w:rPr>
          <w:rStyle w:val="a0"/>
          <w:rFonts w:ascii="Times New Roman" w:hAnsi="Times New Roman"/>
          <w:sz w:val="24"/>
          <w:szCs w:val="24"/>
        </w:rPr>
        <w:t>“</w:t>
      </w:r>
      <w:r w:rsidR="008B5EBC" w:rsidRPr="006D0744">
        <w:rPr>
          <w:rStyle w:val="a0"/>
          <w:rFonts w:ascii="Times New Roman" w:hAnsi="Times New Roman"/>
          <w:sz w:val="24"/>
          <w:szCs w:val="24"/>
        </w:rPr>
        <w:t>Shenzhen Double Chain Project for Innovation and Development Industry</w:t>
      </w:r>
      <w:r w:rsidR="00FA1DD0" w:rsidRPr="006D0744">
        <w:rPr>
          <w:rStyle w:val="a0"/>
          <w:rFonts w:ascii="Times New Roman" w:hAnsi="Times New Roman"/>
          <w:sz w:val="24"/>
          <w:szCs w:val="24"/>
        </w:rPr>
        <w:t>”</w:t>
      </w:r>
      <w:r w:rsidR="008B5EBC" w:rsidRPr="006D0744">
        <w:rPr>
          <w:rStyle w:val="a0"/>
          <w:rFonts w:ascii="Times New Roman" w:hAnsi="Times New Roman"/>
          <w:sz w:val="24"/>
          <w:szCs w:val="24"/>
        </w:rPr>
        <w:t xml:space="preserve"> supported by Bureau of Industry and </w:t>
      </w:r>
      <w:r w:rsidR="008B5EBC" w:rsidRPr="006D0744">
        <w:rPr>
          <w:rStyle w:val="a0"/>
          <w:rFonts w:ascii="Times New Roman" w:hAnsi="Times New Roman"/>
          <w:sz w:val="24"/>
          <w:szCs w:val="24"/>
        </w:rPr>
        <w:lastRenderedPageBreak/>
        <w:t>Information Technology of Shenzhen (201908141541).</w:t>
      </w:r>
    </w:p>
    <w:p w14:paraId="7DAD6B9E" w14:textId="77777777" w:rsidR="0081268E" w:rsidRPr="006D0744" w:rsidRDefault="0081268E" w:rsidP="008B5EBC">
      <w:pPr>
        <w:rPr>
          <w:rStyle w:val="a0"/>
          <w:rFonts w:ascii="Times New Roman" w:hAnsi="Times New Roman"/>
          <w:szCs w:val="21"/>
        </w:rPr>
      </w:pPr>
    </w:p>
    <w:p w14:paraId="57754774" w14:textId="7BEBA751" w:rsidR="00E94BBA" w:rsidRPr="006D0744" w:rsidRDefault="000B207B" w:rsidP="000B207B">
      <w:pPr>
        <w:pStyle w:val="a"/>
        <w:framePr w:wrap="auto"/>
        <w:rPr>
          <w:rFonts w:ascii="Times New Roman" w:hAnsi="Times New Roman" w:cs="Times New Roman"/>
          <w:b/>
          <w:color w:val="000000" w:themeColor="text1"/>
          <w:sz w:val="24"/>
          <w:szCs w:val="24"/>
        </w:rPr>
      </w:pPr>
      <w:r w:rsidRPr="006D0744">
        <w:rPr>
          <w:rFonts w:ascii="Times New Roman" w:hAnsi="Times New Roman" w:cs="Times New Roman"/>
          <w:b/>
          <w:color w:val="000000" w:themeColor="text1"/>
          <w:sz w:val="24"/>
          <w:szCs w:val="24"/>
        </w:rPr>
        <w:t xml:space="preserve">Discourse </w:t>
      </w:r>
      <w:r w:rsidR="00836CA9" w:rsidRPr="006D0744">
        <w:rPr>
          <w:rFonts w:ascii="Times New Roman" w:hAnsi="Times New Roman" w:cs="Times New Roman"/>
          <w:b/>
          <w:color w:val="000000" w:themeColor="text1"/>
          <w:sz w:val="24"/>
          <w:szCs w:val="24"/>
        </w:rPr>
        <w:t>S</w:t>
      </w:r>
      <w:r w:rsidR="00E94BBA" w:rsidRPr="006D0744">
        <w:rPr>
          <w:rFonts w:ascii="Times New Roman" w:hAnsi="Times New Roman" w:cs="Times New Roman"/>
          <w:b/>
          <w:color w:val="000000" w:themeColor="text1"/>
          <w:sz w:val="24"/>
          <w:szCs w:val="24"/>
        </w:rPr>
        <w:t>tatement</w:t>
      </w:r>
    </w:p>
    <w:p w14:paraId="1982AF8F" w14:textId="7262E843" w:rsidR="000B207B" w:rsidRPr="006D0744" w:rsidRDefault="000B207B" w:rsidP="00CB71BD">
      <w:pPr>
        <w:pStyle w:val="a"/>
        <w:framePr w:wrap="auto"/>
        <w:spacing w:line="480" w:lineRule="auto"/>
        <w:rPr>
          <w:rFonts w:ascii="Times New Roman" w:hAnsi="Times New Roman" w:cs="Times New Roman"/>
          <w:color w:val="241E1F"/>
          <w:sz w:val="24"/>
          <w:szCs w:val="24"/>
        </w:rPr>
      </w:pPr>
      <w:r w:rsidRPr="006D0744">
        <w:rPr>
          <w:rFonts w:ascii="Times New Roman" w:hAnsi="Times New Roman" w:cs="Times New Roman"/>
          <w:color w:val="241E1F"/>
          <w:sz w:val="24"/>
          <w:szCs w:val="24"/>
        </w:rPr>
        <w:t xml:space="preserve">The authors indicate no potential conflicts of interest. </w:t>
      </w:r>
    </w:p>
    <w:p w14:paraId="28569A2C" w14:textId="77777777" w:rsidR="005C686F" w:rsidRPr="00C417B1" w:rsidRDefault="005C686F" w:rsidP="002B2995">
      <w:pPr>
        <w:rPr>
          <w:rFonts w:ascii="Microsoft YaHei" w:eastAsia="Microsoft YaHei" w:hAnsi="Microsoft YaHei" w:cs="Microsoft YaHei"/>
          <w:sz w:val="18"/>
          <w:szCs w:val="18"/>
        </w:rPr>
        <w:sectPr w:rsidR="005C686F" w:rsidRPr="00C417B1" w:rsidSect="00DA4174">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709" w:footer="709" w:gutter="0"/>
          <w:cols w:space="425"/>
          <w:titlePg/>
          <w:docGrid w:type="lines" w:linePitch="317" w:charSpace="609"/>
        </w:sectPr>
      </w:pPr>
    </w:p>
    <w:p w14:paraId="112CC6D0" w14:textId="6D446928" w:rsidR="00DA4758" w:rsidRDefault="00DA4758" w:rsidP="002B2995">
      <w:pPr>
        <w:rPr>
          <w:rFonts w:ascii="Times New Roman" w:eastAsia="Microsoft YaHei" w:hAnsi="Times New Roman"/>
          <w:b/>
          <w:bCs/>
          <w:sz w:val="18"/>
          <w:szCs w:val="18"/>
        </w:rPr>
      </w:pPr>
      <w:r w:rsidRPr="00DA4758">
        <w:rPr>
          <w:rFonts w:ascii="Times New Roman" w:eastAsia="Microsoft YaHei" w:hAnsi="Times New Roman"/>
          <w:b/>
          <w:bCs/>
          <w:sz w:val="18"/>
          <w:szCs w:val="18"/>
        </w:rPr>
        <w:lastRenderedPageBreak/>
        <w:t>Table 1</w:t>
      </w:r>
      <w:r>
        <w:rPr>
          <w:rFonts w:ascii="Times New Roman" w:eastAsia="Microsoft YaHei" w:hAnsi="Times New Roman"/>
          <w:b/>
          <w:bCs/>
          <w:sz w:val="18"/>
          <w:szCs w:val="18"/>
        </w:rPr>
        <w:t>.</w:t>
      </w:r>
      <w:r w:rsidRPr="00DA4758">
        <w:rPr>
          <w:rFonts w:ascii="Times New Roman" w:eastAsia="Microsoft YaHei" w:hAnsi="Times New Roman"/>
          <w:b/>
          <w:bCs/>
          <w:sz w:val="18"/>
          <w:szCs w:val="18"/>
        </w:rPr>
        <w:t xml:space="preserve"> </w:t>
      </w:r>
      <w:r>
        <w:rPr>
          <w:rFonts w:ascii="Times New Roman" w:eastAsia="Microsoft YaHei" w:hAnsi="Times New Roman"/>
          <w:b/>
          <w:bCs/>
          <w:sz w:val="18"/>
          <w:szCs w:val="18"/>
        </w:rPr>
        <w:t xml:space="preserve"> </w:t>
      </w:r>
      <w:r w:rsidRPr="00DA4758">
        <w:rPr>
          <w:rFonts w:ascii="Times New Roman" w:eastAsia="Microsoft YaHei" w:hAnsi="Times New Roman"/>
          <w:b/>
          <w:bCs/>
          <w:sz w:val="18"/>
          <w:szCs w:val="18"/>
        </w:rPr>
        <w:t xml:space="preserve">Recent </w:t>
      </w:r>
      <w:r>
        <w:rPr>
          <w:rFonts w:ascii="Times New Roman" w:eastAsia="Microsoft YaHei" w:hAnsi="Times New Roman"/>
          <w:b/>
          <w:bCs/>
          <w:sz w:val="18"/>
          <w:szCs w:val="18"/>
        </w:rPr>
        <w:t xml:space="preserve">preclinical results of </w:t>
      </w:r>
      <w:r w:rsidRPr="007A467E">
        <w:rPr>
          <w:rFonts w:ascii="Times New Roman" w:eastAsia="Microsoft YaHei" w:hAnsi="Times New Roman"/>
          <w:b/>
          <w:bCs/>
          <w:sz w:val="18"/>
          <w:szCs w:val="18"/>
        </w:rPr>
        <w:t>tissue-engineered</w:t>
      </w:r>
      <w:r w:rsidRPr="00DA4758">
        <w:rPr>
          <w:rFonts w:ascii="Times New Roman" w:eastAsia="Microsoft YaHei" w:hAnsi="Times New Roman"/>
          <w:b/>
          <w:bCs/>
          <w:sz w:val="18"/>
          <w:szCs w:val="18"/>
        </w:rPr>
        <w:t xml:space="preserve"> scaffold-free</w:t>
      </w:r>
      <w:r>
        <w:rPr>
          <w:rFonts w:ascii="Times New Roman" w:eastAsia="Microsoft YaHei" w:hAnsi="Times New Roman"/>
          <w:b/>
          <w:bCs/>
          <w:sz w:val="18"/>
          <w:szCs w:val="18"/>
        </w:rPr>
        <w:t xml:space="preserve"> </w:t>
      </w:r>
      <w:r w:rsidRPr="00DA4758">
        <w:rPr>
          <w:rFonts w:ascii="Times New Roman" w:eastAsia="Microsoft YaHei" w:hAnsi="Times New Roman"/>
          <w:b/>
          <w:bCs/>
          <w:sz w:val="18"/>
          <w:szCs w:val="18"/>
        </w:rPr>
        <w:t>strategies</w:t>
      </w:r>
      <w:r>
        <w:rPr>
          <w:rFonts w:ascii="Times New Roman" w:eastAsia="Microsoft YaHei" w:hAnsi="Times New Roman"/>
          <w:b/>
          <w:bCs/>
          <w:sz w:val="18"/>
          <w:szCs w:val="18"/>
        </w:rPr>
        <w:t xml:space="preserve"> for OCD </w:t>
      </w:r>
      <w:r w:rsidRPr="00DA4758">
        <w:rPr>
          <w:rFonts w:ascii="Times New Roman" w:eastAsia="Microsoft YaHei" w:hAnsi="Times New Roman"/>
          <w:b/>
          <w:bCs/>
          <w:sz w:val="18"/>
          <w:szCs w:val="18"/>
        </w:rPr>
        <w:t>repair and regeneration</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418"/>
        <w:gridCol w:w="2268"/>
        <w:gridCol w:w="2977"/>
        <w:gridCol w:w="3118"/>
        <w:gridCol w:w="3119"/>
        <w:gridCol w:w="1053"/>
      </w:tblGrid>
      <w:tr w:rsidR="00CC13B1" w14:paraId="2EB7CD1B" w14:textId="77777777" w:rsidTr="00513686">
        <w:tc>
          <w:tcPr>
            <w:tcW w:w="1418" w:type="dxa"/>
            <w:vAlign w:val="center"/>
          </w:tcPr>
          <w:p w14:paraId="1D97E8DD" w14:textId="599C3A4A"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C</w:t>
            </w:r>
            <w:r>
              <w:rPr>
                <w:rFonts w:ascii="Times New Roman" w:eastAsia="Microsoft YaHei" w:hAnsi="Times New Roman"/>
                <w:b/>
                <w:bCs/>
                <w:sz w:val="18"/>
                <w:szCs w:val="18"/>
              </w:rPr>
              <w:t>ell Category</w:t>
            </w:r>
          </w:p>
        </w:tc>
        <w:tc>
          <w:tcPr>
            <w:tcW w:w="2268" w:type="dxa"/>
            <w:vAlign w:val="center"/>
          </w:tcPr>
          <w:p w14:paraId="21CAF7FB" w14:textId="65974711"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A</w:t>
            </w:r>
            <w:r>
              <w:rPr>
                <w:rFonts w:ascii="Times New Roman" w:eastAsia="Microsoft YaHei" w:hAnsi="Times New Roman"/>
                <w:b/>
                <w:bCs/>
                <w:sz w:val="18"/>
                <w:szCs w:val="18"/>
              </w:rPr>
              <w:t>dvantages</w:t>
            </w:r>
          </w:p>
        </w:tc>
        <w:tc>
          <w:tcPr>
            <w:tcW w:w="2977" w:type="dxa"/>
            <w:vAlign w:val="center"/>
          </w:tcPr>
          <w:p w14:paraId="474AE470" w14:textId="3F494CDE"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t>Disadvantages</w:t>
            </w:r>
          </w:p>
        </w:tc>
        <w:tc>
          <w:tcPr>
            <w:tcW w:w="3118" w:type="dxa"/>
            <w:vAlign w:val="center"/>
          </w:tcPr>
          <w:p w14:paraId="261ADDC8" w14:textId="5A6DB049"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A</w:t>
            </w:r>
            <w:r>
              <w:rPr>
                <w:rFonts w:ascii="Times New Roman" w:eastAsia="Microsoft YaHei" w:hAnsi="Times New Roman"/>
                <w:b/>
                <w:bCs/>
                <w:sz w:val="18"/>
                <w:szCs w:val="18"/>
              </w:rPr>
              <w:t>pplications</w:t>
            </w:r>
          </w:p>
        </w:tc>
        <w:tc>
          <w:tcPr>
            <w:tcW w:w="3119" w:type="dxa"/>
            <w:vAlign w:val="center"/>
          </w:tcPr>
          <w:p w14:paraId="74C6BFA9" w14:textId="0E701D09"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R</w:t>
            </w:r>
            <w:r>
              <w:rPr>
                <w:rFonts w:ascii="Times New Roman" w:eastAsia="Microsoft YaHei" w:hAnsi="Times New Roman"/>
                <w:b/>
                <w:bCs/>
                <w:sz w:val="18"/>
                <w:szCs w:val="18"/>
              </w:rPr>
              <w:t>esults</w:t>
            </w:r>
          </w:p>
        </w:tc>
        <w:tc>
          <w:tcPr>
            <w:tcW w:w="1053" w:type="dxa"/>
            <w:vAlign w:val="center"/>
          </w:tcPr>
          <w:p w14:paraId="72EAA48E" w14:textId="0C349ACE" w:rsidR="00CC13B1" w:rsidRDefault="00CC13B1" w:rsidP="00513686">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R</w:t>
            </w:r>
            <w:r>
              <w:rPr>
                <w:rFonts w:ascii="Times New Roman" w:eastAsia="Microsoft YaHei" w:hAnsi="Times New Roman"/>
                <w:b/>
                <w:bCs/>
                <w:sz w:val="18"/>
                <w:szCs w:val="18"/>
              </w:rPr>
              <w:t>eference</w:t>
            </w:r>
            <w:r w:rsidR="0033584A">
              <w:rPr>
                <w:rFonts w:ascii="Times New Roman" w:eastAsia="Microsoft YaHei" w:hAnsi="Times New Roman"/>
                <w:b/>
                <w:bCs/>
                <w:sz w:val="18"/>
                <w:szCs w:val="18"/>
              </w:rPr>
              <w:t>s</w:t>
            </w:r>
          </w:p>
        </w:tc>
      </w:tr>
      <w:tr w:rsidR="00CC13B1" w14:paraId="7C44707D" w14:textId="77777777" w:rsidTr="00513686">
        <w:trPr>
          <w:trHeight w:val="910"/>
        </w:trPr>
        <w:tc>
          <w:tcPr>
            <w:tcW w:w="1418" w:type="dxa"/>
            <w:vMerge w:val="restart"/>
            <w:vAlign w:val="center"/>
          </w:tcPr>
          <w:p w14:paraId="4530BF2E" w14:textId="61317BB9" w:rsidR="00CC13B1" w:rsidRPr="0081505E"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T</w:t>
            </w:r>
            <w:r>
              <w:rPr>
                <w:rFonts w:ascii="Times New Roman" w:eastAsia="Microsoft YaHei" w:hAnsi="Times New Roman"/>
                <w:sz w:val="18"/>
                <w:szCs w:val="18"/>
              </w:rPr>
              <w:t>issue-specific cells:</w:t>
            </w:r>
            <w:r>
              <w:rPr>
                <w:rFonts w:ascii="Times New Roman" w:eastAsia="Microsoft YaHei" w:hAnsi="Times New Roman" w:hint="eastAsia"/>
                <w:sz w:val="18"/>
                <w:szCs w:val="18"/>
              </w:rPr>
              <w:t xml:space="preserve"> </w:t>
            </w:r>
            <w:r>
              <w:rPr>
                <w:rFonts w:ascii="Times New Roman" w:eastAsia="Microsoft YaHei" w:hAnsi="Times New Roman"/>
                <w:sz w:val="18"/>
                <w:szCs w:val="18"/>
              </w:rPr>
              <w:t>chondrocytes</w:t>
            </w:r>
          </w:p>
        </w:tc>
        <w:tc>
          <w:tcPr>
            <w:tcW w:w="2268" w:type="dxa"/>
            <w:vMerge w:val="restart"/>
            <w:vAlign w:val="center"/>
          </w:tcPr>
          <w:p w14:paraId="5528765A" w14:textId="3B75BDE7" w:rsidR="00CC13B1" w:rsidRPr="00547828" w:rsidRDefault="00CC13B1" w:rsidP="00841A4D">
            <w:pPr>
              <w:pStyle w:val="ListParagraph"/>
              <w:numPr>
                <w:ilvl w:val="0"/>
                <w:numId w:val="35"/>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P</w:t>
            </w:r>
            <w:r w:rsidRPr="00547828">
              <w:rPr>
                <w:rFonts w:ascii="Times New Roman" w:eastAsia="Microsoft YaHei" w:hAnsi="Times New Roman"/>
                <w:sz w:val="18"/>
                <w:szCs w:val="18"/>
              </w:rPr>
              <w:t>romising</w:t>
            </w:r>
            <w:r w:rsidR="005E53B0">
              <w:rPr>
                <w:rFonts w:ascii="Times New Roman" w:eastAsia="Microsoft YaHei" w:hAnsi="Times New Roman"/>
                <w:sz w:val="18"/>
                <w:szCs w:val="18"/>
              </w:rPr>
              <w:t xml:space="preserve"> cell options</w:t>
            </w:r>
            <w:r w:rsidRPr="00547828">
              <w:rPr>
                <w:rFonts w:ascii="Times New Roman" w:eastAsia="Microsoft YaHei" w:hAnsi="Times New Roman"/>
                <w:sz w:val="18"/>
                <w:szCs w:val="18"/>
              </w:rPr>
              <w:t xml:space="preserve"> for cartilage </w:t>
            </w:r>
            <w:r w:rsidR="00B71E1F" w:rsidRPr="00547828">
              <w:rPr>
                <w:rFonts w:ascii="Times New Roman" w:eastAsia="Microsoft YaHei" w:hAnsi="Times New Roman"/>
                <w:sz w:val="18"/>
                <w:szCs w:val="18"/>
              </w:rPr>
              <w:t>repair</w:t>
            </w:r>
            <w:r w:rsidR="00B71E1F">
              <w:rPr>
                <w:rFonts w:ascii="Times New Roman" w:eastAsia="Microsoft YaHei" w:hAnsi="Times New Roman"/>
                <w:sz w:val="18"/>
                <w:szCs w:val="18"/>
              </w:rPr>
              <w:t>.</w:t>
            </w:r>
          </w:p>
          <w:p w14:paraId="79213D13" w14:textId="5EFC17A5" w:rsidR="00CC13B1" w:rsidRDefault="00CC13B1" w:rsidP="00841A4D">
            <w:pPr>
              <w:pStyle w:val="ListParagraph"/>
              <w:numPr>
                <w:ilvl w:val="0"/>
                <w:numId w:val="35"/>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Restricted to chondrogenic </w:t>
            </w:r>
            <w:r w:rsidR="00B71E1F">
              <w:rPr>
                <w:rFonts w:ascii="Times New Roman" w:eastAsia="Microsoft YaHei" w:hAnsi="Times New Roman"/>
                <w:sz w:val="18"/>
                <w:szCs w:val="18"/>
              </w:rPr>
              <w:t>lineage.</w:t>
            </w:r>
          </w:p>
          <w:p w14:paraId="0EC9EDC0" w14:textId="0823F36E" w:rsidR="00CC13B1" w:rsidRDefault="00CC13B1" w:rsidP="00841A4D">
            <w:pPr>
              <w:pStyle w:val="ListParagraph"/>
              <w:numPr>
                <w:ilvl w:val="0"/>
                <w:numId w:val="35"/>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Limited severe clinical issues with ACI</w:t>
            </w:r>
            <w:r w:rsidR="00B71E1F">
              <w:rPr>
                <w:rFonts w:ascii="Times New Roman" w:eastAsia="Microsoft YaHei" w:hAnsi="Times New Roman"/>
                <w:sz w:val="18"/>
                <w:szCs w:val="18"/>
              </w:rPr>
              <w:t>.</w:t>
            </w:r>
            <w:r>
              <w:rPr>
                <w:rFonts w:ascii="Times New Roman" w:eastAsia="Microsoft YaHei" w:hAnsi="Times New Roman"/>
                <w:sz w:val="18"/>
                <w:szCs w:val="18"/>
              </w:rPr>
              <w:t xml:space="preserve"> </w:t>
            </w:r>
          </w:p>
          <w:p w14:paraId="20B32529" w14:textId="663E784F" w:rsidR="00B71E1F" w:rsidRPr="00B71E1F" w:rsidRDefault="00B71E1F" w:rsidP="00B71E1F">
            <w:pPr>
              <w:pStyle w:val="ListParagraph"/>
              <w:numPr>
                <w:ilvl w:val="0"/>
                <w:numId w:val="35"/>
              </w:numPr>
              <w:spacing w:line="240" w:lineRule="exact"/>
              <w:ind w:left="357" w:firstLineChars="0" w:hanging="357"/>
              <w:jc w:val="left"/>
              <w:rPr>
                <w:rFonts w:ascii="Times New Roman" w:eastAsia="Microsoft YaHei" w:hAnsi="Times New Roman"/>
                <w:sz w:val="18"/>
                <w:szCs w:val="18"/>
              </w:rPr>
            </w:pPr>
            <w:r w:rsidRPr="00B71E1F">
              <w:rPr>
                <w:rFonts w:ascii="Times New Roman" w:eastAsia="Microsoft YaHei" w:hAnsi="Times New Roman"/>
                <w:sz w:val="18"/>
                <w:szCs w:val="18"/>
              </w:rPr>
              <w:t>More</w:t>
            </w:r>
            <w:r>
              <w:rPr>
                <w:rFonts w:ascii="Times New Roman" w:eastAsia="Microsoft YaHei" w:hAnsi="Times New Roman"/>
                <w:sz w:val="18"/>
                <w:szCs w:val="18"/>
              </w:rPr>
              <w:t xml:space="preserve"> </w:t>
            </w:r>
            <w:r w:rsidRPr="00B71E1F">
              <w:rPr>
                <w:rFonts w:ascii="Times New Roman" w:eastAsia="Microsoft YaHei" w:hAnsi="Times New Roman"/>
                <w:sz w:val="18"/>
                <w:szCs w:val="18"/>
              </w:rPr>
              <w:t>sufficient than progenitor cells</w:t>
            </w:r>
            <w:r>
              <w:rPr>
                <w:rFonts w:ascii="Times New Roman" w:eastAsia="Microsoft YaHei" w:hAnsi="Times New Roman"/>
                <w:sz w:val="18"/>
                <w:szCs w:val="18"/>
              </w:rPr>
              <w:t>.</w:t>
            </w:r>
          </w:p>
        </w:tc>
        <w:tc>
          <w:tcPr>
            <w:tcW w:w="2977" w:type="dxa"/>
            <w:vMerge w:val="restart"/>
            <w:vAlign w:val="center"/>
          </w:tcPr>
          <w:p w14:paraId="1130EC18" w14:textId="60941F63" w:rsidR="00CC13B1" w:rsidRDefault="00CC13B1" w:rsidP="00841A4D">
            <w:pPr>
              <w:pStyle w:val="ListParagraph"/>
              <w:numPr>
                <w:ilvl w:val="0"/>
                <w:numId w:val="36"/>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Donor site morbidity</w:t>
            </w:r>
            <w:r w:rsidR="00B71E1F">
              <w:rPr>
                <w:rFonts w:ascii="Times New Roman" w:eastAsia="Microsoft YaHei" w:hAnsi="Times New Roman"/>
                <w:sz w:val="18"/>
                <w:szCs w:val="18"/>
              </w:rPr>
              <w:t>.</w:t>
            </w:r>
          </w:p>
          <w:p w14:paraId="748CC45D" w14:textId="3A6EFDF8" w:rsidR="00CC13B1" w:rsidRDefault="00CC13B1" w:rsidP="00841A4D">
            <w:pPr>
              <w:pStyle w:val="ListParagraph"/>
              <w:numPr>
                <w:ilvl w:val="0"/>
                <w:numId w:val="36"/>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Dedifferentiation </w:t>
            </w:r>
            <w:r w:rsidR="00B71E1F">
              <w:rPr>
                <w:rFonts w:ascii="Times New Roman" w:eastAsia="Microsoft YaHei" w:hAnsi="Times New Roman"/>
                <w:sz w:val="18"/>
                <w:szCs w:val="18"/>
              </w:rPr>
              <w:t>sometimes occur</w:t>
            </w:r>
            <w:r w:rsidR="002C7EE6">
              <w:rPr>
                <w:rFonts w:ascii="Times New Roman" w:eastAsia="Microsoft YaHei" w:hAnsi="Times New Roman"/>
                <w:sz w:val="18"/>
                <w:szCs w:val="18"/>
              </w:rPr>
              <w:t>s</w:t>
            </w:r>
            <w:r w:rsidR="00B71E1F">
              <w:rPr>
                <w:rFonts w:ascii="Times New Roman" w:eastAsia="Microsoft YaHei" w:hAnsi="Times New Roman"/>
                <w:sz w:val="18"/>
                <w:szCs w:val="18"/>
              </w:rPr>
              <w:t xml:space="preserve"> </w:t>
            </w:r>
            <w:r>
              <w:rPr>
                <w:rFonts w:ascii="Times New Roman" w:eastAsia="Microsoft YaHei" w:hAnsi="Times New Roman"/>
                <w:sz w:val="18"/>
                <w:szCs w:val="18"/>
              </w:rPr>
              <w:t>during cell expansion</w:t>
            </w:r>
            <w:r w:rsidR="00B71E1F">
              <w:rPr>
                <w:rFonts w:ascii="Times New Roman" w:eastAsia="Microsoft YaHei" w:hAnsi="Times New Roman"/>
                <w:sz w:val="18"/>
                <w:szCs w:val="18"/>
              </w:rPr>
              <w:t>.</w:t>
            </w:r>
          </w:p>
          <w:p w14:paraId="3B56E79D" w14:textId="31E6E669" w:rsidR="00CC13B1" w:rsidRPr="008E6B4A" w:rsidRDefault="00CC13B1" w:rsidP="00841A4D">
            <w:pPr>
              <w:pStyle w:val="ListParagraph"/>
              <w:numPr>
                <w:ilvl w:val="0"/>
                <w:numId w:val="36"/>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Limited cells available</w:t>
            </w:r>
            <w:r w:rsidR="00B71E1F">
              <w:rPr>
                <w:rFonts w:ascii="Times New Roman" w:eastAsia="Microsoft YaHei" w:hAnsi="Times New Roman"/>
                <w:sz w:val="18"/>
                <w:szCs w:val="18"/>
              </w:rPr>
              <w:t>;</w:t>
            </w:r>
            <w:r>
              <w:rPr>
                <w:rFonts w:ascii="Times New Roman" w:eastAsia="Microsoft YaHei" w:hAnsi="Times New Roman"/>
                <w:sz w:val="18"/>
                <w:szCs w:val="18"/>
              </w:rPr>
              <w:t xml:space="preserve"> many surg</w:t>
            </w:r>
            <w:r w:rsidR="00B71E1F">
              <w:rPr>
                <w:rFonts w:ascii="Times New Roman" w:eastAsia="Microsoft YaHei" w:hAnsi="Times New Roman"/>
                <w:sz w:val="18"/>
                <w:szCs w:val="18"/>
              </w:rPr>
              <w:t>ery</w:t>
            </w:r>
            <w:r>
              <w:rPr>
                <w:rFonts w:ascii="Times New Roman" w:eastAsia="Microsoft YaHei" w:hAnsi="Times New Roman"/>
                <w:sz w:val="18"/>
                <w:szCs w:val="18"/>
              </w:rPr>
              <w:t xml:space="preserve"> steps involved to hinder the usage of chondrocytes</w:t>
            </w:r>
            <w:r w:rsidR="001F18EF">
              <w:rPr>
                <w:rFonts w:ascii="Times New Roman" w:eastAsia="Microsoft YaHei" w:hAnsi="Times New Roman"/>
                <w:sz w:val="18"/>
                <w:szCs w:val="18"/>
              </w:rPr>
              <w:t>.</w:t>
            </w:r>
          </w:p>
        </w:tc>
        <w:tc>
          <w:tcPr>
            <w:tcW w:w="3118" w:type="dxa"/>
            <w:vAlign w:val="center"/>
          </w:tcPr>
          <w:p w14:paraId="5C443F7A" w14:textId="1C962AEA" w:rsidR="00CC13B1" w:rsidRPr="0081505E" w:rsidRDefault="00CC13B1" w:rsidP="00841A4D">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A</w:t>
            </w:r>
            <w:r w:rsidRPr="008E6B4A">
              <w:rPr>
                <w:rFonts w:ascii="Times New Roman" w:eastAsia="Microsoft YaHei" w:hAnsi="Times New Roman"/>
                <w:sz w:val="18"/>
                <w:szCs w:val="18"/>
              </w:rPr>
              <w:t>llogeneic scaffold‐free chondrocyte pellets</w:t>
            </w:r>
            <w:r>
              <w:rPr>
                <w:rFonts w:ascii="Times New Roman" w:eastAsia="Microsoft YaHei" w:hAnsi="Times New Roman"/>
                <w:sz w:val="18"/>
                <w:szCs w:val="18"/>
              </w:rPr>
              <w:t xml:space="preserve"> for OCD repair</w:t>
            </w:r>
            <w:r w:rsidR="001F18EF">
              <w:rPr>
                <w:rFonts w:ascii="Times New Roman" w:eastAsia="Microsoft YaHei" w:hAnsi="Times New Roman"/>
                <w:sz w:val="18"/>
                <w:szCs w:val="18"/>
              </w:rPr>
              <w:t xml:space="preserve"> (</w:t>
            </w:r>
            <w:r>
              <w:rPr>
                <w:rFonts w:ascii="Times New Roman" w:eastAsia="Microsoft YaHei" w:hAnsi="Times New Roman"/>
                <w:sz w:val="18"/>
                <w:szCs w:val="18"/>
              </w:rPr>
              <w:t>rabbit model</w:t>
            </w:r>
            <w:r w:rsidR="001F18EF">
              <w:rPr>
                <w:rFonts w:ascii="Times New Roman" w:eastAsia="Microsoft YaHei" w:hAnsi="Times New Roman"/>
                <w:sz w:val="18"/>
                <w:szCs w:val="18"/>
              </w:rPr>
              <w:t>)</w:t>
            </w:r>
            <w:r w:rsidR="0091457B">
              <w:rPr>
                <w:rFonts w:ascii="Times New Roman" w:eastAsia="Microsoft YaHei" w:hAnsi="Times New Roman"/>
                <w:sz w:val="18"/>
                <w:szCs w:val="18"/>
              </w:rPr>
              <w:t>.</w:t>
            </w:r>
          </w:p>
        </w:tc>
        <w:tc>
          <w:tcPr>
            <w:tcW w:w="3119" w:type="dxa"/>
            <w:vAlign w:val="center"/>
          </w:tcPr>
          <w:p w14:paraId="13A4C670" w14:textId="1435A3C5" w:rsidR="00CC13B1" w:rsidRPr="006A52A8" w:rsidRDefault="00CC13B1" w:rsidP="00B21C8E">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 xml:space="preserve">It </w:t>
            </w:r>
            <w:r w:rsidRPr="006A52A8">
              <w:rPr>
                <w:rFonts w:ascii="Times New Roman" w:eastAsia="Microsoft YaHei" w:hAnsi="Times New Roman"/>
                <w:sz w:val="18"/>
                <w:szCs w:val="18"/>
              </w:rPr>
              <w:t xml:space="preserve">could only enhance cartilage repair at </w:t>
            </w:r>
            <w:r w:rsidR="00EF620E">
              <w:rPr>
                <w:rFonts w:ascii="Times New Roman" w:eastAsia="Microsoft YaHei" w:hAnsi="Times New Roman"/>
                <w:sz w:val="18"/>
                <w:szCs w:val="18"/>
              </w:rPr>
              <w:t xml:space="preserve">an </w:t>
            </w:r>
            <w:r w:rsidRPr="006A52A8">
              <w:rPr>
                <w:rFonts w:ascii="Times New Roman" w:eastAsia="Microsoft YaHei" w:hAnsi="Times New Roman"/>
                <w:sz w:val="18"/>
                <w:szCs w:val="18"/>
              </w:rPr>
              <w:t>early stage without immune rejection</w:t>
            </w:r>
            <w:r>
              <w:rPr>
                <w:rFonts w:ascii="Times New Roman" w:eastAsia="Microsoft YaHei" w:hAnsi="Times New Roman"/>
                <w:sz w:val="18"/>
                <w:szCs w:val="18"/>
              </w:rPr>
              <w:t>.</w:t>
            </w:r>
          </w:p>
        </w:tc>
        <w:tc>
          <w:tcPr>
            <w:tcW w:w="1053" w:type="dxa"/>
          </w:tcPr>
          <w:p w14:paraId="6AD158B1" w14:textId="5410EBE2" w:rsidR="00CC13B1"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1733A9">
              <w:rPr>
                <w:rFonts w:ascii="Times New Roman" w:eastAsia="Microsoft YaHei" w:hAnsi="Times New Roman"/>
                <w:b/>
                <w:bCs/>
                <w:sz w:val="18"/>
                <w:szCs w:val="18"/>
              </w:rPr>
              <w:instrText xml:space="preserve"> ADDIN EN.CITE &lt;EndNote&gt;&lt;Cite&gt;&lt;Author&gt;Cheuk&lt;/Author&gt;&lt;Year&gt;2011&lt;/Year&gt;&lt;RecNum&gt;14&lt;/RecNum&gt;&lt;DisplayText&gt;&lt;style face="superscript"&gt;[63]&lt;/style&gt;&lt;/DisplayText&gt;&lt;record&gt;&lt;rec-number&gt;14&lt;/rec-number&gt;&lt;foreign-keys&gt;&lt;key app="EN" db-id="d0sa0fspb00a9bef9xl5az2vsdtr9eee</w:instrText>
            </w:r>
            <w:r w:rsidR="001733A9">
              <w:rPr>
                <w:rFonts w:ascii="Times New Roman" w:eastAsia="Microsoft YaHei" w:hAnsi="Times New Roman" w:hint="eastAsia"/>
                <w:b/>
                <w:bCs/>
                <w:sz w:val="18"/>
                <w:szCs w:val="18"/>
              </w:rPr>
              <w:instrText>dt52" timestamp="0"&gt;14&lt;/key&gt;&lt;/foreign-keys&gt;&lt;ref-type name="Journal Article"&gt;17&lt;/ref-type&gt;&lt;contributors&gt;&lt;authors&gt;&lt;author&gt;Cheuk, Yau</w:instrText>
            </w:r>
            <w:r w:rsidR="001733A9">
              <w:rPr>
                <w:rFonts w:ascii="Times New Roman" w:eastAsia="Microsoft YaHei" w:hAnsi="Times New Roman" w:hint="eastAsia"/>
                <w:b/>
                <w:bCs/>
                <w:sz w:val="18"/>
                <w:szCs w:val="18"/>
              </w:rPr>
              <w:instrText>‐</w:instrText>
            </w:r>
            <w:r w:rsidR="001733A9">
              <w:rPr>
                <w:rFonts w:ascii="Times New Roman" w:eastAsia="Microsoft YaHei" w:hAnsi="Times New Roman" w:hint="eastAsia"/>
                <w:b/>
                <w:bCs/>
                <w:sz w:val="18"/>
                <w:szCs w:val="18"/>
              </w:rPr>
              <w:instrText>Chuk&lt;/author&gt;&lt;author&gt;Wong, Margaret Wan</w:instrText>
            </w:r>
            <w:r w:rsidR="001733A9">
              <w:rPr>
                <w:rFonts w:ascii="Times New Roman" w:eastAsia="Microsoft YaHei" w:hAnsi="Times New Roman" w:hint="eastAsia"/>
                <w:b/>
                <w:bCs/>
                <w:sz w:val="18"/>
                <w:szCs w:val="18"/>
              </w:rPr>
              <w:instrText>‐</w:instrText>
            </w:r>
            <w:r w:rsidR="001733A9">
              <w:rPr>
                <w:rFonts w:ascii="Times New Roman" w:eastAsia="Microsoft YaHei" w:hAnsi="Times New Roman" w:hint="eastAsia"/>
                <w:b/>
                <w:bCs/>
                <w:sz w:val="18"/>
                <w:szCs w:val="18"/>
              </w:rPr>
              <w:instrText>Nar&lt;/author&gt;&lt;author&gt;Lee, Kwong</w:instrText>
            </w:r>
            <w:r w:rsidR="001733A9">
              <w:rPr>
                <w:rFonts w:ascii="Times New Roman" w:eastAsia="Microsoft YaHei" w:hAnsi="Times New Roman" w:hint="eastAsia"/>
                <w:b/>
                <w:bCs/>
                <w:sz w:val="18"/>
                <w:szCs w:val="18"/>
              </w:rPr>
              <w:instrText>‐</w:instrText>
            </w:r>
            <w:r w:rsidR="001733A9">
              <w:rPr>
                <w:rFonts w:ascii="Times New Roman" w:eastAsia="Microsoft YaHei" w:hAnsi="Times New Roman" w:hint="eastAsia"/>
                <w:b/>
                <w:bCs/>
                <w:sz w:val="18"/>
                <w:szCs w:val="18"/>
              </w:rPr>
              <w:instrText>Man&lt;/author&gt;&lt;author&gt;Fu, Sai</w:instrText>
            </w:r>
            <w:r w:rsidR="001733A9">
              <w:rPr>
                <w:rFonts w:ascii="Times New Roman" w:eastAsia="Microsoft YaHei" w:hAnsi="Times New Roman" w:hint="eastAsia"/>
                <w:b/>
                <w:bCs/>
                <w:sz w:val="18"/>
                <w:szCs w:val="18"/>
              </w:rPr>
              <w:instrText>‐</w:instrText>
            </w:r>
            <w:r w:rsidR="001733A9">
              <w:rPr>
                <w:rFonts w:ascii="Times New Roman" w:eastAsia="Microsoft YaHei" w:hAnsi="Times New Roman" w:hint="eastAsia"/>
                <w:b/>
                <w:bCs/>
                <w:sz w:val="18"/>
                <w:szCs w:val="18"/>
              </w:rPr>
              <w:instrText>Chuen&lt;/author&gt;&lt;/authors&gt;&lt;/contributors&gt;&lt;titles&gt;&lt;title&gt;Use of allogeneic scaffold</w:instrText>
            </w:r>
            <w:r w:rsidR="001733A9">
              <w:rPr>
                <w:rFonts w:ascii="Times New Roman" w:eastAsia="Microsoft YaHei" w:hAnsi="Times New Roman" w:hint="eastAsia"/>
                <w:b/>
                <w:bCs/>
                <w:sz w:val="18"/>
                <w:szCs w:val="18"/>
              </w:rPr>
              <w:instrText>‐</w:instrText>
            </w:r>
            <w:r w:rsidR="001733A9">
              <w:rPr>
                <w:rFonts w:ascii="Times New Roman" w:eastAsia="Microsoft YaHei" w:hAnsi="Times New Roman" w:hint="eastAsia"/>
                <w:b/>
                <w:bCs/>
                <w:sz w:val="18"/>
                <w:szCs w:val="18"/>
              </w:rPr>
              <w:instrText>free chondrocyte pellet in repair of osteochondral defect in a rabbit model&lt;/title&gt;&lt;secondary-title&gt;Journal of Orthopaedic Research&lt;/secondary-title&gt;&lt;/titles&gt;&lt;periodical&gt;&lt;full-title&gt;Journal of Orthop</w:instrText>
            </w:r>
            <w:r w:rsidR="001733A9">
              <w:rPr>
                <w:rFonts w:ascii="Times New Roman" w:eastAsia="Microsoft YaHei" w:hAnsi="Times New Roman"/>
                <w:b/>
                <w:bCs/>
                <w:sz w:val="18"/>
                <w:szCs w:val="18"/>
              </w:rPr>
              <w:instrText>aedic Research&lt;/full-title&gt;&lt;/periodical&gt;&lt;pages&gt;1343-1350&lt;/pages&gt;&lt;volume&gt;29&lt;/volume&gt;&lt;number&gt;9&lt;/number&gt;&lt;dates&gt;&lt;year&gt;2011&lt;/year&gt;&lt;/dates&gt;&lt;isbn&gt;0736-0266&lt;/isbn&gt;&lt;urls&gt;&lt;/urls&gt;&lt;/record&gt;&lt;/Cite&gt;&lt;/EndNote&gt;</w:instrText>
            </w:r>
            <w:r>
              <w:rPr>
                <w:rFonts w:ascii="Times New Roman" w:eastAsia="Microsoft YaHei" w:hAnsi="Times New Roman"/>
                <w:b/>
                <w:bCs/>
                <w:sz w:val="18"/>
                <w:szCs w:val="18"/>
              </w:rPr>
              <w:fldChar w:fldCharType="separate"/>
            </w:r>
            <w:r w:rsidR="001733A9" w:rsidRPr="001733A9">
              <w:rPr>
                <w:rFonts w:ascii="Times New Roman" w:eastAsia="Microsoft YaHei" w:hAnsi="Times New Roman"/>
                <w:b/>
                <w:bCs/>
                <w:noProof/>
                <w:sz w:val="18"/>
                <w:szCs w:val="18"/>
                <w:vertAlign w:val="superscript"/>
              </w:rPr>
              <w:t>[</w:t>
            </w:r>
            <w:hyperlink w:anchor="_ENREF_80" w:tooltip="Cheuk, 2011 #14" w:history="1">
              <w:r w:rsidR="00B60ACB" w:rsidRPr="00B60ACB">
                <w:rPr>
                  <w:rStyle w:val="Hyperlink"/>
                </w:rPr>
                <w:t>63</w:t>
              </w:r>
            </w:hyperlink>
            <w:r w:rsidR="001733A9" w:rsidRPr="001733A9">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77552A76" w14:textId="77777777" w:rsidTr="00513686">
        <w:trPr>
          <w:trHeight w:val="738"/>
        </w:trPr>
        <w:tc>
          <w:tcPr>
            <w:tcW w:w="1418" w:type="dxa"/>
            <w:vMerge/>
            <w:vAlign w:val="center"/>
          </w:tcPr>
          <w:p w14:paraId="52267802" w14:textId="77777777" w:rsidR="00CC13B1" w:rsidRDefault="00CC13B1" w:rsidP="000062B0">
            <w:pPr>
              <w:spacing w:line="240" w:lineRule="exact"/>
              <w:jc w:val="left"/>
              <w:rPr>
                <w:rFonts w:ascii="Times New Roman" w:eastAsia="Microsoft YaHei" w:hAnsi="Times New Roman"/>
                <w:sz w:val="18"/>
                <w:szCs w:val="18"/>
              </w:rPr>
            </w:pPr>
          </w:p>
        </w:tc>
        <w:tc>
          <w:tcPr>
            <w:tcW w:w="2268" w:type="dxa"/>
            <w:vMerge/>
            <w:vAlign w:val="center"/>
          </w:tcPr>
          <w:p w14:paraId="28D6D8CB" w14:textId="77777777" w:rsidR="00CC13B1" w:rsidRPr="00547828" w:rsidRDefault="00CC13B1" w:rsidP="00841A4D">
            <w:pPr>
              <w:pStyle w:val="ListParagraph"/>
              <w:numPr>
                <w:ilvl w:val="0"/>
                <w:numId w:val="35"/>
              </w:numPr>
              <w:spacing w:line="240" w:lineRule="exact"/>
              <w:ind w:left="357" w:firstLineChars="0" w:hanging="357"/>
              <w:jc w:val="left"/>
              <w:rPr>
                <w:rFonts w:ascii="Times New Roman" w:eastAsia="Microsoft YaHei" w:hAnsi="Times New Roman"/>
                <w:sz w:val="18"/>
                <w:szCs w:val="18"/>
              </w:rPr>
            </w:pPr>
          </w:p>
        </w:tc>
        <w:tc>
          <w:tcPr>
            <w:tcW w:w="2977" w:type="dxa"/>
            <w:vMerge/>
            <w:vAlign w:val="center"/>
          </w:tcPr>
          <w:p w14:paraId="5547A515" w14:textId="77777777" w:rsidR="00CC13B1" w:rsidRDefault="00CC13B1" w:rsidP="00841A4D">
            <w:pPr>
              <w:pStyle w:val="ListParagraph"/>
              <w:numPr>
                <w:ilvl w:val="0"/>
                <w:numId w:val="36"/>
              </w:numPr>
              <w:spacing w:line="240" w:lineRule="exact"/>
              <w:ind w:left="357" w:firstLineChars="0" w:hanging="357"/>
              <w:jc w:val="left"/>
              <w:rPr>
                <w:rFonts w:ascii="Times New Roman" w:eastAsia="Microsoft YaHei" w:hAnsi="Times New Roman"/>
                <w:sz w:val="18"/>
                <w:szCs w:val="18"/>
              </w:rPr>
            </w:pPr>
          </w:p>
        </w:tc>
        <w:tc>
          <w:tcPr>
            <w:tcW w:w="3118" w:type="dxa"/>
            <w:vAlign w:val="center"/>
          </w:tcPr>
          <w:p w14:paraId="3894FF74" w14:textId="1DF9AABD" w:rsidR="00CC13B1" w:rsidRPr="008E6B4A" w:rsidRDefault="00CC13B1" w:rsidP="0037522A">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T</w:t>
            </w:r>
            <w:r w:rsidRPr="00B66013">
              <w:rPr>
                <w:rFonts w:ascii="Times New Roman" w:eastAsia="Microsoft YaHei" w:hAnsi="Times New Roman"/>
                <w:sz w:val="18"/>
                <w:szCs w:val="18"/>
              </w:rPr>
              <w:t>ransplanted scaffold-free chondrocyte sheets</w:t>
            </w:r>
            <w:r>
              <w:rPr>
                <w:rFonts w:ascii="Times New Roman" w:eastAsia="Microsoft YaHei" w:hAnsi="Times New Roman"/>
                <w:sz w:val="18"/>
                <w:szCs w:val="18"/>
              </w:rPr>
              <w:t xml:space="preserve"> for cartilage repair</w:t>
            </w:r>
            <w:r w:rsidR="001F18EF">
              <w:rPr>
                <w:rFonts w:ascii="Times New Roman" w:eastAsia="Microsoft YaHei" w:hAnsi="Times New Roman"/>
                <w:sz w:val="18"/>
                <w:szCs w:val="18"/>
              </w:rPr>
              <w:t xml:space="preserve"> (</w:t>
            </w:r>
            <w:r w:rsidRPr="00B66013">
              <w:rPr>
                <w:rFonts w:ascii="Times New Roman" w:eastAsia="Microsoft YaHei" w:hAnsi="Times New Roman"/>
                <w:sz w:val="18"/>
                <w:szCs w:val="18"/>
              </w:rPr>
              <w:t>minipig model</w:t>
            </w:r>
            <w:r w:rsidR="001F18EF">
              <w:rPr>
                <w:rFonts w:ascii="Times New Roman" w:eastAsia="Microsoft YaHei" w:hAnsi="Times New Roman"/>
                <w:sz w:val="18"/>
                <w:szCs w:val="18"/>
              </w:rPr>
              <w:t>)</w:t>
            </w:r>
            <w:r w:rsidR="0091457B">
              <w:rPr>
                <w:rFonts w:ascii="Times New Roman" w:eastAsia="Microsoft YaHei" w:hAnsi="Times New Roman"/>
                <w:sz w:val="18"/>
                <w:szCs w:val="18"/>
              </w:rPr>
              <w:t>.</w:t>
            </w:r>
          </w:p>
        </w:tc>
        <w:tc>
          <w:tcPr>
            <w:tcW w:w="3119" w:type="dxa"/>
            <w:vAlign w:val="center"/>
          </w:tcPr>
          <w:p w14:paraId="20D8AD3A" w14:textId="6C900285" w:rsidR="00CC13B1" w:rsidRPr="006A52A8" w:rsidRDefault="00CC13B1" w:rsidP="00B21C8E">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It</w:t>
            </w:r>
            <w:r w:rsidRPr="00D265CB">
              <w:rPr>
                <w:rFonts w:ascii="Times New Roman" w:eastAsia="Microsoft YaHei" w:hAnsi="Times New Roman"/>
                <w:sz w:val="18"/>
                <w:szCs w:val="18"/>
              </w:rPr>
              <w:t xml:space="preserve"> facilitated the repair of full-thickness cartilaginous defects </w:t>
            </w:r>
            <w:r w:rsidR="00B71E1F">
              <w:rPr>
                <w:rFonts w:ascii="Times New Roman" w:eastAsia="Microsoft YaHei" w:hAnsi="Times New Roman"/>
                <w:sz w:val="18"/>
                <w:szCs w:val="18"/>
              </w:rPr>
              <w:t>in</w:t>
            </w:r>
            <w:r w:rsidRPr="00D265CB">
              <w:rPr>
                <w:rFonts w:ascii="Times New Roman" w:eastAsia="Microsoft YaHei" w:hAnsi="Times New Roman"/>
                <w:sz w:val="18"/>
                <w:szCs w:val="18"/>
              </w:rPr>
              <w:t xml:space="preserve"> the knee joints </w:t>
            </w:r>
            <w:r w:rsidR="00B71E1F">
              <w:rPr>
                <w:rFonts w:ascii="Times New Roman" w:eastAsia="Microsoft YaHei" w:hAnsi="Times New Roman"/>
                <w:sz w:val="18"/>
                <w:szCs w:val="18"/>
              </w:rPr>
              <w:t>of</w:t>
            </w:r>
            <w:r w:rsidRPr="00D265CB">
              <w:rPr>
                <w:rFonts w:ascii="Times New Roman" w:eastAsia="Microsoft YaHei" w:hAnsi="Times New Roman"/>
                <w:sz w:val="18"/>
                <w:szCs w:val="18"/>
              </w:rPr>
              <w:t xml:space="preserve"> </w:t>
            </w:r>
            <w:r w:rsidR="002C7EE6">
              <w:rPr>
                <w:rFonts w:ascii="Times New Roman" w:eastAsia="Microsoft YaHei" w:hAnsi="Times New Roman"/>
                <w:sz w:val="18"/>
                <w:szCs w:val="18"/>
              </w:rPr>
              <w:t xml:space="preserve">the </w:t>
            </w:r>
            <w:r w:rsidRPr="00D265CB">
              <w:rPr>
                <w:rFonts w:ascii="Times New Roman" w:eastAsia="Microsoft YaHei" w:hAnsi="Times New Roman"/>
                <w:sz w:val="18"/>
                <w:szCs w:val="18"/>
              </w:rPr>
              <w:t>minipig model.</w:t>
            </w:r>
          </w:p>
        </w:tc>
        <w:tc>
          <w:tcPr>
            <w:tcW w:w="1053" w:type="dxa"/>
          </w:tcPr>
          <w:p w14:paraId="337A5680" w14:textId="08E682F6" w:rsidR="00CC13B1" w:rsidRPr="00D265CB"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60ACB">
              <w:rPr>
                <w:rFonts w:ascii="Times New Roman" w:eastAsia="Microsoft YaHei" w:hAnsi="Times New Roman"/>
                <w:b/>
                <w:bCs/>
                <w:sz w:val="18"/>
                <w:szCs w:val="18"/>
              </w:rPr>
              <w:instrText xml:space="preserve"> ADDIN EN.CITE &lt;EndNote&gt;&lt;Cite&gt;&lt;Author&gt;Ebihara&lt;/Author&gt;&lt;Year&gt;2012&lt;/Year&gt;&lt;RecNum&gt;93&lt;/RecNum&gt;&lt;DisplayText&gt;&lt;style face="superscript"&gt;[129]&lt;/style&gt;&lt;/DisplayText&gt;&lt;record&gt;&lt;rec-number&gt;93&lt;/rec-number&gt;&lt;foreign-keys&gt;&lt;key app="EN" db-id="xfrrx59z8990d8e0e2pxrw9o2wps0ap00ss9" timestamp="1590734927"&gt;93&lt;/key&gt;&lt;/foreign-keys&gt;&lt;ref-type name="Journal Article"&gt;17&lt;/ref-type&gt;&lt;contributors&gt;&lt;authors&gt;&lt;author&gt;Ebihara, Goro&lt;/author&gt;&lt;author&gt;Sato, Masato&lt;/author&gt;&lt;author&gt;Yamato, Masayuki&lt;/author&gt;&lt;author&gt;Mitani, Genya&lt;/author&gt;&lt;author&gt;Kutsuna, Toshiharu&lt;/author&gt;&lt;author&gt;Nagai, Toshihiro&lt;/author&gt;&lt;author&gt;Ito, Satoshi&lt;/author&gt;&lt;author&gt;Ukai, Taku&lt;/author&gt;&lt;author&gt;Kobayashi, Miyuki&lt;/author&gt;&lt;author&gt;Kokubo, Mami&lt;/author&gt;&lt;/authors&gt;&lt;/contributors&gt;&lt;titles&gt;&lt;title&gt;Cartilage repair in transplanted scaffold-free chondrocyte sheets using a minipig model&lt;/title&gt;&lt;secondary-title&gt;Biomaterials&lt;/secondary-title&gt;&lt;/titles&gt;&lt;periodical&gt;&lt;full-title&gt;Biomaterials&lt;/full-title&gt;&lt;/periodical&gt;&lt;pages&gt;3846-3851&lt;/pages&gt;&lt;volume&gt;33&lt;/volume&gt;&lt;number&gt;15&lt;/number&gt;&lt;dates&gt;&lt;year&gt;2012&lt;/year&gt;&lt;/dates&gt;&lt;isbn&gt;0142-9612&lt;/isbn&gt;&lt;urls&gt;&lt;/urls&gt;&lt;/record&gt;&lt;/Cite&gt;&lt;/EndNote&gt;</w:instrText>
            </w:r>
            <w:r>
              <w:rPr>
                <w:rFonts w:ascii="Times New Roman" w:eastAsia="Microsoft YaHei" w:hAnsi="Times New Roman"/>
                <w:b/>
                <w:bCs/>
                <w:sz w:val="18"/>
                <w:szCs w:val="18"/>
              </w:rPr>
              <w:fldChar w:fldCharType="separate"/>
            </w:r>
            <w:r w:rsidR="00B60ACB" w:rsidRPr="00B60ACB">
              <w:rPr>
                <w:rFonts w:ascii="Times New Roman" w:eastAsia="Microsoft YaHei" w:hAnsi="Times New Roman"/>
                <w:b/>
                <w:bCs/>
                <w:noProof/>
                <w:sz w:val="18"/>
                <w:szCs w:val="18"/>
                <w:vertAlign w:val="superscript"/>
              </w:rPr>
              <w:t>[</w:t>
            </w:r>
            <w:hyperlink w:anchor="_ENREF_156" w:tooltip="Ebihara, 2012 #93" w:history="1">
              <w:r w:rsidR="00B60ACB" w:rsidRPr="00B60ACB">
                <w:rPr>
                  <w:rStyle w:val="Hyperlink"/>
                </w:rPr>
                <w:t>129</w:t>
              </w:r>
            </w:hyperlink>
            <w:r w:rsidR="00B60ACB" w:rsidRPr="00B60ACB">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628E94E7" w14:textId="77777777" w:rsidTr="00513686">
        <w:tc>
          <w:tcPr>
            <w:tcW w:w="1418" w:type="dxa"/>
            <w:vMerge w:val="restart"/>
            <w:vAlign w:val="center"/>
          </w:tcPr>
          <w:p w14:paraId="77A4BD83" w14:textId="77777777" w:rsidR="00CC13B1"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Progenitor cells:</w:t>
            </w:r>
          </w:p>
          <w:p w14:paraId="126B215C" w14:textId="77777777" w:rsidR="00CC13B1"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a</w:t>
            </w:r>
            <w:r>
              <w:rPr>
                <w:rFonts w:ascii="Times New Roman" w:eastAsia="Microsoft YaHei" w:hAnsi="Times New Roman"/>
                <w:sz w:val="18"/>
                <w:szCs w:val="18"/>
              </w:rPr>
              <w:t>, BM-MSCs</w:t>
            </w:r>
          </w:p>
          <w:p w14:paraId="54961370" w14:textId="1A532C04" w:rsidR="00CC13B1"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b</w:t>
            </w:r>
            <w:r>
              <w:rPr>
                <w:rFonts w:ascii="Times New Roman" w:eastAsia="Microsoft YaHei" w:hAnsi="Times New Roman"/>
                <w:sz w:val="18"/>
                <w:szCs w:val="18"/>
              </w:rPr>
              <w:t>, AD-MSCs</w:t>
            </w:r>
          </w:p>
          <w:p w14:paraId="3749084C" w14:textId="17020E8D" w:rsidR="00CC13B1"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c</w:t>
            </w:r>
            <w:r>
              <w:rPr>
                <w:rFonts w:ascii="Times New Roman" w:eastAsia="Microsoft YaHei" w:hAnsi="Times New Roman"/>
                <w:sz w:val="18"/>
                <w:szCs w:val="18"/>
              </w:rPr>
              <w:t>, S-MSCs</w:t>
            </w:r>
          </w:p>
          <w:p w14:paraId="44F4F8DC" w14:textId="66A8CDD2" w:rsidR="00CC13B1"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d</w:t>
            </w:r>
            <w:r>
              <w:rPr>
                <w:rFonts w:ascii="Times New Roman" w:eastAsia="Microsoft YaHei" w:hAnsi="Times New Roman"/>
                <w:sz w:val="18"/>
                <w:szCs w:val="18"/>
              </w:rPr>
              <w:t>, TD-MSCs</w:t>
            </w:r>
          </w:p>
          <w:p w14:paraId="318E671A" w14:textId="33738B3B" w:rsidR="00CC13B1" w:rsidRPr="0081505E" w:rsidRDefault="00CC13B1" w:rsidP="000062B0">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d</w:t>
            </w:r>
            <w:r>
              <w:rPr>
                <w:rFonts w:ascii="Times New Roman" w:eastAsia="Microsoft YaHei" w:hAnsi="Times New Roman"/>
                <w:sz w:val="18"/>
                <w:szCs w:val="18"/>
              </w:rPr>
              <w:t>, iPSCs…</w:t>
            </w:r>
          </w:p>
        </w:tc>
        <w:tc>
          <w:tcPr>
            <w:tcW w:w="2268" w:type="dxa"/>
            <w:vMerge w:val="restart"/>
            <w:vAlign w:val="center"/>
          </w:tcPr>
          <w:p w14:paraId="1EE94BEC" w14:textId="28462647" w:rsidR="00CC13B1" w:rsidRDefault="00CC13B1" w:rsidP="00D265CB">
            <w:pPr>
              <w:pStyle w:val="ListParagraph"/>
              <w:numPr>
                <w:ilvl w:val="0"/>
                <w:numId w:val="37"/>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Easily and </w:t>
            </w:r>
            <w:r w:rsidRPr="004B2717">
              <w:rPr>
                <w:rFonts w:ascii="Times New Roman" w:eastAsia="Microsoft YaHei" w:hAnsi="Times New Roman"/>
                <w:sz w:val="18"/>
                <w:szCs w:val="18"/>
              </w:rPr>
              <w:t>readily available</w:t>
            </w:r>
            <w:r>
              <w:rPr>
                <w:rFonts w:ascii="Times New Roman" w:eastAsia="Microsoft YaHei" w:hAnsi="Times New Roman"/>
                <w:sz w:val="18"/>
                <w:szCs w:val="18"/>
              </w:rPr>
              <w:t xml:space="preserve"> from bone marrow, fat tissue</w:t>
            </w:r>
            <w:r w:rsidR="00EF620E">
              <w:rPr>
                <w:rFonts w:ascii="Times New Roman" w:eastAsia="Microsoft YaHei" w:hAnsi="Times New Roman"/>
                <w:sz w:val="18"/>
                <w:szCs w:val="18"/>
              </w:rPr>
              <w:t>,</w:t>
            </w:r>
            <w:r>
              <w:rPr>
                <w:rFonts w:ascii="Times New Roman" w:eastAsia="Microsoft YaHei" w:hAnsi="Times New Roman"/>
                <w:sz w:val="18"/>
                <w:szCs w:val="18"/>
              </w:rPr>
              <w:t xml:space="preserve"> and synovial membrane</w:t>
            </w:r>
            <w:r w:rsidR="00EF620E">
              <w:rPr>
                <w:rFonts w:ascii="Times New Roman" w:eastAsia="Microsoft YaHei" w:hAnsi="Times New Roman"/>
                <w:sz w:val="18"/>
                <w:szCs w:val="18"/>
              </w:rPr>
              <w:t>,</w:t>
            </w:r>
            <w:r>
              <w:rPr>
                <w:rFonts w:ascii="Times New Roman" w:eastAsia="Microsoft YaHei" w:hAnsi="Times New Roman"/>
                <w:sz w:val="18"/>
                <w:szCs w:val="18"/>
              </w:rPr>
              <w:t xml:space="preserve"> etc.</w:t>
            </w:r>
          </w:p>
          <w:p w14:paraId="229C2E44" w14:textId="606D7D95" w:rsidR="00CC13B1" w:rsidRPr="00EC4064" w:rsidRDefault="00CC13B1" w:rsidP="00D265CB">
            <w:pPr>
              <w:pStyle w:val="ListParagraph"/>
              <w:numPr>
                <w:ilvl w:val="0"/>
                <w:numId w:val="37"/>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Higher differentiation capability and </w:t>
            </w:r>
            <w:r w:rsidRPr="004B2717">
              <w:rPr>
                <w:rFonts w:ascii="Times New Roman" w:eastAsia="Microsoft YaHei" w:hAnsi="Times New Roman"/>
                <w:sz w:val="18"/>
                <w:szCs w:val="18"/>
              </w:rPr>
              <w:t>rapid expandable</w:t>
            </w:r>
            <w:r w:rsidR="000F688E">
              <w:rPr>
                <w:rFonts w:ascii="Times New Roman" w:eastAsia="Microsoft YaHei" w:hAnsi="Times New Roman"/>
                <w:sz w:val="18"/>
                <w:szCs w:val="18"/>
              </w:rPr>
              <w:t>.</w:t>
            </w:r>
          </w:p>
          <w:p w14:paraId="7374DDB3" w14:textId="0338CDE3" w:rsidR="00CC13B1" w:rsidRDefault="000F688E" w:rsidP="00D265CB">
            <w:pPr>
              <w:pStyle w:val="ListParagraph"/>
              <w:numPr>
                <w:ilvl w:val="0"/>
                <w:numId w:val="37"/>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With the capability of r</w:t>
            </w:r>
            <w:r w:rsidR="00CC13B1">
              <w:rPr>
                <w:rFonts w:ascii="Times New Roman" w:eastAsia="Microsoft YaHei" w:hAnsi="Times New Roman"/>
                <w:sz w:val="18"/>
                <w:szCs w:val="18"/>
              </w:rPr>
              <w:t>esistan</w:t>
            </w:r>
            <w:r w:rsidR="002C7EE6">
              <w:rPr>
                <w:rFonts w:ascii="Times New Roman" w:eastAsia="Microsoft YaHei" w:hAnsi="Times New Roman"/>
                <w:sz w:val="18"/>
                <w:szCs w:val="18"/>
              </w:rPr>
              <w:t>ce</w:t>
            </w:r>
            <w:r w:rsidR="00CC13B1">
              <w:rPr>
                <w:rFonts w:ascii="Times New Roman" w:eastAsia="Microsoft YaHei" w:hAnsi="Times New Roman"/>
                <w:sz w:val="18"/>
                <w:szCs w:val="18"/>
              </w:rPr>
              <w:t xml:space="preserve"> to</w:t>
            </w:r>
            <w:r>
              <w:rPr>
                <w:rFonts w:ascii="Times New Roman" w:eastAsia="Microsoft YaHei" w:hAnsi="Times New Roman"/>
                <w:sz w:val="18"/>
                <w:szCs w:val="18"/>
              </w:rPr>
              <w:t xml:space="preserve"> cellular</w:t>
            </w:r>
            <w:r w:rsidR="00CC13B1">
              <w:rPr>
                <w:rFonts w:ascii="Times New Roman" w:eastAsia="Microsoft YaHei" w:hAnsi="Times New Roman"/>
                <w:sz w:val="18"/>
                <w:szCs w:val="18"/>
              </w:rPr>
              <w:t xml:space="preserve"> senescence</w:t>
            </w:r>
            <w:r>
              <w:rPr>
                <w:rFonts w:ascii="Times New Roman" w:eastAsia="Microsoft YaHei" w:hAnsi="Times New Roman"/>
                <w:sz w:val="18"/>
                <w:szCs w:val="18"/>
              </w:rPr>
              <w:t>.</w:t>
            </w:r>
          </w:p>
          <w:p w14:paraId="48CB755D" w14:textId="232EEE33" w:rsidR="00CC13B1" w:rsidRPr="000F688E" w:rsidRDefault="000F688E" w:rsidP="000F688E">
            <w:pPr>
              <w:pStyle w:val="ListParagraph"/>
              <w:numPr>
                <w:ilvl w:val="0"/>
                <w:numId w:val="37"/>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No requirements </w:t>
            </w:r>
            <w:r w:rsidR="002C7EE6">
              <w:rPr>
                <w:rFonts w:ascii="Times New Roman" w:eastAsia="Microsoft YaHei" w:hAnsi="Times New Roman"/>
                <w:sz w:val="18"/>
                <w:szCs w:val="18"/>
              </w:rPr>
              <w:t>for</w:t>
            </w:r>
            <w:r>
              <w:rPr>
                <w:rFonts w:ascii="Times New Roman" w:eastAsia="Microsoft YaHei" w:hAnsi="Times New Roman"/>
                <w:sz w:val="18"/>
                <w:szCs w:val="18"/>
              </w:rPr>
              <w:t xml:space="preserve"> obtaining </w:t>
            </w:r>
            <w:r w:rsidRPr="000F688E">
              <w:rPr>
                <w:rFonts w:ascii="Times New Roman" w:eastAsia="Microsoft YaHei" w:hAnsi="Times New Roman"/>
                <w:sz w:val="18"/>
                <w:szCs w:val="18"/>
              </w:rPr>
              <w:t>these cell</w:t>
            </w:r>
            <w:r>
              <w:rPr>
                <w:rFonts w:ascii="Times New Roman" w:eastAsia="Microsoft YaHei" w:hAnsi="Times New Roman"/>
                <w:sz w:val="18"/>
                <w:szCs w:val="18"/>
              </w:rPr>
              <w:t xml:space="preserve"> types </w:t>
            </w:r>
            <w:r w:rsidRPr="000F688E">
              <w:rPr>
                <w:rFonts w:ascii="Times New Roman" w:eastAsia="Microsoft YaHei" w:hAnsi="Times New Roman"/>
                <w:sz w:val="18"/>
                <w:szCs w:val="18"/>
              </w:rPr>
              <w:t>for a</w:t>
            </w:r>
            <w:r w:rsidR="00CC13B1" w:rsidRPr="000F688E">
              <w:rPr>
                <w:rFonts w:ascii="Times New Roman" w:eastAsia="Microsoft YaHei" w:hAnsi="Times New Roman"/>
                <w:sz w:val="18"/>
                <w:szCs w:val="18"/>
              </w:rPr>
              <w:t>utologous cartilage</w:t>
            </w:r>
            <w:r w:rsidRPr="000F688E">
              <w:rPr>
                <w:rFonts w:ascii="Times New Roman" w:eastAsia="Microsoft YaHei" w:hAnsi="Times New Roman"/>
                <w:sz w:val="18"/>
                <w:szCs w:val="18"/>
              </w:rPr>
              <w:t xml:space="preserve"> grafts</w:t>
            </w:r>
            <w:r>
              <w:rPr>
                <w:rFonts w:ascii="Times New Roman" w:eastAsia="Microsoft YaHei" w:hAnsi="Times New Roman"/>
                <w:sz w:val="18"/>
                <w:szCs w:val="18"/>
              </w:rPr>
              <w:t>.</w:t>
            </w:r>
          </w:p>
        </w:tc>
        <w:tc>
          <w:tcPr>
            <w:tcW w:w="2977" w:type="dxa"/>
            <w:vMerge w:val="restart"/>
            <w:vAlign w:val="center"/>
          </w:tcPr>
          <w:p w14:paraId="42B6FA20" w14:textId="68FEDC29" w:rsidR="00CC13B1" w:rsidRDefault="00CC13B1" w:rsidP="00D265CB">
            <w:pPr>
              <w:pStyle w:val="ListParagraph"/>
              <w:numPr>
                <w:ilvl w:val="0"/>
                <w:numId w:val="38"/>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Cell quality </w:t>
            </w:r>
            <w:r w:rsidR="00C858B5">
              <w:rPr>
                <w:rFonts w:ascii="Times New Roman" w:eastAsia="Microsoft YaHei" w:hAnsi="Times New Roman"/>
                <w:sz w:val="18"/>
                <w:szCs w:val="18"/>
              </w:rPr>
              <w:t xml:space="preserve">is </w:t>
            </w:r>
            <w:r>
              <w:rPr>
                <w:rFonts w:ascii="Times New Roman" w:eastAsia="Microsoft YaHei" w:hAnsi="Times New Roman"/>
                <w:sz w:val="18"/>
                <w:szCs w:val="18"/>
              </w:rPr>
              <w:t>associated with the age and disease</w:t>
            </w:r>
            <w:r w:rsidR="000F688E">
              <w:rPr>
                <w:rFonts w:ascii="Times New Roman" w:eastAsia="Microsoft YaHei" w:hAnsi="Times New Roman"/>
                <w:sz w:val="18"/>
                <w:szCs w:val="18"/>
              </w:rPr>
              <w:t>s</w:t>
            </w:r>
            <w:r>
              <w:rPr>
                <w:rFonts w:ascii="Times New Roman" w:eastAsia="Microsoft YaHei" w:hAnsi="Times New Roman"/>
                <w:sz w:val="18"/>
                <w:szCs w:val="18"/>
              </w:rPr>
              <w:t xml:space="preserve"> of donor</w:t>
            </w:r>
            <w:r w:rsidR="000F688E">
              <w:rPr>
                <w:rFonts w:ascii="Times New Roman" w:eastAsia="Microsoft YaHei" w:hAnsi="Times New Roman"/>
                <w:sz w:val="18"/>
                <w:szCs w:val="18"/>
              </w:rPr>
              <w:t>s.</w:t>
            </w:r>
          </w:p>
          <w:p w14:paraId="5EC94927" w14:textId="7EA2515B" w:rsidR="00CC13B1" w:rsidRPr="000F688E" w:rsidRDefault="00CC13B1" w:rsidP="000F688E">
            <w:pPr>
              <w:pStyle w:val="ListParagraph"/>
              <w:numPr>
                <w:ilvl w:val="0"/>
                <w:numId w:val="38"/>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Potential risks of </w:t>
            </w:r>
            <w:r w:rsidR="000F688E">
              <w:rPr>
                <w:rFonts w:ascii="Times New Roman" w:eastAsia="Microsoft YaHei" w:hAnsi="Times New Roman"/>
                <w:sz w:val="18"/>
                <w:szCs w:val="18"/>
              </w:rPr>
              <w:t xml:space="preserve">bringing on </w:t>
            </w:r>
            <w:r w:rsidRPr="000F688E">
              <w:rPr>
                <w:rFonts w:ascii="Times New Roman" w:eastAsia="Microsoft YaHei" w:hAnsi="Times New Roman"/>
                <w:sz w:val="18"/>
                <w:szCs w:val="18"/>
              </w:rPr>
              <w:t>tumorigenesis</w:t>
            </w:r>
            <w:r w:rsidR="000F688E">
              <w:rPr>
                <w:rFonts w:ascii="Times New Roman" w:eastAsia="Microsoft YaHei" w:hAnsi="Times New Roman"/>
                <w:sz w:val="18"/>
                <w:szCs w:val="18"/>
              </w:rPr>
              <w:t>.</w:t>
            </w:r>
          </w:p>
          <w:p w14:paraId="71CE678D" w14:textId="3418107D" w:rsidR="00CC13B1" w:rsidRDefault="00CC13B1" w:rsidP="00D265CB">
            <w:pPr>
              <w:pStyle w:val="ListParagraph"/>
              <w:numPr>
                <w:ilvl w:val="0"/>
                <w:numId w:val="38"/>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 xml:space="preserve">Not </w:t>
            </w:r>
            <w:r w:rsidRPr="004400CC">
              <w:rPr>
                <w:rFonts w:ascii="Times New Roman" w:eastAsia="Microsoft YaHei" w:hAnsi="Times New Roman"/>
                <w:sz w:val="18"/>
                <w:szCs w:val="18"/>
              </w:rPr>
              <w:t xml:space="preserve">restricted to </w:t>
            </w:r>
            <w:r>
              <w:rPr>
                <w:rFonts w:ascii="Times New Roman" w:eastAsia="Microsoft YaHei" w:hAnsi="Times New Roman"/>
                <w:sz w:val="18"/>
                <w:szCs w:val="18"/>
              </w:rPr>
              <w:t>osteogenic</w:t>
            </w:r>
            <w:r w:rsidRPr="004400CC">
              <w:rPr>
                <w:rFonts w:ascii="Times New Roman" w:eastAsia="Microsoft YaHei" w:hAnsi="Times New Roman"/>
                <w:sz w:val="18"/>
                <w:szCs w:val="18"/>
              </w:rPr>
              <w:t xml:space="preserve"> </w:t>
            </w:r>
            <w:r>
              <w:rPr>
                <w:rFonts w:ascii="Times New Roman" w:eastAsia="Microsoft YaHei" w:hAnsi="Times New Roman"/>
                <w:sz w:val="18"/>
                <w:szCs w:val="18"/>
              </w:rPr>
              <w:t xml:space="preserve">and </w:t>
            </w:r>
            <w:r w:rsidRPr="004400CC">
              <w:rPr>
                <w:rFonts w:ascii="Times New Roman" w:eastAsia="Microsoft YaHei" w:hAnsi="Times New Roman"/>
                <w:sz w:val="18"/>
                <w:szCs w:val="18"/>
              </w:rPr>
              <w:t>chondrogenic</w:t>
            </w:r>
            <w:r>
              <w:rPr>
                <w:rFonts w:ascii="Times New Roman" w:eastAsia="Microsoft YaHei" w:hAnsi="Times New Roman"/>
                <w:sz w:val="18"/>
                <w:szCs w:val="18"/>
              </w:rPr>
              <w:t xml:space="preserve"> </w:t>
            </w:r>
            <w:r w:rsidRPr="004400CC">
              <w:rPr>
                <w:rFonts w:ascii="Times New Roman" w:eastAsia="Microsoft YaHei" w:hAnsi="Times New Roman"/>
                <w:sz w:val="18"/>
                <w:szCs w:val="18"/>
              </w:rPr>
              <w:t>lineage</w:t>
            </w:r>
            <w:r w:rsidR="000F688E">
              <w:rPr>
                <w:rFonts w:ascii="Times New Roman" w:eastAsia="Microsoft YaHei" w:hAnsi="Times New Roman"/>
                <w:sz w:val="18"/>
                <w:szCs w:val="18"/>
              </w:rPr>
              <w:t>s.</w:t>
            </w:r>
          </w:p>
          <w:p w14:paraId="400EA01C" w14:textId="5F94394E" w:rsidR="00CC13B1" w:rsidRDefault="001B1501" w:rsidP="00D265CB">
            <w:pPr>
              <w:pStyle w:val="ListParagraph"/>
              <w:numPr>
                <w:ilvl w:val="0"/>
                <w:numId w:val="38"/>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Formation</w:t>
            </w:r>
            <w:r w:rsidR="00CC13B1">
              <w:rPr>
                <w:rFonts w:ascii="Times New Roman" w:eastAsia="Microsoft YaHei" w:hAnsi="Times New Roman"/>
                <w:sz w:val="18"/>
                <w:szCs w:val="18"/>
              </w:rPr>
              <w:t xml:space="preserve"> of fibrocartilage </w:t>
            </w:r>
            <w:r>
              <w:rPr>
                <w:rFonts w:ascii="Times New Roman" w:eastAsia="Microsoft YaHei" w:hAnsi="Times New Roman"/>
                <w:sz w:val="18"/>
                <w:szCs w:val="18"/>
              </w:rPr>
              <w:t>rather than</w:t>
            </w:r>
            <w:r w:rsidR="00CC13B1">
              <w:rPr>
                <w:rFonts w:ascii="Times New Roman" w:eastAsia="Microsoft YaHei" w:hAnsi="Times New Roman"/>
                <w:sz w:val="18"/>
                <w:szCs w:val="18"/>
              </w:rPr>
              <w:t xml:space="preserve"> hyaline</w:t>
            </w:r>
            <w:r>
              <w:rPr>
                <w:rFonts w:ascii="Times New Roman" w:eastAsia="Microsoft YaHei" w:hAnsi="Times New Roman"/>
                <w:sz w:val="18"/>
                <w:szCs w:val="18"/>
              </w:rPr>
              <w:t xml:space="preserve">-like </w:t>
            </w:r>
            <w:r w:rsidR="00CC13B1">
              <w:rPr>
                <w:rFonts w:ascii="Times New Roman" w:eastAsia="Microsoft YaHei" w:hAnsi="Times New Roman"/>
                <w:sz w:val="18"/>
                <w:szCs w:val="18"/>
              </w:rPr>
              <w:t xml:space="preserve">cartilage in </w:t>
            </w:r>
            <w:r>
              <w:rPr>
                <w:rFonts w:ascii="Times New Roman" w:eastAsia="Microsoft YaHei" w:hAnsi="Times New Roman"/>
                <w:sz w:val="18"/>
                <w:szCs w:val="18"/>
              </w:rPr>
              <w:t>defects</w:t>
            </w:r>
            <w:r w:rsidR="00CC13B1">
              <w:rPr>
                <w:rFonts w:ascii="Times New Roman" w:eastAsia="Microsoft YaHei" w:hAnsi="Times New Roman"/>
                <w:sz w:val="18"/>
                <w:szCs w:val="18"/>
              </w:rPr>
              <w:t xml:space="preserve"> and terminal </w:t>
            </w:r>
            <w:r>
              <w:rPr>
                <w:rFonts w:ascii="Times New Roman" w:eastAsia="Microsoft YaHei" w:hAnsi="Times New Roman"/>
                <w:sz w:val="18"/>
                <w:szCs w:val="18"/>
              </w:rPr>
              <w:t xml:space="preserve">hypertrophic </w:t>
            </w:r>
            <w:r w:rsidR="00CC13B1">
              <w:rPr>
                <w:rFonts w:ascii="Times New Roman" w:eastAsia="Microsoft YaHei" w:hAnsi="Times New Roman"/>
                <w:sz w:val="18"/>
                <w:szCs w:val="18"/>
              </w:rPr>
              <w:t xml:space="preserve">differentiation </w:t>
            </w:r>
            <w:r>
              <w:rPr>
                <w:rFonts w:ascii="Times New Roman" w:eastAsia="Microsoft YaHei" w:hAnsi="Times New Roman"/>
                <w:sz w:val="18"/>
                <w:szCs w:val="18"/>
              </w:rPr>
              <w:t>as well as</w:t>
            </w:r>
            <w:r w:rsidR="00CC13B1">
              <w:rPr>
                <w:rFonts w:ascii="Times New Roman" w:eastAsia="Microsoft YaHei" w:hAnsi="Times New Roman"/>
                <w:sz w:val="18"/>
                <w:szCs w:val="18"/>
              </w:rPr>
              <w:t xml:space="preserve"> mineralization </w:t>
            </w:r>
            <w:r>
              <w:rPr>
                <w:rFonts w:ascii="Times New Roman" w:eastAsia="Microsoft YaHei" w:hAnsi="Times New Roman"/>
                <w:sz w:val="18"/>
                <w:szCs w:val="18"/>
              </w:rPr>
              <w:t>results in</w:t>
            </w:r>
            <w:r w:rsidR="00CC13B1">
              <w:rPr>
                <w:rFonts w:ascii="Times New Roman" w:eastAsia="Microsoft YaHei" w:hAnsi="Times New Roman"/>
                <w:sz w:val="18"/>
                <w:szCs w:val="18"/>
              </w:rPr>
              <w:t xml:space="preserve"> </w:t>
            </w:r>
            <w:r w:rsidR="00EF620E">
              <w:rPr>
                <w:rFonts w:ascii="Times New Roman" w:eastAsia="Microsoft YaHei" w:hAnsi="Times New Roman"/>
                <w:sz w:val="18"/>
                <w:szCs w:val="18"/>
              </w:rPr>
              <w:t xml:space="preserve">the </w:t>
            </w:r>
            <w:r w:rsidR="00CC13B1">
              <w:rPr>
                <w:rFonts w:ascii="Times New Roman" w:eastAsia="Microsoft YaHei" w:hAnsi="Times New Roman"/>
                <w:sz w:val="18"/>
                <w:szCs w:val="18"/>
              </w:rPr>
              <w:t>replacement</w:t>
            </w:r>
            <w:r>
              <w:rPr>
                <w:rFonts w:ascii="Times New Roman" w:eastAsia="Microsoft YaHei" w:hAnsi="Times New Roman"/>
                <w:sz w:val="18"/>
                <w:szCs w:val="18"/>
              </w:rPr>
              <w:t>s</w:t>
            </w:r>
            <w:r w:rsidR="00CC13B1">
              <w:rPr>
                <w:rFonts w:ascii="Times New Roman" w:eastAsia="Microsoft YaHei" w:hAnsi="Times New Roman"/>
                <w:sz w:val="18"/>
                <w:szCs w:val="18"/>
              </w:rPr>
              <w:t xml:space="preserve"> of cartilage by bone</w:t>
            </w:r>
            <w:r w:rsidR="001F18EF">
              <w:rPr>
                <w:rFonts w:ascii="Times New Roman" w:eastAsia="Microsoft YaHei" w:hAnsi="Times New Roman"/>
                <w:sz w:val="18"/>
                <w:szCs w:val="18"/>
              </w:rPr>
              <w:t>.</w:t>
            </w:r>
          </w:p>
          <w:p w14:paraId="7307891A" w14:textId="1904A94D" w:rsidR="00CC13B1" w:rsidRPr="007257B8" w:rsidRDefault="00CC13B1" w:rsidP="00D265CB">
            <w:pPr>
              <w:pStyle w:val="ListParagraph"/>
              <w:numPr>
                <w:ilvl w:val="0"/>
                <w:numId w:val="38"/>
              </w:numPr>
              <w:spacing w:line="240" w:lineRule="exact"/>
              <w:ind w:left="357" w:firstLineChars="0" w:hanging="357"/>
              <w:jc w:val="left"/>
              <w:rPr>
                <w:rFonts w:ascii="Times New Roman" w:eastAsia="Microsoft YaHei" w:hAnsi="Times New Roman"/>
                <w:sz w:val="18"/>
                <w:szCs w:val="18"/>
              </w:rPr>
            </w:pPr>
            <w:r>
              <w:rPr>
                <w:rFonts w:ascii="Times New Roman" w:eastAsia="Microsoft YaHei" w:hAnsi="Times New Roman"/>
                <w:sz w:val="18"/>
                <w:szCs w:val="18"/>
              </w:rPr>
              <w:t>ADSCs possess limited chondrogenic potential</w:t>
            </w:r>
            <w:r w:rsidR="000F688E">
              <w:rPr>
                <w:rFonts w:ascii="Times New Roman" w:eastAsia="Microsoft YaHei" w:hAnsi="Times New Roman"/>
                <w:sz w:val="18"/>
                <w:szCs w:val="18"/>
              </w:rPr>
              <w:t>.</w:t>
            </w:r>
          </w:p>
        </w:tc>
        <w:tc>
          <w:tcPr>
            <w:tcW w:w="3118" w:type="dxa"/>
            <w:vAlign w:val="center"/>
          </w:tcPr>
          <w:p w14:paraId="689C64B8" w14:textId="436A5F10" w:rsidR="00CC13B1" w:rsidRPr="0081505E" w:rsidRDefault="001F18EF" w:rsidP="0037522A">
            <w:pPr>
              <w:spacing w:line="240" w:lineRule="exact"/>
              <w:jc w:val="left"/>
              <w:rPr>
                <w:rFonts w:ascii="Times New Roman" w:eastAsia="Microsoft YaHei" w:hAnsi="Times New Roman"/>
                <w:sz w:val="18"/>
                <w:szCs w:val="18"/>
              </w:rPr>
            </w:pPr>
            <w:bookmarkStart w:id="30" w:name="_Hlk41660924"/>
            <w:r>
              <w:rPr>
                <w:rFonts w:ascii="Times New Roman" w:eastAsia="Microsoft YaHei" w:hAnsi="Times New Roman"/>
                <w:i/>
                <w:iCs/>
                <w:sz w:val="18"/>
                <w:szCs w:val="18"/>
              </w:rPr>
              <w:t>Ex</w:t>
            </w:r>
            <w:r w:rsidR="00CC13B1" w:rsidRPr="001F18EF">
              <w:rPr>
                <w:rFonts w:ascii="Times New Roman" w:eastAsia="Microsoft YaHei" w:hAnsi="Times New Roman"/>
                <w:i/>
                <w:iCs/>
                <w:sz w:val="18"/>
                <w:szCs w:val="18"/>
              </w:rPr>
              <w:t xml:space="preserve"> vi</w:t>
            </w:r>
            <w:r>
              <w:rPr>
                <w:rFonts w:ascii="Times New Roman" w:eastAsia="Microsoft YaHei" w:hAnsi="Times New Roman"/>
                <w:i/>
                <w:iCs/>
                <w:sz w:val="18"/>
                <w:szCs w:val="18"/>
              </w:rPr>
              <w:t>vo</w:t>
            </w:r>
            <w:r w:rsidR="00CC13B1" w:rsidRPr="00D265CB">
              <w:rPr>
                <w:rFonts w:ascii="Times New Roman" w:eastAsia="Microsoft YaHei" w:hAnsi="Times New Roman"/>
                <w:sz w:val="18"/>
                <w:szCs w:val="18"/>
              </w:rPr>
              <w:t xml:space="preserve"> </w:t>
            </w:r>
            <w:r>
              <w:rPr>
                <w:rFonts w:ascii="Times New Roman" w:eastAsia="Microsoft YaHei" w:hAnsi="Times New Roman"/>
                <w:sz w:val="18"/>
                <w:szCs w:val="18"/>
              </w:rPr>
              <w:t>tissue-</w:t>
            </w:r>
            <w:r w:rsidR="00CC13B1" w:rsidRPr="00D265CB">
              <w:rPr>
                <w:rFonts w:ascii="Times New Roman" w:eastAsia="Microsoft YaHei" w:hAnsi="Times New Roman"/>
                <w:sz w:val="18"/>
                <w:szCs w:val="18"/>
              </w:rPr>
              <w:t xml:space="preserve">engineered cartilage </w:t>
            </w:r>
            <w:r>
              <w:rPr>
                <w:rFonts w:ascii="Times New Roman" w:eastAsia="Microsoft YaHei" w:hAnsi="Times New Roman"/>
                <w:sz w:val="18"/>
                <w:szCs w:val="18"/>
              </w:rPr>
              <w:t>from</w:t>
            </w:r>
            <w:r w:rsidR="00CC13B1" w:rsidRPr="00D265CB">
              <w:rPr>
                <w:rFonts w:ascii="Times New Roman" w:eastAsia="Microsoft YaHei" w:hAnsi="Times New Roman"/>
                <w:sz w:val="18"/>
                <w:szCs w:val="18"/>
              </w:rPr>
              <w:t xml:space="preserve"> autologous </w:t>
            </w:r>
            <w:r>
              <w:rPr>
                <w:rFonts w:ascii="Times New Roman" w:eastAsia="Microsoft YaHei" w:hAnsi="Times New Roman"/>
                <w:sz w:val="18"/>
                <w:szCs w:val="18"/>
              </w:rPr>
              <w:t>BMSCs</w:t>
            </w:r>
            <w:r w:rsidR="00CC13B1">
              <w:rPr>
                <w:rFonts w:ascii="Times New Roman" w:eastAsia="Microsoft YaHei" w:hAnsi="Times New Roman"/>
                <w:sz w:val="18"/>
                <w:szCs w:val="18"/>
              </w:rPr>
              <w:t xml:space="preserve"> for OCD repair </w:t>
            </w:r>
            <w:r>
              <w:rPr>
                <w:rFonts w:ascii="Times New Roman" w:eastAsia="Microsoft YaHei" w:hAnsi="Times New Roman"/>
                <w:sz w:val="18"/>
                <w:szCs w:val="18"/>
              </w:rPr>
              <w:t>(</w:t>
            </w:r>
            <w:r w:rsidR="00CC13B1" w:rsidRPr="00D265CB">
              <w:rPr>
                <w:rFonts w:ascii="Times New Roman" w:eastAsia="Microsoft YaHei" w:hAnsi="Times New Roman"/>
                <w:sz w:val="18"/>
                <w:szCs w:val="18"/>
              </w:rPr>
              <w:t>swine model</w:t>
            </w:r>
            <w:bookmarkEnd w:id="30"/>
            <w:r>
              <w:rPr>
                <w:rFonts w:ascii="Times New Roman" w:eastAsia="Microsoft YaHei" w:hAnsi="Times New Roman"/>
                <w:sz w:val="18"/>
                <w:szCs w:val="18"/>
              </w:rPr>
              <w:t>).</w:t>
            </w:r>
          </w:p>
        </w:tc>
        <w:tc>
          <w:tcPr>
            <w:tcW w:w="3119" w:type="dxa"/>
            <w:vAlign w:val="center"/>
          </w:tcPr>
          <w:p w14:paraId="25481632" w14:textId="79D53BAF" w:rsidR="00CC13B1" w:rsidRPr="00D265CB" w:rsidRDefault="0073797B" w:rsidP="00B21C8E">
            <w:pPr>
              <w:spacing w:line="240" w:lineRule="exact"/>
              <w:jc w:val="left"/>
              <w:rPr>
                <w:rFonts w:ascii="Times New Roman" w:eastAsia="Microsoft YaHei" w:hAnsi="Times New Roman"/>
                <w:sz w:val="18"/>
                <w:szCs w:val="18"/>
              </w:rPr>
            </w:pPr>
            <w:bookmarkStart w:id="31" w:name="_Hlk41661027"/>
            <w:r>
              <w:rPr>
                <w:rFonts w:ascii="Times New Roman" w:eastAsia="Microsoft YaHei" w:hAnsi="Times New Roman"/>
                <w:sz w:val="18"/>
                <w:szCs w:val="18"/>
              </w:rPr>
              <w:t>It</w:t>
            </w:r>
            <w:r w:rsidR="00CC13B1">
              <w:rPr>
                <w:rFonts w:ascii="Times New Roman" w:eastAsia="Microsoft YaHei" w:hAnsi="Times New Roman"/>
                <w:sz w:val="18"/>
                <w:szCs w:val="18"/>
              </w:rPr>
              <w:t xml:space="preserve"> </w:t>
            </w:r>
            <w:r w:rsidR="004A4D1F">
              <w:rPr>
                <w:rFonts w:ascii="Times New Roman" w:eastAsia="Microsoft YaHei" w:hAnsi="Times New Roman"/>
                <w:sz w:val="18"/>
                <w:szCs w:val="18"/>
              </w:rPr>
              <w:t xml:space="preserve">repaired </w:t>
            </w:r>
            <w:r w:rsidR="00CC13B1">
              <w:rPr>
                <w:rFonts w:ascii="Times New Roman" w:eastAsia="Microsoft YaHei" w:hAnsi="Times New Roman"/>
                <w:sz w:val="18"/>
                <w:szCs w:val="18"/>
              </w:rPr>
              <w:t>OCD</w:t>
            </w:r>
            <w:r w:rsidR="00CC13B1" w:rsidRPr="00B21C8E">
              <w:rPr>
                <w:rFonts w:ascii="Times New Roman" w:eastAsia="Microsoft YaHei" w:hAnsi="Times New Roman"/>
                <w:sz w:val="18"/>
                <w:szCs w:val="18"/>
              </w:rPr>
              <w:t xml:space="preserve"> </w:t>
            </w:r>
            <w:r w:rsidR="004A4D1F">
              <w:rPr>
                <w:rFonts w:ascii="Times New Roman" w:eastAsia="Microsoft YaHei" w:hAnsi="Times New Roman"/>
                <w:sz w:val="18"/>
                <w:szCs w:val="18"/>
              </w:rPr>
              <w:t>by</w:t>
            </w:r>
            <w:r w:rsidR="00CC13B1" w:rsidRPr="00B21C8E">
              <w:rPr>
                <w:rFonts w:ascii="Times New Roman" w:eastAsia="Microsoft YaHei" w:hAnsi="Times New Roman"/>
                <w:sz w:val="18"/>
                <w:szCs w:val="18"/>
              </w:rPr>
              <w:t xml:space="preserve"> </w:t>
            </w:r>
            <w:r w:rsidR="004A4D1F">
              <w:rPr>
                <w:rFonts w:ascii="Times New Roman" w:eastAsia="Microsoft YaHei" w:hAnsi="Times New Roman"/>
                <w:sz w:val="18"/>
                <w:szCs w:val="18"/>
              </w:rPr>
              <w:t xml:space="preserve">regenerating the </w:t>
            </w:r>
            <w:r w:rsidR="00CC13B1" w:rsidRPr="00B21C8E">
              <w:rPr>
                <w:rFonts w:ascii="Times New Roman" w:eastAsia="Microsoft YaHei" w:hAnsi="Times New Roman"/>
                <w:sz w:val="18"/>
                <w:szCs w:val="18"/>
              </w:rPr>
              <w:t>cartilage and subchondral bone.</w:t>
            </w:r>
            <w:bookmarkEnd w:id="31"/>
          </w:p>
        </w:tc>
        <w:tc>
          <w:tcPr>
            <w:tcW w:w="1053" w:type="dxa"/>
          </w:tcPr>
          <w:p w14:paraId="2DEFC613" w14:textId="3EDC66E6" w:rsidR="00CC13B1"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7468DD">
              <w:rPr>
                <w:rFonts w:ascii="Times New Roman" w:eastAsia="Microsoft YaHei" w:hAnsi="Times New Roman"/>
                <w:b/>
                <w:bCs/>
                <w:sz w:val="18"/>
                <w:szCs w:val="18"/>
              </w:rPr>
              <w:instrText xml:space="preserve"> ADDIN EN.CITE &lt;EndNote&gt;&lt;Cite&gt;&lt;Author&gt;He&lt;/Author&gt;&lt;Year&gt;2017&lt;/Year&gt;&lt;RecNum&gt;17&lt;/RecNum&gt;&lt;DisplayText&gt;&lt;style face="superscript"&gt;[64]&lt;/style&gt;&lt;/DisplayText&gt;&lt;record&gt;&lt;rec-number&gt;17&lt;/rec-number&gt;&lt;foreign-keys&gt;&lt;key app="EN" db-id="d0sa0fspb00a9bef9xl5az2vsdtr9eeedt52" timestamp="0"&gt;17&lt;/key&gt;&lt;/foreign-keys&gt;&lt;ref-type name="Journal Article"&gt;17&lt;/ref-type&gt;&lt;contributors&gt;&lt;authors&gt;&lt;author&gt;He, Aijuan&lt;/author&gt;&lt;author&gt;Liu, Lina&lt;/author&gt;&lt;author&gt;Luo, Xusong&lt;/author&gt;&lt;author&gt;Liu, Yu&lt;/author&gt;&lt;author&gt;Liu, Yi&lt;/author&gt;&lt;author&gt;Liu, Fangjun&lt;/author&gt;&lt;author&gt;Wang, Xiaoyun&lt;/author&gt;&lt;author&gt;Zhang, Zhiyong&lt;/author&gt;&lt;author&gt;Zhang, Wenjie&lt;/author&gt;&lt;author&gt;Liu, Wei&lt;/author&gt;&lt;/authors&gt;&lt;/contributors&gt;&lt;titles&gt;&lt;title&gt;Repair of osteochondral defects with in vitro engineered cartilage based on autologous bone marrow stromal cells in a swine model&lt;/title&gt;&lt;secondary-title&gt;Scientific reports&lt;/secondary-title&gt;&lt;/titles&gt;&lt;periodical&gt;&lt;full-title&gt;Scientific reports&lt;/full-title&gt;&lt;/periodical&gt;&lt;pages&gt;1-12&lt;/pages&gt;&lt;volume&gt;7&lt;/volume&gt;&lt;number&gt;1&lt;/number&gt;&lt;dates&gt;&lt;year&gt;2017&lt;/year&gt;&lt;/dates&gt;&lt;isbn&gt;2045-2322&lt;/isbn&gt;&lt;urls&gt;&lt;/urls&gt;&lt;/record&gt;&lt;/Cite&gt;&lt;/EndNote&gt;</w:instrText>
            </w:r>
            <w:r>
              <w:rPr>
                <w:rFonts w:ascii="Times New Roman" w:eastAsia="Microsoft YaHei" w:hAnsi="Times New Roman"/>
                <w:b/>
                <w:bCs/>
                <w:sz w:val="18"/>
                <w:szCs w:val="18"/>
              </w:rPr>
              <w:fldChar w:fldCharType="separate"/>
            </w:r>
            <w:r w:rsidR="007468DD" w:rsidRPr="007468DD">
              <w:rPr>
                <w:rFonts w:ascii="Times New Roman" w:eastAsia="Microsoft YaHei" w:hAnsi="Times New Roman"/>
                <w:b/>
                <w:bCs/>
                <w:noProof/>
                <w:sz w:val="18"/>
                <w:szCs w:val="18"/>
                <w:vertAlign w:val="superscript"/>
              </w:rPr>
              <w:t>[</w:t>
            </w:r>
            <w:hyperlink w:anchor="_ENREF_81" w:tooltip="He, 2017 #38" w:history="1">
              <w:r w:rsidR="00B60ACB" w:rsidRPr="00B60ACB">
                <w:rPr>
                  <w:rStyle w:val="Hyperlink"/>
                </w:rPr>
                <w:t>64</w:t>
              </w:r>
            </w:hyperlink>
            <w:r w:rsidR="007468DD" w:rsidRPr="007468DD">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28ED0F84" w14:textId="77777777" w:rsidTr="00513686">
        <w:tc>
          <w:tcPr>
            <w:tcW w:w="1418" w:type="dxa"/>
            <w:vMerge/>
          </w:tcPr>
          <w:p w14:paraId="4E9518E2" w14:textId="77777777" w:rsidR="00CC13B1" w:rsidRPr="0081505E" w:rsidRDefault="00CC13B1" w:rsidP="00D265CB">
            <w:pPr>
              <w:rPr>
                <w:rFonts w:ascii="Times New Roman" w:eastAsia="Microsoft YaHei" w:hAnsi="Times New Roman"/>
                <w:sz w:val="18"/>
                <w:szCs w:val="18"/>
              </w:rPr>
            </w:pPr>
          </w:p>
        </w:tc>
        <w:tc>
          <w:tcPr>
            <w:tcW w:w="2268" w:type="dxa"/>
            <w:vMerge/>
          </w:tcPr>
          <w:p w14:paraId="18764F8A" w14:textId="3F161E4C" w:rsidR="00CC13B1" w:rsidRPr="0081505E" w:rsidRDefault="00CC13B1" w:rsidP="00D265CB">
            <w:pPr>
              <w:spacing w:line="240" w:lineRule="exact"/>
              <w:rPr>
                <w:rFonts w:ascii="Times New Roman" w:eastAsia="Microsoft YaHei" w:hAnsi="Times New Roman"/>
                <w:sz w:val="18"/>
                <w:szCs w:val="18"/>
              </w:rPr>
            </w:pPr>
          </w:p>
        </w:tc>
        <w:tc>
          <w:tcPr>
            <w:tcW w:w="2977" w:type="dxa"/>
            <w:vMerge/>
          </w:tcPr>
          <w:p w14:paraId="070F19D2" w14:textId="77777777" w:rsidR="00CC13B1" w:rsidRPr="0081505E" w:rsidRDefault="00CC13B1" w:rsidP="00D265CB">
            <w:pPr>
              <w:spacing w:line="240" w:lineRule="exact"/>
              <w:rPr>
                <w:rFonts w:ascii="Times New Roman" w:eastAsia="Microsoft YaHei" w:hAnsi="Times New Roman"/>
                <w:sz w:val="18"/>
                <w:szCs w:val="18"/>
              </w:rPr>
            </w:pPr>
          </w:p>
        </w:tc>
        <w:tc>
          <w:tcPr>
            <w:tcW w:w="3118" w:type="dxa"/>
            <w:vAlign w:val="center"/>
          </w:tcPr>
          <w:p w14:paraId="12F33F22" w14:textId="0E17DD6B" w:rsidR="00CC13B1" w:rsidRPr="0081505E" w:rsidRDefault="00CC13B1" w:rsidP="004B2886">
            <w:pPr>
              <w:spacing w:line="240" w:lineRule="exact"/>
              <w:jc w:val="left"/>
              <w:rPr>
                <w:rFonts w:ascii="Times New Roman" w:eastAsia="Microsoft YaHei" w:hAnsi="Times New Roman"/>
                <w:sz w:val="18"/>
                <w:szCs w:val="18"/>
              </w:rPr>
            </w:pPr>
            <w:r w:rsidRPr="007C2DF1">
              <w:rPr>
                <w:rFonts w:ascii="Times New Roman" w:eastAsia="Microsoft YaHei" w:hAnsi="Times New Roman"/>
                <w:sz w:val="18"/>
                <w:szCs w:val="18"/>
              </w:rPr>
              <w:t xml:space="preserve">Allogeneic </w:t>
            </w:r>
            <w:r>
              <w:rPr>
                <w:rFonts w:ascii="Times New Roman" w:eastAsia="Microsoft YaHei" w:hAnsi="Times New Roman"/>
                <w:sz w:val="18"/>
                <w:szCs w:val="18"/>
              </w:rPr>
              <w:t>c</w:t>
            </w:r>
            <w:r w:rsidRPr="007C2DF1">
              <w:rPr>
                <w:rFonts w:ascii="Times New Roman" w:eastAsia="Microsoft YaHei" w:hAnsi="Times New Roman"/>
                <w:sz w:val="18"/>
                <w:szCs w:val="18"/>
              </w:rPr>
              <w:t xml:space="preserve">onstruct </w:t>
            </w:r>
            <w:r>
              <w:rPr>
                <w:rFonts w:ascii="Times New Roman" w:eastAsia="Microsoft YaHei" w:hAnsi="Times New Roman"/>
                <w:sz w:val="18"/>
                <w:szCs w:val="18"/>
              </w:rPr>
              <w:t>f</w:t>
            </w:r>
            <w:r w:rsidRPr="007C2DF1">
              <w:rPr>
                <w:rFonts w:ascii="Times New Roman" w:eastAsia="Microsoft YaHei" w:hAnsi="Times New Roman"/>
                <w:sz w:val="18"/>
                <w:szCs w:val="18"/>
              </w:rPr>
              <w:t xml:space="preserve">rom </w:t>
            </w:r>
            <w:r>
              <w:rPr>
                <w:rFonts w:ascii="Times New Roman" w:eastAsia="Microsoft YaHei" w:hAnsi="Times New Roman"/>
                <w:sz w:val="18"/>
                <w:szCs w:val="18"/>
              </w:rPr>
              <w:t>AD-MSCs for OCD repair</w:t>
            </w:r>
            <w:r w:rsidR="001F18EF">
              <w:rPr>
                <w:rFonts w:ascii="Times New Roman" w:eastAsia="Microsoft YaHei" w:hAnsi="Times New Roman"/>
                <w:sz w:val="18"/>
                <w:szCs w:val="18"/>
              </w:rPr>
              <w:t xml:space="preserve"> (</w:t>
            </w:r>
            <w:r>
              <w:rPr>
                <w:rFonts w:ascii="Times New Roman" w:eastAsia="Microsoft YaHei" w:hAnsi="Times New Roman"/>
                <w:sz w:val="18"/>
                <w:szCs w:val="18"/>
              </w:rPr>
              <w:t>r</w:t>
            </w:r>
            <w:r w:rsidRPr="007C2DF1">
              <w:rPr>
                <w:rFonts w:ascii="Times New Roman" w:eastAsia="Microsoft YaHei" w:hAnsi="Times New Roman"/>
                <w:sz w:val="18"/>
                <w:szCs w:val="18"/>
              </w:rPr>
              <w:t xml:space="preserve">abbit </w:t>
            </w:r>
            <w:r w:rsidR="001F18EF">
              <w:rPr>
                <w:rFonts w:ascii="Times New Roman" w:eastAsia="Microsoft YaHei" w:hAnsi="Times New Roman"/>
                <w:sz w:val="18"/>
                <w:szCs w:val="18"/>
              </w:rPr>
              <w:t>m</w:t>
            </w:r>
            <w:r w:rsidRPr="007C2DF1">
              <w:rPr>
                <w:rFonts w:ascii="Times New Roman" w:eastAsia="Microsoft YaHei" w:hAnsi="Times New Roman"/>
                <w:sz w:val="18"/>
                <w:szCs w:val="18"/>
              </w:rPr>
              <w:t>odel</w:t>
            </w:r>
            <w:r w:rsidR="001F18EF">
              <w:rPr>
                <w:rFonts w:ascii="Times New Roman" w:eastAsia="Microsoft YaHei" w:hAnsi="Times New Roman"/>
                <w:sz w:val="18"/>
                <w:szCs w:val="18"/>
              </w:rPr>
              <w:t>).</w:t>
            </w:r>
          </w:p>
        </w:tc>
        <w:tc>
          <w:tcPr>
            <w:tcW w:w="3119" w:type="dxa"/>
            <w:vAlign w:val="center"/>
          </w:tcPr>
          <w:p w14:paraId="5975CE4A" w14:textId="0B6F4A83" w:rsidR="00CC13B1" w:rsidRPr="004B2886" w:rsidRDefault="00CC13B1" w:rsidP="00D265CB">
            <w:pPr>
              <w:spacing w:line="240" w:lineRule="exact"/>
              <w:rPr>
                <w:rFonts w:ascii="Times New Roman" w:eastAsia="Microsoft YaHei" w:hAnsi="Times New Roman"/>
                <w:sz w:val="18"/>
                <w:szCs w:val="18"/>
              </w:rPr>
            </w:pPr>
            <w:r>
              <w:rPr>
                <w:rFonts w:ascii="Times New Roman" w:eastAsia="Microsoft YaHei" w:hAnsi="Times New Roman"/>
                <w:sz w:val="18"/>
                <w:szCs w:val="18"/>
              </w:rPr>
              <w:t xml:space="preserve">It </w:t>
            </w:r>
            <w:r w:rsidR="004A4D1F">
              <w:rPr>
                <w:rFonts w:ascii="Times New Roman" w:eastAsia="Microsoft YaHei" w:hAnsi="Times New Roman"/>
                <w:sz w:val="18"/>
                <w:szCs w:val="18"/>
              </w:rPr>
              <w:t xml:space="preserve">could </w:t>
            </w:r>
            <w:r w:rsidRPr="004B2886">
              <w:rPr>
                <w:rFonts w:ascii="Times New Roman" w:eastAsia="Microsoft YaHei" w:hAnsi="Times New Roman"/>
                <w:sz w:val="18"/>
                <w:szCs w:val="18"/>
              </w:rPr>
              <w:t xml:space="preserve">increase the stainability of </w:t>
            </w:r>
            <w:r w:rsidR="004A4D1F">
              <w:rPr>
                <w:rFonts w:ascii="Times New Roman" w:eastAsia="Microsoft YaHei" w:hAnsi="Times New Roman"/>
                <w:sz w:val="18"/>
                <w:szCs w:val="18"/>
              </w:rPr>
              <w:t>Col</w:t>
            </w:r>
            <w:r>
              <w:rPr>
                <w:rFonts w:ascii="Times New Roman" w:eastAsia="Microsoft YaHei" w:hAnsi="Times New Roman"/>
                <w:sz w:val="18"/>
                <w:szCs w:val="18"/>
              </w:rPr>
              <w:t xml:space="preserve"> </w:t>
            </w:r>
            <w:r w:rsidRPr="004B2886">
              <w:rPr>
                <w:rFonts w:ascii="Times New Roman" w:eastAsia="Microsoft YaHei" w:hAnsi="Times New Roman"/>
                <w:sz w:val="18"/>
                <w:szCs w:val="18"/>
              </w:rPr>
              <w:t>II</w:t>
            </w:r>
            <w:r>
              <w:rPr>
                <w:rFonts w:ascii="Times New Roman" w:eastAsia="Microsoft YaHei" w:hAnsi="Times New Roman"/>
                <w:sz w:val="18"/>
                <w:szCs w:val="18"/>
              </w:rPr>
              <w:t xml:space="preserve"> </w:t>
            </w:r>
            <w:r w:rsidRPr="004B2886">
              <w:rPr>
                <w:rFonts w:ascii="Times New Roman" w:eastAsia="Microsoft YaHei" w:hAnsi="Times New Roman"/>
                <w:sz w:val="18"/>
                <w:szCs w:val="18"/>
              </w:rPr>
              <w:t>gradually</w:t>
            </w:r>
            <w:r w:rsidR="004A4D1F">
              <w:rPr>
                <w:rFonts w:ascii="Times New Roman" w:eastAsia="Microsoft YaHei" w:hAnsi="Times New Roman"/>
                <w:sz w:val="18"/>
                <w:szCs w:val="18"/>
              </w:rPr>
              <w:t xml:space="preserve"> with the passage of time as well as </w:t>
            </w:r>
            <w:r w:rsidRPr="004B2886">
              <w:rPr>
                <w:rFonts w:ascii="Times New Roman" w:eastAsia="Microsoft YaHei" w:hAnsi="Times New Roman"/>
                <w:sz w:val="18"/>
                <w:szCs w:val="18"/>
              </w:rPr>
              <w:t>promote histologic healing</w:t>
            </w:r>
            <w:r>
              <w:rPr>
                <w:rFonts w:ascii="Times New Roman" w:eastAsia="Microsoft YaHei" w:hAnsi="Times New Roman"/>
                <w:sz w:val="18"/>
                <w:szCs w:val="18"/>
              </w:rPr>
              <w:t>.</w:t>
            </w:r>
          </w:p>
        </w:tc>
        <w:tc>
          <w:tcPr>
            <w:tcW w:w="1053" w:type="dxa"/>
          </w:tcPr>
          <w:p w14:paraId="0C0B4F47" w14:textId="3F4085A9" w:rsidR="00CC13B1" w:rsidRPr="00B834CC"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E64A90">
              <w:rPr>
                <w:rFonts w:ascii="Times New Roman" w:eastAsia="Microsoft YaHei" w:hAnsi="Times New Roman"/>
                <w:b/>
                <w:bCs/>
                <w:sz w:val="18"/>
                <w:szCs w:val="18"/>
              </w:rPr>
              <w:instrText xml:space="preserve"> ADDIN EN.CITE &lt;EndNote&gt;&lt;Cite&gt;&lt;Author&gt;Oshima&lt;/Author&gt;&lt;Year&gt;2019&lt;/Year&gt;&lt;RecNum&gt;41&lt;/RecNum&gt;&lt;DisplayText&gt;&lt;style face="superscript"&gt;[65]&lt;/style&gt;&lt;/DisplayText&gt;&lt;record&gt;&lt;rec-number&gt;41&lt;/rec-number&gt;&lt;foreign-keys&gt;&lt;key app="EN" db-id="d0sa0fspb00a9bef9xl5az2vsdtr9eeedt52" timestamp="1600442890"&gt;41&lt;/key&gt;&lt;/foreign-keys&gt;&lt;ref-type name="Journal Article"&gt;17&lt;/ref-type&gt;&lt;contributors&gt;&lt;authors&gt;&lt;author&gt;Oshima, Takeshi&lt;/author&gt;&lt;author&gt;Nakase, Junsuke&lt;/author&gt;&lt;author&gt;Toratani, Tatsuhiro&lt;/author&gt;&lt;author&gt;Numata, Hitoaki&lt;/author&gt;&lt;author&gt;Takata, Yasushi&lt;/author&gt;&lt;author&gt;Nakayama, Koichi&lt;/author&gt;&lt;author&gt;Tsuchiya, Hiroyuki&lt;/author&gt;&lt;/authors&gt;&lt;/contributors&gt;&lt;titles&gt;&lt;title&gt;A scaffold-free allogeneic construct from adipose-derived stem cells regenerates an osteochondral defect in a rabbit model&lt;/title&gt;&lt;secondary-title&gt;Arthroscopy: The Journal of Arthroscopic &amp;amp; Related Surgery&lt;/secondary-title&gt;&lt;/titles&gt;&lt;periodical&gt;&lt;full-title&gt;Arthroscopy: The Journal of Arthroscopic &amp;amp; Related Surgery&lt;/full-title&gt;&lt;/periodical&gt;&lt;pages&gt;583-593&lt;/pages&gt;&lt;volume&gt;35&lt;/volume&gt;&lt;number&gt;2&lt;/number&gt;&lt;dates&gt;&lt;year&gt;2019&lt;/year&gt;&lt;/dates&gt;&lt;isbn&gt;0749-8063&lt;/isbn&gt;&lt;urls&gt;&lt;/urls&gt;&lt;/record&gt;&lt;/Cite&gt;&lt;/EndNote&gt;</w:instrText>
            </w:r>
            <w:r>
              <w:rPr>
                <w:rFonts w:ascii="Times New Roman" w:eastAsia="Microsoft YaHei" w:hAnsi="Times New Roman"/>
                <w:b/>
                <w:bCs/>
                <w:sz w:val="18"/>
                <w:szCs w:val="18"/>
              </w:rPr>
              <w:fldChar w:fldCharType="separate"/>
            </w:r>
            <w:r w:rsidR="00E64A90" w:rsidRPr="00E64A90">
              <w:rPr>
                <w:rFonts w:ascii="Times New Roman" w:eastAsia="Microsoft YaHei" w:hAnsi="Times New Roman"/>
                <w:b/>
                <w:bCs/>
                <w:noProof/>
                <w:sz w:val="18"/>
                <w:szCs w:val="18"/>
                <w:vertAlign w:val="superscript"/>
              </w:rPr>
              <w:t>[</w:t>
            </w:r>
            <w:hyperlink w:anchor="_ENREF_82" w:tooltip="Oshima, 2019 #41" w:history="1">
              <w:r w:rsidR="00B60ACB" w:rsidRPr="00B60ACB">
                <w:rPr>
                  <w:rStyle w:val="Hyperlink"/>
                </w:rPr>
                <w:t>65</w:t>
              </w:r>
            </w:hyperlink>
            <w:r w:rsidR="00E64A90" w:rsidRPr="00E64A90">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1C1657DD" w14:textId="77777777" w:rsidTr="00513686">
        <w:tc>
          <w:tcPr>
            <w:tcW w:w="1418" w:type="dxa"/>
            <w:vMerge/>
          </w:tcPr>
          <w:p w14:paraId="191DF696" w14:textId="77777777" w:rsidR="00CC13B1" w:rsidRPr="0081505E" w:rsidRDefault="00CC13B1" w:rsidP="00D265CB">
            <w:pPr>
              <w:rPr>
                <w:rFonts w:ascii="Times New Roman" w:eastAsia="Microsoft YaHei" w:hAnsi="Times New Roman"/>
                <w:sz w:val="18"/>
                <w:szCs w:val="18"/>
              </w:rPr>
            </w:pPr>
          </w:p>
        </w:tc>
        <w:tc>
          <w:tcPr>
            <w:tcW w:w="2268" w:type="dxa"/>
            <w:vMerge/>
          </w:tcPr>
          <w:p w14:paraId="6807002C" w14:textId="48E876AF" w:rsidR="00CC13B1" w:rsidRPr="0081505E" w:rsidRDefault="00CC13B1" w:rsidP="00D265CB">
            <w:pPr>
              <w:spacing w:line="240" w:lineRule="exact"/>
              <w:rPr>
                <w:rFonts w:ascii="Times New Roman" w:eastAsia="Microsoft YaHei" w:hAnsi="Times New Roman"/>
                <w:sz w:val="18"/>
                <w:szCs w:val="18"/>
              </w:rPr>
            </w:pPr>
          </w:p>
        </w:tc>
        <w:tc>
          <w:tcPr>
            <w:tcW w:w="2977" w:type="dxa"/>
            <w:vMerge/>
          </w:tcPr>
          <w:p w14:paraId="5D3E4684" w14:textId="77777777" w:rsidR="00CC13B1" w:rsidRPr="0081505E" w:rsidRDefault="00CC13B1" w:rsidP="00D265CB">
            <w:pPr>
              <w:spacing w:line="240" w:lineRule="exact"/>
              <w:rPr>
                <w:rFonts w:ascii="Times New Roman" w:eastAsia="Microsoft YaHei" w:hAnsi="Times New Roman"/>
                <w:sz w:val="18"/>
                <w:szCs w:val="18"/>
              </w:rPr>
            </w:pPr>
          </w:p>
        </w:tc>
        <w:tc>
          <w:tcPr>
            <w:tcW w:w="3118" w:type="dxa"/>
            <w:vAlign w:val="center"/>
          </w:tcPr>
          <w:p w14:paraId="297901B0" w14:textId="25A9D31D" w:rsidR="00CC13B1" w:rsidRPr="0081505E" w:rsidRDefault="00CC13B1" w:rsidP="00D265CB">
            <w:pPr>
              <w:spacing w:line="240" w:lineRule="exact"/>
              <w:rPr>
                <w:rFonts w:ascii="Times New Roman" w:eastAsia="Microsoft YaHei" w:hAnsi="Times New Roman"/>
                <w:sz w:val="18"/>
                <w:szCs w:val="18"/>
              </w:rPr>
            </w:pPr>
            <w:r>
              <w:rPr>
                <w:rFonts w:ascii="Times New Roman" w:eastAsia="Microsoft YaHei" w:hAnsi="Times New Roman"/>
                <w:sz w:val="18"/>
                <w:szCs w:val="18"/>
              </w:rPr>
              <w:t xml:space="preserve">S-MSCs </w:t>
            </w:r>
            <w:r w:rsidRPr="00DB3C00">
              <w:rPr>
                <w:rFonts w:ascii="Times New Roman" w:eastAsia="Microsoft YaHei" w:hAnsi="Times New Roman"/>
                <w:sz w:val="18"/>
                <w:szCs w:val="18"/>
              </w:rPr>
              <w:t>transplantation</w:t>
            </w:r>
            <w:r>
              <w:rPr>
                <w:rFonts w:ascii="Times New Roman" w:eastAsia="Microsoft YaHei" w:hAnsi="Times New Roman"/>
                <w:sz w:val="18"/>
                <w:szCs w:val="18"/>
              </w:rPr>
              <w:t xml:space="preserve"> for OCD repair </w:t>
            </w:r>
            <w:r w:rsidR="001F18EF">
              <w:rPr>
                <w:rFonts w:ascii="Times New Roman" w:eastAsia="Microsoft YaHei" w:hAnsi="Times New Roman"/>
                <w:sz w:val="18"/>
                <w:szCs w:val="18"/>
              </w:rPr>
              <w:t>(</w:t>
            </w:r>
            <w:r>
              <w:rPr>
                <w:rFonts w:ascii="Times New Roman" w:eastAsia="Microsoft YaHei" w:hAnsi="Times New Roman"/>
                <w:sz w:val="18"/>
                <w:szCs w:val="18"/>
              </w:rPr>
              <w:t>rabbit model</w:t>
            </w:r>
            <w:r w:rsidR="001F18EF">
              <w:rPr>
                <w:rFonts w:ascii="Times New Roman" w:eastAsia="Microsoft YaHei" w:hAnsi="Times New Roman"/>
                <w:sz w:val="18"/>
                <w:szCs w:val="18"/>
              </w:rPr>
              <w:t>).</w:t>
            </w:r>
          </w:p>
        </w:tc>
        <w:tc>
          <w:tcPr>
            <w:tcW w:w="3119" w:type="dxa"/>
            <w:vAlign w:val="center"/>
          </w:tcPr>
          <w:p w14:paraId="6D2E696A" w14:textId="3479006B" w:rsidR="00CC13B1" w:rsidRPr="00DB3C00" w:rsidRDefault="004A4D1F" w:rsidP="00D265CB">
            <w:pPr>
              <w:spacing w:line="240" w:lineRule="exact"/>
              <w:rPr>
                <w:rFonts w:ascii="Times New Roman" w:eastAsia="Microsoft YaHei" w:hAnsi="Times New Roman"/>
                <w:sz w:val="18"/>
                <w:szCs w:val="18"/>
              </w:rPr>
            </w:pPr>
            <w:r>
              <w:rPr>
                <w:rFonts w:ascii="Times New Roman" w:eastAsia="Microsoft YaHei" w:hAnsi="Times New Roman"/>
                <w:sz w:val="18"/>
                <w:szCs w:val="18"/>
              </w:rPr>
              <w:t>U</w:t>
            </w:r>
            <w:r w:rsidR="00CC13B1" w:rsidRPr="00DB3C00">
              <w:rPr>
                <w:rFonts w:ascii="Times New Roman" w:eastAsia="Microsoft YaHei" w:hAnsi="Times New Roman"/>
                <w:sz w:val="18"/>
                <w:szCs w:val="18"/>
              </w:rPr>
              <w:t>sing S</w:t>
            </w:r>
            <w:r w:rsidR="00CC13B1">
              <w:rPr>
                <w:rFonts w:ascii="Times New Roman" w:eastAsia="Microsoft YaHei" w:hAnsi="Times New Roman"/>
                <w:sz w:val="18"/>
                <w:szCs w:val="18"/>
              </w:rPr>
              <w:t>-</w:t>
            </w:r>
            <w:r w:rsidR="00CC13B1" w:rsidRPr="00DB3C00">
              <w:rPr>
                <w:rFonts w:ascii="Times New Roman" w:eastAsia="Microsoft YaHei" w:hAnsi="Times New Roman"/>
                <w:sz w:val="18"/>
                <w:szCs w:val="18"/>
              </w:rPr>
              <w:t>MSCs</w:t>
            </w:r>
            <w:r>
              <w:rPr>
                <w:rFonts w:ascii="Times New Roman" w:eastAsia="Microsoft YaHei" w:hAnsi="Times New Roman"/>
                <w:sz w:val="18"/>
                <w:szCs w:val="18"/>
              </w:rPr>
              <w:t xml:space="preserve"> transplantation could</w:t>
            </w:r>
            <w:r w:rsidR="00CC13B1" w:rsidRPr="00DB3C00">
              <w:rPr>
                <w:rFonts w:ascii="Times New Roman" w:eastAsia="Microsoft YaHei" w:hAnsi="Times New Roman"/>
                <w:sz w:val="18"/>
                <w:szCs w:val="18"/>
              </w:rPr>
              <w:t xml:space="preserve"> facilitat</w:t>
            </w:r>
            <w:r>
              <w:rPr>
                <w:rFonts w:ascii="Times New Roman" w:eastAsia="Microsoft YaHei" w:hAnsi="Times New Roman"/>
                <w:sz w:val="18"/>
                <w:szCs w:val="18"/>
              </w:rPr>
              <w:t>e</w:t>
            </w:r>
            <w:r w:rsidR="00CC13B1" w:rsidRPr="00DB3C00">
              <w:rPr>
                <w:rFonts w:ascii="Times New Roman" w:eastAsia="Microsoft YaHei" w:hAnsi="Times New Roman"/>
                <w:sz w:val="18"/>
                <w:szCs w:val="18"/>
              </w:rPr>
              <w:t xml:space="preserve"> the repair of appropriate tissue texture.</w:t>
            </w:r>
          </w:p>
        </w:tc>
        <w:tc>
          <w:tcPr>
            <w:tcW w:w="1053" w:type="dxa"/>
          </w:tcPr>
          <w:p w14:paraId="6C914524" w14:textId="7B0CAC17" w:rsidR="00CC13B1"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E64A90">
              <w:rPr>
                <w:rFonts w:ascii="Times New Roman" w:eastAsia="Microsoft YaHei" w:hAnsi="Times New Roman"/>
                <w:b/>
                <w:bCs/>
                <w:sz w:val="18"/>
                <w:szCs w:val="18"/>
              </w:rPr>
              <w:instrText xml:space="preserve"> ADDIN EN.CITE &lt;EndNote&gt;&lt;Cite&gt;&lt;Author&gt;Li&lt;/Author&gt;&lt;Year&gt;2016&lt;/Year&gt;&lt;RecNum&gt;40&lt;/RecNum&gt;&lt;DisplayText&gt;&lt;style face="superscript"&gt;[67]&lt;/style&gt;&lt;/DisplayText&gt;&lt;record&gt;&lt;rec-number&gt;40&lt;/rec-number&gt;&lt;foreign-keys&gt;&lt;key app="EN" db-id="d0sa0fspb00a9bef9xl5az2vsdtr9eeedt52" timestamp="1600442604"&gt;40&lt;/key&gt;&lt;/foreign-keys&gt;&lt;ref-type name="Journal Article"&gt;17&lt;/ref-type&gt;&lt;contributors&gt;&lt;authors&gt;&lt;author&gt;Li, Hong&lt;/author&gt;&lt;author&gt;Qian, Junchao&lt;/author&gt;&lt;author&gt;Chen, Jiwu&lt;/author&gt;&lt;author&gt;Zhong, Kai&lt;/author&gt;&lt;author&gt;Chen, Shiyi&lt;/author&gt;&lt;/authors&gt;&lt;/contributors&gt;&lt;titles&gt;&lt;title&gt;Osteochondral repair with synovial membrane‑derived mesenchymal stem cells&lt;/title&gt;&lt;secondary-title&gt;Molecular medicine reports&lt;/secondary-title&gt;&lt;/titles&gt;&lt;periodical&gt;&lt;full-title&gt;Molecular medicine reports&lt;/full-title&gt;&lt;/periodical&gt;&lt;pages&gt;2071-2077&lt;/pages&gt;&lt;volume&gt;13&lt;/volume&gt;&lt;number&gt;3&lt;/number&gt;&lt;dates&gt;&lt;year&gt;2016&lt;/year&gt;&lt;/dates&gt;&lt;isbn&gt;1791-2997&lt;/isbn&gt;&lt;urls&gt;&lt;/urls&gt;&lt;/record&gt;&lt;/Cite&gt;&lt;/EndNote&gt;</w:instrText>
            </w:r>
            <w:r>
              <w:rPr>
                <w:rFonts w:ascii="Times New Roman" w:eastAsia="Microsoft YaHei" w:hAnsi="Times New Roman"/>
                <w:b/>
                <w:bCs/>
                <w:sz w:val="18"/>
                <w:szCs w:val="18"/>
              </w:rPr>
              <w:fldChar w:fldCharType="separate"/>
            </w:r>
            <w:r w:rsidR="00E64A90" w:rsidRPr="00E64A90">
              <w:rPr>
                <w:rFonts w:ascii="Times New Roman" w:eastAsia="Microsoft YaHei" w:hAnsi="Times New Roman"/>
                <w:b/>
                <w:bCs/>
                <w:noProof/>
                <w:sz w:val="18"/>
                <w:szCs w:val="18"/>
                <w:vertAlign w:val="superscript"/>
              </w:rPr>
              <w:t>[</w:t>
            </w:r>
            <w:hyperlink w:anchor="_ENREF_85" w:tooltip="Li, 2016 #40" w:history="1">
              <w:r w:rsidR="00B60ACB" w:rsidRPr="00B60ACB">
                <w:rPr>
                  <w:rStyle w:val="Hyperlink"/>
                </w:rPr>
                <w:t>67</w:t>
              </w:r>
            </w:hyperlink>
            <w:r w:rsidR="00E64A90" w:rsidRPr="00E64A90">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457897DF" w14:textId="77777777" w:rsidTr="00513686">
        <w:tc>
          <w:tcPr>
            <w:tcW w:w="1418" w:type="dxa"/>
            <w:vMerge/>
          </w:tcPr>
          <w:p w14:paraId="12A2E58F" w14:textId="77777777" w:rsidR="00CC13B1" w:rsidRPr="0081505E" w:rsidRDefault="00CC13B1" w:rsidP="00D265CB">
            <w:pPr>
              <w:rPr>
                <w:rFonts w:ascii="Times New Roman" w:eastAsia="Microsoft YaHei" w:hAnsi="Times New Roman"/>
                <w:sz w:val="18"/>
                <w:szCs w:val="18"/>
              </w:rPr>
            </w:pPr>
          </w:p>
        </w:tc>
        <w:tc>
          <w:tcPr>
            <w:tcW w:w="2268" w:type="dxa"/>
            <w:vMerge/>
          </w:tcPr>
          <w:p w14:paraId="2D61B33D" w14:textId="2D899842" w:rsidR="00CC13B1" w:rsidRPr="0081505E" w:rsidRDefault="00CC13B1" w:rsidP="00D265CB">
            <w:pPr>
              <w:spacing w:line="240" w:lineRule="exact"/>
              <w:rPr>
                <w:rFonts w:ascii="Times New Roman" w:eastAsia="Microsoft YaHei" w:hAnsi="Times New Roman"/>
                <w:sz w:val="18"/>
                <w:szCs w:val="18"/>
              </w:rPr>
            </w:pPr>
          </w:p>
        </w:tc>
        <w:tc>
          <w:tcPr>
            <w:tcW w:w="2977" w:type="dxa"/>
            <w:vMerge/>
          </w:tcPr>
          <w:p w14:paraId="3C2A7A9E" w14:textId="77777777" w:rsidR="00CC13B1" w:rsidRPr="0081505E" w:rsidRDefault="00CC13B1" w:rsidP="00D265CB">
            <w:pPr>
              <w:spacing w:line="240" w:lineRule="exact"/>
              <w:rPr>
                <w:rFonts w:ascii="Times New Roman" w:eastAsia="Microsoft YaHei" w:hAnsi="Times New Roman"/>
                <w:sz w:val="18"/>
                <w:szCs w:val="18"/>
              </w:rPr>
            </w:pPr>
          </w:p>
        </w:tc>
        <w:tc>
          <w:tcPr>
            <w:tcW w:w="3118" w:type="dxa"/>
            <w:vAlign w:val="center"/>
          </w:tcPr>
          <w:p w14:paraId="20356E69" w14:textId="0BE42A09" w:rsidR="00CC13B1" w:rsidRPr="0081505E" w:rsidRDefault="00CC13B1" w:rsidP="00BC4F6C">
            <w:pPr>
              <w:spacing w:line="240" w:lineRule="exact"/>
              <w:jc w:val="left"/>
              <w:rPr>
                <w:rFonts w:ascii="Times New Roman" w:eastAsia="Microsoft YaHei" w:hAnsi="Times New Roman"/>
                <w:sz w:val="18"/>
                <w:szCs w:val="18"/>
              </w:rPr>
            </w:pPr>
            <w:r w:rsidRPr="00DB3C00">
              <w:rPr>
                <w:rFonts w:ascii="Times New Roman" w:eastAsia="Microsoft YaHei" w:hAnsi="Times New Roman"/>
                <w:sz w:val="18"/>
                <w:szCs w:val="18"/>
              </w:rPr>
              <w:t xml:space="preserve">Spherical </w:t>
            </w:r>
            <w:r>
              <w:rPr>
                <w:rFonts w:ascii="Times New Roman" w:eastAsia="Microsoft YaHei" w:hAnsi="Times New Roman"/>
                <w:sz w:val="18"/>
                <w:szCs w:val="18"/>
              </w:rPr>
              <w:t>a</w:t>
            </w:r>
            <w:r w:rsidRPr="00DB3C00">
              <w:rPr>
                <w:rFonts w:ascii="Times New Roman" w:eastAsia="Microsoft YaHei" w:hAnsi="Times New Roman"/>
                <w:sz w:val="18"/>
                <w:szCs w:val="18"/>
              </w:rPr>
              <w:t xml:space="preserve">ggregated </w:t>
            </w:r>
            <w:r w:rsidR="00736214">
              <w:rPr>
                <w:rFonts w:ascii="Times New Roman" w:eastAsia="Microsoft YaHei" w:hAnsi="Times New Roman"/>
                <w:sz w:val="18"/>
                <w:szCs w:val="18"/>
              </w:rPr>
              <w:t xml:space="preserve">human </w:t>
            </w:r>
            <w:r>
              <w:rPr>
                <w:rFonts w:ascii="Times New Roman" w:eastAsia="Microsoft YaHei" w:hAnsi="Times New Roman"/>
                <w:sz w:val="18"/>
                <w:szCs w:val="18"/>
              </w:rPr>
              <w:t>BM-</w:t>
            </w:r>
            <w:r w:rsidRPr="0081505E">
              <w:rPr>
                <w:rFonts w:ascii="Times New Roman" w:eastAsia="Microsoft YaHei" w:hAnsi="Times New Roman"/>
                <w:sz w:val="18"/>
                <w:szCs w:val="18"/>
              </w:rPr>
              <w:t>MSCs</w:t>
            </w:r>
            <w:r>
              <w:t xml:space="preserve"> </w:t>
            </w:r>
            <w:r w:rsidRPr="00DB3C00">
              <w:rPr>
                <w:rFonts w:ascii="Times New Roman" w:eastAsia="Microsoft YaHei" w:hAnsi="Times New Roman"/>
                <w:sz w:val="18"/>
                <w:szCs w:val="18"/>
              </w:rPr>
              <w:t xml:space="preserve">for </w:t>
            </w:r>
            <w:r>
              <w:rPr>
                <w:rFonts w:ascii="Times New Roman" w:eastAsia="Microsoft YaHei" w:hAnsi="Times New Roman"/>
                <w:sz w:val="18"/>
                <w:szCs w:val="18"/>
              </w:rPr>
              <w:t>OCD repair</w:t>
            </w:r>
            <w:r w:rsidR="001F18EF">
              <w:rPr>
                <w:rFonts w:ascii="Times New Roman" w:eastAsia="Microsoft YaHei" w:hAnsi="Times New Roman"/>
                <w:sz w:val="18"/>
                <w:szCs w:val="18"/>
              </w:rPr>
              <w:t xml:space="preserve"> (</w:t>
            </w:r>
            <w:r>
              <w:rPr>
                <w:rFonts w:ascii="Times New Roman" w:eastAsia="Microsoft YaHei" w:hAnsi="Times New Roman"/>
                <w:sz w:val="18"/>
                <w:szCs w:val="18"/>
              </w:rPr>
              <w:t>r</w:t>
            </w:r>
            <w:r w:rsidRPr="00DB3C00">
              <w:rPr>
                <w:rFonts w:ascii="Times New Roman" w:eastAsia="Microsoft YaHei" w:hAnsi="Times New Roman"/>
                <w:sz w:val="18"/>
                <w:szCs w:val="18"/>
              </w:rPr>
              <w:t xml:space="preserve">abbit </w:t>
            </w:r>
            <w:r w:rsidR="001F18EF">
              <w:rPr>
                <w:rFonts w:ascii="Times New Roman" w:eastAsia="Microsoft YaHei" w:hAnsi="Times New Roman"/>
                <w:sz w:val="18"/>
                <w:szCs w:val="18"/>
              </w:rPr>
              <w:t>model).</w:t>
            </w:r>
          </w:p>
        </w:tc>
        <w:tc>
          <w:tcPr>
            <w:tcW w:w="3119" w:type="dxa"/>
            <w:vAlign w:val="center"/>
          </w:tcPr>
          <w:p w14:paraId="0FA69FA2" w14:textId="163E536F" w:rsidR="00CC13B1" w:rsidRPr="004C0F83" w:rsidRDefault="00DA78A3" w:rsidP="00792E77">
            <w:pPr>
              <w:spacing w:line="240" w:lineRule="exact"/>
              <w:jc w:val="left"/>
              <w:rPr>
                <w:rFonts w:ascii="Times New Roman" w:eastAsia="Microsoft YaHei" w:hAnsi="Times New Roman"/>
                <w:sz w:val="18"/>
                <w:szCs w:val="18"/>
              </w:rPr>
            </w:pPr>
            <w:bookmarkStart w:id="32" w:name="_Hlk41661412"/>
            <w:r>
              <w:rPr>
                <w:rFonts w:ascii="Times New Roman" w:eastAsia="Microsoft YaHei" w:hAnsi="Times New Roman"/>
                <w:sz w:val="18"/>
                <w:szCs w:val="18"/>
              </w:rPr>
              <w:t>Im</w:t>
            </w:r>
            <w:r w:rsidR="00CC13B1" w:rsidRPr="004C0F83">
              <w:rPr>
                <w:rFonts w:ascii="Times New Roman" w:eastAsia="Microsoft YaHei" w:hAnsi="Times New Roman"/>
                <w:sz w:val="18"/>
                <w:szCs w:val="18"/>
              </w:rPr>
              <w:t xml:space="preserve">plantation of </w:t>
            </w:r>
            <w:r w:rsidR="00792E77">
              <w:rPr>
                <w:rFonts w:ascii="Times New Roman" w:eastAsia="Microsoft YaHei" w:hAnsi="Times New Roman"/>
                <w:sz w:val="18"/>
                <w:szCs w:val="18"/>
              </w:rPr>
              <w:t>a</w:t>
            </w:r>
            <w:r w:rsidR="00792E77" w:rsidRPr="00DB3C00">
              <w:rPr>
                <w:rFonts w:ascii="Times New Roman" w:eastAsia="Microsoft YaHei" w:hAnsi="Times New Roman"/>
                <w:sz w:val="18"/>
                <w:szCs w:val="18"/>
              </w:rPr>
              <w:t>ggregated</w:t>
            </w:r>
            <w:r w:rsidR="00792E77" w:rsidRPr="004C0F83">
              <w:rPr>
                <w:rFonts w:ascii="Times New Roman" w:eastAsia="Microsoft YaHei" w:hAnsi="Times New Roman"/>
                <w:sz w:val="18"/>
                <w:szCs w:val="18"/>
              </w:rPr>
              <w:t xml:space="preserve"> </w:t>
            </w:r>
            <w:r w:rsidR="00CC13B1" w:rsidRPr="004C0F83">
              <w:rPr>
                <w:rFonts w:ascii="Times New Roman" w:eastAsia="Microsoft YaHei" w:hAnsi="Times New Roman"/>
                <w:sz w:val="18"/>
                <w:szCs w:val="18"/>
              </w:rPr>
              <w:t xml:space="preserve">spherical hBM-MSCs was </w:t>
            </w:r>
            <w:r w:rsidR="00792E77">
              <w:rPr>
                <w:rFonts w:ascii="Times New Roman" w:eastAsia="Microsoft YaHei" w:hAnsi="Times New Roman"/>
                <w:sz w:val="18"/>
                <w:szCs w:val="18"/>
              </w:rPr>
              <w:t>superior to</w:t>
            </w:r>
            <w:r w:rsidR="00CC13B1" w:rsidRPr="004C0F83">
              <w:rPr>
                <w:rFonts w:ascii="Times New Roman" w:eastAsia="Microsoft YaHei" w:hAnsi="Times New Roman"/>
                <w:sz w:val="18"/>
                <w:szCs w:val="18"/>
              </w:rPr>
              <w:t xml:space="preserve"> </w:t>
            </w:r>
            <w:r w:rsidR="00792E77" w:rsidRPr="004C0F83">
              <w:rPr>
                <w:rFonts w:ascii="Times New Roman" w:eastAsia="Microsoft YaHei" w:hAnsi="Times New Roman"/>
                <w:sz w:val="18"/>
                <w:szCs w:val="18"/>
              </w:rPr>
              <w:t>cultur</w:t>
            </w:r>
            <w:r w:rsidR="002C7EE6">
              <w:rPr>
                <w:rFonts w:ascii="Times New Roman" w:eastAsia="Microsoft YaHei" w:hAnsi="Times New Roman"/>
                <w:sz w:val="18"/>
                <w:szCs w:val="18"/>
              </w:rPr>
              <w:t>e</w:t>
            </w:r>
            <w:r w:rsidR="00792E77">
              <w:rPr>
                <w:rFonts w:ascii="Times New Roman" w:eastAsia="Microsoft YaHei" w:hAnsi="Times New Roman"/>
                <w:sz w:val="18"/>
                <w:szCs w:val="18"/>
              </w:rPr>
              <w:t xml:space="preserve"> </w:t>
            </w:r>
            <w:r w:rsidR="00CC13B1" w:rsidRPr="004C0F83">
              <w:rPr>
                <w:rFonts w:ascii="Times New Roman" w:eastAsia="Microsoft YaHei" w:hAnsi="Times New Roman"/>
                <w:sz w:val="18"/>
                <w:szCs w:val="18"/>
              </w:rPr>
              <w:t xml:space="preserve">single cells </w:t>
            </w:r>
            <w:r w:rsidR="00792E77">
              <w:rPr>
                <w:rFonts w:ascii="Times New Roman" w:eastAsia="Microsoft YaHei" w:hAnsi="Times New Roman"/>
                <w:sz w:val="18"/>
                <w:szCs w:val="18"/>
              </w:rPr>
              <w:t>in</w:t>
            </w:r>
            <w:r w:rsidR="00CC13B1" w:rsidRPr="004C0F83">
              <w:rPr>
                <w:rFonts w:ascii="Times New Roman" w:eastAsia="Microsoft YaHei" w:hAnsi="Times New Roman"/>
                <w:sz w:val="18"/>
                <w:szCs w:val="18"/>
              </w:rPr>
              <w:t xml:space="preserve"> monolayer </w:t>
            </w:r>
            <w:r w:rsidR="00792E77">
              <w:rPr>
                <w:rFonts w:ascii="Times New Roman" w:eastAsia="Microsoft YaHei" w:hAnsi="Times New Roman"/>
                <w:sz w:val="18"/>
                <w:szCs w:val="18"/>
              </w:rPr>
              <w:t>for</w:t>
            </w:r>
            <w:r w:rsidR="00CC13B1" w:rsidRPr="004C0F83">
              <w:rPr>
                <w:rFonts w:ascii="Times New Roman" w:eastAsia="Microsoft YaHei" w:hAnsi="Times New Roman"/>
                <w:sz w:val="18"/>
                <w:szCs w:val="18"/>
              </w:rPr>
              <w:t xml:space="preserve"> improving </w:t>
            </w:r>
            <w:bookmarkEnd w:id="32"/>
            <w:r w:rsidR="00792E77">
              <w:rPr>
                <w:rFonts w:ascii="Times New Roman" w:eastAsia="Microsoft YaHei" w:hAnsi="Times New Roman"/>
                <w:sz w:val="18"/>
                <w:szCs w:val="18"/>
              </w:rPr>
              <w:t>OCD repairing.</w:t>
            </w:r>
          </w:p>
        </w:tc>
        <w:tc>
          <w:tcPr>
            <w:tcW w:w="1053" w:type="dxa"/>
          </w:tcPr>
          <w:p w14:paraId="7F9D0292" w14:textId="4681E47E" w:rsidR="00CC13B1" w:rsidRDefault="00CC13B1"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&lt;EndNote&gt;&lt;Cite&gt;&lt;Author&gt;Lee&lt;/Author&gt;&lt;Year&gt;2018&lt;/Year&gt;&lt;RecNum&gt;97&lt;/RecNum&gt;&lt;DisplayText&gt;&lt;style face="superscript"&gt;[77]&lt;/style&gt;&lt;/DisplayText&gt;&lt;record&gt;&lt;rec-number&gt;97&lt;/rec-number&gt;&lt;foreign-keys&gt;&lt;key app="EN" db-id="xfrrx59z8990d8e0e2pxrw9o2wps0ap00ss9" timestamp="1590737806"&gt;97&lt;/key&gt;&lt;/foreign-keys&gt;&lt;ref-type name="Journal Article"&gt;17&lt;/ref-type&gt;&lt;contributors&gt;&lt;authors&gt;&lt;author&gt;Lee, Byung Hoon&lt;/author&gt;&lt;author&gt;Park, Jong Nam&lt;/author&gt;&lt;author&gt;Lee, Eun Ju&lt;/author&gt;&lt;author&gt;Moon, Young Wan&lt;/author&gt;&lt;author&gt;Wang, Joon Ho&lt;/author&gt;&lt;/authors&gt;&lt;/contributors&gt;&lt;titles&gt;&lt;title&gt;Therapeutic efficacy of spherical aggregated human bone marrow–derived mesenchymal stem cells cultured for osteochondral defects of rabbit knee joints&lt;/title&gt;&lt;secondary-title&gt;The American journal of sports medicine&lt;/secondary-title&gt;&lt;/titles&gt;&lt;periodical&gt;&lt;full-title&gt;The American journal of sports medicine&lt;/full-title&gt;&lt;/periodical&gt;&lt;pages&gt;2242-2252&lt;/pages&gt;&lt;volume&gt;46&lt;/volume&gt;&lt;number&gt;9&lt;/number&gt;&lt;dates&gt;&lt;year&gt;2018&lt;/year&gt;&lt;/dates&gt;&lt;isbn&gt;0363-5465&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95" w:tooltip="Lee, 2018 #97" w:history="1">
              <w:r w:rsidR="00B60ACB" w:rsidRPr="00B60ACB">
                <w:rPr>
                  <w:rStyle w:val="Hyperlink"/>
                </w:rPr>
                <w:t>77</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CC13B1" w14:paraId="1153C31E" w14:textId="77777777" w:rsidTr="00513686">
        <w:trPr>
          <w:trHeight w:val="960"/>
        </w:trPr>
        <w:tc>
          <w:tcPr>
            <w:tcW w:w="1418" w:type="dxa"/>
            <w:vMerge/>
          </w:tcPr>
          <w:p w14:paraId="498218B3" w14:textId="77777777" w:rsidR="00CC13B1" w:rsidRPr="0081505E" w:rsidRDefault="00CC13B1" w:rsidP="00D265CB">
            <w:pPr>
              <w:rPr>
                <w:rFonts w:ascii="Times New Roman" w:eastAsia="Microsoft YaHei" w:hAnsi="Times New Roman"/>
                <w:sz w:val="18"/>
                <w:szCs w:val="18"/>
              </w:rPr>
            </w:pPr>
          </w:p>
        </w:tc>
        <w:tc>
          <w:tcPr>
            <w:tcW w:w="2268" w:type="dxa"/>
            <w:vMerge/>
          </w:tcPr>
          <w:p w14:paraId="035BBC8B" w14:textId="0E4D60AA" w:rsidR="00CC13B1" w:rsidRPr="0081505E" w:rsidRDefault="00CC13B1" w:rsidP="00D265CB">
            <w:pPr>
              <w:spacing w:line="240" w:lineRule="exact"/>
              <w:rPr>
                <w:rFonts w:ascii="Times New Roman" w:eastAsia="Microsoft YaHei" w:hAnsi="Times New Roman"/>
                <w:sz w:val="18"/>
                <w:szCs w:val="18"/>
              </w:rPr>
            </w:pPr>
          </w:p>
        </w:tc>
        <w:tc>
          <w:tcPr>
            <w:tcW w:w="2977" w:type="dxa"/>
            <w:vMerge/>
          </w:tcPr>
          <w:p w14:paraId="048B76EB" w14:textId="77777777" w:rsidR="00CC13B1" w:rsidRPr="0081505E" w:rsidRDefault="00CC13B1" w:rsidP="00D265CB">
            <w:pPr>
              <w:spacing w:line="240" w:lineRule="exact"/>
              <w:rPr>
                <w:rFonts w:ascii="Times New Roman" w:eastAsia="Microsoft YaHei" w:hAnsi="Times New Roman"/>
                <w:sz w:val="18"/>
                <w:szCs w:val="18"/>
              </w:rPr>
            </w:pPr>
          </w:p>
        </w:tc>
        <w:tc>
          <w:tcPr>
            <w:tcW w:w="3118" w:type="dxa"/>
            <w:vAlign w:val="center"/>
          </w:tcPr>
          <w:p w14:paraId="3E67112A" w14:textId="0A82E404" w:rsidR="001B5B5C" w:rsidRPr="0081505E" w:rsidRDefault="00DA78A3" w:rsidP="00DA78A3">
            <w:pPr>
              <w:spacing w:line="240" w:lineRule="exact"/>
              <w:jc w:val="left"/>
              <w:rPr>
                <w:rFonts w:ascii="Times New Roman" w:eastAsia="Microsoft YaHei" w:hAnsi="Times New Roman"/>
                <w:sz w:val="18"/>
                <w:szCs w:val="18"/>
              </w:rPr>
            </w:pPr>
            <w:r w:rsidRPr="00DA78A3">
              <w:rPr>
                <w:rFonts w:ascii="Times New Roman" w:eastAsia="Microsoft YaHei" w:hAnsi="Times New Roman"/>
                <w:i/>
                <w:iCs/>
                <w:sz w:val="18"/>
                <w:szCs w:val="18"/>
              </w:rPr>
              <w:t>Ex vivo</w:t>
            </w:r>
            <w:r w:rsidR="00CC13B1" w:rsidRPr="000062B0">
              <w:rPr>
                <w:rFonts w:ascii="Times New Roman" w:eastAsia="Microsoft YaHei" w:hAnsi="Times New Roman"/>
                <w:sz w:val="18"/>
                <w:szCs w:val="18"/>
              </w:rPr>
              <w:t xml:space="preserve"> </w:t>
            </w:r>
            <w:r w:rsidRPr="000062B0">
              <w:rPr>
                <w:rFonts w:ascii="Times New Roman" w:eastAsia="Microsoft YaHei" w:hAnsi="Times New Roman"/>
                <w:sz w:val="18"/>
                <w:szCs w:val="18"/>
              </w:rPr>
              <w:t>chondr</w:t>
            </w:r>
            <w:r>
              <w:rPr>
                <w:rFonts w:ascii="Times New Roman" w:eastAsia="Microsoft YaHei" w:hAnsi="Times New Roman"/>
                <w:sz w:val="18"/>
                <w:szCs w:val="18"/>
              </w:rPr>
              <w:t xml:space="preserve">ogenesis evaluation </w:t>
            </w:r>
            <w:r w:rsidR="00CC13B1" w:rsidRPr="000062B0">
              <w:rPr>
                <w:rFonts w:ascii="Times New Roman" w:eastAsia="Microsoft YaHei" w:hAnsi="Times New Roman"/>
                <w:sz w:val="18"/>
                <w:szCs w:val="18"/>
              </w:rPr>
              <w:t xml:space="preserve">and </w:t>
            </w:r>
            <w:r w:rsidR="00CC13B1" w:rsidRPr="00DA78A3">
              <w:rPr>
                <w:rFonts w:ascii="Times New Roman" w:eastAsia="Microsoft YaHei" w:hAnsi="Times New Roman"/>
                <w:i/>
                <w:iCs/>
                <w:sz w:val="18"/>
                <w:szCs w:val="18"/>
              </w:rPr>
              <w:t>in vivo</w:t>
            </w:r>
            <w:r w:rsidR="00CC13B1" w:rsidRPr="000062B0">
              <w:rPr>
                <w:rFonts w:ascii="Times New Roman" w:eastAsia="Microsoft YaHei" w:hAnsi="Times New Roman"/>
                <w:sz w:val="18"/>
                <w:szCs w:val="18"/>
              </w:rPr>
              <w:t xml:space="preserve"> </w:t>
            </w:r>
            <w:r>
              <w:rPr>
                <w:rFonts w:ascii="Times New Roman" w:eastAsia="Microsoft YaHei" w:hAnsi="Times New Roman"/>
                <w:sz w:val="18"/>
                <w:szCs w:val="18"/>
              </w:rPr>
              <w:t>OCD</w:t>
            </w:r>
            <w:r w:rsidRPr="000062B0">
              <w:rPr>
                <w:rFonts w:ascii="Times New Roman" w:eastAsia="Microsoft YaHei" w:hAnsi="Times New Roman"/>
                <w:sz w:val="18"/>
                <w:szCs w:val="18"/>
              </w:rPr>
              <w:t xml:space="preserve"> </w:t>
            </w:r>
            <w:r w:rsidR="00CC13B1" w:rsidRPr="000062B0">
              <w:rPr>
                <w:rFonts w:ascii="Times New Roman" w:eastAsia="Microsoft YaHei" w:hAnsi="Times New Roman"/>
                <w:sz w:val="18"/>
                <w:szCs w:val="18"/>
              </w:rPr>
              <w:t xml:space="preserve">repair </w:t>
            </w:r>
            <w:r>
              <w:rPr>
                <w:rFonts w:ascii="Times New Roman" w:eastAsia="Microsoft YaHei" w:hAnsi="Times New Roman"/>
                <w:sz w:val="18"/>
                <w:szCs w:val="18"/>
              </w:rPr>
              <w:t>by</w:t>
            </w:r>
            <w:r w:rsidR="00CC13B1">
              <w:rPr>
                <w:rFonts w:ascii="Times New Roman" w:eastAsia="Microsoft YaHei" w:hAnsi="Times New Roman"/>
                <w:sz w:val="18"/>
                <w:szCs w:val="18"/>
              </w:rPr>
              <w:t xml:space="preserve"> iPSCs</w:t>
            </w:r>
            <w:r w:rsidR="001F18EF">
              <w:rPr>
                <w:rFonts w:ascii="Times New Roman" w:eastAsia="Microsoft YaHei" w:hAnsi="Times New Roman"/>
                <w:sz w:val="18"/>
                <w:szCs w:val="18"/>
              </w:rPr>
              <w:t>.</w:t>
            </w:r>
          </w:p>
        </w:tc>
        <w:tc>
          <w:tcPr>
            <w:tcW w:w="3119" w:type="dxa"/>
            <w:vAlign w:val="center"/>
          </w:tcPr>
          <w:p w14:paraId="6286B4F0" w14:textId="4D7696CB" w:rsidR="00CC13B1" w:rsidRPr="00CC13B1" w:rsidRDefault="0073797B" w:rsidP="0073797B">
            <w:pPr>
              <w:spacing w:line="240" w:lineRule="exact"/>
              <w:jc w:val="left"/>
              <w:rPr>
                <w:rFonts w:ascii="Times New Roman" w:eastAsia="Microsoft YaHei" w:hAnsi="Times New Roman"/>
                <w:sz w:val="18"/>
                <w:szCs w:val="18"/>
              </w:rPr>
            </w:pPr>
            <w:r w:rsidRPr="0073797B">
              <w:rPr>
                <w:rFonts w:ascii="Times New Roman" w:eastAsia="Microsoft YaHei" w:hAnsi="Times New Roman"/>
                <w:sz w:val="18"/>
                <w:szCs w:val="18"/>
              </w:rPr>
              <w:t xml:space="preserve">Implantation of hiPSCs under </w:t>
            </w:r>
            <w:r>
              <w:rPr>
                <w:rFonts w:ascii="Times New Roman" w:eastAsia="Microsoft YaHei" w:hAnsi="Times New Roman"/>
                <w:sz w:val="18"/>
                <w:szCs w:val="18"/>
              </w:rPr>
              <w:t>the</w:t>
            </w:r>
            <w:r w:rsidRPr="0073797B">
              <w:rPr>
                <w:rFonts w:ascii="Times New Roman" w:eastAsia="Microsoft YaHei" w:hAnsi="Times New Roman"/>
                <w:sz w:val="18"/>
                <w:szCs w:val="18"/>
              </w:rPr>
              <w:t xml:space="preserve"> chondrogenesis induction indicated superior cartilage quality than </w:t>
            </w:r>
            <w:r w:rsidR="002C7EE6">
              <w:rPr>
                <w:rFonts w:ascii="Times New Roman" w:eastAsia="Microsoft YaHei" w:hAnsi="Times New Roman"/>
                <w:sz w:val="18"/>
                <w:szCs w:val="18"/>
              </w:rPr>
              <w:t xml:space="preserve">the </w:t>
            </w:r>
            <w:r w:rsidRPr="0073797B">
              <w:rPr>
                <w:rFonts w:ascii="Times New Roman" w:eastAsia="Microsoft YaHei" w:hAnsi="Times New Roman"/>
                <w:sz w:val="18"/>
                <w:szCs w:val="18"/>
              </w:rPr>
              <w:t>control group. And the composition of newly formed cartilage was mainly implanted hiPSCs.</w:t>
            </w:r>
          </w:p>
        </w:tc>
        <w:tc>
          <w:tcPr>
            <w:tcW w:w="1053" w:type="dxa"/>
          </w:tcPr>
          <w:p w14:paraId="0F0D6E79" w14:textId="69304276" w:rsidR="00CC13B1" w:rsidRDefault="001B5B5C" w:rsidP="00513686">
            <w:pPr>
              <w:spacing w:line="240" w:lineRule="exact"/>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E64A90">
              <w:rPr>
                <w:rFonts w:ascii="Times New Roman" w:eastAsia="Microsoft YaHei" w:hAnsi="Times New Roman"/>
                <w:b/>
                <w:bCs/>
                <w:sz w:val="18"/>
                <w:szCs w:val="18"/>
              </w:rPr>
              <w:instrText xml:space="preserve"> ADDIN EN.CITE &lt;EndNote&gt;&lt;Cite&gt;&lt;Author&gt;Ko&lt;/Author&gt;&lt;Year&gt;2014&lt;/Year&gt;&lt;RecNum&gt;39&lt;/RecNum&gt;&lt;DisplayText&gt;&lt;style face="superscript"&gt;[68]&lt;/style&gt;&lt;/DisplayText&gt;&lt;record&gt;&lt;rec-number&gt;39&lt;/rec-number&gt;&lt;foreign-keys&gt;&lt;key app="EN" db-id="d0sa0fspb00a9bef9xl5az2vsdtr9eeedt52" timestamp="1600442408"&gt;39&lt;/key&gt;&lt;/foreign-keys&gt;&lt;ref-type name="Journal Article"&gt;17&lt;/ref-type&gt;&lt;contributors&gt;&lt;authors&gt;&lt;author&gt;Ko, Ji-Yun&lt;/author&gt;&lt;author&gt;Kim, Kyung-Il&lt;/author&gt;&lt;author&gt;Park, Siyeon&lt;/author&gt;&lt;author&gt;Im, Gun-Il&lt;/author&gt;&lt;/authors&gt;&lt;/contributors&gt;&lt;titles&gt;&lt;title&gt;In vitro chondrogenesis and in vivo repair of osteochondral defect with human induced pluripotent stem cells&lt;/title&gt;&lt;secondary-title&gt;Biomaterials&lt;/secondary-title&gt;&lt;/titles&gt;&lt;periodical&gt;&lt;full-title&gt;Biomaterials&lt;/full-title&gt;&lt;/periodical&gt;&lt;pages&gt;3571-3581&lt;/pages&gt;&lt;volume&gt;35&lt;/volume&gt;&lt;number&gt;11&lt;/number&gt;&lt;dates&gt;&lt;year&gt;2014&lt;/year&gt;&lt;/dates&gt;&lt;isbn&gt;0142-9612&lt;/isbn&gt;&lt;urls&gt;&lt;/urls&gt;&lt;/record&gt;&lt;/Cite&gt;&lt;/EndNote&gt;</w:instrText>
            </w:r>
            <w:r>
              <w:rPr>
                <w:rFonts w:ascii="Times New Roman" w:eastAsia="Microsoft YaHei" w:hAnsi="Times New Roman"/>
                <w:b/>
                <w:bCs/>
                <w:sz w:val="18"/>
                <w:szCs w:val="18"/>
              </w:rPr>
              <w:fldChar w:fldCharType="separate"/>
            </w:r>
            <w:r w:rsidR="00E64A90" w:rsidRPr="00E64A90">
              <w:rPr>
                <w:rFonts w:ascii="Times New Roman" w:eastAsia="Microsoft YaHei" w:hAnsi="Times New Roman"/>
                <w:b/>
                <w:bCs/>
                <w:noProof/>
                <w:sz w:val="18"/>
                <w:szCs w:val="18"/>
                <w:vertAlign w:val="superscript"/>
              </w:rPr>
              <w:t>[</w:t>
            </w:r>
            <w:hyperlink w:anchor="_ENREF_86" w:tooltip="Ko, 2014 #39" w:history="1">
              <w:r w:rsidR="00B60ACB" w:rsidRPr="00B60ACB">
                <w:rPr>
                  <w:rStyle w:val="Hyperlink"/>
                </w:rPr>
                <w:t>68</w:t>
              </w:r>
            </w:hyperlink>
            <w:r w:rsidR="00E64A90" w:rsidRPr="00E64A90">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bl>
    <w:p w14:paraId="024A7C2B" w14:textId="71F0D2EF" w:rsidR="00DA4758" w:rsidRDefault="00707060" w:rsidP="00087836">
      <w:pPr>
        <w:spacing w:line="240" w:lineRule="exact"/>
        <w:jc w:val="left"/>
        <w:rPr>
          <w:rFonts w:ascii="Times New Roman" w:eastAsia="Microsoft YaHei" w:hAnsi="Times New Roman"/>
          <w:sz w:val="15"/>
          <w:szCs w:val="15"/>
        </w:rPr>
      </w:pPr>
      <w:r w:rsidRPr="00087836">
        <w:rPr>
          <w:rFonts w:ascii="Times New Roman" w:eastAsia="Microsoft YaHei" w:hAnsi="Times New Roman"/>
          <w:sz w:val="15"/>
          <w:szCs w:val="15"/>
        </w:rPr>
        <w:t>BM-MSCs: Bone marrow-derived mesenchymal stem cells; AD-MSCs: Adipose-derived mesenchymal stem cells; S-MSCs: Synovial membrane-derived mesenchymal stem cells; TD-MSC: Tendon-derived mesenchymal stem cells; iPSCs: Induced pluripotent stem cells.</w:t>
      </w:r>
    </w:p>
    <w:p w14:paraId="3E319AF0" w14:textId="1011BE9C" w:rsidR="00513686" w:rsidRDefault="00513686" w:rsidP="00087836">
      <w:pPr>
        <w:spacing w:line="240" w:lineRule="exact"/>
        <w:jc w:val="left"/>
        <w:rPr>
          <w:rFonts w:ascii="Times New Roman" w:eastAsia="Microsoft YaHei" w:hAnsi="Times New Roman"/>
          <w:sz w:val="15"/>
          <w:szCs w:val="15"/>
        </w:rPr>
      </w:pPr>
    </w:p>
    <w:p w14:paraId="13CA1CD9" w14:textId="77777777" w:rsidR="00513686" w:rsidRPr="00087836" w:rsidRDefault="00513686" w:rsidP="00087836">
      <w:pPr>
        <w:spacing w:line="240" w:lineRule="exact"/>
        <w:jc w:val="left"/>
        <w:rPr>
          <w:rFonts w:ascii="Times New Roman" w:eastAsia="Microsoft YaHei" w:hAnsi="Times New Roman"/>
          <w:sz w:val="15"/>
          <w:szCs w:val="15"/>
        </w:rPr>
      </w:pPr>
    </w:p>
    <w:p w14:paraId="1F65A911" w14:textId="14F01AC3" w:rsidR="00DA4758" w:rsidRPr="007A467E" w:rsidRDefault="00DA4758" w:rsidP="00DA4758">
      <w:pPr>
        <w:rPr>
          <w:rFonts w:ascii="Times New Roman" w:eastAsia="Microsoft YaHei" w:hAnsi="Times New Roman"/>
          <w:b/>
          <w:bCs/>
          <w:sz w:val="18"/>
          <w:szCs w:val="18"/>
        </w:rPr>
      </w:pPr>
      <w:r w:rsidRPr="007A467E">
        <w:rPr>
          <w:rFonts w:ascii="Times New Roman" w:eastAsia="Microsoft YaHei" w:hAnsi="Times New Roman"/>
          <w:b/>
          <w:bCs/>
          <w:sz w:val="18"/>
          <w:szCs w:val="18"/>
        </w:rPr>
        <w:t xml:space="preserve">Table </w:t>
      </w:r>
      <w:r>
        <w:rPr>
          <w:rFonts w:ascii="Times New Roman" w:eastAsia="Microsoft YaHei" w:hAnsi="Times New Roman"/>
          <w:b/>
          <w:bCs/>
          <w:sz w:val="18"/>
          <w:szCs w:val="18"/>
        </w:rPr>
        <w:t>2</w:t>
      </w:r>
      <w:r w:rsidRPr="007A467E">
        <w:rPr>
          <w:rFonts w:ascii="Times New Roman" w:eastAsia="Microsoft YaHei" w:hAnsi="Times New Roman"/>
          <w:b/>
          <w:bCs/>
          <w:sz w:val="18"/>
          <w:szCs w:val="18"/>
        </w:rPr>
        <w:t xml:space="preserve">. </w:t>
      </w:r>
      <w:r>
        <w:rPr>
          <w:rFonts w:ascii="Times New Roman" w:eastAsia="Microsoft YaHei" w:hAnsi="Times New Roman"/>
          <w:b/>
          <w:bCs/>
          <w:sz w:val="18"/>
          <w:szCs w:val="18"/>
        </w:rPr>
        <w:t xml:space="preserve"> </w:t>
      </w:r>
      <w:r w:rsidRPr="007A467E">
        <w:rPr>
          <w:rFonts w:ascii="Times New Roman" w:eastAsia="Microsoft YaHei" w:hAnsi="Times New Roman"/>
          <w:b/>
          <w:bCs/>
          <w:sz w:val="18"/>
          <w:szCs w:val="18"/>
        </w:rPr>
        <w:t>Current</w:t>
      </w:r>
      <w:r>
        <w:rPr>
          <w:rFonts w:ascii="Times New Roman" w:eastAsia="Microsoft YaHei" w:hAnsi="Times New Roman"/>
          <w:b/>
          <w:bCs/>
          <w:sz w:val="18"/>
          <w:szCs w:val="18"/>
        </w:rPr>
        <w:t xml:space="preserve"> preclinical results of</w:t>
      </w:r>
      <w:r w:rsidRPr="007A467E">
        <w:rPr>
          <w:rFonts w:ascii="Times New Roman" w:eastAsia="Microsoft YaHei" w:hAnsi="Times New Roman"/>
          <w:b/>
          <w:bCs/>
          <w:sz w:val="18"/>
          <w:szCs w:val="18"/>
        </w:rPr>
        <w:t xml:space="preserve"> tissue-engineered</w:t>
      </w:r>
      <w:r>
        <w:rPr>
          <w:rFonts w:ascii="Times New Roman" w:eastAsia="Microsoft YaHei" w:hAnsi="Times New Roman"/>
          <w:b/>
          <w:bCs/>
          <w:sz w:val="18"/>
          <w:szCs w:val="18"/>
        </w:rPr>
        <w:t xml:space="preserve"> scaffold-based strategies</w:t>
      </w:r>
      <w:r w:rsidRPr="007A467E">
        <w:rPr>
          <w:rFonts w:ascii="Times New Roman" w:eastAsia="Microsoft YaHei" w:hAnsi="Times New Roman"/>
          <w:b/>
          <w:bCs/>
          <w:sz w:val="18"/>
          <w:szCs w:val="18"/>
        </w:rPr>
        <w:t xml:space="preserve"> for </w:t>
      </w:r>
      <w:r>
        <w:rPr>
          <w:rFonts w:ascii="Times New Roman" w:eastAsia="Microsoft YaHei" w:hAnsi="Times New Roman"/>
          <w:b/>
          <w:bCs/>
          <w:sz w:val="18"/>
          <w:szCs w:val="18"/>
        </w:rPr>
        <w:t xml:space="preserve">OCD </w:t>
      </w:r>
      <w:r w:rsidRPr="007A467E">
        <w:rPr>
          <w:rFonts w:ascii="Times New Roman" w:eastAsia="Microsoft YaHei" w:hAnsi="Times New Roman"/>
          <w:b/>
          <w:bCs/>
          <w:sz w:val="18"/>
          <w:szCs w:val="18"/>
        </w:rPr>
        <w:t>repair and regeneration</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550"/>
        <w:gridCol w:w="2944"/>
        <w:gridCol w:w="2116"/>
        <w:gridCol w:w="6295"/>
        <w:gridCol w:w="1053"/>
      </w:tblGrid>
      <w:tr w:rsidR="008B0D53" w14:paraId="659FD685" w14:textId="77777777" w:rsidTr="00D4512C">
        <w:trPr>
          <w:trHeight w:val="307"/>
          <w:jc w:val="center"/>
        </w:trPr>
        <w:tc>
          <w:tcPr>
            <w:tcW w:w="1555" w:type="dxa"/>
          </w:tcPr>
          <w:p w14:paraId="70B3D1E6" w14:textId="01A32692" w:rsidR="00323F2D" w:rsidRDefault="00323F2D" w:rsidP="006A493C">
            <w:pPr>
              <w:rPr>
                <w:rFonts w:ascii="Times New Roman" w:eastAsia="Microsoft YaHei" w:hAnsi="Times New Roman"/>
                <w:b/>
                <w:bCs/>
                <w:sz w:val="18"/>
                <w:szCs w:val="18"/>
              </w:rPr>
            </w:pPr>
            <w:r>
              <w:rPr>
                <w:rFonts w:ascii="Times New Roman" w:eastAsia="Microsoft YaHei" w:hAnsi="Times New Roman"/>
                <w:b/>
                <w:bCs/>
                <w:sz w:val="18"/>
                <w:szCs w:val="18"/>
              </w:rPr>
              <w:t xml:space="preserve">Scaffold </w:t>
            </w:r>
            <w:r>
              <w:rPr>
                <w:rFonts w:ascii="Times New Roman" w:eastAsia="Microsoft YaHei" w:hAnsi="Times New Roman" w:hint="eastAsia"/>
                <w:b/>
                <w:bCs/>
                <w:sz w:val="18"/>
                <w:szCs w:val="18"/>
              </w:rPr>
              <w:t>P</w:t>
            </w:r>
            <w:r>
              <w:rPr>
                <w:rFonts w:ascii="Times New Roman" w:eastAsia="Microsoft YaHei" w:hAnsi="Times New Roman"/>
                <w:b/>
                <w:bCs/>
                <w:sz w:val="18"/>
                <w:szCs w:val="18"/>
              </w:rPr>
              <w:t>hase(s)</w:t>
            </w:r>
          </w:p>
        </w:tc>
        <w:tc>
          <w:tcPr>
            <w:tcW w:w="2961" w:type="dxa"/>
          </w:tcPr>
          <w:p w14:paraId="7A8C8D40" w14:textId="5EA2EF5B" w:rsidR="00323F2D" w:rsidRDefault="00323F2D" w:rsidP="008E06B4">
            <w:pPr>
              <w:jc w:val="center"/>
              <w:rPr>
                <w:rFonts w:ascii="Times New Roman" w:eastAsia="Microsoft YaHei" w:hAnsi="Times New Roman"/>
                <w:b/>
                <w:bCs/>
                <w:sz w:val="18"/>
                <w:szCs w:val="18"/>
              </w:rPr>
            </w:pPr>
            <w:r>
              <w:rPr>
                <w:rFonts w:ascii="Times New Roman" w:eastAsia="Microsoft YaHei" w:hAnsi="Times New Roman"/>
                <w:b/>
                <w:bCs/>
                <w:sz w:val="18"/>
                <w:szCs w:val="18"/>
              </w:rPr>
              <w:t>Material</w:t>
            </w:r>
            <w:r>
              <w:rPr>
                <w:rFonts w:ascii="Times New Roman" w:eastAsia="Microsoft YaHei" w:hAnsi="Times New Roman" w:hint="eastAsia"/>
                <w:b/>
                <w:bCs/>
                <w:sz w:val="18"/>
                <w:szCs w:val="18"/>
              </w:rPr>
              <w:t>s</w:t>
            </w:r>
          </w:p>
        </w:tc>
        <w:tc>
          <w:tcPr>
            <w:tcW w:w="2122" w:type="dxa"/>
            <w:vAlign w:val="center"/>
          </w:tcPr>
          <w:p w14:paraId="7D13DBD7" w14:textId="3BA54DD2" w:rsidR="00323F2D" w:rsidRDefault="00323F2D" w:rsidP="006A493C">
            <w:pPr>
              <w:rPr>
                <w:rFonts w:ascii="Times New Roman" w:eastAsia="Microsoft YaHei" w:hAnsi="Times New Roman"/>
                <w:b/>
                <w:bCs/>
                <w:sz w:val="18"/>
                <w:szCs w:val="18"/>
              </w:rPr>
            </w:pPr>
            <w:r>
              <w:rPr>
                <w:rFonts w:ascii="Times New Roman" w:eastAsia="Microsoft YaHei" w:hAnsi="Times New Roman"/>
                <w:b/>
                <w:bCs/>
                <w:sz w:val="18"/>
                <w:szCs w:val="18"/>
              </w:rPr>
              <w:t xml:space="preserve">Cells and </w:t>
            </w:r>
            <w:r>
              <w:rPr>
                <w:rFonts w:ascii="Times New Roman" w:eastAsia="Microsoft YaHei" w:hAnsi="Times New Roman" w:hint="eastAsia"/>
                <w:b/>
                <w:bCs/>
                <w:sz w:val="18"/>
                <w:szCs w:val="18"/>
              </w:rPr>
              <w:t>G</w:t>
            </w:r>
            <w:r>
              <w:rPr>
                <w:rFonts w:ascii="Times New Roman" w:eastAsia="Microsoft YaHei" w:hAnsi="Times New Roman"/>
                <w:b/>
                <w:bCs/>
                <w:sz w:val="18"/>
                <w:szCs w:val="18"/>
              </w:rPr>
              <w:t>rowth factors</w:t>
            </w:r>
          </w:p>
        </w:tc>
        <w:tc>
          <w:tcPr>
            <w:tcW w:w="6337" w:type="dxa"/>
            <w:vAlign w:val="center"/>
          </w:tcPr>
          <w:p w14:paraId="7DE5B03A" w14:textId="3692F4BA" w:rsidR="00323F2D" w:rsidRDefault="00323F2D" w:rsidP="00323F2D">
            <w:pPr>
              <w:jc w:val="center"/>
              <w:rPr>
                <w:rFonts w:ascii="Times New Roman" w:eastAsia="Microsoft YaHei" w:hAnsi="Times New Roman"/>
                <w:b/>
                <w:bCs/>
                <w:sz w:val="18"/>
                <w:szCs w:val="18"/>
              </w:rPr>
            </w:pPr>
            <w:r>
              <w:rPr>
                <w:rFonts w:ascii="Times New Roman" w:eastAsia="Microsoft YaHei" w:hAnsi="Times New Roman" w:hint="eastAsia"/>
                <w:b/>
                <w:bCs/>
                <w:sz w:val="18"/>
                <w:szCs w:val="18"/>
              </w:rPr>
              <w:t>R</w:t>
            </w:r>
            <w:r>
              <w:rPr>
                <w:rFonts w:ascii="Times New Roman" w:eastAsia="Microsoft YaHei" w:hAnsi="Times New Roman"/>
                <w:b/>
                <w:bCs/>
                <w:sz w:val="18"/>
                <w:szCs w:val="18"/>
              </w:rPr>
              <w:t>esults</w:t>
            </w:r>
          </w:p>
        </w:tc>
        <w:tc>
          <w:tcPr>
            <w:tcW w:w="983" w:type="dxa"/>
            <w:vAlign w:val="center"/>
          </w:tcPr>
          <w:p w14:paraId="6FA69B47" w14:textId="4FCEB33F" w:rsidR="00323F2D" w:rsidRDefault="00323F2D" w:rsidP="006A493C">
            <w:pPr>
              <w:rPr>
                <w:rFonts w:ascii="Times New Roman" w:eastAsia="Microsoft YaHei" w:hAnsi="Times New Roman"/>
                <w:b/>
                <w:bCs/>
                <w:sz w:val="18"/>
                <w:szCs w:val="18"/>
              </w:rPr>
            </w:pPr>
            <w:r>
              <w:rPr>
                <w:rFonts w:ascii="Times New Roman" w:eastAsia="Microsoft YaHei" w:hAnsi="Times New Roman" w:hint="eastAsia"/>
                <w:b/>
                <w:bCs/>
                <w:sz w:val="18"/>
                <w:szCs w:val="18"/>
              </w:rPr>
              <w:t>R</w:t>
            </w:r>
            <w:r>
              <w:rPr>
                <w:rFonts w:ascii="Times New Roman" w:eastAsia="Microsoft YaHei" w:hAnsi="Times New Roman"/>
                <w:b/>
                <w:bCs/>
                <w:sz w:val="18"/>
                <w:szCs w:val="18"/>
              </w:rPr>
              <w:t>eference</w:t>
            </w:r>
            <w:r w:rsidR="0033584A">
              <w:rPr>
                <w:rFonts w:ascii="Times New Roman" w:eastAsia="Microsoft YaHei" w:hAnsi="Times New Roman"/>
                <w:b/>
                <w:bCs/>
                <w:sz w:val="18"/>
                <w:szCs w:val="18"/>
              </w:rPr>
              <w:t>s</w:t>
            </w:r>
          </w:p>
        </w:tc>
      </w:tr>
      <w:tr w:rsidR="008B0D53" w14:paraId="600AB600" w14:textId="77777777" w:rsidTr="00D4512C">
        <w:trPr>
          <w:jc w:val="center"/>
        </w:trPr>
        <w:tc>
          <w:tcPr>
            <w:tcW w:w="1555" w:type="dxa"/>
            <w:vMerge w:val="restart"/>
            <w:vAlign w:val="center"/>
          </w:tcPr>
          <w:p w14:paraId="435C56F6" w14:textId="77777777" w:rsidR="008E06B4" w:rsidRDefault="008E06B4" w:rsidP="006A493C">
            <w:pPr>
              <w:rPr>
                <w:rFonts w:ascii="Times New Roman" w:eastAsia="Microsoft YaHei" w:hAnsi="Times New Roman"/>
                <w:sz w:val="18"/>
                <w:szCs w:val="18"/>
              </w:rPr>
            </w:pPr>
            <w:r>
              <w:rPr>
                <w:rFonts w:ascii="Times New Roman" w:eastAsia="Microsoft YaHei" w:hAnsi="Times New Roman" w:hint="eastAsia"/>
                <w:sz w:val="18"/>
                <w:szCs w:val="18"/>
              </w:rPr>
              <w:t>M</w:t>
            </w:r>
            <w:r>
              <w:rPr>
                <w:rFonts w:ascii="Times New Roman" w:eastAsia="Microsoft YaHei" w:hAnsi="Times New Roman"/>
                <w:sz w:val="18"/>
                <w:szCs w:val="18"/>
              </w:rPr>
              <w:t>onophasic</w:t>
            </w:r>
          </w:p>
          <w:p w14:paraId="34D614EB" w14:textId="1D003D42" w:rsidR="008E06B4" w:rsidRPr="0081505E" w:rsidRDefault="008E06B4" w:rsidP="006A493C">
            <w:pPr>
              <w:rPr>
                <w:rFonts w:ascii="Times New Roman" w:eastAsia="Microsoft YaHei" w:hAnsi="Times New Roman"/>
                <w:sz w:val="18"/>
                <w:szCs w:val="18"/>
              </w:rPr>
            </w:pPr>
            <w:r>
              <w:rPr>
                <w:rFonts w:ascii="Times New Roman" w:eastAsia="Microsoft YaHei" w:hAnsi="Times New Roman" w:hint="eastAsia"/>
                <w:sz w:val="18"/>
                <w:szCs w:val="18"/>
              </w:rPr>
              <w:t>s</w:t>
            </w:r>
            <w:r>
              <w:rPr>
                <w:rFonts w:ascii="Times New Roman" w:eastAsia="Microsoft YaHei" w:hAnsi="Times New Roman"/>
                <w:sz w:val="18"/>
                <w:szCs w:val="18"/>
              </w:rPr>
              <w:t>caffolds</w:t>
            </w:r>
          </w:p>
        </w:tc>
        <w:tc>
          <w:tcPr>
            <w:tcW w:w="2961" w:type="dxa"/>
            <w:vAlign w:val="center"/>
          </w:tcPr>
          <w:p w14:paraId="3FF5A387" w14:textId="4CB48A3C" w:rsidR="008E06B4" w:rsidRPr="0081505E" w:rsidRDefault="00F1662D" w:rsidP="004825A2">
            <w:pPr>
              <w:spacing w:line="240" w:lineRule="exact"/>
              <w:rPr>
                <w:rFonts w:ascii="Times New Roman" w:eastAsia="Microsoft YaHei" w:hAnsi="Times New Roman"/>
                <w:sz w:val="18"/>
                <w:szCs w:val="18"/>
              </w:rPr>
            </w:pPr>
            <w:r>
              <w:rPr>
                <w:rFonts w:ascii="Times New Roman" w:eastAsia="Microsoft YaHei" w:hAnsi="Times New Roman" w:hint="eastAsia"/>
                <w:sz w:val="18"/>
                <w:szCs w:val="18"/>
              </w:rPr>
              <w:t>P</w:t>
            </w:r>
            <w:r>
              <w:rPr>
                <w:rFonts w:ascii="Times New Roman" w:eastAsia="Microsoft YaHei" w:hAnsi="Times New Roman"/>
                <w:sz w:val="18"/>
                <w:szCs w:val="18"/>
              </w:rPr>
              <w:t>CL</w:t>
            </w:r>
          </w:p>
        </w:tc>
        <w:tc>
          <w:tcPr>
            <w:tcW w:w="2122" w:type="dxa"/>
            <w:vAlign w:val="center"/>
          </w:tcPr>
          <w:p w14:paraId="4D8F4B82" w14:textId="761ACD35" w:rsidR="008E06B4" w:rsidRPr="0081505E" w:rsidRDefault="00F1662D" w:rsidP="004825A2">
            <w:pPr>
              <w:spacing w:line="240" w:lineRule="exact"/>
              <w:jc w:val="center"/>
              <w:rPr>
                <w:rFonts w:ascii="Times New Roman" w:eastAsia="Microsoft YaHei" w:hAnsi="Times New Roman"/>
                <w:sz w:val="18"/>
                <w:szCs w:val="18"/>
              </w:rPr>
            </w:pPr>
            <w:r>
              <w:rPr>
                <w:rFonts w:ascii="Times New Roman" w:eastAsia="Microsoft YaHei" w:hAnsi="Times New Roman" w:hint="eastAsia"/>
                <w:sz w:val="18"/>
                <w:szCs w:val="18"/>
              </w:rPr>
              <w:t>B</w:t>
            </w:r>
            <w:r>
              <w:rPr>
                <w:rFonts w:ascii="Times New Roman" w:eastAsia="Microsoft YaHei" w:hAnsi="Times New Roman"/>
                <w:sz w:val="18"/>
                <w:szCs w:val="18"/>
              </w:rPr>
              <w:t>MP-2</w:t>
            </w:r>
            <w:r w:rsidR="00106CC4">
              <w:rPr>
                <w:rFonts w:ascii="Times New Roman" w:eastAsia="Microsoft YaHei" w:hAnsi="Times New Roman"/>
                <w:sz w:val="18"/>
                <w:szCs w:val="18"/>
              </w:rPr>
              <w:t>,</w:t>
            </w:r>
            <w:r>
              <w:rPr>
                <w:rFonts w:ascii="Times New Roman" w:eastAsia="Microsoft YaHei" w:hAnsi="Times New Roman"/>
                <w:sz w:val="18"/>
                <w:szCs w:val="18"/>
              </w:rPr>
              <w:t xml:space="preserve"> chondrocytes</w:t>
            </w:r>
          </w:p>
        </w:tc>
        <w:tc>
          <w:tcPr>
            <w:tcW w:w="6337" w:type="dxa"/>
            <w:vAlign w:val="center"/>
          </w:tcPr>
          <w:p w14:paraId="0D508F6C" w14:textId="6F34CBC4" w:rsidR="008E06B4" w:rsidRPr="006A336F" w:rsidRDefault="006A336F" w:rsidP="006A336F">
            <w:pPr>
              <w:spacing w:line="240" w:lineRule="exact"/>
              <w:rPr>
                <w:rFonts w:ascii="Times New Roman" w:eastAsia="Microsoft YaHei" w:hAnsi="Times New Roman"/>
                <w:sz w:val="18"/>
                <w:szCs w:val="18"/>
              </w:rPr>
            </w:pPr>
            <w:r w:rsidRPr="006A336F">
              <w:rPr>
                <w:rFonts w:ascii="Times New Roman" w:eastAsia="Microsoft YaHei" w:hAnsi="Times New Roman"/>
                <w:sz w:val="18"/>
                <w:szCs w:val="18"/>
              </w:rPr>
              <w:t>After 5 weeks of implantation, cartilaginous tissues were generated significantly.</w:t>
            </w:r>
            <w:r>
              <w:rPr>
                <w:rFonts w:ascii="Times New Roman" w:eastAsia="Microsoft YaHei" w:hAnsi="Times New Roman"/>
                <w:sz w:val="18"/>
                <w:szCs w:val="18"/>
              </w:rPr>
              <w:t xml:space="preserve"> </w:t>
            </w:r>
            <w:r w:rsidRPr="006A336F">
              <w:rPr>
                <w:rFonts w:ascii="Times New Roman" w:eastAsia="Microsoft YaHei" w:hAnsi="Times New Roman"/>
                <w:sz w:val="18"/>
                <w:szCs w:val="18"/>
              </w:rPr>
              <w:t xml:space="preserve">However </w:t>
            </w:r>
            <w:r w:rsidR="00ED438D">
              <w:rPr>
                <w:rFonts w:ascii="Times New Roman" w:eastAsia="Microsoft YaHei" w:hAnsi="Times New Roman"/>
                <w:sz w:val="18"/>
                <w:szCs w:val="18"/>
              </w:rPr>
              <w:t xml:space="preserve">relatively </w:t>
            </w:r>
            <w:r w:rsidRPr="006A336F">
              <w:rPr>
                <w:rFonts w:ascii="Times New Roman" w:eastAsia="Microsoft YaHei" w:hAnsi="Times New Roman"/>
                <w:sz w:val="18"/>
                <w:szCs w:val="18"/>
              </w:rPr>
              <w:t xml:space="preserve">higher expressions of </w:t>
            </w:r>
            <w:r w:rsidR="00ED438D">
              <w:rPr>
                <w:rFonts w:ascii="Times New Roman" w:eastAsia="Microsoft YaHei" w:hAnsi="Times New Roman"/>
                <w:sz w:val="18"/>
                <w:szCs w:val="18"/>
              </w:rPr>
              <w:t xml:space="preserve">markers of </w:t>
            </w:r>
            <w:r w:rsidRPr="006A336F">
              <w:rPr>
                <w:rFonts w:ascii="Times New Roman" w:eastAsia="Microsoft YaHei" w:hAnsi="Times New Roman"/>
                <w:sz w:val="18"/>
                <w:szCs w:val="18"/>
              </w:rPr>
              <w:t>hypertrophic chondrocyte</w:t>
            </w:r>
            <w:r w:rsidR="00ED438D">
              <w:rPr>
                <w:rFonts w:ascii="Times New Roman" w:eastAsia="Microsoft YaHei" w:hAnsi="Times New Roman"/>
                <w:sz w:val="18"/>
                <w:szCs w:val="18"/>
              </w:rPr>
              <w:t>s</w:t>
            </w:r>
            <w:r w:rsidRPr="006A336F">
              <w:rPr>
                <w:rFonts w:ascii="Times New Roman" w:eastAsia="Microsoft YaHei" w:hAnsi="Times New Roman"/>
                <w:sz w:val="18"/>
                <w:szCs w:val="18"/>
              </w:rPr>
              <w:t xml:space="preserve"> suggested </w:t>
            </w:r>
            <w:r w:rsidR="00ED438D">
              <w:rPr>
                <w:rFonts w:ascii="Times New Roman" w:eastAsia="Microsoft YaHei" w:hAnsi="Times New Roman"/>
                <w:sz w:val="18"/>
                <w:szCs w:val="18"/>
              </w:rPr>
              <w:t xml:space="preserve">the newly formed cartilage might undergo </w:t>
            </w:r>
            <w:r w:rsidRPr="006A336F">
              <w:rPr>
                <w:rFonts w:ascii="Times New Roman" w:eastAsia="Microsoft YaHei" w:hAnsi="Times New Roman"/>
                <w:sz w:val="18"/>
                <w:szCs w:val="18"/>
              </w:rPr>
              <w:t>endochondral ossification.</w:t>
            </w:r>
          </w:p>
        </w:tc>
        <w:tc>
          <w:tcPr>
            <w:tcW w:w="983" w:type="dxa"/>
            <w:vAlign w:val="center"/>
          </w:tcPr>
          <w:p w14:paraId="669AE9DD" w14:textId="1646B408" w:rsidR="008E06B4" w:rsidRDefault="00F1662D"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&lt;EndNote&gt;&lt;Cite&gt;&lt;Author&gt;Jeong&lt;/Author&gt;&lt;Year&gt;2012&lt;/Year&gt;&lt;RecNum&gt;103&lt;/RecNum&gt;&lt;DisplayText&gt;&lt;style face="superscript"&gt;[86]&lt;/style&gt;&lt;/DisplayText&gt;&lt;record&gt;&lt;rec-number&gt;103&lt;/rec-number&gt;&lt;foreign-keys&gt;&lt;key app="EN" db-id="xfrrx59z8990d8e0e2pxrw9o2wps0ap00ss9" timestamp="1590840739"&gt;103&lt;/key&gt;&lt;/foreign-keys&gt;&lt;ref-type name="Journal Article"&gt;17&lt;/ref-type&gt;&lt;contributors&gt;&lt;authors&gt;&lt;author&gt;Jeong, Claire G&lt;/author&gt;&lt;author&gt;Zhang, Huina&lt;/author&gt;&lt;author&gt;Hollister, Scott J&lt;/author&gt;&lt;/authors&gt;&lt;/contributors&gt;&lt;titles&gt;&lt;t</w:instrText>
            </w:r>
            <w:r w:rsidR="00B83A7E">
              <w:rPr>
                <w:rFonts w:ascii="Times New Roman" w:eastAsia="Microsoft YaHei" w:hAnsi="Times New Roman" w:hint="eastAsia"/>
                <w:b/>
                <w:bCs/>
                <w:sz w:val="18"/>
                <w:szCs w:val="18"/>
              </w:rPr>
              <w:instrText>itle&gt;Three</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dimensional polycaprolactone scaffold</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conjugated bone morphogenetic protein</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2 promotes cartilage regeneration from primary chondrocytes in vitro and in vivo without accelerated endochondral ossification&lt;/title&gt;&lt;secondary-title&gt;Journal of Biomed</w:instrText>
            </w:r>
            <w:r w:rsidR="00B83A7E">
              <w:rPr>
                <w:rFonts w:ascii="Times New Roman" w:eastAsia="Microsoft YaHei" w:hAnsi="Times New Roman"/>
                <w:b/>
                <w:bCs/>
                <w:sz w:val="18"/>
                <w:szCs w:val="18"/>
              </w:rPr>
              <w:instrText>ical Materials Research Part A&lt;/secondary-title&gt;&lt;/titles&gt;&lt;periodical&gt;&lt;full-title&gt;Journal of Biomedical Materials Research Part A&lt;/full-title&gt;&lt;/periodical&gt;&lt;pages&gt;2088-2096&lt;/pages&gt;&lt;volume&gt;100&lt;/volume&gt;&lt;number&gt;8&lt;/number&gt;&lt;dates&gt;&lt;year&gt;2012&lt;/year&gt;&lt;/dates&gt;&lt;isbn&gt;1549-3296&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07" w:tooltip="Jeong, 2012 #103" w:history="1">
              <w:r w:rsidR="00B60ACB" w:rsidRPr="00B60ACB">
                <w:rPr>
                  <w:rStyle w:val="Hyperlink"/>
                </w:rPr>
                <w:t>86</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62F1B091" w14:textId="77777777" w:rsidTr="00D4512C">
        <w:trPr>
          <w:jc w:val="center"/>
        </w:trPr>
        <w:tc>
          <w:tcPr>
            <w:tcW w:w="1555" w:type="dxa"/>
            <w:vMerge/>
            <w:vAlign w:val="center"/>
          </w:tcPr>
          <w:p w14:paraId="0EE89876" w14:textId="77777777" w:rsidR="008E06B4" w:rsidRPr="0081505E" w:rsidRDefault="008E06B4" w:rsidP="006A493C">
            <w:pPr>
              <w:rPr>
                <w:rFonts w:ascii="Times New Roman" w:eastAsia="Microsoft YaHei" w:hAnsi="Times New Roman"/>
                <w:sz w:val="18"/>
                <w:szCs w:val="18"/>
              </w:rPr>
            </w:pPr>
          </w:p>
        </w:tc>
        <w:tc>
          <w:tcPr>
            <w:tcW w:w="2961" w:type="dxa"/>
            <w:vAlign w:val="center"/>
          </w:tcPr>
          <w:p w14:paraId="15F4FB5D" w14:textId="24992CFD" w:rsidR="008E06B4" w:rsidRPr="00513686" w:rsidRDefault="0017416C" w:rsidP="004825A2">
            <w:pPr>
              <w:spacing w:line="240" w:lineRule="exact"/>
              <w:rPr>
                <w:rFonts w:ascii="Times New Roman" w:eastAsia="Microsoft YaHei" w:hAnsi="Times New Roman"/>
                <w:sz w:val="18"/>
                <w:szCs w:val="18"/>
                <w:lang w:val="de-CH"/>
              </w:rPr>
            </w:pPr>
            <w:r w:rsidRPr="00513686">
              <w:rPr>
                <w:rFonts w:ascii="Times New Roman" w:eastAsia="Microsoft YaHei" w:hAnsi="Times New Roman"/>
                <w:sz w:val="18"/>
                <w:szCs w:val="18"/>
                <w:lang w:val="de-CH"/>
              </w:rPr>
              <w:t>PVA-MA</w:t>
            </w:r>
            <w:r w:rsidR="000D4C8B" w:rsidRPr="00513686">
              <w:rPr>
                <w:rFonts w:ascii="Times New Roman" w:eastAsia="Microsoft YaHei" w:hAnsi="Times New Roman"/>
                <w:sz w:val="18"/>
                <w:szCs w:val="18"/>
                <w:lang w:val="de-CH"/>
              </w:rPr>
              <w:t>,</w:t>
            </w:r>
            <w:r w:rsidR="004825A2" w:rsidRPr="00513686">
              <w:rPr>
                <w:rFonts w:ascii="Times New Roman" w:eastAsia="Microsoft YaHei" w:hAnsi="Times New Roman"/>
                <w:sz w:val="18"/>
                <w:szCs w:val="18"/>
                <w:lang w:val="de-CH"/>
              </w:rPr>
              <w:t xml:space="preserve"> </w:t>
            </w:r>
            <w:bookmarkStart w:id="33" w:name="_Hlk42454518"/>
            <w:r w:rsidRPr="00513686">
              <w:rPr>
                <w:rFonts w:ascii="Times New Roman" w:eastAsia="Microsoft YaHei" w:hAnsi="Times New Roman"/>
                <w:sz w:val="18"/>
                <w:szCs w:val="18"/>
                <w:lang w:val="de-CH"/>
              </w:rPr>
              <w:t>PVA-MA/CS-MA</w:t>
            </w:r>
            <w:bookmarkEnd w:id="33"/>
          </w:p>
        </w:tc>
        <w:tc>
          <w:tcPr>
            <w:tcW w:w="2122" w:type="dxa"/>
            <w:vAlign w:val="center"/>
          </w:tcPr>
          <w:p w14:paraId="725BDEB2" w14:textId="768B49F7" w:rsidR="008E06B4" w:rsidRPr="0081505E" w:rsidRDefault="0017416C" w:rsidP="004825A2">
            <w:pPr>
              <w:spacing w:line="240" w:lineRule="exact"/>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vAlign w:val="center"/>
          </w:tcPr>
          <w:p w14:paraId="497B508B" w14:textId="184DC768" w:rsidR="0017416C" w:rsidRPr="00A17BA5" w:rsidRDefault="00A17BA5" w:rsidP="00A17BA5">
            <w:pPr>
              <w:spacing w:line="240" w:lineRule="exact"/>
              <w:rPr>
                <w:rFonts w:ascii="Times New Roman" w:eastAsia="Microsoft YaHei" w:hAnsi="Times New Roman"/>
                <w:sz w:val="18"/>
                <w:szCs w:val="18"/>
              </w:rPr>
            </w:pPr>
            <w:r w:rsidRPr="00A17BA5">
              <w:rPr>
                <w:rFonts w:ascii="Times New Roman" w:eastAsia="Microsoft YaHei" w:hAnsi="Times New Roman"/>
                <w:sz w:val="18"/>
                <w:szCs w:val="18"/>
              </w:rPr>
              <w:t>N</w:t>
            </w:r>
            <w:r w:rsidR="0017416C" w:rsidRPr="00A17BA5">
              <w:rPr>
                <w:rFonts w:ascii="Times New Roman" w:eastAsia="Microsoft YaHei" w:hAnsi="Times New Roman"/>
                <w:sz w:val="18"/>
                <w:szCs w:val="18"/>
              </w:rPr>
              <w:t>anofiber scaffolds enhance</w:t>
            </w:r>
            <w:r>
              <w:rPr>
                <w:rFonts w:ascii="Times New Roman" w:eastAsia="Microsoft YaHei" w:hAnsi="Times New Roman"/>
                <w:sz w:val="18"/>
                <w:szCs w:val="18"/>
              </w:rPr>
              <w:t>d</w:t>
            </w:r>
            <w:r w:rsidR="0017416C" w:rsidRPr="00A17BA5">
              <w:rPr>
                <w:rFonts w:ascii="Times New Roman" w:eastAsia="Microsoft YaHei" w:hAnsi="Times New Roman"/>
                <w:sz w:val="18"/>
                <w:szCs w:val="18"/>
              </w:rPr>
              <w:t xml:space="preserve"> chondrogenic differentiation </w:t>
            </w:r>
            <w:r>
              <w:rPr>
                <w:rFonts w:ascii="Times New Roman" w:eastAsia="Microsoft YaHei" w:hAnsi="Times New Roman"/>
                <w:sz w:val="18"/>
                <w:szCs w:val="18"/>
              </w:rPr>
              <w:t xml:space="preserve">and </w:t>
            </w:r>
            <w:r w:rsidR="0017416C" w:rsidRPr="00A17BA5">
              <w:rPr>
                <w:rFonts w:ascii="Times New Roman" w:eastAsia="Microsoft YaHei" w:hAnsi="Times New Roman"/>
                <w:sz w:val="18"/>
                <w:szCs w:val="18"/>
              </w:rPr>
              <w:t>cell proliferation</w:t>
            </w:r>
            <w:r>
              <w:rPr>
                <w:rFonts w:ascii="Times New Roman" w:eastAsia="Microsoft YaHei" w:hAnsi="Times New Roman"/>
                <w:sz w:val="18"/>
                <w:szCs w:val="18"/>
              </w:rPr>
              <w:t xml:space="preserve"> </w:t>
            </w:r>
            <w:r w:rsidR="008F5475" w:rsidRPr="008F5475">
              <w:rPr>
                <w:rFonts w:ascii="Times New Roman" w:eastAsia="Microsoft YaHei" w:hAnsi="Times New Roman"/>
                <w:i/>
                <w:iCs/>
                <w:sz w:val="18"/>
                <w:szCs w:val="18"/>
              </w:rPr>
              <w:t>ex</w:t>
            </w:r>
            <w:r w:rsidRPr="008F5475">
              <w:rPr>
                <w:rFonts w:ascii="Times New Roman" w:eastAsia="Microsoft YaHei" w:hAnsi="Times New Roman"/>
                <w:i/>
                <w:iCs/>
                <w:sz w:val="18"/>
                <w:szCs w:val="18"/>
              </w:rPr>
              <w:t xml:space="preserve"> v</w:t>
            </w:r>
            <w:r w:rsidR="008F5475" w:rsidRPr="008F5475">
              <w:rPr>
                <w:rFonts w:ascii="Times New Roman" w:eastAsia="Microsoft YaHei" w:hAnsi="Times New Roman"/>
                <w:i/>
                <w:iCs/>
                <w:sz w:val="18"/>
                <w:szCs w:val="18"/>
              </w:rPr>
              <w:t>ivo</w:t>
            </w:r>
            <w:r>
              <w:rPr>
                <w:rFonts w:ascii="Times New Roman" w:eastAsia="Microsoft YaHei" w:hAnsi="Times New Roman"/>
                <w:sz w:val="18"/>
                <w:szCs w:val="18"/>
              </w:rPr>
              <w:t>, and</w:t>
            </w:r>
            <w:r w:rsidR="0017416C" w:rsidRPr="00A17BA5">
              <w:rPr>
                <w:rFonts w:ascii="Times New Roman" w:eastAsia="Microsoft YaHei" w:hAnsi="Times New Roman"/>
                <w:sz w:val="18"/>
                <w:szCs w:val="18"/>
              </w:rPr>
              <w:t xml:space="preserve"> cartilaginous tissue formation</w:t>
            </w:r>
            <w:r>
              <w:rPr>
                <w:rFonts w:ascii="Times New Roman" w:eastAsia="Microsoft YaHei" w:hAnsi="Times New Roman"/>
                <w:sz w:val="18"/>
                <w:szCs w:val="18"/>
              </w:rPr>
              <w:t xml:space="preserve"> in </w:t>
            </w:r>
            <w:r w:rsidR="002C7EE6">
              <w:rPr>
                <w:rFonts w:ascii="Times New Roman" w:eastAsia="Microsoft YaHei" w:hAnsi="Times New Roman"/>
                <w:sz w:val="18"/>
                <w:szCs w:val="18"/>
              </w:rPr>
              <w:t xml:space="preserve">the </w:t>
            </w:r>
            <w:r>
              <w:rPr>
                <w:rFonts w:ascii="Times New Roman" w:eastAsia="Microsoft YaHei" w:hAnsi="Times New Roman"/>
                <w:sz w:val="18"/>
                <w:szCs w:val="18"/>
              </w:rPr>
              <w:t>rat model.</w:t>
            </w:r>
          </w:p>
        </w:tc>
        <w:tc>
          <w:tcPr>
            <w:tcW w:w="983" w:type="dxa"/>
            <w:vAlign w:val="center"/>
          </w:tcPr>
          <w:p w14:paraId="1ACDC455" w14:textId="66E2FCAC" w:rsidR="008E06B4" w:rsidRDefault="00C64219"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60ACB">
              <w:rPr>
                <w:rFonts w:ascii="Times New Roman" w:eastAsia="Microsoft YaHei" w:hAnsi="Times New Roman"/>
                <w:b/>
                <w:bCs/>
                <w:sz w:val="18"/>
                <w:szCs w:val="18"/>
              </w:rPr>
              <w:instrText xml:space="preserve"> ADDIN EN.CITE &lt;EndNote&gt;&lt;Cite&gt;&lt;Author&gt;Coburn&lt;/Author&gt;&lt;Year&gt;2012&lt;/Year&gt;&lt;RecNum&gt;105&lt;/RecNum&gt;&lt;DisplayText&gt;&lt;style face="superscript"&gt;[130]&lt;/style&gt;&lt;/DisplayText&gt;&lt;record&gt;&lt;rec-number&gt;105&lt;/rec-number&gt;&lt;foreign-keys&gt;&lt;key app="EN" db-id="xfrrx59z8990d8e0e2pxrw9o2wps0ap00ss9" timestamp="1590909378"&gt;105&lt;/key&gt;&lt;/foreign-keys&gt;&lt;ref-type name="Journal Article"&gt;17&lt;/ref-type&gt;&lt;contributors&gt;&lt;authors&gt;&lt;author&gt;Coburn, Jeannine M&lt;/author&gt;&lt;author&gt;Gibson, Matthew&lt;/author&gt;&lt;author&gt;Monagle, Sean&lt;/author&gt;&lt;author&gt;Patterson, Zachary&lt;/author&gt;&lt;author&gt;Elisseeff, Jennifer H&lt;/author&gt;&lt;/authors&gt;&lt;/contributors&gt;&lt;titles&gt;&lt;title&gt;Bioinspired nanofibers support chondrogenesis for articular cartilage repair&lt;/title&gt;&lt;secondary-title&gt;Proceedings of the National Academy of Sciences&lt;/secondary-title&gt;&lt;/titles&gt;&lt;periodical&gt;&lt;full-title&gt;Proceedings of the National Academy of Sciences&lt;/full-title&gt;&lt;/periodical&gt;&lt;pages&gt;10012-10017&lt;/pages&gt;&lt;volume&gt;109&lt;/volume&gt;&lt;number&gt;25&lt;/number&gt;&lt;dates&gt;&lt;year&gt;2012&lt;/year&gt;&lt;/dates&gt;&lt;isbn&gt;0027-8424&lt;/isbn&gt;&lt;urls&gt;&lt;/urls&gt;&lt;/record&gt;&lt;/Cite&gt;&lt;/EndNote&gt;</w:instrText>
            </w:r>
            <w:r>
              <w:rPr>
                <w:rFonts w:ascii="Times New Roman" w:eastAsia="Microsoft YaHei" w:hAnsi="Times New Roman"/>
                <w:b/>
                <w:bCs/>
                <w:sz w:val="18"/>
                <w:szCs w:val="18"/>
              </w:rPr>
              <w:fldChar w:fldCharType="separate"/>
            </w:r>
            <w:r w:rsidR="00B60ACB" w:rsidRPr="00B60ACB">
              <w:rPr>
                <w:rFonts w:ascii="Times New Roman" w:eastAsia="Microsoft YaHei" w:hAnsi="Times New Roman"/>
                <w:b/>
                <w:bCs/>
                <w:noProof/>
                <w:sz w:val="18"/>
                <w:szCs w:val="18"/>
                <w:vertAlign w:val="superscript"/>
              </w:rPr>
              <w:t>[</w:t>
            </w:r>
            <w:hyperlink w:anchor="_ENREF_157" w:tooltip="Coburn, 2012 #105" w:history="1">
              <w:r w:rsidR="00B60ACB" w:rsidRPr="00B60ACB">
                <w:rPr>
                  <w:rStyle w:val="Hyperlink"/>
                </w:rPr>
                <w:t>130</w:t>
              </w:r>
            </w:hyperlink>
            <w:r w:rsidR="00B60ACB" w:rsidRPr="00B60ACB">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55BA8B00" w14:textId="77777777" w:rsidTr="00D4512C">
        <w:trPr>
          <w:jc w:val="center"/>
        </w:trPr>
        <w:tc>
          <w:tcPr>
            <w:tcW w:w="1555" w:type="dxa"/>
            <w:vMerge/>
            <w:vAlign w:val="center"/>
          </w:tcPr>
          <w:p w14:paraId="4E783D44" w14:textId="77777777" w:rsidR="008E06B4" w:rsidRPr="0081505E" w:rsidRDefault="008E06B4" w:rsidP="006A493C">
            <w:pPr>
              <w:rPr>
                <w:rFonts w:ascii="Times New Roman" w:eastAsia="Microsoft YaHei" w:hAnsi="Times New Roman"/>
                <w:sz w:val="18"/>
                <w:szCs w:val="18"/>
              </w:rPr>
            </w:pPr>
          </w:p>
        </w:tc>
        <w:tc>
          <w:tcPr>
            <w:tcW w:w="2961" w:type="dxa"/>
            <w:vAlign w:val="center"/>
          </w:tcPr>
          <w:p w14:paraId="6D0F93A6" w14:textId="47FBD630" w:rsidR="008E06B4" w:rsidRPr="0081505E" w:rsidRDefault="00C64219" w:rsidP="004825A2">
            <w:pPr>
              <w:spacing w:line="240" w:lineRule="exact"/>
              <w:rPr>
                <w:rFonts w:ascii="Times New Roman" w:eastAsia="Microsoft YaHei" w:hAnsi="Times New Roman"/>
                <w:sz w:val="18"/>
                <w:szCs w:val="18"/>
              </w:rPr>
            </w:pPr>
            <w:r w:rsidRPr="00C64219">
              <w:rPr>
                <w:rFonts w:ascii="Times New Roman" w:eastAsia="Microsoft YaHei" w:hAnsi="Times New Roman"/>
                <w:sz w:val="18"/>
                <w:szCs w:val="18"/>
              </w:rPr>
              <w:t>PLA</w:t>
            </w:r>
          </w:p>
        </w:tc>
        <w:tc>
          <w:tcPr>
            <w:tcW w:w="2122" w:type="dxa"/>
            <w:vAlign w:val="center"/>
          </w:tcPr>
          <w:p w14:paraId="09A03381" w14:textId="265E1333" w:rsidR="008E06B4" w:rsidRPr="0081505E" w:rsidRDefault="004825A2" w:rsidP="004825A2">
            <w:pPr>
              <w:spacing w:line="240" w:lineRule="exact"/>
              <w:jc w:val="center"/>
              <w:rPr>
                <w:rFonts w:ascii="Times New Roman" w:eastAsia="Microsoft YaHei" w:hAnsi="Times New Roman"/>
                <w:sz w:val="18"/>
                <w:szCs w:val="18"/>
              </w:rPr>
            </w:pPr>
            <w:r>
              <w:rPr>
                <w:rFonts w:ascii="Times New Roman" w:eastAsia="Microsoft YaHei" w:hAnsi="Times New Roman"/>
                <w:sz w:val="18"/>
                <w:szCs w:val="18"/>
              </w:rPr>
              <w:t>P</w:t>
            </w:r>
            <w:r w:rsidR="00C64219" w:rsidRPr="00C64219">
              <w:rPr>
                <w:rFonts w:ascii="Times New Roman" w:eastAsia="Microsoft YaHei" w:hAnsi="Times New Roman"/>
                <w:sz w:val="18"/>
                <w:szCs w:val="18"/>
              </w:rPr>
              <w:t>erichondrocyte</w:t>
            </w:r>
            <w:r w:rsidR="00C64219">
              <w:rPr>
                <w:rFonts w:ascii="Times New Roman" w:eastAsia="Microsoft YaHei" w:hAnsi="Times New Roman"/>
                <w:sz w:val="18"/>
                <w:szCs w:val="18"/>
              </w:rPr>
              <w:t>s</w:t>
            </w:r>
          </w:p>
        </w:tc>
        <w:tc>
          <w:tcPr>
            <w:tcW w:w="6337" w:type="dxa"/>
            <w:vAlign w:val="center"/>
          </w:tcPr>
          <w:p w14:paraId="61E49A6D" w14:textId="7AE7A197" w:rsidR="008E06B4" w:rsidRPr="00DA6C40" w:rsidRDefault="00752D1A" w:rsidP="00DA6C40">
            <w:pPr>
              <w:spacing w:line="240" w:lineRule="exact"/>
              <w:rPr>
                <w:rFonts w:ascii="Times New Roman" w:eastAsia="Microsoft YaHei" w:hAnsi="Times New Roman"/>
                <w:sz w:val="18"/>
                <w:szCs w:val="18"/>
              </w:rPr>
            </w:pPr>
            <w:r w:rsidRPr="00752D1A">
              <w:rPr>
                <w:rFonts w:ascii="Times New Roman" w:eastAsia="Microsoft YaHei" w:hAnsi="Times New Roman"/>
                <w:sz w:val="18"/>
                <w:szCs w:val="18"/>
              </w:rPr>
              <w:t>One year later, from the</w:t>
            </w:r>
            <w:r>
              <w:rPr>
                <w:rFonts w:ascii="Times New Roman" w:eastAsia="Microsoft YaHei" w:hAnsi="Times New Roman"/>
                <w:sz w:val="18"/>
                <w:szCs w:val="18"/>
              </w:rPr>
              <w:t>se</w:t>
            </w:r>
            <w:r w:rsidRPr="00752D1A">
              <w:rPr>
                <w:rFonts w:ascii="Times New Roman" w:eastAsia="Microsoft YaHei" w:hAnsi="Times New Roman"/>
                <w:sz w:val="18"/>
                <w:szCs w:val="18"/>
              </w:rPr>
              <w:t xml:space="preserve"> macroscopic pictures, the repair</w:t>
            </w:r>
            <w:r>
              <w:rPr>
                <w:rFonts w:ascii="Times New Roman" w:eastAsia="Microsoft YaHei" w:hAnsi="Times New Roman"/>
                <w:sz w:val="18"/>
                <w:szCs w:val="18"/>
              </w:rPr>
              <w:t xml:space="preserve"> results</w:t>
            </w:r>
            <w:r w:rsidRPr="00752D1A">
              <w:rPr>
                <w:rFonts w:ascii="Times New Roman" w:eastAsia="Microsoft YaHei" w:hAnsi="Times New Roman"/>
                <w:sz w:val="18"/>
                <w:szCs w:val="18"/>
              </w:rPr>
              <w:t xml:space="preserve"> w</w:t>
            </w:r>
            <w:r>
              <w:rPr>
                <w:rFonts w:ascii="Times New Roman" w:eastAsia="Microsoft YaHei" w:hAnsi="Times New Roman"/>
                <w:sz w:val="18"/>
                <w:szCs w:val="18"/>
              </w:rPr>
              <w:t>ere</w:t>
            </w:r>
            <w:r w:rsidRPr="00752D1A">
              <w:rPr>
                <w:rFonts w:ascii="Times New Roman" w:eastAsia="Microsoft YaHei" w:hAnsi="Times New Roman"/>
                <w:sz w:val="18"/>
                <w:szCs w:val="18"/>
              </w:rPr>
              <w:t xml:space="preserve"> grossly successful</w:t>
            </w:r>
            <w:r>
              <w:rPr>
                <w:rFonts w:ascii="Times New Roman" w:eastAsia="Microsoft YaHei" w:hAnsi="Times New Roman"/>
                <w:sz w:val="18"/>
                <w:szCs w:val="18"/>
              </w:rPr>
              <w:t>.</w:t>
            </w:r>
            <w:r w:rsidRPr="00752D1A">
              <w:rPr>
                <w:rFonts w:ascii="Times New Roman" w:eastAsia="Microsoft YaHei" w:hAnsi="Times New Roman"/>
                <w:sz w:val="18"/>
                <w:szCs w:val="18"/>
              </w:rPr>
              <w:t xml:space="preserve"> </w:t>
            </w:r>
            <w:r>
              <w:rPr>
                <w:rFonts w:ascii="Times New Roman" w:eastAsia="Microsoft YaHei" w:hAnsi="Times New Roman"/>
                <w:sz w:val="18"/>
                <w:szCs w:val="18"/>
              </w:rPr>
              <w:t>H</w:t>
            </w:r>
            <w:r w:rsidRPr="00752D1A">
              <w:rPr>
                <w:rFonts w:ascii="Times New Roman" w:eastAsia="Microsoft YaHei" w:hAnsi="Times New Roman"/>
                <w:sz w:val="18"/>
                <w:szCs w:val="18"/>
              </w:rPr>
              <w:t xml:space="preserve">owever, further results demonstrated inconsistent subchondral bone formation in </w:t>
            </w:r>
            <w:r w:rsidR="002C7EE6">
              <w:rPr>
                <w:rFonts w:ascii="Times New Roman" w:eastAsia="Microsoft YaHei" w:hAnsi="Times New Roman"/>
                <w:sz w:val="18"/>
                <w:szCs w:val="18"/>
              </w:rPr>
              <w:t xml:space="preserve">the </w:t>
            </w:r>
            <w:r w:rsidRPr="00752D1A">
              <w:rPr>
                <w:rFonts w:ascii="Times New Roman" w:eastAsia="Microsoft YaHei" w:hAnsi="Times New Roman"/>
                <w:sz w:val="18"/>
                <w:szCs w:val="18"/>
              </w:rPr>
              <w:t>rabbit model.</w:t>
            </w:r>
          </w:p>
        </w:tc>
        <w:tc>
          <w:tcPr>
            <w:tcW w:w="983" w:type="dxa"/>
            <w:vAlign w:val="center"/>
          </w:tcPr>
          <w:p w14:paraId="1A053B24" w14:textId="3220D909" w:rsidR="008E06B4" w:rsidRPr="00DA6C40" w:rsidRDefault="0039620C"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&lt;EndNote&gt;&lt;Cite&gt;&lt;Author&gt;Chu&lt;/Author&gt;&lt;Year&gt;1997&lt;/Year&gt;&lt;RecNum&gt;104&lt;/RecNum&gt;&lt;DisplayText&gt;&lt;style face="superscript"&gt;[87]&lt;/style&gt;&lt;/DisplayText&gt;&lt;record&gt;&lt;rec-number&gt;104&lt;/rec-number&gt;&lt;foreign-keys&gt;&lt;key app="EN" db-id="xfrrx59z8990d8e0e2pxrw9o2wps0ap00ss9" timestamp="1590842551"&gt;104&lt;/key&gt;&lt;/foreign-keys&gt;&lt;ref-type name="Journal Article"&gt;17&lt;/ref-type&gt;&lt;contributors&gt;&lt;authors&gt;&lt;author&gt;Chu, Constance R&lt;/author&gt;&lt;author&gt;Dounchis, Jon S&lt;/author&gt;&lt;author&gt;Yoshioka, Makoto&lt;/author&gt;&lt;author&gt;Sah, Robert L&lt;/author&gt;&lt;author&gt;Coutts, Richard D&lt;/author&gt;&lt;author&gt;Amiel, David&lt;/author&gt;&lt;/authors&gt;&lt;/contributors&gt;&lt;titles&gt;&lt;title&gt;Osteochondral repair using perichondrial cells: a 1-year study in rabbits&lt;/title&gt;&lt;secondary-title&gt;Clinical Orthopaedics and Related Research®&lt;/secondary-title&gt;&lt;/titles&gt;&lt;periodical&gt;&lt;full-title&gt;Clinical Orthopaedics and Related Research®&lt;/full-title&gt;&lt;/periodical&gt;&lt;pages&gt;220-229&lt;/pages&gt;&lt;volume&gt;340&lt;/volume&gt;&lt;dates&gt;&lt;year&gt;1997&lt;/year&gt;&lt;/dates&gt;&lt;isbn&gt;0009-921X&lt;/isbn&gt;&lt;urls&gt;&lt;/urls&gt;&lt;/record&gt;&lt;/Cite&gt;&lt;/EndNote&gt;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08" w:tooltip="Chu, 1997 #104" w:history="1">
              <w:r w:rsidR="00B60ACB" w:rsidRPr="00B60ACB">
                <w:rPr>
                  <w:rStyle w:val="Hyperlink"/>
                </w:rPr>
                <w:t>87</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57C22B0D" w14:textId="77777777" w:rsidTr="00D4512C">
        <w:trPr>
          <w:jc w:val="center"/>
        </w:trPr>
        <w:tc>
          <w:tcPr>
            <w:tcW w:w="1555" w:type="dxa"/>
            <w:vMerge w:val="restart"/>
            <w:vAlign w:val="center"/>
          </w:tcPr>
          <w:p w14:paraId="44C03266" w14:textId="2AC7540A" w:rsidR="00323F2D" w:rsidRPr="0081505E" w:rsidRDefault="00323F2D" w:rsidP="008E06B4">
            <w:pPr>
              <w:jc w:val="left"/>
              <w:rPr>
                <w:rFonts w:ascii="Times New Roman" w:eastAsia="Microsoft YaHei" w:hAnsi="Times New Roman"/>
                <w:sz w:val="18"/>
                <w:szCs w:val="18"/>
              </w:rPr>
            </w:pPr>
            <w:r w:rsidRPr="008E06B4">
              <w:rPr>
                <w:rFonts w:ascii="Times New Roman" w:eastAsia="Microsoft YaHei" w:hAnsi="Times New Roman"/>
                <w:sz w:val="18"/>
                <w:szCs w:val="18"/>
              </w:rPr>
              <w:t>Bi-phasic</w:t>
            </w:r>
            <w:r>
              <w:rPr>
                <w:rFonts w:ascii="Times New Roman" w:eastAsia="Microsoft YaHei" w:hAnsi="Times New Roman"/>
                <w:sz w:val="18"/>
                <w:szCs w:val="18"/>
              </w:rPr>
              <w:t xml:space="preserve"> &amp;</w:t>
            </w:r>
            <w:r w:rsidRPr="008E06B4">
              <w:rPr>
                <w:rFonts w:ascii="Times New Roman" w:eastAsia="Microsoft YaHei" w:hAnsi="Times New Roman"/>
                <w:sz w:val="18"/>
                <w:szCs w:val="18"/>
              </w:rPr>
              <w:t xml:space="preserve"> multiphasic scaffolds</w:t>
            </w:r>
          </w:p>
        </w:tc>
        <w:tc>
          <w:tcPr>
            <w:tcW w:w="2961" w:type="dxa"/>
            <w:vAlign w:val="center"/>
          </w:tcPr>
          <w:p w14:paraId="0072C7EE" w14:textId="7E2CFCCE" w:rsidR="005B7B4E" w:rsidRDefault="000C0F51" w:rsidP="004825A2">
            <w:pPr>
              <w:spacing w:line="240" w:lineRule="exact"/>
              <w:jc w:val="left"/>
              <w:rPr>
                <w:rFonts w:ascii="Times New Roman" w:eastAsia="Microsoft YaHei" w:hAnsi="Times New Roman"/>
                <w:sz w:val="18"/>
                <w:szCs w:val="18"/>
              </w:rPr>
            </w:pPr>
            <w:r>
              <w:rPr>
                <w:rFonts w:ascii="Times New Roman" w:eastAsia="Microsoft YaHei" w:hAnsi="Times New Roman" w:hint="eastAsia"/>
                <w:sz w:val="18"/>
                <w:szCs w:val="18"/>
              </w:rPr>
              <w:t>C</w:t>
            </w:r>
            <w:r>
              <w:rPr>
                <w:rFonts w:ascii="Times New Roman" w:eastAsia="Microsoft YaHei" w:hAnsi="Times New Roman"/>
                <w:sz w:val="18"/>
                <w:szCs w:val="18"/>
              </w:rPr>
              <w:t>ol I/HA</w:t>
            </w:r>
            <w:r w:rsidR="004825A2">
              <w:rPr>
                <w:rFonts w:ascii="Times New Roman" w:eastAsia="Microsoft YaHei" w:hAnsi="Times New Roman"/>
                <w:sz w:val="18"/>
                <w:szCs w:val="18"/>
              </w:rPr>
              <w:t xml:space="preserve"> Sponge</w:t>
            </w:r>
            <w:r w:rsidR="005B7B4E">
              <w:rPr>
                <w:rFonts w:ascii="Times New Roman" w:eastAsia="Microsoft YaHei" w:hAnsi="Times New Roman"/>
                <w:sz w:val="18"/>
                <w:szCs w:val="18"/>
              </w:rPr>
              <w:t>-TCP</w:t>
            </w:r>
            <w:r w:rsidR="00C1194F">
              <w:rPr>
                <w:rFonts w:ascii="Times New Roman" w:eastAsia="Microsoft YaHei" w:hAnsi="Times New Roman"/>
                <w:sz w:val="18"/>
                <w:szCs w:val="18"/>
              </w:rPr>
              <w:t>,</w:t>
            </w:r>
            <w:r w:rsidR="004825A2">
              <w:rPr>
                <w:rFonts w:ascii="Times New Roman" w:eastAsia="Microsoft YaHei" w:hAnsi="Times New Roman"/>
                <w:sz w:val="18"/>
                <w:szCs w:val="18"/>
              </w:rPr>
              <w:t xml:space="preserve"> </w:t>
            </w:r>
          </w:p>
          <w:p w14:paraId="70735E4E" w14:textId="0FCC9599" w:rsidR="00323F2D" w:rsidRPr="0081505E" w:rsidRDefault="004825A2" w:rsidP="004825A2">
            <w:pPr>
              <w:spacing w:line="240" w:lineRule="exact"/>
              <w:jc w:val="left"/>
              <w:rPr>
                <w:rFonts w:ascii="Times New Roman" w:eastAsia="Microsoft YaHei" w:hAnsi="Times New Roman"/>
                <w:sz w:val="18"/>
                <w:szCs w:val="18"/>
              </w:rPr>
            </w:pPr>
            <w:r>
              <w:rPr>
                <w:rFonts w:ascii="Times New Roman" w:eastAsia="Microsoft YaHei" w:hAnsi="Times New Roman"/>
                <w:sz w:val="18"/>
                <w:szCs w:val="18"/>
              </w:rPr>
              <w:t>Yarn</w:t>
            </w:r>
            <w:r w:rsidR="005B7B4E">
              <w:rPr>
                <w:rFonts w:ascii="Times New Roman" w:eastAsia="Microsoft YaHei" w:hAnsi="Times New Roman"/>
                <w:sz w:val="18"/>
                <w:szCs w:val="18"/>
              </w:rPr>
              <w:t xml:space="preserve"> </w:t>
            </w:r>
            <w:r>
              <w:rPr>
                <w:rFonts w:ascii="Times New Roman" w:eastAsia="Microsoft YaHei" w:hAnsi="Times New Roman"/>
                <w:sz w:val="18"/>
                <w:szCs w:val="18"/>
              </w:rPr>
              <w:t>CH</w:t>
            </w:r>
            <w:r w:rsidR="005B7B4E">
              <w:rPr>
                <w:rFonts w:ascii="Times New Roman" w:eastAsia="Microsoft YaHei" w:hAnsi="Times New Roman"/>
                <w:sz w:val="18"/>
                <w:szCs w:val="18"/>
              </w:rPr>
              <w:t>-TCP</w:t>
            </w:r>
          </w:p>
        </w:tc>
        <w:tc>
          <w:tcPr>
            <w:tcW w:w="2122" w:type="dxa"/>
            <w:vAlign w:val="center"/>
          </w:tcPr>
          <w:p w14:paraId="14F5D857" w14:textId="4C00CF2C" w:rsidR="00323F2D" w:rsidRPr="0081505E" w:rsidRDefault="004825A2" w:rsidP="00882E43">
            <w:pPr>
              <w:spacing w:line="240" w:lineRule="exact"/>
              <w:jc w:val="center"/>
              <w:rPr>
                <w:rFonts w:ascii="Times New Roman" w:eastAsia="Microsoft YaHei" w:hAnsi="Times New Roman"/>
                <w:sz w:val="18"/>
                <w:szCs w:val="18"/>
              </w:rPr>
            </w:pPr>
            <w:r>
              <w:rPr>
                <w:rFonts w:ascii="Times New Roman" w:eastAsia="Microsoft YaHei" w:hAnsi="Times New Roman" w:hint="eastAsia"/>
                <w:sz w:val="18"/>
                <w:szCs w:val="18"/>
              </w:rPr>
              <w:t>B</w:t>
            </w:r>
            <w:r>
              <w:rPr>
                <w:rFonts w:ascii="Times New Roman" w:eastAsia="Microsoft YaHei" w:hAnsi="Times New Roman"/>
                <w:sz w:val="18"/>
                <w:szCs w:val="18"/>
              </w:rPr>
              <w:t>MSCs</w:t>
            </w:r>
          </w:p>
        </w:tc>
        <w:tc>
          <w:tcPr>
            <w:tcW w:w="6337" w:type="dxa"/>
            <w:vAlign w:val="center"/>
          </w:tcPr>
          <w:p w14:paraId="36793AC7" w14:textId="232F22A1" w:rsidR="00323F2D" w:rsidRPr="004825A2" w:rsidRDefault="00752D1A" w:rsidP="004825A2">
            <w:pPr>
              <w:spacing w:line="240" w:lineRule="exact"/>
              <w:rPr>
                <w:rFonts w:ascii="Times New Roman" w:eastAsia="Microsoft YaHei" w:hAnsi="Times New Roman"/>
                <w:sz w:val="18"/>
                <w:szCs w:val="18"/>
              </w:rPr>
            </w:pPr>
            <w:r w:rsidRPr="00752D1A">
              <w:rPr>
                <w:rFonts w:ascii="Times New Roman" w:eastAsia="Microsoft YaHei" w:hAnsi="Times New Roman"/>
                <w:sz w:val="18"/>
                <w:szCs w:val="18"/>
              </w:rPr>
              <w:t xml:space="preserve">The repairing scores and compressive modulus were largely promoted by this biphasic construct for repairing OCD in </w:t>
            </w:r>
            <w:r w:rsidR="002C7EE6">
              <w:rPr>
                <w:rFonts w:ascii="Times New Roman" w:eastAsia="Microsoft YaHei" w:hAnsi="Times New Roman"/>
                <w:sz w:val="18"/>
                <w:szCs w:val="18"/>
              </w:rPr>
              <w:t xml:space="preserve">the </w:t>
            </w:r>
            <w:r w:rsidRPr="00752D1A">
              <w:rPr>
                <w:rFonts w:ascii="Times New Roman" w:eastAsia="Microsoft YaHei" w:hAnsi="Times New Roman"/>
                <w:sz w:val="18"/>
                <w:szCs w:val="18"/>
              </w:rPr>
              <w:t>rabbit model.</w:t>
            </w:r>
          </w:p>
        </w:tc>
        <w:tc>
          <w:tcPr>
            <w:tcW w:w="983" w:type="dxa"/>
            <w:vAlign w:val="center"/>
          </w:tcPr>
          <w:p w14:paraId="63D0AE78" w14:textId="6C701192" w:rsidR="00323F2D" w:rsidRDefault="00882E43"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&lt;EndNote&gt;&lt;Cite&gt;&lt;Author&gt;Liu&lt;/Author&gt;&lt;Year&gt;2015&lt;/Year&gt;&lt;RecNum&gt;106&lt;/RecNum&gt;&lt;DisplayText&gt;&lt;style face="superscript"&gt;[92]&lt;/style&gt;&lt;/DisplayText&gt;&lt;record&gt;&lt;rec-number&gt;106&lt;/rec-number&gt;&lt;foreign-keys&gt;&lt;key app="EN" db-id="xfrrx59z8990d8e0e2pxrw9o2wps0ap00ss9" timestamp="1590912485"&gt;106&lt;/key&gt;&lt;/foreign-keys&gt;&lt;ref-type name="Journal Article"&gt;17&lt;/ref-type&gt;&lt;contributors&gt;&lt;authors&gt;&lt;author&gt;Liu, Shen&lt;/author&gt;&lt;author&gt;Wu, Jinglei&lt;/author&gt;&lt;author&gt;Liu, Xudong&lt;/author&gt;&lt;author&gt;Chen, Desheng&lt;/author&gt;&lt;author&gt;Bowlin, Gary </w:instrText>
            </w:r>
            <w:r w:rsidR="00B83A7E">
              <w:rPr>
                <w:rFonts w:ascii="Times New Roman" w:eastAsia="Microsoft YaHei" w:hAnsi="Times New Roman" w:hint="eastAsia"/>
                <w:b/>
                <w:bCs/>
                <w:sz w:val="18"/>
                <w:szCs w:val="18"/>
              </w:rPr>
              <w:instrText>L&lt;/author&gt;&lt;author&gt;Cao, Lei&lt;/author&gt;&lt;author&gt;Lu, Jianxi&lt;/author&gt;&lt;author&gt;Li, Fengfeng&lt;/author&gt;&lt;author&gt;Mo, Xiumei&lt;/author&gt;&lt;author&gt;Fan, Cunyi&lt;/author&gt;&lt;/authors&gt;&lt;/contributors&gt;&lt;titles&gt;&lt;title&gt;Osteochondral regeneration using an oriented nanofiber yarn</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collagen t</w:instrText>
            </w:r>
            <w:r w:rsidR="00B83A7E">
              <w:rPr>
                <w:rFonts w:ascii="Times New Roman" w:eastAsia="Microsoft YaHei" w:hAnsi="Times New Roman"/>
                <w:b/>
                <w:bCs/>
                <w:sz w:val="18"/>
                <w:szCs w:val="18"/>
              </w:rPr>
              <w:instrText>ype I/hyaluronate hybrid/TCP biphasic scaffold&lt;/title&gt;&lt;secondary-title&gt;Journal of Biomedical Materials Research Part A&lt;/secondary-title&gt;&lt;/titles&gt;&lt;periodical&gt;&lt;full-title&gt;Journal of Biomedical Materials Research Part A&lt;/full-title&gt;&lt;/periodical&gt;&lt;pages&gt;581-592&lt;/pages&gt;&lt;volume&gt;103&lt;/volume&gt;&lt;number&gt;2&lt;/number&gt;&lt;dates&gt;&lt;year&gt;2015&lt;/year&gt;&lt;/dates&gt;&lt;isbn&gt;1549-3296&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3" w:tooltip="Liu, 2015 #106" w:history="1">
              <w:r w:rsidR="00B60ACB" w:rsidRPr="00B60ACB">
                <w:rPr>
                  <w:rStyle w:val="Hyperlink"/>
                </w:rPr>
                <w:t>92</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69701906" w14:textId="77777777" w:rsidTr="00D4512C">
        <w:trPr>
          <w:jc w:val="center"/>
        </w:trPr>
        <w:tc>
          <w:tcPr>
            <w:tcW w:w="1555" w:type="dxa"/>
            <w:vMerge/>
          </w:tcPr>
          <w:p w14:paraId="4DDA8F28"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4EFA7C6C" w14:textId="29155C3F" w:rsidR="00323F2D" w:rsidRPr="0081505E" w:rsidRDefault="0049086F" w:rsidP="006A493C">
            <w:pPr>
              <w:rPr>
                <w:rFonts w:ascii="Times New Roman" w:eastAsia="Microsoft YaHei" w:hAnsi="Times New Roman"/>
                <w:sz w:val="18"/>
                <w:szCs w:val="18"/>
              </w:rPr>
            </w:pPr>
            <w:bookmarkStart w:id="34" w:name="_Hlk42455169"/>
            <w:r w:rsidRPr="0049086F">
              <w:rPr>
                <w:rFonts w:ascii="Times New Roman" w:eastAsia="Microsoft YaHei" w:hAnsi="Times New Roman"/>
                <w:sz w:val="18"/>
                <w:szCs w:val="18"/>
              </w:rPr>
              <w:t>Aragonite</w:t>
            </w:r>
            <w:r w:rsidR="005B7B4E">
              <w:rPr>
                <w:rFonts w:ascii="Times New Roman" w:eastAsia="Microsoft YaHei" w:hAnsi="Times New Roman"/>
                <w:sz w:val="18"/>
                <w:szCs w:val="18"/>
              </w:rPr>
              <w:t>-</w:t>
            </w:r>
            <w:r>
              <w:rPr>
                <w:rFonts w:ascii="Times New Roman" w:eastAsia="Microsoft YaHei" w:hAnsi="Times New Roman"/>
                <w:sz w:val="18"/>
                <w:szCs w:val="18"/>
              </w:rPr>
              <w:t>HA</w:t>
            </w:r>
            <w:bookmarkEnd w:id="34"/>
          </w:p>
        </w:tc>
        <w:tc>
          <w:tcPr>
            <w:tcW w:w="2122" w:type="dxa"/>
            <w:vAlign w:val="center"/>
          </w:tcPr>
          <w:p w14:paraId="7A8407E2" w14:textId="42649E2D" w:rsidR="00323F2D" w:rsidRPr="0081505E" w:rsidRDefault="005B7B4E" w:rsidP="005B7B4E">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vAlign w:val="center"/>
          </w:tcPr>
          <w:p w14:paraId="362F6256" w14:textId="62504F3B" w:rsidR="00323F2D" w:rsidRPr="005B7B4E" w:rsidRDefault="00752D1A" w:rsidP="005B7B4E">
            <w:pPr>
              <w:spacing w:line="240" w:lineRule="exact"/>
              <w:rPr>
                <w:rFonts w:ascii="Times New Roman" w:eastAsia="Microsoft YaHei" w:hAnsi="Times New Roman"/>
                <w:sz w:val="18"/>
                <w:szCs w:val="18"/>
              </w:rPr>
            </w:pPr>
            <w:r w:rsidRPr="00752D1A">
              <w:rPr>
                <w:rFonts w:ascii="Times New Roman" w:eastAsia="Microsoft YaHei" w:hAnsi="Times New Roman"/>
                <w:sz w:val="18"/>
                <w:szCs w:val="18"/>
              </w:rPr>
              <w:t xml:space="preserve">The acellular Ar-HA-based bi-phasic scaffold could help to repair the cartilage and subchondral bone at 12-months after implantation in </w:t>
            </w:r>
            <w:r w:rsidR="002C7EE6">
              <w:rPr>
                <w:rFonts w:ascii="Times New Roman" w:eastAsia="Microsoft YaHei" w:hAnsi="Times New Roman"/>
                <w:sz w:val="18"/>
                <w:szCs w:val="18"/>
              </w:rPr>
              <w:t xml:space="preserve">the </w:t>
            </w:r>
            <w:r w:rsidRPr="00752D1A">
              <w:rPr>
                <w:rFonts w:ascii="Times New Roman" w:eastAsia="Microsoft YaHei" w:hAnsi="Times New Roman"/>
                <w:sz w:val="18"/>
                <w:szCs w:val="18"/>
              </w:rPr>
              <w:t>goat model.</w:t>
            </w:r>
          </w:p>
        </w:tc>
        <w:tc>
          <w:tcPr>
            <w:tcW w:w="983" w:type="dxa"/>
            <w:vAlign w:val="center"/>
          </w:tcPr>
          <w:p w14:paraId="52DC532F" w14:textId="00D65412" w:rsidR="00323F2D" w:rsidRDefault="005B7B4E"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&lt;EndNote&gt;&lt;Cite&gt;&lt;Author&gt;Kon&lt;/Author&gt;&lt;Year&gt;2015&lt;/Year&gt;&lt;RecNum&gt;107&lt;/RecNum&gt;&lt;DisplayText&gt;&lt;style face="superscript"&gt;[93]&lt;/style&gt;&lt;/DisplayText&gt;&lt;record&gt;&lt;rec-number&gt;107&lt;/rec-number&gt;&lt;foreign-keys&gt;&lt;key app="EN" db-id="xfrrx59z8990d8e0e2pxrw9o2wps0ap00ss9" timestamp="1590913077"&gt;107&lt;/key&gt;&lt;/foreign-keys&gt;&lt;ref-type name="Journal Article"&gt;17&lt;/ref-type&gt;&lt;contributors&gt;&lt;authors&gt;&lt;author&gt;Kon, Elizaveta&lt;/author&gt;&lt;author&gt;Filardo, Giuseppe&lt;/author&gt;&lt;author&gt;Shani, Jonathan&lt;/author&gt;&lt;author&gt;Altschuler, Nir&lt;/author&gt;&lt;author&gt;Levy, Andrew&lt;/author&gt;&lt;author&gt;Zaslav, Ken&lt;/author&gt;&lt;author&gt;Eisman, John E&lt;/author&gt;&lt;author&gt;Robinson, Dror&lt;/author&gt;&lt;/authors&gt;&lt;/contributors&gt;&lt;titles&gt;&lt;title&gt;Osteochondral regeneration with a novel aragonite-hyaluronate biphasic scaffold: up to 12-month follow-up study in a goat model&lt;/title&gt;&lt;secondary-title&gt;Journal of orthopaedic surgery and research&lt;/secondary-title&gt;&lt;/titles&gt;&lt;periodical&gt;&lt;full-title&gt;Journal of orthopaedic surgery and research&lt;/full-title&gt;&lt;/periodical&gt;&lt;pages&gt;81&lt;/pages&gt;&lt;volume&gt;10&lt;/volume&gt;&lt;number&gt;1&lt;/number&gt;&lt;dates&gt;&lt;year&gt;2015&lt;/year&gt;&lt;/dates&gt;&lt;isbn&gt;1749-799X&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4" w:tooltip="Kon, 2015 #107" w:history="1">
              <w:r w:rsidR="00B60ACB" w:rsidRPr="00B60ACB">
                <w:rPr>
                  <w:rStyle w:val="Hyperlink"/>
                </w:rPr>
                <w:t>93</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43CA916A" w14:textId="77777777" w:rsidTr="00D4512C">
        <w:trPr>
          <w:jc w:val="center"/>
        </w:trPr>
        <w:tc>
          <w:tcPr>
            <w:tcW w:w="1555" w:type="dxa"/>
            <w:vMerge/>
          </w:tcPr>
          <w:p w14:paraId="6D332A86"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0C7CEB0D" w14:textId="18DA6A02" w:rsidR="00323F2D" w:rsidRPr="0081505E" w:rsidRDefault="00106CC4" w:rsidP="006A493C">
            <w:pPr>
              <w:rPr>
                <w:rFonts w:ascii="Times New Roman" w:eastAsia="Microsoft YaHei" w:hAnsi="Times New Roman"/>
                <w:sz w:val="18"/>
                <w:szCs w:val="18"/>
              </w:rPr>
            </w:pPr>
            <w:bookmarkStart w:id="35" w:name="_Hlk42455236"/>
            <w:r w:rsidRPr="00106CC4">
              <w:rPr>
                <w:rFonts w:ascii="Times New Roman" w:eastAsia="Microsoft YaHei" w:hAnsi="Times New Roman"/>
                <w:sz w:val="18"/>
                <w:szCs w:val="18"/>
              </w:rPr>
              <w:t>SA/BG</w:t>
            </w:r>
            <w:r>
              <w:rPr>
                <w:rFonts w:ascii="Times New Roman" w:eastAsia="Microsoft YaHei" w:hAnsi="Times New Roman"/>
                <w:sz w:val="18"/>
                <w:szCs w:val="18"/>
              </w:rPr>
              <w:t>-SA/AG</w:t>
            </w:r>
            <w:bookmarkEnd w:id="35"/>
          </w:p>
        </w:tc>
        <w:tc>
          <w:tcPr>
            <w:tcW w:w="2122" w:type="dxa"/>
            <w:vAlign w:val="center"/>
          </w:tcPr>
          <w:p w14:paraId="2F520C78" w14:textId="0B2406EE" w:rsidR="00323F2D" w:rsidRPr="0081505E" w:rsidRDefault="00106CC4" w:rsidP="0064636F">
            <w:pPr>
              <w:jc w:val="center"/>
              <w:rPr>
                <w:rFonts w:ascii="Times New Roman" w:eastAsia="Microsoft YaHei" w:hAnsi="Times New Roman"/>
                <w:sz w:val="18"/>
                <w:szCs w:val="18"/>
              </w:rPr>
            </w:pPr>
            <w:r>
              <w:rPr>
                <w:rFonts w:ascii="Times New Roman" w:eastAsia="Microsoft YaHei" w:hAnsi="Times New Roman" w:hint="eastAsia"/>
                <w:sz w:val="18"/>
                <w:szCs w:val="18"/>
              </w:rPr>
              <w:t>B</w:t>
            </w:r>
            <w:r>
              <w:rPr>
                <w:rFonts w:ascii="Times New Roman" w:eastAsia="Microsoft YaHei" w:hAnsi="Times New Roman"/>
                <w:sz w:val="18"/>
                <w:szCs w:val="18"/>
              </w:rPr>
              <w:t>MSCs, chondrocytes</w:t>
            </w:r>
          </w:p>
        </w:tc>
        <w:tc>
          <w:tcPr>
            <w:tcW w:w="6337" w:type="dxa"/>
            <w:vAlign w:val="center"/>
          </w:tcPr>
          <w:p w14:paraId="79B51AA7" w14:textId="62449AF5" w:rsidR="00323F2D" w:rsidRPr="00B57780" w:rsidRDefault="009E7048" w:rsidP="00B57780">
            <w:pPr>
              <w:spacing w:line="240" w:lineRule="exact"/>
              <w:rPr>
                <w:rFonts w:ascii="Times New Roman" w:eastAsia="Microsoft YaHei" w:hAnsi="Times New Roman"/>
                <w:sz w:val="18"/>
                <w:szCs w:val="18"/>
              </w:rPr>
            </w:pPr>
            <w:r w:rsidRPr="009E7048">
              <w:rPr>
                <w:rFonts w:ascii="Times New Roman" w:eastAsia="Microsoft YaHei" w:hAnsi="Times New Roman"/>
                <w:sz w:val="18"/>
                <w:szCs w:val="18"/>
              </w:rPr>
              <w:t>This biomimetic construct helped to facilitate the regeneration of cartilage as well as subchondral bone and promote them to integrate with host tissue.</w:t>
            </w:r>
          </w:p>
        </w:tc>
        <w:tc>
          <w:tcPr>
            <w:tcW w:w="983" w:type="dxa"/>
            <w:vAlign w:val="center"/>
          </w:tcPr>
          <w:p w14:paraId="33CC6850" w14:textId="4E298CFB" w:rsidR="00323F2D" w:rsidRDefault="0064636F"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&lt;EndNote&gt;&lt;Cite&gt;&lt;Author&gt;Zhu&lt;/Author&gt;&lt;Year&gt;2019&lt;/Year&gt;&lt;RecNum&gt;18&lt;/RecNum&gt;&lt;DisplayText&gt;&lt;style face="superscript"&gt;[94]&lt;/style&gt;&lt;/DisplayText&gt;&lt;record&gt;&lt;rec-number&gt;18&lt;/rec-number&gt;&lt;foreign-keys&gt;&lt;key app="EN" db-id="d0sa0fspb00a9bef9xl5az2vsdtr9eeedt52" timestamp="0"&gt;18&lt;/key&gt;&lt;/foreign-keys&gt;&lt;ref-type name="Journal Article"&gt;17&lt;/ref-type&gt;&lt;contributors&gt;&lt;authors&gt;&lt;author&gt;Zhu, Yanlun&lt;/author&gt;&lt;author&gt;Kong, Lingzhi&lt;/author&gt;&lt;author&gt;Farhadi, Fatemeh&lt;/author&gt;&lt;author&gt;Xia, Wei&lt;/author&gt;&lt;author&gt;Chang, Jiang&lt;/author&gt;&lt;author&gt;He, Yaohua&lt;/author&gt;&lt;author&gt;Li, Haiyan&lt;/author&gt;&lt;/authors&gt;&lt;/contributors&gt;&lt;titles&gt;&lt;title&gt;An injectable continuous stratified structurally and functionally biomimetic construct for enhancing osteochondral regeneration&lt;/title&gt;&lt;secondary-title&gt;Biomaterials&lt;/secondary-title&gt;&lt;/titles&gt;&lt;periodical&gt;&lt;full-title&gt;Biomaterials&lt;/full-title&gt;&lt;/periodical&gt;&lt;pages&gt;149-158&lt;/pages&gt;&lt;volume&gt;192&lt;/volume&gt;&lt;dates&gt;&lt;year&gt;2019&lt;/year&gt;&lt;/dates&gt;&lt;isbn&gt;0142-9612&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5" w:tooltip="Zhu, 2019 #18" w:history="1">
              <w:r w:rsidR="00B60ACB" w:rsidRPr="00B60ACB">
                <w:rPr>
                  <w:rStyle w:val="Hyperlink"/>
                </w:rPr>
                <w:t>94</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2CBDA9C7" w14:textId="77777777" w:rsidTr="00D4512C">
        <w:trPr>
          <w:jc w:val="center"/>
        </w:trPr>
        <w:tc>
          <w:tcPr>
            <w:tcW w:w="1555" w:type="dxa"/>
            <w:vMerge/>
          </w:tcPr>
          <w:p w14:paraId="33BE62DF"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4D396CDE" w14:textId="7AD385DD" w:rsidR="00323F2D" w:rsidRPr="0081505E" w:rsidRDefault="00F02E4E" w:rsidP="006A493C">
            <w:pPr>
              <w:rPr>
                <w:rFonts w:ascii="Times New Roman" w:eastAsia="Microsoft YaHei" w:hAnsi="Times New Roman"/>
                <w:sz w:val="18"/>
                <w:szCs w:val="18"/>
              </w:rPr>
            </w:pPr>
            <w:bookmarkStart w:id="36" w:name="_Hlk42455339"/>
            <w:r w:rsidRPr="00F02E4E">
              <w:rPr>
                <w:rFonts w:ascii="Times New Roman" w:eastAsia="Microsoft YaHei" w:hAnsi="Times New Roman"/>
                <w:sz w:val="18"/>
                <w:szCs w:val="18"/>
              </w:rPr>
              <w:t>PLGA</w:t>
            </w:r>
            <w:bookmarkEnd w:id="36"/>
          </w:p>
        </w:tc>
        <w:tc>
          <w:tcPr>
            <w:tcW w:w="2122" w:type="dxa"/>
            <w:vAlign w:val="center"/>
          </w:tcPr>
          <w:p w14:paraId="2F1266ED" w14:textId="04AAF846" w:rsidR="00323F2D" w:rsidRPr="0081505E" w:rsidRDefault="00F02E4E" w:rsidP="00784EB7">
            <w:pPr>
              <w:jc w:val="center"/>
              <w:rPr>
                <w:rFonts w:ascii="Times New Roman" w:eastAsia="Microsoft YaHei" w:hAnsi="Times New Roman"/>
                <w:sz w:val="18"/>
                <w:szCs w:val="18"/>
              </w:rPr>
            </w:pPr>
            <w:r w:rsidRPr="00F02E4E">
              <w:rPr>
                <w:rFonts w:ascii="Times New Roman" w:eastAsia="Microsoft YaHei" w:hAnsi="Times New Roman"/>
                <w:sz w:val="18"/>
                <w:szCs w:val="18"/>
              </w:rPr>
              <w:t>BMSCs</w:t>
            </w:r>
          </w:p>
        </w:tc>
        <w:tc>
          <w:tcPr>
            <w:tcW w:w="6337" w:type="dxa"/>
            <w:vAlign w:val="center"/>
          </w:tcPr>
          <w:p w14:paraId="7003699C" w14:textId="3CAFA038" w:rsidR="00323F2D" w:rsidRPr="00F02E4E" w:rsidRDefault="009E7048" w:rsidP="00F02E4E">
            <w:pPr>
              <w:spacing w:line="240" w:lineRule="exact"/>
              <w:rPr>
                <w:rFonts w:ascii="Times New Roman" w:eastAsia="Microsoft YaHei" w:hAnsi="Times New Roman"/>
                <w:sz w:val="18"/>
                <w:szCs w:val="18"/>
              </w:rPr>
            </w:pPr>
            <w:r w:rsidRPr="009E7048">
              <w:rPr>
                <w:rFonts w:ascii="Times New Roman" w:eastAsia="Microsoft YaHei" w:hAnsi="Times New Roman"/>
                <w:sz w:val="18"/>
                <w:szCs w:val="18"/>
              </w:rPr>
              <w:t xml:space="preserve">The histological scores of neo-tissues were comparable with healthy joints tissue. Even though </w:t>
            </w:r>
            <w:r w:rsidR="00C858B5">
              <w:rPr>
                <w:rFonts w:ascii="Times New Roman" w:eastAsia="Microsoft YaHei" w:hAnsi="Times New Roman"/>
                <w:sz w:val="18"/>
                <w:szCs w:val="18"/>
              </w:rPr>
              <w:t xml:space="preserve">the </w:t>
            </w:r>
            <w:r w:rsidRPr="009E7048">
              <w:rPr>
                <w:rFonts w:ascii="Times New Roman" w:eastAsia="Microsoft YaHei" w:hAnsi="Times New Roman"/>
                <w:sz w:val="18"/>
                <w:szCs w:val="18"/>
              </w:rPr>
              <w:t>mechanical characters of newly regenerated tissues were inferior to healthy joints tissue, yet no obvious differences were discovered.</w:t>
            </w:r>
          </w:p>
        </w:tc>
        <w:tc>
          <w:tcPr>
            <w:tcW w:w="983" w:type="dxa"/>
            <w:vAlign w:val="center"/>
          </w:tcPr>
          <w:p w14:paraId="4DF78BDE" w14:textId="13A60FD1" w:rsidR="00323F2D" w:rsidRDefault="00784EB7"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&lt;EndNote&gt;&lt;Cite&gt;&lt;Author&gt;Duan&lt;/Author&gt;&lt;Year&gt;2019&lt;/Year&gt;&lt;RecNum&gt;112&lt;/RecNum&gt;&lt;DisplayText&gt;&lt;style face="superscript"&gt;[95]&lt;/style&gt;&lt;/DisplayText&gt;&lt;record&gt;&lt;rec-number&gt;112&lt;/rec-number&gt;&lt;foreign-keys&gt;&lt;key app="EN" db-id="xfrrx59z8990d8e0e2pxrw9o2wps0ap00ss9" timestamp="1590916478"&gt;112&lt;/key&gt;&lt;/foreign-keys&gt;&lt;ref-type name="Journal Article"&gt;17&lt;/ref-type&gt;&lt;contributors&gt;&lt;authors&gt;&lt;author&gt;Duan, Pingguo&lt;/author&gt;&lt;author&gt;Pan, Zhen&lt;/author&gt;&lt;author&gt;Cao, Lu&lt;/author&gt;&lt;author&gt;Gao, Jingming&lt;/author&gt;&lt;author&gt;Yao, Haoqun&lt;/author&gt;&lt;author&gt;Liu, Xiangnan&lt;/author&gt;&lt;author&gt;Guo, Runsheng&lt;/author&gt;&lt;author&gt;Liang, Xiangyu&lt;/author&gt;&lt;author&gt;Dong, Jian&lt;/author&gt;&lt;author&gt;Ding, Jiandong&lt;/author&gt;&lt;/authors&gt;&lt;/contributors&gt;&lt;titles&gt;&lt;title&gt;Restoration of osteochondral defects by implanting bilayered poly (lactide-co-glycolide) porous scaffolds in rabbit joints for 12 and 24 weeks&lt;/title&gt;&lt;secondary-title&gt;Journal of Orthopaedic Translation&lt;/secondary-title&gt;&lt;/titles&gt;&lt;periodical&gt;&lt;full-title&gt;Journal of orthopaedic translation&lt;/full-title&gt;&lt;/periodical&gt;&lt;pages&gt;68-80&lt;/pages&gt;&lt;volume&gt;19&lt;/volume&gt;&lt;dates&gt;&lt;year&gt;2019&lt;/year&gt;&lt;/dates&gt;&lt;isbn&gt;2214-031X&lt;/isbn&gt;&lt;urls&gt;&lt;/urls&gt;&lt;/record&gt;&lt;/Cite&gt;&lt;/EndNote&gt;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6" w:tooltip="Duan, 2019 #112" w:history="1">
              <w:r w:rsidR="00B60ACB" w:rsidRPr="00B60ACB">
                <w:rPr>
                  <w:rStyle w:val="Hyperlink"/>
                </w:rPr>
                <w:t>95</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357986B5" w14:textId="77777777" w:rsidTr="00D4512C">
        <w:trPr>
          <w:jc w:val="center"/>
        </w:trPr>
        <w:tc>
          <w:tcPr>
            <w:tcW w:w="1555" w:type="dxa"/>
            <w:vMerge/>
          </w:tcPr>
          <w:p w14:paraId="272274C6"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032700E0" w14:textId="20A507BA" w:rsidR="00323F2D" w:rsidRPr="0081505E" w:rsidRDefault="004D18BA" w:rsidP="006A493C">
            <w:pPr>
              <w:rPr>
                <w:rFonts w:ascii="Times New Roman" w:eastAsia="Microsoft YaHei" w:hAnsi="Times New Roman"/>
                <w:sz w:val="18"/>
                <w:szCs w:val="18"/>
              </w:rPr>
            </w:pPr>
            <w:r w:rsidRPr="004D18BA">
              <w:rPr>
                <w:rFonts w:ascii="Times New Roman" w:eastAsia="Microsoft YaHei" w:hAnsi="Times New Roman"/>
                <w:sz w:val="18"/>
                <w:szCs w:val="18"/>
              </w:rPr>
              <w:t>PEGS/MBG</w:t>
            </w:r>
          </w:p>
        </w:tc>
        <w:tc>
          <w:tcPr>
            <w:tcW w:w="2122" w:type="dxa"/>
            <w:vAlign w:val="center"/>
          </w:tcPr>
          <w:p w14:paraId="0A595317" w14:textId="4C574471" w:rsidR="00323F2D" w:rsidRPr="0081505E" w:rsidRDefault="004D18BA" w:rsidP="004D18BA">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vAlign w:val="center"/>
          </w:tcPr>
          <w:p w14:paraId="1FD5584D" w14:textId="7F77070A" w:rsidR="00323F2D" w:rsidRPr="004D18BA" w:rsidRDefault="00771BD8" w:rsidP="004D18BA">
            <w:pPr>
              <w:spacing w:line="240" w:lineRule="exact"/>
              <w:rPr>
                <w:rFonts w:ascii="Times New Roman" w:eastAsia="Microsoft YaHei" w:hAnsi="Times New Roman"/>
                <w:sz w:val="18"/>
                <w:szCs w:val="18"/>
              </w:rPr>
            </w:pPr>
            <w:r w:rsidRPr="00771BD8">
              <w:rPr>
                <w:rFonts w:ascii="Times New Roman" w:eastAsia="Microsoft YaHei" w:hAnsi="Times New Roman"/>
                <w:sz w:val="18"/>
                <w:szCs w:val="18"/>
              </w:rPr>
              <w:t>At week 12 of post-implantation, the PEGS/MBG biphasic scaffold successfully reconstructed well-integrated articular hyaline cartilage and subchondral bone, showing desirable regenerative capability.</w:t>
            </w:r>
          </w:p>
        </w:tc>
        <w:tc>
          <w:tcPr>
            <w:tcW w:w="983" w:type="dxa"/>
            <w:vAlign w:val="center"/>
          </w:tcPr>
          <w:p w14:paraId="56A93C42" w14:textId="14A9C661" w:rsidR="00323F2D" w:rsidRDefault="004D18BA"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&lt;EndNote&gt;&lt;Cite&gt;&lt;Author&gt;Lin&lt;/Author&gt;&lt;Year&gt;2020&lt;/Year&gt;&lt;RecNum&gt;118&lt;/RecNum&gt;&lt;DisplayText&gt;&lt;style face="superscript"&gt;[91]&lt;/style&gt;&lt;/DisplayText&gt;&lt;record&gt;&lt;rec-number&gt;118&lt;/rec-number&gt;&lt;foreign-keys&gt;&lt;key app="EN" db-id="xfrrx59z8990d8e0e2pxrw9o2wps0ap00ss9" timestamp="1590921076"&gt;118&lt;/key&gt;&lt;/foreign-keys&gt;&lt;ref-type name="Journal Article"&gt;17&lt;/ref-type&gt;&lt;contributors&gt;&lt;authors&gt;&lt;author&gt;Lin, Dan&lt;/author&gt;&lt;author&gt;Cai, Bolei&lt;/author&gt;&lt;author&gt;Wang, Le&lt;/author&gt;&lt;author&gt;Cai, Lisha&lt;/author&gt;&lt;author&gt;Wang, Zihao&lt;/author&gt;&lt;author&gt;Xie, Jirong&lt;/author&gt;&lt;author&gt;Lv, Qian-xin&lt;/author&gt;&lt;author&gt;Yuan, Yuan&lt;/author&gt;&lt;author&gt;Liu, Changsheng&lt;/author&gt;&lt;author&gt;Shen, Steve GF&lt;/author&gt;&lt;/authors&gt;&lt;/contributors&gt;&lt;titles&gt;&lt;title&gt;A viscoelastic PEGylated poly (glycerol sebacate)-based bilayer scaffold for cartilage regeneration in full-thickness osteochondral defect&lt;/title&gt;&lt;secondary-title&gt;Biomaterials&lt;/secondary-title&gt;&lt;/titles&gt;&lt;periodical&gt;&lt;full-title&gt;Biomaterials&lt;/full-title&gt;&lt;/periodical&gt;&lt;pages&gt;120095&lt;/pages&gt;&lt;dates&gt;&lt;year&gt;2020&lt;/year&gt;&lt;/dates&gt;&lt;isbn&gt;0142-9612&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2" w:tooltip="Lin, 2020 #118" w:history="1">
              <w:r w:rsidR="00B60ACB" w:rsidRPr="00B60ACB">
                <w:rPr>
                  <w:rStyle w:val="Hyperlink"/>
                </w:rPr>
                <w:t>91</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1D3FC332" w14:textId="77777777" w:rsidTr="00D4512C">
        <w:trPr>
          <w:jc w:val="center"/>
        </w:trPr>
        <w:tc>
          <w:tcPr>
            <w:tcW w:w="1555" w:type="dxa"/>
            <w:vMerge/>
          </w:tcPr>
          <w:p w14:paraId="7AE70BF5"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12319DEE" w14:textId="3B0BE841" w:rsidR="00323F2D" w:rsidRPr="0081505E" w:rsidRDefault="00C1194F" w:rsidP="00C1194F">
            <w:pPr>
              <w:spacing w:line="240" w:lineRule="exact"/>
              <w:rPr>
                <w:rFonts w:ascii="Times New Roman" w:eastAsia="Microsoft YaHei" w:hAnsi="Times New Roman"/>
                <w:sz w:val="18"/>
                <w:szCs w:val="18"/>
              </w:rPr>
            </w:pPr>
            <w:r w:rsidRPr="00C1194F">
              <w:rPr>
                <w:rFonts w:ascii="Times New Roman" w:eastAsia="Microsoft YaHei" w:hAnsi="Times New Roman"/>
                <w:sz w:val="18"/>
                <w:szCs w:val="18"/>
              </w:rPr>
              <w:t xml:space="preserve">CAN-PAC hydrogel </w:t>
            </w:r>
          </w:p>
        </w:tc>
        <w:tc>
          <w:tcPr>
            <w:tcW w:w="2122" w:type="dxa"/>
            <w:vAlign w:val="center"/>
          </w:tcPr>
          <w:p w14:paraId="14847494" w14:textId="57C8229E" w:rsidR="00323F2D" w:rsidRPr="0081505E" w:rsidRDefault="00C1194F" w:rsidP="00C1194F">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vAlign w:val="center"/>
          </w:tcPr>
          <w:p w14:paraId="3878FF53" w14:textId="3DFC74FB" w:rsidR="00323F2D" w:rsidRPr="00C1194F" w:rsidRDefault="00265262" w:rsidP="005A42A5">
            <w:pPr>
              <w:spacing w:line="240" w:lineRule="exact"/>
              <w:rPr>
                <w:rFonts w:ascii="Times New Roman" w:eastAsia="Microsoft YaHei" w:hAnsi="Times New Roman"/>
                <w:sz w:val="18"/>
                <w:szCs w:val="18"/>
              </w:rPr>
            </w:pPr>
            <w:r w:rsidRPr="00265262">
              <w:rPr>
                <w:rFonts w:ascii="Times New Roman" w:eastAsia="Microsoft YaHei" w:hAnsi="Times New Roman"/>
                <w:sz w:val="18"/>
                <w:szCs w:val="18"/>
              </w:rPr>
              <w:t xml:space="preserve">The results revealed newly formed hyaline-like cartilage and regenerated subchondral bone, suggesting that this hydrogel was capable of enhancing OCD repair in </w:t>
            </w:r>
            <w:r w:rsidR="002C7EE6">
              <w:rPr>
                <w:rFonts w:ascii="Times New Roman" w:eastAsia="Microsoft YaHei" w:hAnsi="Times New Roman"/>
                <w:sz w:val="18"/>
                <w:szCs w:val="18"/>
              </w:rPr>
              <w:t xml:space="preserve">the </w:t>
            </w:r>
            <w:r w:rsidRPr="00265262">
              <w:rPr>
                <w:rFonts w:ascii="Times New Roman" w:eastAsia="Microsoft YaHei" w:hAnsi="Times New Roman"/>
                <w:sz w:val="18"/>
                <w:szCs w:val="18"/>
              </w:rPr>
              <w:t>rabbit model.</w:t>
            </w:r>
          </w:p>
        </w:tc>
        <w:tc>
          <w:tcPr>
            <w:tcW w:w="983" w:type="dxa"/>
            <w:vAlign w:val="center"/>
          </w:tcPr>
          <w:p w14:paraId="14E7D76A" w14:textId="2FB335A0" w:rsidR="00323F2D" w:rsidRDefault="00C1194F"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&lt;EndNote&gt;&lt;Cite&gt;&lt;Author&gt;Liao&lt;/Author&gt;&lt;Year&gt;2017&lt;/Year&gt;&lt;RecNum&gt;108&lt;/RecNum&gt;&lt;DisplayText&gt;&lt;style face="superscript"&gt;[97]&lt;/style&gt;&lt;/DisplayText&gt;&lt;record&gt;&lt;rec-number&gt;108&lt;/rec-number&gt;&lt;foreign-keys&gt;&lt;key app="EN" db-id="xfrrx59z8990d8e0e2pxrw9o2wps0ap00ss9" timestamp="1590913660"&gt;108&lt;/key&gt;&lt;/foreign-keys&gt;&lt;ref-type name="Journal Article"&gt;17&lt;/ref-type&gt;&lt;contributors&gt;&lt;authors&gt;&lt;author&gt;Liao, Jinfeng&lt;/author&gt;&lt;author&gt;Tian, Taoran&lt;/author&gt;&lt;author&gt;Shi, Sirong&lt;/author&gt;&lt;author&gt;Xie, Xueping&lt;/author&gt;&lt;author&gt;Ma, Quanquan&lt;/author&gt;&lt;author&gt;Li, Guo&lt;/author&gt;&lt;author&gt;Lin, Yunfeng&lt;/author&gt;&lt;/authors&gt;&lt;/contributors&gt;&lt;titles&gt;&lt;title&gt;The fabrication of biomimetic biphasic CAN-PAC hydrogel with a seamless interfacial layer applied in osteochondral defect repair&lt;/title&gt;&lt;secondary-title&gt;Bone research&lt;/secondary-title&gt;&lt;/titles&gt;&lt;periodical&gt;&lt;full-title&gt;Bone research&lt;/full-title&gt;&lt;/periodical&gt;&lt;pages&gt;1-15&lt;/pages&gt;&lt;volume&gt;5&lt;/volume&gt;&lt;number&gt;1&lt;/number&gt;&lt;dates&gt;&lt;year&gt;2017&lt;/year&gt;&lt;/dates&gt;&lt;isbn&gt;2095-6231&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8" w:tooltip="Liao, 2017 #108" w:history="1">
              <w:r w:rsidR="00B60ACB" w:rsidRPr="00B60ACB">
                <w:rPr>
                  <w:rStyle w:val="Hyperlink"/>
                </w:rPr>
                <w:t>97</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37A84083" w14:textId="77777777" w:rsidTr="00D4512C">
        <w:trPr>
          <w:jc w:val="center"/>
        </w:trPr>
        <w:tc>
          <w:tcPr>
            <w:tcW w:w="1555" w:type="dxa"/>
            <w:vMerge/>
          </w:tcPr>
          <w:p w14:paraId="22B2B993" w14:textId="77777777" w:rsidR="00323F2D" w:rsidRPr="0081505E" w:rsidRDefault="00323F2D" w:rsidP="006A493C">
            <w:pPr>
              <w:rPr>
                <w:rFonts w:ascii="Times New Roman" w:eastAsia="Microsoft YaHei" w:hAnsi="Times New Roman"/>
                <w:sz w:val="18"/>
                <w:szCs w:val="18"/>
              </w:rPr>
            </w:pPr>
            <w:bookmarkStart w:id="37" w:name="_Hlk42907711"/>
          </w:p>
        </w:tc>
        <w:tc>
          <w:tcPr>
            <w:tcW w:w="2961" w:type="dxa"/>
            <w:vAlign w:val="center"/>
          </w:tcPr>
          <w:p w14:paraId="323005CB" w14:textId="68C9890E" w:rsidR="00323F2D" w:rsidRPr="0081505E" w:rsidRDefault="00650744" w:rsidP="006A493C">
            <w:pPr>
              <w:rPr>
                <w:rFonts w:ascii="Times New Roman" w:eastAsia="Microsoft YaHei" w:hAnsi="Times New Roman"/>
                <w:sz w:val="18"/>
                <w:szCs w:val="18"/>
              </w:rPr>
            </w:pPr>
            <w:r>
              <w:rPr>
                <w:rFonts w:ascii="Times New Roman" w:eastAsia="Microsoft YaHei" w:hAnsi="Times New Roman" w:hint="eastAsia"/>
                <w:sz w:val="18"/>
                <w:szCs w:val="18"/>
              </w:rPr>
              <w:t>C</w:t>
            </w:r>
            <w:r>
              <w:rPr>
                <w:rFonts w:ascii="Times New Roman" w:eastAsia="Microsoft YaHei" w:hAnsi="Times New Roman"/>
                <w:sz w:val="18"/>
                <w:szCs w:val="18"/>
              </w:rPr>
              <w:t xml:space="preserve">ol I/Col II/HyA-Col I/Col </w:t>
            </w:r>
            <w:r>
              <w:rPr>
                <w:rFonts w:ascii="Times New Roman" w:eastAsia="Microsoft YaHei" w:hAnsi="Times New Roman" w:hint="eastAsia"/>
                <w:sz w:val="18"/>
                <w:szCs w:val="18"/>
              </w:rPr>
              <w:t>II</w:t>
            </w:r>
            <w:r>
              <w:rPr>
                <w:rFonts w:ascii="Times New Roman" w:eastAsia="Microsoft YaHei" w:hAnsi="Times New Roman"/>
                <w:sz w:val="18"/>
                <w:szCs w:val="18"/>
              </w:rPr>
              <w:t xml:space="preserve"> </w:t>
            </w:r>
            <w:r>
              <w:rPr>
                <w:rFonts w:ascii="Times New Roman" w:eastAsia="Microsoft YaHei" w:hAnsi="Times New Roman" w:hint="eastAsia"/>
                <w:sz w:val="18"/>
                <w:szCs w:val="18"/>
              </w:rPr>
              <w:t>HA</w:t>
            </w:r>
            <w:r>
              <w:rPr>
                <w:rFonts w:ascii="Times New Roman" w:eastAsia="Microsoft YaHei" w:hAnsi="Times New Roman"/>
                <w:sz w:val="18"/>
                <w:szCs w:val="18"/>
              </w:rPr>
              <w:t>-Col I/HA</w:t>
            </w:r>
          </w:p>
        </w:tc>
        <w:tc>
          <w:tcPr>
            <w:tcW w:w="2122" w:type="dxa"/>
            <w:vAlign w:val="center"/>
          </w:tcPr>
          <w:p w14:paraId="775B1229" w14:textId="3BD9169E" w:rsidR="00323F2D" w:rsidRPr="0081505E" w:rsidRDefault="00650744" w:rsidP="00575D9A">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tcPr>
          <w:p w14:paraId="7BD4B1CA" w14:textId="1920A644" w:rsidR="00323F2D" w:rsidRPr="00650744" w:rsidRDefault="00265262" w:rsidP="00650744">
            <w:pPr>
              <w:spacing w:line="240" w:lineRule="exact"/>
              <w:rPr>
                <w:rFonts w:ascii="Times New Roman" w:eastAsia="Microsoft YaHei" w:hAnsi="Times New Roman"/>
                <w:sz w:val="18"/>
                <w:szCs w:val="18"/>
              </w:rPr>
            </w:pPr>
            <w:r w:rsidRPr="00265262">
              <w:rPr>
                <w:rFonts w:ascii="Times New Roman" w:eastAsia="Microsoft YaHei" w:hAnsi="Times New Roman"/>
                <w:sz w:val="18"/>
                <w:szCs w:val="18"/>
              </w:rPr>
              <w:t xml:space="preserve">This scaffold could lead to OCD regeneration with zonal organization, by forming new subchondral bone, cartilaginous layer, as well as intermediate tidemark in </w:t>
            </w:r>
            <w:r w:rsidR="002C7EE6">
              <w:rPr>
                <w:rFonts w:ascii="Times New Roman" w:eastAsia="Microsoft YaHei" w:hAnsi="Times New Roman"/>
                <w:sz w:val="18"/>
                <w:szCs w:val="18"/>
              </w:rPr>
              <w:t xml:space="preserve">the </w:t>
            </w:r>
            <w:r w:rsidRPr="00265262">
              <w:rPr>
                <w:rFonts w:ascii="Times New Roman" w:eastAsia="Microsoft YaHei" w:hAnsi="Times New Roman"/>
                <w:sz w:val="18"/>
                <w:szCs w:val="18"/>
              </w:rPr>
              <w:t>rabbit model.</w:t>
            </w:r>
          </w:p>
        </w:tc>
        <w:tc>
          <w:tcPr>
            <w:tcW w:w="983" w:type="dxa"/>
            <w:vAlign w:val="center"/>
          </w:tcPr>
          <w:p w14:paraId="29B59F2D" w14:textId="5749C6A7" w:rsidR="00323F2D" w:rsidRPr="001924C2" w:rsidRDefault="001924C2"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&lt;EndNote&gt;&lt;Cite&gt;&lt;Author&gt;Levingstone&lt;/Author&gt;&lt;Year&gt;2016&lt;/Year&gt;&lt;RecNum&gt;110&lt;/RecNum&gt;&lt;DisplayText&gt;&lt;style face="superscript"&gt;[100]&lt;/style&gt;&lt;/DisplayText&gt;&lt;record&gt;&lt;rec-number&gt;110&lt;/rec-number&gt;&lt;foreign-keys&gt;&lt;key app="EN" db-id="xfrrx59z8990d8e0e2pxrw9o2wps0ap00ss9" timestamp="1590914869"&gt;110&lt;/key&gt;&lt;/foreign-keys&gt;&lt;ref-type name="Journal Article"&gt;17&lt;/ref-type&gt;&lt;contributors&gt;&lt;authors&gt;&lt;author&gt;Levingstone, Tanya J&lt;/author&gt;&lt;author&gt;Thompson, Emmet&lt;/author&gt;&lt;author&gt;Matsiko, Amos&lt;/author&gt;&lt;author&gt;Schepens, Alexander&lt;/author&gt;&lt;author&gt;Gleeson, John P&lt;/author&gt;&lt;author&gt;O’Brien, Fergal J&lt;/author&gt;&lt;/authors&gt;&lt;/contributors&gt;&lt;titles&gt;&lt;title&gt;Multi-layered collagen-based scaffolds for osteochondral defect repair in rabbits&lt;/title&gt;&lt;secondary-title&gt;Acta biomaterialia&lt;/secondary-title&gt;&lt;/titles&gt;&lt;periodical&gt;&lt;full-title&gt;Acta biomaterialia&lt;/full-title&gt;&lt;/periodical&gt;&lt;pages&gt;149-160&lt;/pages&gt;&lt;volume&gt;32&lt;/volume&gt;&lt;dates&gt;&lt;year&gt;2016&lt;/year&gt;&lt;/dates&gt;&lt;isbn&gt;1742-7061&lt;/isbn&gt;&lt;urls&gt;&lt;/urls&gt;&lt;/record&gt;&lt;/Cite&gt;&lt;/EndNote&gt;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1" w:tooltip="Levingstone, 2016 #110" w:history="1">
              <w:r w:rsidR="00B60ACB" w:rsidRPr="00B60ACB">
                <w:rPr>
                  <w:rStyle w:val="Hyperlink"/>
                </w:rPr>
                <w:t>100</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bookmarkEnd w:id="37"/>
      <w:tr w:rsidR="008B0D53" w14:paraId="039A95C1" w14:textId="77777777" w:rsidTr="00D4512C">
        <w:trPr>
          <w:jc w:val="center"/>
        </w:trPr>
        <w:tc>
          <w:tcPr>
            <w:tcW w:w="1555" w:type="dxa"/>
            <w:vMerge/>
          </w:tcPr>
          <w:p w14:paraId="59A61600" w14:textId="77777777" w:rsidR="00323F2D" w:rsidRPr="0081505E" w:rsidRDefault="00323F2D" w:rsidP="006A493C">
            <w:pPr>
              <w:rPr>
                <w:rFonts w:ascii="Times New Roman" w:eastAsia="Microsoft YaHei" w:hAnsi="Times New Roman"/>
                <w:sz w:val="18"/>
                <w:szCs w:val="18"/>
              </w:rPr>
            </w:pPr>
          </w:p>
        </w:tc>
        <w:tc>
          <w:tcPr>
            <w:tcW w:w="2961" w:type="dxa"/>
            <w:vAlign w:val="center"/>
          </w:tcPr>
          <w:p w14:paraId="4CBFC026" w14:textId="069B5500" w:rsidR="00323F2D" w:rsidRPr="0081505E" w:rsidRDefault="00DE537F" w:rsidP="006A493C">
            <w:pPr>
              <w:rPr>
                <w:rFonts w:ascii="Times New Roman" w:eastAsia="Microsoft YaHei" w:hAnsi="Times New Roman"/>
                <w:sz w:val="18"/>
                <w:szCs w:val="18"/>
              </w:rPr>
            </w:pPr>
            <w:r>
              <w:rPr>
                <w:rFonts w:ascii="Times New Roman" w:eastAsia="Microsoft YaHei" w:hAnsi="Times New Roman"/>
                <w:sz w:val="18"/>
                <w:szCs w:val="18"/>
              </w:rPr>
              <w:t>Col I/Col II/HyA-Col I/HA-</w:t>
            </w:r>
            <w:r w:rsidR="000B73C3" w:rsidRPr="000B73C3">
              <w:rPr>
                <w:rFonts w:ascii="Times New Roman" w:eastAsia="Microsoft YaHei" w:hAnsi="Times New Roman"/>
                <w:sz w:val="18"/>
                <w:szCs w:val="18"/>
              </w:rPr>
              <w:t>Col</w:t>
            </w:r>
            <w:r>
              <w:rPr>
                <w:rFonts w:ascii="Times New Roman" w:eastAsia="Microsoft YaHei" w:hAnsi="Times New Roman"/>
                <w:sz w:val="18"/>
                <w:szCs w:val="18"/>
              </w:rPr>
              <w:t xml:space="preserve"> I/</w:t>
            </w:r>
            <w:r w:rsidR="000B73C3" w:rsidRPr="000B73C3">
              <w:rPr>
                <w:rFonts w:ascii="Times New Roman" w:eastAsia="Microsoft YaHei" w:hAnsi="Times New Roman"/>
                <w:sz w:val="18"/>
                <w:szCs w:val="18"/>
              </w:rPr>
              <w:t>HA</w:t>
            </w:r>
            <w:r>
              <w:rPr>
                <w:rFonts w:ascii="Times New Roman" w:eastAsia="Microsoft YaHei" w:hAnsi="Times New Roman"/>
                <w:sz w:val="18"/>
                <w:szCs w:val="18"/>
              </w:rPr>
              <w:t>-</w:t>
            </w:r>
            <w:bookmarkStart w:id="38" w:name="_Hlk42455916"/>
            <w:r w:rsidRPr="00DE537F">
              <w:rPr>
                <w:rFonts w:ascii="Times New Roman" w:eastAsia="Microsoft YaHei" w:hAnsi="Times New Roman"/>
                <w:sz w:val="18"/>
                <w:szCs w:val="18"/>
              </w:rPr>
              <w:t>EDAC</w:t>
            </w:r>
            <w:r>
              <w:rPr>
                <w:rFonts w:ascii="Times New Roman" w:eastAsia="Microsoft YaHei" w:hAnsi="Times New Roman"/>
                <w:sz w:val="18"/>
                <w:szCs w:val="18"/>
              </w:rPr>
              <w:t>/NHS</w:t>
            </w:r>
            <w:bookmarkEnd w:id="38"/>
          </w:p>
        </w:tc>
        <w:tc>
          <w:tcPr>
            <w:tcW w:w="2122" w:type="dxa"/>
            <w:vAlign w:val="center"/>
          </w:tcPr>
          <w:p w14:paraId="733B547C" w14:textId="714E8591" w:rsidR="00323F2D" w:rsidRPr="00DC461B" w:rsidRDefault="00DC461B" w:rsidP="00786D11">
            <w:pPr>
              <w:jc w:val="center"/>
              <w:rPr>
                <w:rFonts w:ascii="Times New Roman" w:eastAsia="Microsoft YaHei" w:hAnsi="Times New Roman"/>
                <w:sz w:val="18"/>
                <w:szCs w:val="18"/>
              </w:rPr>
            </w:pPr>
            <w:r>
              <w:rPr>
                <w:rFonts w:ascii="Times New Roman" w:eastAsia="Microsoft YaHei" w:hAnsi="Times New Roman"/>
                <w:sz w:val="18"/>
                <w:szCs w:val="18"/>
              </w:rPr>
              <w:t>n.a.</w:t>
            </w:r>
          </w:p>
        </w:tc>
        <w:tc>
          <w:tcPr>
            <w:tcW w:w="6337" w:type="dxa"/>
          </w:tcPr>
          <w:p w14:paraId="4624FB5A" w14:textId="14973375" w:rsidR="00323F2D" w:rsidRPr="0003544A" w:rsidRDefault="00265262" w:rsidP="00265262">
            <w:pPr>
              <w:spacing w:line="240" w:lineRule="exact"/>
              <w:rPr>
                <w:rFonts w:ascii="Times New Roman" w:eastAsia="Microsoft YaHei" w:hAnsi="Times New Roman"/>
                <w:sz w:val="18"/>
                <w:szCs w:val="18"/>
              </w:rPr>
            </w:pPr>
            <w:r w:rsidRPr="00265262">
              <w:rPr>
                <w:rFonts w:ascii="Times New Roman" w:eastAsia="Microsoft YaHei" w:hAnsi="Times New Roman"/>
                <w:sz w:val="18"/>
                <w:szCs w:val="18"/>
              </w:rPr>
              <w:t xml:space="preserve">At 12 months post-implantation, histological analysis of the scaffold group confirmed the OCD repair, by forming </w:t>
            </w:r>
            <w:r w:rsidR="002C7EE6">
              <w:rPr>
                <w:rFonts w:ascii="Times New Roman" w:eastAsia="Microsoft YaHei" w:hAnsi="Times New Roman"/>
                <w:sz w:val="18"/>
                <w:szCs w:val="18"/>
              </w:rPr>
              <w:t xml:space="preserve">a </w:t>
            </w:r>
            <w:r w:rsidRPr="00265262">
              <w:rPr>
                <w:rFonts w:ascii="Times New Roman" w:eastAsia="Microsoft YaHei" w:hAnsi="Times New Roman"/>
                <w:sz w:val="18"/>
                <w:szCs w:val="18"/>
              </w:rPr>
              <w:t>well-structured subchondral trabecular bone and hyaline-like cartilage as well as the restoration of the anatomical tidemark.</w:t>
            </w:r>
          </w:p>
        </w:tc>
        <w:tc>
          <w:tcPr>
            <w:tcW w:w="983" w:type="dxa"/>
            <w:vAlign w:val="center"/>
          </w:tcPr>
          <w:p w14:paraId="13CB9187" w14:textId="048CC391" w:rsidR="00323F2D" w:rsidRPr="00235CF5" w:rsidRDefault="00235CF5"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&lt;EndNote&gt;&lt;Cite&gt;&lt;Author&gt;Levingstone&lt;/Author&gt;&lt;Year&gt;2016&lt;/Year&gt;&lt;RecNum&gt;113&lt;/RecNum&gt;&lt;DisplayText&gt;&lt;style face="superscript"&gt;[99]&lt;/style&gt;&lt;/DisplayText&gt;&lt;record&gt;&lt;rec-number&gt;113&lt;/rec-number&gt;&lt;foreign-keys&gt;&lt;key app="EN" db-id="xfrrx59z8990d8e0e2pxrw9o2wps0ap00ss9" timestamp="1590918194"&gt;113&lt;/key&gt;&lt;/foreign-keys&gt;&lt;ref-type name="Journal Article"&gt;17&lt;/ref-type&gt;&lt;contributors&gt;&lt;authors&gt;&lt;author&gt;Levingstone, Tanya J&lt;/author&gt;&lt;author&gt;Ramesh, Ashwanth&lt;/author&gt;&lt;author&gt;Brady, Robert T&lt;/author&gt;&lt;author&gt;Brama, Pieter AJ&lt;/author&gt;&lt;author&gt;Kearney, Clodagh&lt;/author&gt;&lt;author&gt;Gleeson, John P&lt;/author&gt;&lt;author&gt;O&amp;apos;Brien, Fergal J&lt;/author&gt;&lt;/authors&gt;&lt;/contributors&gt;&lt;titles&gt;&lt;title&gt;Cell-free multi-layered collagen-based scaffolds demonstrate layer specific regeneration of functional osteochondral tissue in caprine joints&lt;/title&gt;&lt;secondary-title&gt;Biomaterials&lt;/secondary-title&gt;&lt;/titles&gt;&lt;periodical&gt;&lt;full-title&gt;Biomaterials&lt;/full-title&gt;&lt;/periodical&gt;&lt;pages&gt;69-81&lt;/pages&gt;&lt;volume&gt;87&lt;/volume&gt;&lt;dates&gt;&lt;year&gt;2016&lt;/year&gt;&lt;/dates&gt;&lt;isbn&gt;0142-9612&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0" w:tooltip="Levingstone, 2016 #113" w:history="1">
              <w:r w:rsidR="00B60ACB" w:rsidRPr="00B60ACB">
                <w:rPr>
                  <w:rStyle w:val="Hyperlink"/>
                </w:rPr>
                <w:t>99</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70577B56" w14:textId="77777777" w:rsidTr="0043589B">
        <w:trPr>
          <w:trHeight w:val="720"/>
          <w:jc w:val="center"/>
        </w:trPr>
        <w:tc>
          <w:tcPr>
            <w:tcW w:w="1555" w:type="dxa"/>
            <w:vMerge/>
          </w:tcPr>
          <w:p w14:paraId="432EBF37" w14:textId="77777777" w:rsidR="008B0D53" w:rsidRPr="0081505E" w:rsidRDefault="008B0D53" w:rsidP="006A493C">
            <w:pPr>
              <w:rPr>
                <w:rFonts w:ascii="Times New Roman" w:eastAsia="Microsoft YaHei" w:hAnsi="Times New Roman"/>
                <w:sz w:val="18"/>
                <w:szCs w:val="18"/>
              </w:rPr>
            </w:pPr>
          </w:p>
        </w:tc>
        <w:tc>
          <w:tcPr>
            <w:tcW w:w="2961" w:type="dxa"/>
            <w:vAlign w:val="center"/>
          </w:tcPr>
          <w:p w14:paraId="5C6FB8F2" w14:textId="7E6B6C65" w:rsidR="008B0D53" w:rsidRPr="0081505E" w:rsidRDefault="008B0D53" w:rsidP="006A493C">
            <w:pPr>
              <w:rPr>
                <w:rFonts w:ascii="Times New Roman" w:eastAsia="Microsoft YaHei" w:hAnsi="Times New Roman"/>
                <w:sz w:val="18"/>
                <w:szCs w:val="18"/>
              </w:rPr>
            </w:pPr>
            <w:bookmarkStart w:id="39" w:name="_Hlk41850106"/>
            <w:r>
              <w:rPr>
                <w:rFonts w:ascii="Times New Roman" w:eastAsia="Microsoft YaHei" w:hAnsi="Times New Roman" w:hint="eastAsia"/>
                <w:sz w:val="18"/>
                <w:szCs w:val="18"/>
              </w:rPr>
              <w:t>P</w:t>
            </w:r>
            <w:r>
              <w:rPr>
                <w:rFonts w:ascii="Times New Roman" w:eastAsia="Microsoft YaHei" w:hAnsi="Times New Roman"/>
                <w:sz w:val="18"/>
                <w:szCs w:val="18"/>
              </w:rPr>
              <w:t>CL/Col I/HA/TCP</w:t>
            </w:r>
            <w:bookmarkEnd w:id="39"/>
          </w:p>
        </w:tc>
        <w:tc>
          <w:tcPr>
            <w:tcW w:w="2122" w:type="dxa"/>
            <w:vAlign w:val="center"/>
          </w:tcPr>
          <w:p w14:paraId="4516FFB8" w14:textId="095BCF44" w:rsidR="008B0D53" w:rsidRPr="0081505E" w:rsidRDefault="008B0D53" w:rsidP="00FD3E35">
            <w:pPr>
              <w:jc w:val="center"/>
              <w:rPr>
                <w:rFonts w:ascii="Times New Roman" w:eastAsia="Microsoft YaHei" w:hAnsi="Times New Roman"/>
                <w:sz w:val="18"/>
                <w:szCs w:val="18"/>
              </w:rPr>
            </w:pPr>
            <w:r>
              <w:rPr>
                <w:rFonts w:ascii="Times New Roman" w:eastAsia="Microsoft YaHei" w:hAnsi="Times New Roman" w:hint="eastAsia"/>
                <w:sz w:val="18"/>
                <w:szCs w:val="18"/>
              </w:rPr>
              <w:t>B</w:t>
            </w:r>
            <w:r>
              <w:rPr>
                <w:rFonts w:ascii="Times New Roman" w:eastAsia="Microsoft YaHei" w:hAnsi="Times New Roman"/>
                <w:sz w:val="18"/>
                <w:szCs w:val="18"/>
              </w:rPr>
              <w:t>MSCs</w:t>
            </w:r>
          </w:p>
        </w:tc>
        <w:tc>
          <w:tcPr>
            <w:tcW w:w="6337" w:type="dxa"/>
          </w:tcPr>
          <w:p w14:paraId="1E5D0D96" w14:textId="185079F3" w:rsidR="008B0D53" w:rsidRPr="00FD3E35" w:rsidRDefault="007312EA" w:rsidP="00FD3E35">
            <w:pPr>
              <w:spacing w:line="240" w:lineRule="exact"/>
              <w:rPr>
                <w:rFonts w:ascii="Times New Roman" w:eastAsia="Microsoft YaHei" w:hAnsi="Times New Roman"/>
                <w:sz w:val="18"/>
                <w:szCs w:val="18"/>
              </w:rPr>
            </w:pPr>
            <w:bookmarkStart w:id="40" w:name="_Hlk42908086"/>
            <w:r w:rsidRPr="007312EA">
              <w:rPr>
                <w:rFonts w:ascii="Times New Roman" w:eastAsia="Microsoft YaHei" w:hAnsi="Times New Roman"/>
                <w:i/>
                <w:iCs/>
                <w:sz w:val="18"/>
                <w:szCs w:val="18"/>
              </w:rPr>
              <w:t>Ex vivo</w:t>
            </w:r>
            <w:r w:rsidRPr="007312EA">
              <w:rPr>
                <w:rFonts w:ascii="Times New Roman" w:eastAsia="Microsoft YaHei" w:hAnsi="Times New Roman"/>
                <w:sz w:val="18"/>
                <w:szCs w:val="18"/>
              </w:rPr>
              <w:t xml:space="preserve"> results showed that the orientation of BMSCs w</w:t>
            </w:r>
            <w:r w:rsidR="002C7EE6">
              <w:rPr>
                <w:rFonts w:ascii="Times New Roman" w:eastAsia="Microsoft YaHei" w:hAnsi="Times New Roman"/>
                <w:sz w:val="18"/>
                <w:szCs w:val="18"/>
              </w:rPr>
              <w:t>as</w:t>
            </w:r>
            <w:r w:rsidRPr="007312EA">
              <w:rPr>
                <w:rFonts w:ascii="Times New Roman" w:eastAsia="Microsoft YaHei" w:hAnsi="Times New Roman"/>
                <w:sz w:val="18"/>
                <w:szCs w:val="18"/>
              </w:rPr>
              <w:t xml:space="preserve"> largely improved by OEM, and these BMSCs could penetrate this scaffold. After combining the BMSCs, the construct could successfully regenerate the OCD in the rabbit model.</w:t>
            </w:r>
            <w:bookmarkEnd w:id="40"/>
          </w:p>
        </w:tc>
        <w:tc>
          <w:tcPr>
            <w:tcW w:w="983" w:type="dxa"/>
            <w:vAlign w:val="center"/>
          </w:tcPr>
          <w:p w14:paraId="72DF01DD" w14:textId="43DC3B5B" w:rsidR="008B0D53" w:rsidRDefault="008B0D53"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&lt;EndNote&gt;&lt;Cite&gt;&lt;Author&gt;Liu&lt;/Author&gt;&lt;Year&gt;2014&lt;/Year&gt;&lt;RecNum&gt;120&lt;/RecNum&gt;&lt;DisplayText&gt;&lt;style face="superscript"&gt;[98]&lt;/style&gt;&lt;/DisplayText&gt;&lt;record&gt;&lt;rec-number&gt;120&lt;/rec-number&gt;&lt;foreign-keys&gt;&lt;key app="EN" db-id="xfrrx59z8990d8e0e2pxrw9o2wps0ap00ss9" timestamp="1590928571"&gt;120&lt;/key&gt;&lt;/foreign-keys&gt;&lt;ref-type name="Journal Article"&gt;17&lt;/ref-type&gt;&lt;contributors&gt;&lt;authors&gt;&lt;author&gt;Liu, Xudong&lt;/author&gt;&lt;author&gt;Liu, Shen&lt;/author&gt;&lt;author&gt;Liu, Shenghe&lt;/author&gt;&lt;author&gt;Cui, Wenguo&lt;/author&gt;&lt;/authors&gt;&lt;/contributors&gt;&lt;titles&gt;&lt;title&gt;Evaluation of oriented electrospun fibers for periosteal flap regeneration in biomimetic triphasic osteochondral implant&lt;/title&gt;&lt;secondary-title&gt;Journal of Biomedical Materials Research Part B: Applied Biomaterials&lt;/secondary-title&gt;&lt;/titles&gt;&lt;periodical&gt;&lt;full-title&gt;Journal of Biomedical Materials Research Part B: Applied Biomaterials&lt;/full-title&gt;&lt;/periodical&gt;&lt;pages&gt;1407-1414&lt;/pages&gt;&lt;volume&gt;102&lt;/volume&gt;&lt;number&gt;7&lt;/number&gt;&lt;dates&gt;&lt;year&gt;2014&lt;/year&gt;&lt;/dates&gt;&lt;isbn&gt;1552-4973&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19" w:tooltip="Liu, 2014 #120" w:history="1">
              <w:r w:rsidR="00B60ACB" w:rsidRPr="00B60ACB">
                <w:rPr>
                  <w:rStyle w:val="Hyperlink"/>
                </w:rPr>
                <w:t>98</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1F8DD534" w14:textId="77777777" w:rsidTr="008B0D53">
        <w:trPr>
          <w:trHeight w:val="487"/>
          <w:jc w:val="center"/>
        </w:trPr>
        <w:tc>
          <w:tcPr>
            <w:tcW w:w="1555" w:type="dxa"/>
            <w:vMerge w:val="restart"/>
            <w:vAlign w:val="center"/>
          </w:tcPr>
          <w:p w14:paraId="464FC996" w14:textId="77777777" w:rsidR="008B0D53" w:rsidRDefault="008B0D53" w:rsidP="006A493C">
            <w:pPr>
              <w:rPr>
                <w:rFonts w:ascii="Times New Roman" w:eastAsia="Microsoft YaHei" w:hAnsi="Times New Roman"/>
                <w:sz w:val="18"/>
                <w:szCs w:val="18"/>
              </w:rPr>
            </w:pPr>
            <w:r>
              <w:rPr>
                <w:rFonts w:ascii="Times New Roman" w:eastAsia="Microsoft YaHei" w:hAnsi="Times New Roman" w:hint="eastAsia"/>
                <w:sz w:val="18"/>
                <w:szCs w:val="18"/>
              </w:rPr>
              <w:t>G</w:t>
            </w:r>
            <w:r>
              <w:rPr>
                <w:rFonts w:ascii="Times New Roman" w:eastAsia="Microsoft YaHei" w:hAnsi="Times New Roman"/>
                <w:sz w:val="18"/>
                <w:szCs w:val="18"/>
              </w:rPr>
              <w:t xml:space="preserve">radient </w:t>
            </w:r>
          </w:p>
          <w:p w14:paraId="6EEDD258" w14:textId="7DF55B33" w:rsidR="008B0D53" w:rsidRDefault="008B0D53" w:rsidP="006A493C">
            <w:pPr>
              <w:rPr>
                <w:rFonts w:ascii="Times New Roman" w:eastAsia="Microsoft YaHei" w:hAnsi="Times New Roman"/>
                <w:sz w:val="18"/>
                <w:szCs w:val="18"/>
              </w:rPr>
            </w:pPr>
            <w:r>
              <w:rPr>
                <w:rFonts w:ascii="Times New Roman" w:eastAsia="Microsoft YaHei" w:hAnsi="Times New Roman" w:hint="eastAsia"/>
                <w:sz w:val="18"/>
                <w:szCs w:val="18"/>
              </w:rPr>
              <w:t>s</w:t>
            </w:r>
            <w:r>
              <w:rPr>
                <w:rFonts w:ascii="Times New Roman" w:eastAsia="Microsoft YaHei" w:hAnsi="Times New Roman"/>
                <w:sz w:val="18"/>
                <w:szCs w:val="18"/>
              </w:rPr>
              <w:t>caffolds</w:t>
            </w:r>
          </w:p>
        </w:tc>
        <w:tc>
          <w:tcPr>
            <w:tcW w:w="2961" w:type="dxa"/>
            <w:vAlign w:val="center"/>
          </w:tcPr>
          <w:p w14:paraId="34AB5A54" w14:textId="1BA9DA81" w:rsidR="008B0D53" w:rsidRPr="00B35499" w:rsidRDefault="008B0D53" w:rsidP="006A493C">
            <w:pPr>
              <w:rPr>
                <w:rFonts w:ascii="Times New Roman" w:eastAsia="Microsoft YaHei" w:hAnsi="Times New Roman"/>
                <w:sz w:val="18"/>
                <w:szCs w:val="18"/>
              </w:rPr>
            </w:pPr>
            <w:r w:rsidRPr="00B35499">
              <w:rPr>
                <w:rFonts w:ascii="Times New Roman" w:eastAsia="Microsoft YaHei" w:hAnsi="Times New Roman"/>
                <w:sz w:val="18"/>
                <w:szCs w:val="18"/>
              </w:rPr>
              <w:t>nHA + ChS</w:t>
            </w:r>
            <w:r>
              <w:rPr>
                <w:rFonts w:ascii="Times New Roman" w:eastAsia="Microsoft YaHei" w:hAnsi="Times New Roman"/>
                <w:sz w:val="18"/>
                <w:szCs w:val="18"/>
              </w:rPr>
              <w:t>-NPs</w:t>
            </w:r>
          </w:p>
        </w:tc>
        <w:tc>
          <w:tcPr>
            <w:tcW w:w="2122" w:type="dxa"/>
            <w:vAlign w:val="center"/>
          </w:tcPr>
          <w:p w14:paraId="2CB512C5" w14:textId="4165F3F2" w:rsidR="008B0D53" w:rsidRDefault="008B0D53" w:rsidP="00207C7D">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tcPr>
          <w:p w14:paraId="399DE9A2" w14:textId="60240A7E" w:rsidR="008B0D53" w:rsidRPr="00B35499" w:rsidRDefault="00945914" w:rsidP="00B35499">
            <w:pPr>
              <w:spacing w:line="240" w:lineRule="exact"/>
              <w:rPr>
                <w:rFonts w:ascii="Times New Roman" w:eastAsia="Microsoft YaHei" w:hAnsi="Times New Roman"/>
                <w:sz w:val="18"/>
                <w:szCs w:val="18"/>
              </w:rPr>
            </w:pPr>
            <w:r w:rsidRPr="00945914">
              <w:rPr>
                <w:rFonts w:ascii="Times New Roman" w:eastAsia="Microsoft YaHei" w:hAnsi="Times New Roman"/>
                <w:sz w:val="18"/>
                <w:szCs w:val="18"/>
              </w:rPr>
              <w:t>The results showed that the regeneration of hyaline-like cartilage and mineralization of subchondral bone w</w:t>
            </w:r>
            <w:r w:rsidR="002C7EE6">
              <w:rPr>
                <w:rFonts w:ascii="Times New Roman" w:eastAsia="Microsoft YaHei" w:hAnsi="Times New Roman"/>
                <w:sz w:val="18"/>
                <w:szCs w:val="18"/>
              </w:rPr>
              <w:t>as</w:t>
            </w:r>
            <w:r w:rsidRPr="00945914">
              <w:rPr>
                <w:rFonts w:ascii="Times New Roman" w:eastAsia="Microsoft YaHei" w:hAnsi="Times New Roman"/>
                <w:sz w:val="18"/>
                <w:szCs w:val="18"/>
              </w:rPr>
              <w:t xml:space="preserve"> significantly enhance</w:t>
            </w:r>
            <w:r w:rsidR="002C7EE6">
              <w:rPr>
                <w:rFonts w:ascii="Times New Roman" w:eastAsia="Microsoft YaHei" w:hAnsi="Times New Roman"/>
                <w:sz w:val="18"/>
                <w:szCs w:val="18"/>
              </w:rPr>
              <w:t>d</w:t>
            </w:r>
            <w:r w:rsidRPr="00945914">
              <w:rPr>
                <w:rFonts w:ascii="Times New Roman" w:eastAsia="Microsoft YaHei" w:hAnsi="Times New Roman"/>
                <w:sz w:val="18"/>
                <w:szCs w:val="18"/>
              </w:rPr>
              <w:t xml:space="preserve"> by this gradient hydrogel. And the newly formed tissue could integrate well with the host.</w:t>
            </w:r>
          </w:p>
        </w:tc>
        <w:tc>
          <w:tcPr>
            <w:tcW w:w="983" w:type="dxa"/>
            <w:vAlign w:val="center"/>
          </w:tcPr>
          <w:p w14:paraId="7A18AC10" w14:textId="6492281E" w:rsidR="008B0D53" w:rsidRDefault="008B0D53"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540300">
              <w:rPr>
                <w:rFonts w:ascii="Times New Roman" w:eastAsia="Microsoft YaHei" w:hAnsi="Times New Roman"/>
                <w:b/>
                <w:bCs/>
                <w:sz w:val="18"/>
                <w:szCs w:val="18"/>
              </w:rPr>
              <w:instrText xml:space="preserve"> ADDIN EN.CITE &lt;EndNote&gt;&lt;Cite&gt;&lt;Author&gt;Radhakrishnan&lt;/Author&gt;&lt;Year&gt;2018&lt;/Year&gt;&lt;RecNum&gt;109&lt;/RecNum&gt;&lt;DisplayText&gt;&lt;style face="superscript"&gt;[23]&lt;/style&gt;&lt;/DisplayText&gt;&lt;record&gt;&lt;rec-number&gt;109&lt;/rec-number&gt;&lt;foreign-keys&gt;&lt;key app="EN" db-id="xfrrx59z8990d8e0e2pxrw9o2wps0ap00ss9" timestamp="1590914207"&gt;109&lt;/key&gt;&lt;/foreign-keys&gt;&lt;ref-type name="Journal Article"&gt;17&lt;/ref-type&gt;&lt;contributors&gt;&lt;authors&gt;&lt;author&gt;Radhakrishnan, Janani&lt;/author&gt;&lt;author&gt;Manigandan, Amrutha&lt;/author&gt;&lt;author&gt;Chinnaswamy, Prabu&lt;/author&gt;&lt;author&gt;Subramanian, Anuradha&lt;/author&gt;&lt;author&gt;Sethuraman, Swaminathan&lt;/author&gt;&lt;/authors&gt;&lt;/contributors&gt;&lt;titles&gt;&lt;title&gt;Gradient nano-engineered in situ forming composite hydrogel for osteochondral regeneration&lt;/title&gt;&lt;secondary-title&gt;Biomaterials&lt;/secondary-title&gt;&lt;/titles&gt;&lt;periodical&gt;&lt;full-title&gt;Biomaterials&lt;/full-title&gt;&lt;/periodical&gt;&lt;pages&gt;82-98&lt;/pages&gt;&lt;volume&gt;162&lt;/volume&gt;&lt;dates&gt;&lt;year&gt;2018&lt;/year&gt;&lt;/dates&gt;&lt;isbn&gt;0142-9612&lt;/isbn&gt;&lt;urls&gt;&lt;/urls&gt;&lt;/record&gt;&lt;/Cite&gt;&lt;/EndNote&gt;</w:instrText>
            </w:r>
            <w:r>
              <w:rPr>
                <w:rFonts w:ascii="Times New Roman" w:eastAsia="Microsoft YaHei" w:hAnsi="Times New Roman"/>
                <w:b/>
                <w:bCs/>
                <w:sz w:val="18"/>
                <w:szCs w:val="18"/>
              </w:rPr>
              <w:fldChar w:fldCharType="separate"/>
            </w:r>
            <w:r w:rsidR="00540300" w:rsidRPr="00540300">
              <w:rPr>
                <w:rFonts w:ascii="Times New Roman" w:eastAsia="Microsoft YaHei" w:hAnsi="Times New Roman"/>
                <w:b/>
                <w:bCs/>
                <w:noProof/>
                <w:sz w:val="18"/>
                <w:szCs w:val="18"/>
                <w:vertAlign w:val="superscript"/>
              </w:rPr>
              <w:t>[</w:t>
            </w:r>
            <w:hyperlink w:anchor="_ENREF_31" w:tooltip="Radhakrishnan, 2018 #109" w:history="1">
              <w:r w:rsidR="00B60ACB" w:rsidRPr="00B60ACB">
                <w:rPr>
                  <w:rStyle w:val="Hyperlink"/>
                </w:rPr>
                <w:t>23</w:t>
              </w:r>
            </w:hyperlink>
            <w:r w:rsidR="00540300" w:rsidRPr="00540300">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2D3BBEC5" w14:textId="77777777" w:rsidTr="00D4512C">
        <w:trPr>
          <w:jc w:val="center"/>
        </w:trPr>
        <w:tc>
          <w:tcPr>
            <w:tcW w:w="1555" w:type="dxa"/>
            <w:vMerge/>
          </w:tcPr>
          <w:p w14:paraId="2CA996F1" w14:textId="77777777" w:rsidR="00D4512C" w:rsidRPr="0081505E" w:rsidRDefault="00D4512C" w:rsidP="006A493C">
            <w:pPr>
              <w:rPr>
                <w:rFonts w:ascii="Times New Roman" w:eastAsia="Microsoft YaHei" w:hAnsi="Times New Roman"/>
                <w:sz w:val="18"/>
                <w:szCs w:val="18"/>
              </w:rPr>
            </w:pPr>
          </w:p>
        </w:tc>
        <w:tc>
          <w:tcPr>
            <w:tcW w:w="2961" w:type="dxa"/>
            <w:vAlign w:val="center"/>
          </w:tcPr>
          <w:p w14:paraId="79E4E66A" w14:textId="2CD6B3DA" w:rsidR="00D4512C" w:rsidRPr="0081505E" w:rsidRDefault="00D4512C" w:rsidP="006A493C">
            <w:pPr>
              <w:rPr>
                <w:rFonts w:ascii="Times New Roman" w:eastAsia="Microsoft YaHei" w:hAnsi="Times New Roman"/>
                <w:sz w:val="18"/>
                <w:szCs w:val="18"/>
              </w:rPr>
            </w:pPr>
            <w:r w:rsidRPr="00235CF5">
              <w:rPr>
                <w:rFonts w:ascii="Times New Roman" w:eastAsia="Microsoft YaHei" w:hAnsi="Times New Roman"/>
                <w:sz w:val="18"/>
                <w:szCs w:val="18"/>
              </w:rPr>
              <w:t>PCL</w:t>
            </w:r>
            <w:r>
              <w:rPr>
                <w:rFonts w:ascii="Times New Roman" w:eastAsia="Microsoft YaHei" w:hAnsi="Times New Roman"/>
                <w:sz w:val="18"/>
                <w:szCs w:val="18"/>
              </w:rPr>
              <w:t>+</w:t>
            </w:r>
            <w:r>
              <w:t xml:space="preserve"> </w:t>
            </w:r>
            <w:r w:rsidRPr="004E2FFA">
              <w:rPr>
                <w:rFonts w:ascii="Times New Roman" w:eastAsia="Microsoft YaHei" w:hAnsi="Times New Roman"/>
                <w:sz w:val="18"/>
                <w:szCs w:val="18"/>
              </w:rPr>
              <w:t>HA/PCL</w:t>
            </w:r>
          </w:p>
        </w:tc>
        <w:tc>
          <w:tcPr>
            <w:tcW w:w="2122" w:type="dxa"/>
            <w:vAlign w:val="center"/>
          </w:tcPr>
          <w:p w14:paraId="5D68767A" w14:textId="10AC5FC6" w:rsidR="00D4512C" w:rsidRPr="0081505E" w:rsidRDefault="00D4512C" w:rsidP="00207C7D">
            <w:pPr>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tcPr>
          <w:p w14:paraId="0B961DD6" w14:textId="164FF884" w:rsidR="00D4512C" w:rsidRPr="004E2FFA" w:rsidRDefault="008A170D" w:rsidP="004E2FFA">
            <w:pPr>
              <w:spacing w:line="240" w:lineRule="exact"/>
              <w:rPr>
                <w:rFonts w:ascii="Times New Roman" w:eastAsia="Microsoft YaHei" w:hAnsi="Times New Roman"/>
                <w:sz w:val="18"/>
                <w:szCs w:val="18"/>
              </w:rPr>
            </w:pPr>
            <w:r w:rsidRPr="008A170D">
              <w:rPr>
                <w:rFonts w:ascii="Times New Roman" w:eastAsia="Microsoft YaHei" w:hAnsi="Times New Roman"/>
                <w:sz w:val="18"/>
                <w:szCs w:val="18"/>
              </w:rPr>
              <w:t>Ex vivo studies showed that cell adhesion and proliferation were supported by SLS-derived gradient scaffolds, which displayed desirable biocompatibility. And this scaffold could promote the formation of articular cartilage through the early regeneration of subchondral bone. The newly regenerate parts could integrate with host tissues.</w:t>
            </w:r>
          </w:p>
        </w:tc>
        <w:tc>
          <w:tcPr>
            <w:tcW w:w="983" w:type="dxa"/>
            <w:vAlign w:val="center"/>
          </w:tcPr>
          <w:p w14:paraId="1903435B" w14:textId="44AF3B97" w:rsidR="00D4512C" w:rsidRDefault="00D4512C"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&lt;EndNote&gt;&lt;Cite&gt;&lt;Author&gt;Du&lt;/Author&gt;&lt;Year&gt;2017&lt;/Year&gt;&lt;RecNum&gt;114&lt;/RecNum&gt;&lt;DisplayText&gt;&lt;style face="superscript"&gt;[105]&lt;/style&gt;&lt;/DisplayText&gt;&lt;record&gt;&lt;rec-number&gt;114&lt;/rec-number&gt;&lt;foreign-keys&gt;&lt;key app="EN" db-id="xfrrx59z8990d8e0e2pxrw9o2wps0ap00ss9" timestamp="1590918631"&gt;114&lt;/key&gt;&lt;/foreign-keys&gt;&lt;ref-type name="Journal Article"&gt;17&lt;/ref-type&gt;&lt;contributors&gt;&lt;authors&gt;&lt;author&gt;Du, Yingying&lt;/author&gt;&lt;author&gt;Liu, Haoming&lt;/author&gt;&lt;author&gt;Yang, Qin&lt;/author&gt;&lt;author&gt;Wang, Shuai&lt;/author&gt;&lt;author&gt;Wang, Jianglin&lt;/author&gt;&lt;author&gt;Ma, Jun&lt;/author&gt;&lt;author&gt;Noh, Insup&lt;/author&gt;&lt;author&gt;Mikos, Antonios G&lt;/author&gt;&lt;author&gt;Zhang, Shengmin&lt;/author&gt;&lt;/authors&gt;&lt;/contributors&gt;&lt;titles&gt;&lt;title&gt;Selective laser sintering scaffold with hierarchical architecture and gradient composition for osteochondral repair in rabbits&lt;/title&gt;&lt;secondary-title&gt;Biomaterials&lt;/secondary-title&gt;&lt;/titles&gt;&lt;periodical&gt;&lt;full-title&gt;Biomaterials&lt;/full-title&gt;&lt;/periodical&gt;&lt;pages&gt;37-48&lt;/pages&gt;&lt;volume&gt;137&lt;/volume&gt;&lt;dates&gt;&lt;year&gt;2017&lt;/year&gt;&lt;/dates&gt;&lt;isbn&gt;0142-9612&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6" w:tooltip="Du, 2017 #114" w:history="1">
              <w:r w:rsidR="00B60ACB" w:rsidRPr="00B60ACB">
                <w:rPr>
                  <w:rStyle w:val="Hyperlink"/>
                </w:rPr>
                <w:t>105</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590A5551" w14:textId="77777777" w:rsidTr="00D4512C">
        <w:trPr>
          <w:jc w:val="center"/>
        </w:trPr>
        <w:tc>
          <w:tcPr>
            <w:tcW w:w="1555" w:type="dxa"/>
            <w:vMerge/>
          </w:tcPr>
          <w:p w14:paraId="6B8BFC01" w14:textId="77777777" w:rsidR="00D4512C" w:rsidRPr="0081505E" w:rsidRDefault="00D4512C" w:rsidP="006A493C">
            <w:pPr>
              <w:rPr>
                <w:rFonts w:ascii="Times New Roman" w:eastAsia="Microsoft YaHei" w:hAnsi="Times New Roman"/>
                <w:sz w:val="18"/>
                <w:szCs w:val="18"/>
              </w:rPr>
            </w:pPr>
          </w:p>
        </w:tc>
        <w:tc>
          <w:tcPr>
            <w:tcW w:w="2961" w:type="dxa"/>
            <w:vAlign w:val="center"/>
          </w:tcPr>
          <w:p w14:paraId="681254B2" w14:textId="644181A5" w:rsidR="00D4512C" w:rsidRPr="0081505E" w:rsidRDefault="00D4512C" w:rsidP="006A493C">
            <w:pPr>
              <w:rPr>
                <w:rFonts w:ascii="Times New Roman" w:eastAsia="Microsoft YaHei" w:hAnsi="Times New Roman"/>
                <w:sz w:val="18"/>
                <w:szCs w:val="18"/>
              </w:rPr>
            </w:pPr>
            <w:r w:rsidRPr="007341EF">
              <w:rPr>
                <w:rFonts w:ascii="Times New Roman" w:eastAsia="Microsoft YaHei" w:hAnsi="Times New Roman"/>
                <w:sz w:val="18"/>
                <w:szCs w:val="18"/>
              </w:rPr>
              <w:t>PCL</w:t>
            </w:r>
          </w:p>
        </w:tc>
        <w:tc>
          <w:tcPr>
            <w:tcW w:w="2122" w:type="dxa"/>
            <w:vAlign w:val="center"/>
          </w:tcPr>
          <w:p w14:paraId="2248154B" w14:textId="4EE73402" w:rsidR="00D4512C" w:rsidRPr="0081505E" w:rsidRDefault="00D4512C" w:rsidP="00207C7D">
            <w:pPr>
              <w:jc w:val="center"/>
              <w:rPr>
                <w:rFonts w:ascii="Times New Roman" w:eastAsia="Microsoft YaHei" w:hAnsi="Times New Roman"/>
                <w:sz w:val="18"/>
                <w:szCs w:val="18"/>
              </w:rPr>
            </w:pPr>
            <w:r w:rsidRPr="007341EF">
              <w:rPr>
                <w:rFonts w:ascii="Times New Roman" w:eastAsia="Microsoft YaHei" w:hAnsi="Times New Roman"/>
                <w:sz w:val="18"/>
                <w:szCs w:val="18"/>
              </w:rPr>
              <w:t>hMSCs</w:t>
            </w:r>
          </w:p>
        </w:tc>
        <w:tc>
          <w:tcPr>
            <w:tcW w:w="6337" w:type="dxa"/>
          </w:tcPr>
          <w:p w14:paraId="4265B5EA" w14:textId="7E2B01BD" w:rsidR="00D4512C" w:rsidRPr="00755575" w:rsidRDefault="00824BB3" w:rsidP="00755575">
            <w:pPr>
              <w:spacing w:line="240" w:lineRule="exact"/>
              <w:rPr>
                <w:rFonts w:ascii="Times New Roman" w:eastAsia="Microsoft YaHei" w:hAnsi="Times New Roman"/>
                <w:sz w:val="18"/>
                <w:szCs w:val="18"/>
              </w:rPr>
            </w:pPr>
            <w:r w:rsidRPr="00824BB3">
              <w:rPr>
                <w:rFonts w:ascii="Times New Roman" w:eastAsia="Microsoft YaHei" w:hAnsi="Times New Roman"/>
                <w:sz w:val="18"/>
                <w:szCs w:val="18"/>
              </w:rPr>
              <w:t xml:space="preserve">The 3D scaffold with </w:t>
            </w:r>
            <w:r w:rsidR="002C7EE6">
              <w:rPr>
                <w:rFonts w:ascii="Times New Roman" w:eastAsia="Microsoft YaHei" w:hAnsi="Times New Roman"/>
                <w:sz w:val="18"/>
                <w:szCs w:val="18"/>
              </w:rPr>
              <w:t xml:space="preserve">a </w:t>
            </w:r>
            <w:r w:rsidRPr="00824BB3">
              <w:rPr>
                <w:rFonts w:ascii="Times New Roman" w:eastAsia="Microsoft YaHei" w:hAnsi="Times New Roman"/>
                <w:sz w:val="18"/>
                <w:szCs w:val="18"/>
              </w:rPr>
              <w:t>gradient pattern of pore shapes w</w:t>
            </w:r>
            <w:r w:rsidR="002C7EE6">
              <w:rPr>
                <w:rFonts w:ascii="Times New Roman" w:eastAsia="Microsoft YaHei" w:hAnsi="Times New Roman"/>
                <w:sz w:val="18"/>
                <w:szCs w:val="18"/>
              </w:rPr>
              <w:t>as</w:t>
            </w:r>
            <w:r w:rsidRPr="00824BB3">
              <w:rPr>
                <w:rFonts w:ascii="Times New Roman" w:eastAsia="Microsoft YaHei" w:hAnsi="Times New Roman"/>
                <w:sz w:val="18"/>
                <w:szCs w:val="18"/>
              </w:rPr>
              <w:t xml:space="preserve"> fabricated. Pores with squared shapes could mainly promote chondrogenesis, while pores with rhomboidal shapes could mainly improve osteogenic differentiation of cells in vitro.</w:t>
            </w:r>
          </w:p>
        </w:tc>
        <w:tc>
          <w:tcPr>
            <w:tcW w:w="983" w:type="dxa"/>
            <w:vAlign w:val="center"/>
          </w:tcPr>
          <w:p w14:paraId="5300996A" w14:textId="2D96C0FA" w:rsidR="00D4512C" w:rsidRDefault="00D4512C"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&lt;EndNote&gt;&lt;Cite&gt;&lt;Author&gt;Di Luca&lt;/Author&gt;&lt;Year&gt;2016&lt;/Year&gt;&lt;RecNum&gt;115&lt;/RecNum&gt;&lt;DisplayText&gt;&lt;style face="superscript"&gt;[104]&lt;/style&gt;&lt;/DisplayText&gt;&lt;record&gt;&lt;rec-number&gt;115&lt;/rec-number&gt;&lt;foreign-keys&gt;&lt;key app="EN" db-id="xfrrx59z8990d8e0e2pxrw9o2wp</w:instrText>
            </w:r>
            <w:r w:rsidR="00B83A7E">
              <w:rPr>
                <w:rFonts w:ascii="Times New Roman" w:eastAsia="Microsoft YaHei" w:hAnsi="Times New Roman" w:hint="eastAsia"/>
                <w:b/>
                <w:bCs/>
                <w:sz w:val="18"/>
                <w:szCs w:val="18"/>
              </w:rPr>
              <w:instrText>s0ap00ss9" timestamp="1590919179"&gt;115&lt;/key&gt;&lt;/foreign-keys&gt;&lt;ref-type name="Journal Article"&gt;17&lt;/ref-type&gt;&lt;contributors&gt;&lt;authors&gt;&lt;author&gt;Di Luca, Andrea&lt;/author&gt;&lt;author&gt;Lorenzo</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Moldero, Ivan&lt;/author&gt;&lt;author&gt;Mota, Carlos&lt;/author&gt;&lt;author&gt;Lepedda, Antonio&lt;/aut</w:instrText>
            </w:r>
            <w:r w:rsidR="00B83A7E">
              <w:rPr>
                <w:rFonts w:ascii="Times New Roman" w:eastAsia="Microsoft YaHei" w:hAnsi="Times New Roman"/>
                <w:b/>
                <w:bCs/>
                <w:sz w:val="18"/>
                <w:szCs w:val="18"/>
              </w:rPr>
              <w:instrText>hor&gt;&lt;author&gt;Auhl, Dietmar&lt;/author&gt;&lt;author&gt;Van Blitterswijk, Clemens&lt;/author&gt;&lt;author&gt;Moroni, Lorenzo&lt;/author&gt;&lt;/authors&gt;&lt;/contributors&gt;&lt;titles&gt;&lt;title&gt;Tuning cell differentiation into a 3D scaffold presenting a pore shape gradient for osteochondral regeneration&lt;/title&gt;&lt;secondary-title&gt;Advanced healthcare materials&lt;/secondary-title&gt;&lt;/titles&gt;&lt;periodical&gt;&lt;full-title&gt;Advanced healthcare materials&lt;/full-title&gt;&lt;/periodical&gt;&lt;pages&gt;1753-1763&lt;/pages&gt;&lt;volume&gt;5&lt;/volume&gt;&lt;number&gt;14&lt;/number&gt;&lt;dates&gt;&lt;year&gt;2016&lt;/year&gt;&lt;/dates&gt;&lt;isbn&gt;2192-2640&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5" w:tooltip="Di Luca, 2016 #115" w:history="1">
              <w:r w:rsidR="00B60ACB" w:rsidRPr="00B60ACB">
                <w:rPr>
                  <w:rStyle w:val="Hyperlink"/>
                </w:rPr>
                <w:t>104</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6DFB83A5" w14:textId="77777777" w:rsidTr="00207C7D">
        <w:trPr>
          <w:trHeight w:val="477"/>
          <w:jc w:val="center"/>
        </w:trPr>
        <w:tc>
          <w:tcPr>
            <w:tcW w:w="1555" w:type="dxa"/>
            <w:vMerge/>
          </w:tcPr>
          <w:p w14:paraId="66C679CB" w14:textId="77777777" w:rsidR="00D4512C" w:rsidRPr="0081505E" w:rsidRDefault="00D4512C" w:rsidP="006A493C">
            <w:pPr>
              <w:rPr>
                <w:rFonts w:ascii="Times New Roman" w:eastAsia="Microsoft YaHei" w:hAnsi="Times New Roman"/>
                <w:sz w:val="18"/>
                <w:szCs w:val="18"/>
              </w:rPr>
            </w:pPr>
          </w:p>
        </w:tc>
        <w:tc>
          <w:tcPr>
            <w:tcW w:w="2961" w:type="dxa"/>
            <w:vAlign w:val="center"/>
          </w:tcPr>
          <w:p w14:paraId="374C1E60" w14:textId="03D309AB" w:rsidR="00D4512C" w:rsidRPr="00513686" w:rsidRDefault="00D4512C" w:rsidP="00207C7D">
            <w:pPr>
              <w:spacing w:line="240" w:lineRule="exact"/>
              <w:rPr>
                <w:rFonts w:ascii="Times New Roman" w:eastAsia="Microsoft YaHei" w:hAnsi="Times New Roman"/>
                <w:sz w:val="18"/>
                <w:szCs w:val="18"/>
                <w:lang w:val="de-CH"/>
              </w:rPr>
            </w:pPr>
            <w:bookmarkStart w:id="41" w:name="_Hlk42456174"/>
            <w:r w:rsidRPr="00513686">
              <w:rPr>
                <w:rFonts w:ascii="Times New Roman" w:eastAsia="Microsoft YaHei" w:hAnsi="Times New Roman"/>
                <w:sz w:val="18"/>
                <w:szCs w:val="18"/>
                <w:lang w:val="de-CH"/>
              </w:rPr>
              <w:t>PACG</w:t>
            </w:r>
            <w:r w:rsidRPr="00513686">
              <w:rPr>
                <w:rFonts w:ascii="Times New Roman" w:eastAsia="Microsoft YaHei" w:hAnsi="Times New Roman" w:hint="eastAsia"/>
                <w:sz w:val="18"/>
                <w:szCs w:val="18"/>
                <w:lang w:val="de-CH"/>
              </w:rPr>
              <w:t>‐</w:t>
            </w:r>
            <w:r w:rsidRPr="00513686">
              <w:rPr>
                <w:rFonts w:ascii="Times New Roman" w:eastAsia="Microsoft YaHei" w:hAnsi="Times New Roman"/>
                <w:sz w:val="18"/>
                <w:szCs w:val="18"/>
                <w:lang w:val="de-CH"/>
              </w:rPr>
              <w:t>GelMA</w:t>
            </w:r>
            <w:bookmarkEnd w:id="41"/>
            <w:r w:rsidRPr="00513686">
              <w:rPr>
                <w:rFonts w:ascii="Times New Roman" w:eastAsia="Microsoft YaHei" w:hAnsi="Times New Roman"/>
                <w:sz w:val="18"/>
                <w:szCs w:val="18"/>
                <w:lang w:val="de-CH"/>
              </w:rPr>
              <w:t xml:space="preserve"> hydrogel</w:t>
            </w:r>
            <w:r w:rsidR="002C62D0">
              <w:rPr>
                <w:rFonts w:ascii="Times New Roman" w:eastAsia="Microsoft YaHei" w:hAnsi="Times New Roman" w:hint="eastAsia"/>
                <w:sz w:val="18"/>
                <w:szCs w:val="18"/>
                <w:lang w:val="de-CH"/>
              </w:rPr>
              <w:t>-</w:t>
            </w:r>
            <w:r w:rsidRPr="00513686">
              <w:rPr>
                <w:rFonts w:ascii="Times New Roman" w:eastAsia="Microsoft YaHei" w:hAnsi="Times New Roman"/>
                <w:sz w:val="18"/>
                <w:szCs w:val="18"/>
                <w:lang w:val="de-CH"/>
              </w:rPr>
              <w:t>Mn</w:t>
            </w:r>
            <w:r w:rsidRPr="00513686">
              <w:rPr>
                <w:rFonts w:ascii="Times New Roman" w:eastAsia="Microsoft YaHei" w:hAnsi="Times New Roman"/>
                <w:sz w:val="18"/>
                <w:szCs w:val="18"/>
                <w:vertAlign w:val="superscript"/>
                <w:lang w:val="de-CH"/>
              </w:rPr>
              <w:t>2+</w:t>
            </w:r>
            <w:r w:rsidRPr="00513686">
              <w:rPr>
                <w:rFonts w:ascii="Times New Roman" w:eastAsia="Microsoft YaHei" w:hAnsi="Times New Roman"/>
                <w:sz w:val="18"/>
                <w:szCs w:val="18"/>
                <w:lang w:val="de-CH"/>
              </w:rPr>
              <w:t>,</w:t>
            </w:r>
          </w:p>
          <w:p w14:paraId="673B61B2" w14:textId="52269167" w:rsidR="00D4512C" w:rsidRPr="00513686" w:rsidRDefault="00D4512C" w:rsidP="00207C7D">
            <w:pPr>
              <w:spacing w:line="240" w:lineRule="exact"/>
              <w:rPr>
                <w:rFonts w:ascii="Times New Roman" w:eastAsia="Microsoft YaHei" w:hAnsi="Times New Roman"/>
                <w:sz w:val="18"/>
                <w:szCs w:val="18"/>
                <w:lang w:val="de-CH"/>
              </w:rPr>
            </w:pPr>
            <w:r w:rsidRPr="00513686">
              <w:rPr>
                <w:rFonts w:ascii="Times New Roman" w:eastAsia="Microsoft YaHei" w:hAnsi="Times New Roman"/>
                <w:sz w:val="18"/>
                <w:szCs w:val="18"/>
                <w:lang w:val="de-CH"/>
              </w:rPr>
              <w:t>PACG</w:t>
            </w:r>
            <w:r w:rsidRPr="00513686">
              <w:rPr>
                <w:rFonts w:ascii="Times New Roman" w:eastAsia="Microsoft YaHei" w:hAnsi="Times New Roman" w:hint="eastAsia"/>
                <w:sz w:val="18"/>
                <w:szCs w:val="18"/>
                <w:lang w:val="de-CH"/>
              </w:rPr>
              <w:t>‐</w:t>
            </w:r>
            <w:r w:rsidRPr="00513686">
              <w:rPr>
                <w:rFonts w:ascii="Times New Roman" w:eastAsia="Microsoft YaHei" w:hAnsi="Times New Roman"/>
                <w:sz w:val="18"/>
                <w:szCs w:val="18"/>
                <w:lang w:val="de-CH"/>
              </w:rPr>
              <w:t>GelMA hydrogel-bioglass</w:t>
            </w:r>
          </w:p>
        </w:tc>
        <w:tc>
          <w:tcPr>
            <w:tcW w:w="2122" w:type="dxa"/>
            <w:vAlign w:val="center"/>
          </w:tcPr>
          <w:p w14:paraId="6C1FDAA7" w14:textId="5D2482A8" w:rsidR="00D4512C" w:rsidRPr="0081505E" w:rsidRDefault="00974F4A" w:rsidP="00207C7D">
            <w:pPr>
              <w:spacing w:line="240" w:lineRule="exact"/>
              <w:jc w:val="center"/>
              <w:rPr>
                <w:rFonts w:ascii="Times New Roman" w:eastAsia="Microsoft YaHei" w:hAnsi="Times New Roman"/>
                <w:sz w:val="18"/>
                <w:szCs w:val="18"/>
              </w:rPr>
            </w:pPr>
            <w:r>
              <w:rPr>
                <w:rFonts w:ascii="Times New Roman" w:eastAsia="Microsoft YaHei" w:hAnsi="Times New Roman" w:hint="eastAsia"/>
                <w:sz w:val="18"/>
                <w:szCs w:val="18"/>
              </w:rPr>
              <w:t>n</w:t>
            </w:r>
            <w:r>
              <w:rPr>
                <w:rFonts w:ascii="Times New Roman" w:eastAsia="Microsoft YaHei" w:hAnsi="Times New Roman"/>
                <w:sz w:val="18"/>
                <w:szCs w:val="18"/>
              </w:rPr>
              <w:t>.a.</w:t>
            </w:r>
          </w:p>
        </w:tc>
        <w:tc>
          <w:tcPr>
            <w:tcW w:w="6337" w:type="dxa"/>
            <w:vAlign w:val="center"/>
          </w:tcPr>
          <w:p w14:paraId="1D143593" w14:textId="465DCDFE" w:rsidR="00D4512C" w:rsidRPr="003E53E7" w:rsidRDefault="00D6649D" w:rsidP="00D6649D">
            <w:pPr>
              <w:spacing w:line="240" w:lineRule="exact"/>
              <w:rPr>
                <w:rFonts w:ascii="Times New Roman" w:eastAsia="Microsoft YaHei" w:hAnsi="Times New Roman"/>
                <w:sz w:val="18"/>
                <w:szCs w:val="18"/>
              </w:rPr>
            </w:pPr>
            <w:r w:rsidRPr="00D6649D">
              <w:rPr>
                <w:rFonts w:ascii="Times New Roman" w:eastAsia="Microsoft YaHei" w:hAnsi="Times New Roman"/>
                <w:sz w:val="18"/>
                <w:szCs w:val="18"/>
              </w:rPr>
              <w:t>The results showed this biohybrid gradient hydrogel with superior performance could accelerate the repair of cartilage and subchondral bone simultaneously in rat knees.</w:t>
            </w:r>
          </w:p>
        </w:tc>
        <w:tc>
          <w:tcPr>
            <w:tcW w:w="983" w:type="dxa"/>
            <w:vAlign w:val="center"/>
          </w:tcPr>
          <w:p w14:paraId="2B581A73" w14:textId="1E87BCD0" w:rsidR="00D4512C" w:rsidRDefault="00D4512C"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&lt;EndNote&gt;&lt;Cite&gt;&lt;Author&gt;Gao&lt;/Author&gt;&lt;Year&gt;2019&lt;/Year&gt;&lt;RecNum&gt;19&lt;/RecNum&gt;&lt;DisplayText&gt;&lt;style face="superscript"&gt;[106]&lt;/style&gt;&lt;/DisplayText&gt;&lt;record&gt;&lt;rec-number&gt;19&lt;/rec-number&gt;&lt;foreign-keys&gt;&lt;key app="EN" db-id="d0sa0fspb00a9bef9xl5az2vsdtr9eeedt52" timestamp="0"&gt;19&lt;/key&gt;&lt;/foreign-keys&gt;&lt;ref-type name="Journal Article"&gt;17&lt;/ref-type&gt;&lt;contributors&gt;&lt;authors&gt;&lt;author&gt;Gao, Fei&lt;/author&gt;&lt;author&gt;Xu, Ziyang&lt;/author&gt;&lt;author&gt;Liang, Qingfei&lt;/author&gt;&lt;author&gt;Li, Haofei&lt;/author&gt;&lt;author&gt;Peng, Liuqi&lt;/author&gt;&lt;autho</w:instrText>
            </w:r>
            <w:r w:rsidR="00B83A7E">
              <w:rPr>
                <w:rFonts w:ascii="Times New Roman" w:eastAsia="Microsoft YaHei" w:hAnsi="Times New Roman" w:hint="eastAsia"/>
                <w:b/>
                <w:bCs/>
                <w:sz w:val="18"/>
                <w:szCs w:val="18"/>
              </w:rPr>
              <w:instrText>r&gt;Wu, Mingming&lt;/author&gt;&lt;author&gt;Zhao, Xiaoli&lt;/author&gt;&lt;author&gt;Cui, Xu&lt;/author&gt;&lt;author&gt;Ruan, Changshun&lt;/author&gt;&lt;author&gt;Liu, Wenguang&lt;/author&gt;&lt;/authors&gt;&lt;/contributors&gt;&lt;titles&gt;&lt;title&gt;Osteochondral Regeneration with 3D</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Printed Biodegradable High</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Strength Supramolecular Polymer Reinforced</w:instrText>
            </w:r>
            <w:r w:rsidR="00B83A7E">
              <w:rPr>
                <w:rFonts w:ascii="Times New Roman" w:eastAsia="Microsoft YaHei" w:hAnsi="Times New Roman" w:hint="eastAsia"/>
                <w:b/>
                <w:bCs/>
                <w:sz w:val="18"/>
                <w:szCs w:val="18"/>
              </w:rPr>
              <w:instrText>‐</w:instrText>
            </w:r>
            <w:r w:rsidR="00B83A7E">
              <w:rPr>
                <w:rFonts w:ascii="Times New Roman" w:eastAsia="Microsoft YaHei" w:hAnsi="Times New Roman" w:hint="eastAsia"/>
                <w:b/>
                <w:bCs/>
                <w:sz w:val="18"/>
                <w:szCs w:val="18"/>
              </w:rPr>
              <w:instrText>Gelatin Hydrogel Scaffolds&lt;/title&gt;&lt;secondary-title&gt;Advanced Science&lt;/secondary-title&gt;&lt;/titles&gt;&lt;pages&gt;1900867&lt;/pages&gt;&lt;volume&gt;6&lt;/volume&gt;&lt;number&gt;15&lt;/number&gt;&lt;dates&gt;&lt;year&gt;2019&lt;/year&gt;&lt;/dates&gt;&lt;isbn&gt;2198-3844&lt;/isbn&gt;&lt;urls&gt;&lt;/urls&gt;&lt;/recor</w:instrText>
            </w:r>
            <w:r w:rsidR="00B83A7E">
              <w:rPr>
                <w:rFonts w:ascii="Times New Roman" w:eastAsia="Microsoft YaHei" w:hAnsi="Times New Roman"/>
                <w:b/>
                <w:bCs/>
                <w:sz w:val="18"/>
                <w:szCs w:val="18"/>
              </w:rPr>
              <w:instrText>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7" w:tooltip="Gao, 2019 #19" w:history="1">
              <w:r w:rsidR="00B60ACB" w:rsidRPr="00B60ACB">
                <w:rPr>
                  <w:rStyle w:val="Hyperlink"/>
                </w:rPr>
                <w:t>106</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r w:rsidR="008B0D53" w14:paraId="7C59BDFF" w14:textId="77777777" w:rsidTr="00012458">
        <w:trPr>
          <w:jc w:val="center"/>
        </w:trPr>
        <w:tc>
          <w:tcPr>
            <w:tcW w:w="1555" w:type="dxa"/>
            <w:vMerge/>
          </w:tcPr>
          <w:p w14:paraId="300195BB" w14:textId="77777777" w:rsidR="00D4512C" w:rsidRPr="0081505E" w:rsidRDefault="00D4512C" w:rsidP="006A493C">
            <w:pPr>
              <w:rPr>
                <w:rFonts w:ascii="Times New Roman" w:eastAsia="Microsoft YaHei" w:hAnsi="Times New Roman"/>
                <w:sz w:val="18"/>
                <w:szCs w:val="18"/>
              </w:rPr>
            </w:pPr>
          </w:p>
        </w:tc>
        <w:tc>
          <w:tcPr>
            <w:tcW w:w="2961" w:type="dxa"/>
            <w:vAlign w:val="center"/>
          </w:tcPr>
          <w:p w14:paraId="47D9EF3D" w14:textId="70477AB4" w:rsidR="00D4512C" w:rsidRPr="0081505E" w:rsidRDefault="00116793" w:rsidP="006A493C">
            <w:pPr>
              <w:rPr>
                <w:rFonts w:ascii="Times New Roman" w:eastAsia="Microsoft YaHei" w:hAnsi="Times New Roman"/>
                <w:sz w:val="18"/>
                <w:szCs w:val="18"/>
              </w:rPr>
            </w:pPr>
            <w:bookmarkStart w:id="42" w:name="_Hlk42456208"/>
            <w:r>
              <w:rPr>
                <w:rFonts w:ascii="Times New Roman" w:eastAsia="Microsoft YaHei" w:hAnsi="Times New Roman" w:hint="eastAsia"/>
                <w:sz w:val="18"/>
                <w:szCs w:val="18"/>
              </w:rPr>
              <w:t>P</w:t>
            </w:r>
            <w:r>
              <w:rPr>
                <w:rFonts w:ascii="Times New Roman" w:eastAsia="Microsoft YaHei" w:hAnsi="Times New Roman"/>
                <w:sz w:val="18"/>
                <w:szCs w:val="18"/>
              </w:rPr>
              <w:t>LGA/</w:t>
            </w:r>
            <w:r w:rsidR="00012458">
              <w:rPr>
                <w:rFonts w:ascii="Times New Roman" w:eastAsia="Microsoft YaHei" w:hAnsi="Times New Roman"/>
                <w:sz w:val="18"/>
                <w:szCs w:val="18"/>
              </w:rPr>
              <w:t>HAp</w:t>
            </w:r>
            <w:bookmarkEnd w:id="42"/>
          </w:p>
        </w:tc>
        <w:tc>
          <w:tcPr>
            <w:tcW w:w="2122" w:type="dxa"/>
            <w:vAlign w:val="center"/>
          </w:tcPr>
          <w:p w14:paraId="0EBBDBDE" w14:textId="7089B450" w:rsidR="00D4512C" w:rsidRPr="0081505E" w:rsidRDefault="00012458" w:rsidP="00012458">
            <w:pPr>
              <w:jc w:val="center"/>
              <w:rPr>
                <w:rFonts w:ascii="Times New Roman" w:eastAsia="Microsoft YaHei" w:hAnsi="Times New Roman"/>
                <w:sz w:val="18"/>
                <w:szCs w:val="18"/>
              </w:rPr>
            </w:pPr>
            <w:r>
              <w:rPr>
                <w:rFonts w:ascii="Times New Roman" w:eastAsia="Microsoft YaHei" w:hAnsi="Times New Roman"/>
                <w:sz w:val="18"/>
                <w:szCs w:val="18"/>
              </w:rPr>
              <w:t xml:space="preserve">TGF-1, </w:t>
            </w:r>
            <w:r w:rsidR="00C73CB6" w:rsidRPr="00C73CB6">
              <w:rPr>
                <w:rFonts w:ascii="Times New Roman" w:eastAsia="Microsoft YaHei" w:hAnsi="Times New Roman"/>
                <w:sz w:val="18"/>
                <w:szCs w:val="18"/>
              </w:rPr>
              <w:t>BMP-2</w:t>
            </w:r>
          </w:p>
        </w:tc>
        <w:tc>
          <w:tcPr>
            <w:tcW w:w="6337" w:type="dxa"/>
            <w:vAlign w:val="center"/>
          </w:tcPr>
          <w:p w14:paraId="57EE8BEB" w14:textId="509C4C02" w:rsidR="00D4512C" w:rsidRPr="00012458" w:rsidRDefault="00881FA9" w:rsidP="00012458">
            <w:pPr>
              <w:spacing w:line="240" w:lineRule="exact"/>
              <w:rPr>
                <w:rFonts w:ascii="Times New Roman" w:eastAsia="Microsoft YaHei" w:hAnsi="Times New Roman"/>
                <w:sz w:val="18"/>
                <w:szCs w:val="18"/>
              </w:rPr>
            </w:pPr>
            <w:r w:rsidRPr="00881FA9">
              <w:rPr>
                <w:rFonts w:ascii="Times New Roman" w:eastAsia="Microsoft YaHei" w:hAnsi="Times New Roman"/>
                <w:sz w:val="18"/>
                <w:szCs w:val="18"/>
              </w:rPr>
              <w:t>The continuous gradient of materials(PLGA/HAp) and growth factors(TGF-1, BMP-2) lead to complete bone ingrowth, with the overlying hyaline-like cartilage with high GAGs contents, the proper thickness, as well as integration with adjacent host tissues.</w:t>
            </w:r>
          </w:p>
        </w:tc>
        <w:tc>
          <w:tcPr>
            <w:tcW w:w="983" w:type="dxa"/>
            <w:vAlign w:val="center"/>
          </w:tcPr>
          <w:p w14:paraId="757AA004" w14:textId="4E26EFF8" w:rsidR="00D4512C" w:rsidRDefault="00717313" w:rsidP="00513686">
            <w:pPr>
              <w:jc w:val="center"/>
              <w:rPr>
                <w:rFonts w:ascii="Times New Roman" w:eastAsia="Microsoft YaHei" w:hAnsi="Times New Roman"/>
                <w:b/>
                <w:bCs/>
                <w:sz w:val="18"/>
                <w:szCs w:val="18"/>
              </w:rPr>
            </w:pPr>
            <w:r>
              <w:rPr>
                <w:rFonts w:ascii="Times New Roman" w:eastAsia="Microsoft YaHei" w:hAnsi="Times New Roman"/>
                <w:b/>
                <w:bCs/>
                <w:sz w:val="18"/>
                <w:szCs w:val="18"/>
              </w:rPr>
              <w:fldChar w:fldCharType="begin"/>
            </w:r>
            <w:r w:rsidR="00B83A7E">
              <w:rPr>
                <w:rFonts w:ascii="Times New Roman" w:eastAsia="Microsoft YaHei" w:hAnsi="Times New Roman"/>
                <w:b/>
                <w:bCs/>
                <w:sz w:val="18"/>
                <w:szCs w:val="18"/>
              </w:rPr>
              <w:instrText xml:space="preserve"> ADDIN EN.CITE &lt;EndNote&gt;&lt;Cite&gt;&lt;Author&gt;Mohan&lt;/Author&gt;&lt;Year&gt;2011&lt;/Year&gt;&lt;RecNum&gt;124&lt;/RecNum&gt;&lt;DisplayText&gt;&lt;style face="superscript"&gt;[107]&lt;/style&gt;&lt;/DisplayText&gt;&lt;record&gt;&lt;rec-number&gt;124&lt;/rec-number&gt;&lt;foreign-keys&gt;&lt;key app="EN" db-id="xfrrx59z8990d8e0e2pxrw9o2wps0ap00ss9" timestamp="1590937479"&gt;124&lt;/key&gt;&lt;/foreign-keys&gt;&lt;ref-type name="Journal Article"&gt;17&lt;/ref-type&gt;&lt;contributors&gt;&lt;authors&gt;&lt;author&gt;Mohan, Neethu&lt;/author&gt;&lt;author&gt;Dormer, Nathan H&lt;/author&gt;&lt;author&gt;Caldwell, Kenneth L&lt;/author&gt;&lt;author&gt;Key, Vincent H&lt;/author&gt;&lt;author&gt;Berkland, Cory J&lt;/author&gt;&lt;author&gt;Detamore, Michael S&lt;/author&gt;&lt;/authors&gt;&lt;/contributors&gt;&lt;titles&gt;&lt;title&gt;Continuous gradients of material composition and growth factors for effective regeneration of the osteochondral interface&lt;/title&gt;&lt;secondary-title&gt;Tissue Engineering Part A&lt;/secondary-title&gt;&lt;/titles&gt;&lt;periodical&gt;&lt;full-title&gt;Tissue Engineering Part A&lt;/full-title&gt;&lt;/periodical&gt;&lt;pages&gt;2845-2855&lt;/pages&gt;&lt;volume&gt;17&lt;/volume&gt;&lt;number&gt;21-22&lt;/number&gt;&lt;dates&gt;&lt;year&gt;2011&lt;/year&gt;&lt;/dates&gt;&lt;isbn&gt;1937-3341&lt;/isbn&gt;&lt;urls&gt;&lt;/urls&gt;&lt;/record&gt;&lt;/Cite&gt;&lt;/EndNote&gt;</w:instrText>
            </w:r>
            <w:r>
              <w:rPr>
                <w:rFonts w:ascii="Times New Roman" w:eastAsia="Microsoft YaHei" w:hAnsi="Times New Roman"/>
                <w:b/>
                <w:bCs/>
                <w:sz w:val="18"/>
                <w:szCs w:val="18"/>
              </w:rPr>
              <w:fldChar w:fldCharType="separate"/>
            </w:r>
            <w:r w:rsidR="00B83A7E" w:rsidRPr="00B83A7E">
              <w:rPr>
                <w:rFonts w:ascii="Times New Roman" w:eastAsia="Microsoft YaHei" w:hAnsi="Times New Roman"/>
                <w:b/>
                <w:bCs/>
                <w:noProof/>
                <w:sz w:val="18"/>
                <w:szCs w:val="18"/>
                <w:vertAlign w:val="superscript"/>
              </w:rPr>
              <w:t>[</w:t>
            </w:r>
            <w:hyperlink w:anchor="_ENREF_128" w:tooltip="Mohan, 2011 #124" w:history="1">
              <w:r w:rsidR="00B60ACB" w:rsidRPr="00B60ACB">
                <w:rPr>
                  <w:rStyle w:val="Hyperlink"/>
                </w:rPr>
                <w:t>107</w:t>
              </w:r>
            </w:hyperlink>
            <w:r w:rsidR="00B83A7E" w:rsidRPr="00B83A7E">
              <w:rPr>
                <w:rFonts w:ascii="Times New Roman" w:eastAsia="Microsoft YaHei" w:hAnsi="Times New Roman"/>
                <w:b/>
                <w:bCs/>
                <w:noProof/>
                <w:sz w:val="18"/>
                <w:szCs w:val="18"/>
                <w:vertAlign w:val="superscript"/>
              </w:rPr>
              <w:t>]</w:t>
            </w:r>
            <w:r>
              <w:rPr>
                <w:rFonts w:ascii="Times New Roman" w:eastAsia="Microsoft YaHei" w:hAnsi="Times New Roman"/>
                <w:b/>
                <w:bCs/>
                <w:sz w:val="18"/>
                <w:szCs w:val="18"/>
              </w:rPr>
              <w:fldChar w:fldCharType="end"/>
            </w:r>
          </w:p>
        </w:tc>
      </w:tr>
    </w:tbl>
    <w:p w14:paraId="7F01B69D" w14:textId="4B357FFC" w:rsidR="001E1C86" w:rsidRDefault="00B8031D" w:rsidP="00397035">
      <w:pPr>
        <w:spacing w:line="240" w:lineRule="exact"/>
        <w:rPr>
          <w:rFonts w:ascii="Times New Roman" w:eastAsia="Microsoft YaHei" w:hAnsi="Times New Roman"/>
          <w:sz w:val="15"/>
          <w:szCs w:val="15"/>
        </w:rPr>
      </w:pPr>
      <w:r w:rsidRPr="00B8031D">
        <w:rPr>
          <w:rFonts w:ascii="Times New Roman" w:eastAsia="Microsoft YaHei" w:hAnsi="Times New Roman"/>
          <w:sz w:val="15"/>
          <w:szCs w:val="15"/>
        </w:rPr>
        <w:t>PCL: poly (ε-caprolactone)</w:t>
      </w:r>
      <w:r>
        <w:rPr>
          <w:rFonts w:ascii="Times New Roman" w:eastAsia="Microsoft YaHei" w:hAnsi="Times New Roman"/>
          <w:sz w:val="15"/>
          <w:szCs w:val="15"/>
        </w:rPr>
        <w:t xml:space="preserve">; BMP-2: </w:t>
      </w:r>
      <w:r w:rsidRPr="00B8031D">
        <w:rPr>
          <w:rFonts w:ascii="Times New Roman" w:eastAsia="Microsoft YaHei" w:hAnsi="Times New Roman"/>
          <w:sz w:val="15"/>
          <w:szCs w:val="15"/>
        </w:rPr>
        <w:t>bone morphogenic protein</w:t>
      </w:r>
      <w:r>
        <w:rPr>
          <w:rFonts w:ascii="Times New Roman" w:eastAsia="Microsoft YaHei" w:hAnsi="Times New Roman"/>
          <w:sz w:val="15"/>
          <w:szCs w:val="15"/>
        </w:rPr>
        <w:t xml:space="preserve"> 2; PVA-MA: </w:t>
      </w:r>
      <w:bookmarkStart w:id="43" w:name="_Hlk42454534"/>
      <w:r w:rsidRPr="00B8031D">
        <w:rPr>
          <w:rFonts w:ascii="Times New Roman" w:eastAsia="Microsoft YaHei" w:hAnsi="Times New Roman"/>
          <w:sz w:val="15"/>
          <w:szCs w:val="15"/>
        </w:rPr>
        <w:t>poly(vinyl alcohol) (PVA)-</w:t>
      </w:r>
      <w:bookmarkStart w:id="44" w:name="_Hlk42454597"/>
      <w:r w:rsidRPr="00B8031D">
        <w:rPr>
          <w:rFonts w:ascii="Times New Roman" w:eastAsia="Microsoft YaHei" w:hAnsi="Times New Roman"/>
          <w:sz w:val="15"/>
          <w:szCs w:val="15"/>
        </w:rPr>
        <w:t>methacrylate</w:t>
      </w:r>
      <w:bookmarkEnd w:id="43"/>
      <w:r w:rsidR="00831D63">
        <w:rPr>
          <w:rFonts w:ascii="Times New Roman" w:eastAsia="Microsoft YaHei" w:hAnsi="Times New Roman"/>
          <w:sz w:val="15"/>
          <w:szCs w:val="15"/>
        </w:rPr>
        <w:t>(MA)</w:t>
      </w:r>
      <w:bookmarkEnd w:id="44"/>
      <w:r w:rsidR="00831D63">
        <w:rPr>
          <w:rFonts w:ascii="Times New Roman" w:eastAsia="Microsoft YaHei" w:hAnsi="Times New Roman"/>
          <w:sz w:val="15"/>
          <w:szCs w:val="15"/>
        </w:rPr>
        <w:t xml:space="preserve">; </w:t>
      </w:r>
      <w:r w:rsidR="00831D63" w:rsidRPr="00831D63">
        <w:rPr>
          <w:rFonts w:ascii="Times New Roman" w:eastAsia="Microsoft YaHei" w:hAnsi="Times New Roman"/>
          <w:sz w:val="15"/>
          <w:szCs w:val="15"/>
        </w:rPr>
        <w:t>PVA-MA/CS-MA</w:t>
      </w:r>
      <w:r w:rsidR="00831D63">
        <w:rPr>
          <w:rFonts w:ascii="Times New Roman" w:eastAsia="Microsoft YaHei" w:hAnsi="Times New Roman"/>
          <w:sz w:val="15"/>
          <w:szCs w:val="15"/>
        </w:rPr>
        <w:t>:</w:t>
      </w:r>
      <w:r w:rsidR="00831D63" w:rsidRPr="00831D63">
        <w:t xml:space="preserve"> </w:t>
      </w:r>
      <w:r w:rsidR="00831D63" w:rsidRPr="00831D63">
        <w:rPr>
          <w:rFonts w:ascii="Times New Roman" w:eastAsia="Microsoft YaHei" w:hAnsi="Times New Roman"/>
          <w:sz w:val="15"/>
          <w:szCs w:val="15"/>
        </w:rPr>
        <w:t>poly(vinyl alcohol)</w:t>
      </w:r>
      <w:r w:rsidR="00831D63">
        <w:rPr>
          <w:rFonts w:ascii="Times New Roman" w:eastAsia="Microsoft YaHei" w:hAnsi="Times New Roman"/>
          <w:sz w:val="15"/>
          <w:szCs w:val="15"/>
        </w:rPr>
        <w:t>(PVA)</w:t>
      </w:r>
      <w:r w:rsidR="00831D63" w:rsidRPr="00831D63">
        <w:rPr>
          <w:rFonts w:ascii="Times New Roman" w:eastAsia="Microsoft YaHei" w:hAnsi="Times New Roman"/>
          <w:sz w:val="15"/>
          <w:szCs w:val="15"/>
        </w:rPr>
        <w:t>-methacrylate</w:t>
      </w:r>
      <w:r w:rsidR="00831D63">
        <w:rPr>
          <w:rFonts w:ascii="Times New Roman" w:eastAsia="Microsoft YaHei" w:hAnsi="Times New Roman"/>
          <w:sz w:val="15"/>
          <w:szCs w:val="15"/>
        </w:rPr>
        <w:t>(MA)/</w:t>
      </w:r>
      <w:r w:rsidR="00831D63" w:rsidRPr="00831D63">
        <w:rPr>
          <w:rFonts w:ascii="Times New Roman" w:eastAsia="Microsoft YaHei" w:hAnsi="Times New Roman"/>
          <w:sz w:val="15"/>
          <w:szCs w:val="15"/>
        </w:rPr>
        <w:t xml:space="preserve"> chondroitin sulfate (CS)</w:t>
      </w:r>
      <w:r w:rsidR="00831D63">
        <w:rPr>
          <w:rFonts w:ascii="Times New Roman" w:eastAsia="Microsoft YaHei" w:hAnsi="Times New Roman"/>
          <w:sz w:val="15"/>
          <w:szCs w:val="15"/>
        </w:rPr>
        <w:t>-</w:t>
      </w:r>
      <w:r w:rsidR="00831D63" w:rsidRPr="00831D63">
        <w:rPr>
          <w:rFonts w:ascii="Times New Roman" w:eastAsia="Microsoft YaHei" w:hAnsi="Times New Roman"/>
          <w:sz w:val="15"/>
          <w:szCs w:val="15"/>
        </w:rPr>
        <w:t>methacrylate(MA)</w:t>
      </w:r>
      <w:r w:rsidR="00831D63">
        <w:rPr>
          <w:rFonts w:ascii="Times New Roman" w:eastAsia="Microsoft YaHei" w:hAnsi="Times New Roman"/>
          <w:sz w:val="15"/>
          <w:szCs w:val="15"/>
        </w:rPr>
        <w:t>;</w:t>
      </w:r>
    </w:p>
    <w:p w14:paraId="5E7BB718" w14:textId="67815341" w:rsidR="00831D63" w:rsidRPr="00B8031D" w:rsidRDefault="00831D63" w:rsidP="00397035">
      <w:pPr>
        <w:spacing w:line="240" w:lineRule="exact"/>
        <w:rPr>
          <w:rFonts w:ascii="Times New Roman" w:eastAsia="Microsoft YaHei" w:hAnsi="Times New Roman"/>
          <w:sz w:val="15"/>
          <w:szCs w:val="15"/>
        </w:rPr>
      </w:pPr>
      <w:r>
        <w:rPr>
          <w:rFonts w:ascii="Times New Roman" w:eastAsia="Microsoft YaHei" w:hAnsi="Times New Roman" w:hint="eastAsia"/>
          <w:sz w:val="15"/>
          <w:szCs w:val="15"/>
        </w:rPr>
        <w:t>P</w:t>
      </w:r>
      <w:r>
        <w:rPr>
          <w:rFonts w:ascii="Times New Roman" w:eastAsia="Microsoft YaHei" w:hAnsi="Times New Roman"/>
          <w:sz w:val="15"/>
          <w:szCs w:val="15"/>
        </w:rPr>
        <w:t xml:space="preserve">LA: </w:t>
      </w:r>
      <w:r w:rsidRPr="00831D63">
        <w:rPr>
          <w:rFonts w:ascii="Times New Roman" w:eastAsia="Microsoft YaHei" w:hAnsi="Times New Roman"/>
          <w:sz w:val="15"/>
          <w:szCs w:val="15"/>
        </w:rPr>
        <w:t>polylactic acid</w:t>
      </w:r>
      <w:r>
        <w:rPr>
          <w:rFonts w:ascii="Times New Roman" w:eastAsia="Microsoft YaHei" w:hAnsi="Times New Roman"/>
          <w:sz w:val="15"/>
          <w:szCs w:val="15"/>
        </w:rPr>
        <w:t xml:space="preserve">; Col I: type I collagen; HA: </w:t>
      </w:r>
      <w:r w:rsidRPr="00831D63">
        <w:rPr>
          <w:rFonts w:ascii="Times New Roman" w:eastAsia="Microsoft YaHei" w:hAnsi="Times New Roman"/>
          <w:sz w:val="15"/>
          <w:szCs w:val="15"/>
        </w:rPr>
        <w:t>hydroxyapatite</w:t>
      </w:r>
      <w:r>
        <w:rPr>
          <w:rFonts w:ascii="Times New Roman" w:eastAsia="Microsoft YaHei" w:hAnsi="Times New Roman"/>
          <w:sz w:val="15"/>
          <w:szCs w:val="15"/>
        </w:rPr>
        <w:t xml:space="preserve">; TCP: </w:t>
      </w:r>
      <w:r w:rsidRPr="00831D63">
        <w:rPr>
          <w:rFonts w:ascii="Times New Roman" w:eastAsia="Microsoft YaHei" w:hAnsi="Times New Roman"/>
          <w:sz w:val="15"/>
          <w:szCs w:val="15"/>
        </w:rPr>
        <w:t>tricalcium phosphate</w:t>
      </w:r>
      <w:r>
        <w:rPr>
          <w:rFonts w:ascii="Times New Roman" w:eastAsia="Microsoft YaHei" w:hAnsi="Times New Roman"/>
          <w:sz w:val="15"/>
          <w:szCs w:val="15"/>
        </w:rPr>
        <w:t xml:space="preserve">; </w:t>
      </w:r>
      <w:r w:rsidRPr="00831D63">
        <w:rPr>
          <w:rFonts w:ascii="Times New Roman" w:eastAsia="Microsoft YaHei" w:hAnsi="Times New Roman"/>
          <w:sz w:val="15"/>
          <w:szCs w:val="15"/>
        </w:rPr>
        <w:t>Yarn CH-TCP</w:t>
      </w:r>
      <w:r>
        <w:rPr>
          <w:rFonts w:ascii="Times New Roman" w:eastAsia="Microsoft YaHei" w:hAnsi="Times New Roman"/>
          <w:sz w:val="15"/>
          <w:szCs w:val="15"/>
        </w:rPr>
        <w:t>:</w:t>
      </w:r>
      <w:r w:rsidR="00AB463A">
        <w:rPr>
          <w:rFonts w:ascii="Times New Roman" w:eastAsia="Microsoft YaHei" w:hAnsi="Times New Roman"/>
          <w:sz w:val="15"/>
          <w:szCs w:val="15"/>
        </w:rPr>
        <w:t xml:space="preserve"> </w:t>
      </w:r>
      <w:r w:rsidR="00AB463A" w:rsidRPr="00AB463A">
        <w:rPr>
          <w:rFonts w:ascii="Times New Roman" w:eastAsia="Microsoft YaHei" w:hAnsi="Times New Roman"/>
          <w:sz w:val="15"/>
          <w:szCs w:val="15"/>
        </w:rPr>
        <w:t>nanofiber yarn‐collagen type I/hyaluronate</w:t>
      </w:r>
      <w:r w:rsidR="00397035">
        <w:rPr>
          <w:rFonts w:ascii="Times New Roman" w:eastAsia="Microsoft YaHei" w:hAnsi="Times New Roman"/>
          <w:sz w:val="15"/>
          <w:szCs w:val="15"/>
        </w:rPr>
        <w:t>/TCP</w:t>
      </w:r>
      <w:r w:rsidR="00AB463A" w:rsidRPr="00AB463A">
        <w:rPr>
          <w:rFonts w:ascii="Times New Roman" w:eastAsia="Microsoft YaHei" w:hAnsi="Times New Roman"/>
          <w:sz w:val="15"/>
          <w:szCs w:val="15"/>
        </w:rPr>
        <w:t xml:space="preserve"> hybrid scaffold</w:t>
      </w:r>
      <w:r w:rsidR="00397035">
        <w:rPr>
          <w:rFonts w:ascii="Times New Roman" w:eastAsia="Microsoft YaHei" w:hAnsi="Times New Roman"/>
          <w:sz w:val="15"/>
          <w:szCs w:val="15"/>
        </w:rPr>
        <w:t xml:space="preserve">; BMSCs: bone marrow-derived stem cells; </w:t>
      </w:r>
      <w:r w:rsidR="00397035" w:rsidRPr="00397035">
        <w:rPr>
          <w:rFonts w:ascii="Times New Roman" w:eastAsia="Microsoft YaHei" w:hAnsi="Times New Roman"/>
          <w:sz w:val="15"/>
          <w:szCs w:val="15"/>
        </w:rPr>
        <w:t>SA/BG-SA/AG</w:t>
      </w:r>
      <w:r w:rsidR="00397035">
        <w:rPr>
          <w:rFonts w:ascii="Times New Roman" w:eastAsia="Microsoft YaHei" w:hAnsi="Times New Roman"/>
          <w:sz w:val="15"/>
          <w:szCs w:val="15"/>
        </w:rPr>
        <w:t xml:space="preserve">: </w:t>
      </w:r>
      <w:bookmarkStart w:id="45" w:name="_Hlk42455309"/>
      <w:r w:rsidR="00397035" w:rsidRPr="00397035">
        <w:rPr>
          <w:rFonts w:ascii="Times New Roman" w:eastAsia="Microsoft YaHei" w:hAnsi="Times New Roman"/>
          <w:sz w:val="15"/>
          <w:szCs w:val="15"/>
        </w:rPr>
        <w:t>alginate(SA)</w:t>
      </w:r>
      <w:bookmarkEnd w:id="45"/>
      <w:r w:rsidR="00397035" w:rsidRPr="00397035">
        <w:rPr>
          <w:rFonts w:ascii="Times New Roman" w:eastAsia="Microsoft YaHei" w:hAnsi="Times New Roman"/>
          <w:sz w:val="15"/>
          <w:szCs w:val="15"/>
        </w:rPr>
        <w:t>/bioglass (BG)</w:t>
      </w:r>
      <w:r w:rsidR="00397035">
        <w:rPr>
          <w:rFonts w:ascii="Times New Roman" w:eastAsia="Microsoft YaHei" w:hAnsi="Times New Roman"/>
          <w:sz w:val="15"/>
          <w:szCs w:val="15"/>
        </w:rPr>
        <w:t>-</w:t>
      </w:r>
      <w:r w:rsidR="00397035" w:rsidRPr="00397035">
        <w:t xml:space="preserve"> </w:t>
      </w:r>
      <w:r w:rsidR="00397035" w:rsidRPr="00397035">
        <w:rPr>
          <w:rFonts w:ascii="Times New Roman" w:eastAsia="Microsoft YaHei" w:hAnsi="Times New Roman"/>
          <w:sz w:val="15"/>
          <w:szCs w:val="15"/>
        </w:rPr>
        <w:t>alginate(SA)</w:t>
      </w:r>
      <w:r w:rsidR="00397035">
        <w:rPr>
          <w:rFonts w:ascii="Times New Roman" w:eastAsia="Microsoft YaHei" w:hAnsi="Times New Roman"/>
          <w:sz w:val="15"/>
          <w:szCs w:val="15"/>
        </w:rPr>
        <w:t>/</w:t>
      </w:r>
      <w:r w:rsidR="00397035" w:rsidRPr="00397035">
        <w:rPr>
          <w:rFonts w:ascii="Times New Roman" w:eastAsia="Microsoft YaHei" w:hAnsi="Times New Roman"/>
          <w:sz w:val="15"/>
          <w:szCs w:val="15"/>
        </w:rPr>
        <w:t>agarose (AG)</w:t>
      </w:r>
      <w:r w:rsidR="00397035">
        <w:rPr>
          <w:rFonts w:ascii="Times New Roman" w:eastAsia="Microsoft YaHei" w:hAnsi="Times New Roman"/>
          <w:sz w:val="15"/>
          <w:szCs w:val="15"/>
        </w:rPr>
        <w:t xml:space="preserve">; </w:t>
      </w:r>
      <w:r w:rsidR="00397035" w:rsidRPr="00397035">
        <w:rPr>
          <w:rFonts w:ascii="Times New Roman" w:eastAsia="Microsoft YaHei" w:hAnsi="Times New Roman"/>
          <w:sz w:val="15"/>
          <w:szCs w:val="15"/>
        </w:rPr>
        <w:t>PLGA</w:t>
      </w:r>
      <w:r w:rsidR="00397035">
        <w:rPr>
          <w:rFonts w:ascii="Times New Roman" w:eastAsia="Microsoft YaHei" w:hAnsi="Times New Roman"/>
          <w:sz w:val="15"/>
          <w:szCs w:val="15"/>
        </w:rPr>
        <w:t>: p</w:t>
      </w:r>
      <w:r w:rsidR="00397035" w:rsidRPr="00397035">
        <w:rPr>
          <w:rFonts w:ascii="Times New Roman" w:eastAsia="Microsoft YaHei" w:hAnsi="Times New Roman"/>
          <w:sz w:val="15"/>
          <w:szCs w:val="15"/>
        </w:rPr>
        <w:t>oly (lactic-co-glycolic acid)</w:t>
      </w:r>
      <w:r w:rsidR="00397035">
        <w:rPr>
          <w:rFonts w:ascii="Times New Roman" w:eastAsia="Microsoft YaHei" w:hAnsi="Times New Roman"/>
          <w:sz w:val="15"/>
          <w:szCs w:val="15"/>
        </w:rPr>
        <w:t xml:space="preserve">; </w:t>
      </w:r>
      <w:r w:rsidR="00397035" w:rsidRPr="00397035">
        <w:rPr>
          <w:rFonts w:ascii="Times New Roman" w:eastAsia="Microsoft YaHei" w:hAnsi="Times New Roman"/>
          <w:sz w:val="15"/>
          <w:szCs w:val="15"/>
        </w:rPr>
        <w:t>PEGS/MBG</w:t>
      </w:r>
      <w:r w:rsidR="00397035">
        <w:rPr>
          <w:rFonts w:ascii="Times New Roman" w:eastAsia="Microsoft YaHei" w:hAnsi="Times New Roman"/>
          <w:sz w:val="15"/>
          <w:szCs w:val="15"/>
        </w:rPr>
        <w:t xml:space="preserve">: </w:t>
      </w:r>
      <w:r w:rsidR="00397035" w:rsidRPr="00397035">
        <w:rPr>
          <w:rFonts w:ascii="Times New Roman" w:eastAsia="Microsoft YaHei" w:hAnsi="Times New Roman"/>
          <w:sz w:val="15"/>
          <w:szCs w:val="15"/>
        </w:rPr>
        <w:t xml:space="preserve">PEGylated poly(glycerol sebacate) (PEGS) </w:t>
      </w:r>
      <w:r w:rsidR="00397035">
        <w:rPr>
          <w:rFonts w:ascii="Times New Roman" w:eastAsia="Microsoft YaHei" w:hAnsi="Times New Roman"/>
          <w:sz w:val="15"/>
          <w:szCs w:val="15"/>
        </w:rPr>
        <w:t>/</w:t>
      </w:r>
      <w:r w:rsidR="00397035" w:rsidRPr="00397035">
        <w:rPr>
          <w:rFonts w:ascii="Times New Roman" w:eastAsia="Microsoft YaHei" w:hAnsi="Times New Roman"/>
          <w:sz w:val="15"/>
          <w:szCs w:val="15"/>
        </w:rPr>
        <w:t>mesoporous bioactive gla</w:t>
      </w:r>
      <w:r w:rsidR="00397035">
        <w:rPr>
          <w:rFonts w:ascii="Times New Roman" w:eastAsia="Microsoft YaHei" w:hAnsi="Times New Roman"/>
          <w:sz w:val="15"/>
          <w:szCs w:val="15"/>
        </w:rPr>
        <w:t xml:space="preserve">ss(MBG); </w:t>
      </w:r>
      <w:r w:rsidR="00860B8B" w:rsidRPr="00860B8B">
        <w:rPr>
          <w:rFonts w:ascii="Times New Roman" w:eastAsia="Microsoft YaHei" w:hAnsi="Times New Roman"/>
          <w:sz w:val="15"/>
          <w:szCs w:val="15"/>
        </w:rPr>
        <w:t>EDAC/NHS</w:t>
      </w:r>
      <w:r w:rsidR="00860B8B">
        <w:rPr>
          <w:rFonts w:ascii="Times New Roman" w:eastAsia="Microsoft YaHei" w:hAnsi="Times New Roman"/>
          <w:sz w:val="15"/>
          <w:szCs w:val="15"/>
        </w:rPr>
        <w:t xml:space="preserve">: </w:t>
      </w:r>
      <w:r w:rsidR="00860B8B" w:rsidRPr="00860B8B">
        <w:rPr>
          <w:rFonts w:ascii="Times New Roman" w:eastAsia="Microsoft YaHei" w:hAnsi="Times New Roman"/>
          <w:sz w:val="15"/>
          <w:szCs w:val="15"/>
        </w:rPr>
        <w:t>1-ethyl-3-(3-dimethylaminopropyl) carbodiimide (EDAC)/N-hydroxysuccinimide (NHS)</w:t>
      </w:r>
      <w:r w:rsidR="00860B8B">
        <w:rPr>
          <w:rFonts w:ascii="Times New Roman" w:eastAsia="Microsoft YaHei" w:hAnsi="Times New Roman"/>
          <w:sz w:val="15"/>
          <w:szCs w:val="15"/>
        </w:rPr>
        <w:t xml:space="preserve">; </w:t>
      </w:r>
      <w:r w:rsidR="00860B8B" w:rsidRPr="00860B8B">
        <w:rPr>
          <w:rFonts w:ascii="Times New Roman" w:eastAsia="Microsoft YaHei" w:hAnsi="Times New Roman"/>
          <w:sz w:val="15"/>
          <w:szCs w:val="15"/>
        </w:rPr>
        <w:t>nHA</w:t>
      </w:r>
      <w:r w:rsidR="00860B8B">
        <w:rPr>
          <w:rFonts w:ascii="Times New Roman" w:eastAsia="Microsoft YaHei" w:hAnsi="Times New Roman"/>
          <w:sz w:val="15"/>
          <w:szCs w:val="15"/>
        </w:rPr>
        <w:t>+</w:t>
      </w:r>
      <w:r w:rsidR="00860B8B" w:rsidRPr="00860B8B">
        <w:rPr>
          <w:rFonts w:ascii="Times New Roman" w:eastAsia="Microsoft YaHei" w:hAnsi="Times New Roman"/>
          <w:sz w:val="15"/>
          <w:szCs w:val="15"/>
        </w:rPr>
        <w:t>ChS-NPs</w:t>
      </w:r>
      <w:r w:rsidR="00860B8B">
        <w:rPr>
          <w:rFonts w:ascii="Times New Roman" w:eastAsia="Microsoft YaHei" w:hAnsi="Times New Roman"/>
          <w:sz w:val="15"/>
          <w:szCs w:val="15"/>
        </w:rPr>
        <w:t xml:space="preserve">: </w:t>
      </w:r>
      <w:r w:rsidR="00860B8B" w:rsidRPr="00860B8B">
        <w:rPr>
          <w:rFonts w:ascii="Times New Roman" w:eastAsia="Microsoft YaHei" w:hAnsi="Times New Roman"/>
          <w:sz w:val="15"/>
          <w:szCs w:val="15"/>
        </w:rPr>
        <w:t>nanohydroxyapatite (nHA)</w:t>
      </w:r>
      <w:r w:rsidR="00860B8B">
        <w:rPr>
          <w:rFonts w:ascii="Times New Roman" w:eastAsia="Microsoft YaHei" w:hAnsi="Times New Roman"/>
          <w:sz w:val="15"/>
          <w:szCs w:val="15"/>
        </w:rPr>
        <w:t>+</w:t>
      </w:r>
      <w:r w:rsidR="00860B8B" w:rsidRPr="00860B8B">
        <w:rPr>
          <w:rFonts w:ascii="Times New Roman" w:eastAsia="Microsoft YaHei" w:hAnsi="Times New Roman"/>
          <w:sz w:val="15"/>
          <w:szCs w:val="15"/>
        </w:rPr>
        <w:t xml:space="preserve"> chondroitin sulfate nanoparticles (ChS-NPs)</w:t>
      </w:r>
      <w:r w:rsidR="00860B8B">
        <w:rPr>
          <w:rFonts w:ascii="Times New Roman" w:eastAsia="Microsoft YaHei" w:hAnsi="Times New Roman"/>
          <w:sz w:val="15"/>
          <w:szCs w:val="15"/>
        </w:rPr>
        <w:t>; hMSCs:</w:t>
      </w:r>
      <w:r w:rsidR="00860B8B" w:rsidRPr="00860B8B">
        <w:t xml:space="preserve"> </w:t>
      </w:r>
      <w:r w:rsidR="00860B8B" w:rsidRPr="00860B8B">
        <w:rPr>
          <w:rFonts w:ascii="Times New Roman" w:eastAsia="Microsoft YaHei" w:hAnsi="Times New Roman"/>
          <w:sz w:val="15"/>
          <w:szCs w:val="15"/>
        </w:rPr>
        <w:t>human mesenchymal stem cells</w:t>
      </w:r>
      <w:r w:rsidR="00860B8B">
        <w:rPr>
          <w:rFonts w:ascii="Times New Roman" w:eastAsia="Microsoft YaHei" w:hAnsi="Times New Roman"/>
          <w:sz w:val="15"/>
          <w:szCs w:val="15"/>
        </w:rPr>
        <w:t xml:space="preserve">; </w:t>
      </w:r>
      <w:r w:rsidR="00781D26" w:rsidRPr="00781D26">
        <w:rPr>
          <w:rFonts w:ascii="Times New Roman" w:eastAsia="Microsoft YaHei" w:hAnsi="Times New Roman"/>
          <w:sz w:val="15"/>
          <w:szCs w:val="15"/>
        </w:rPr>
        <w:t>PACG‐GelMA</w:t>
      </w:r>
      <w:r w:rsidR="00781D26">
        <w:rPr>
          <w:rFonts w:ascii="Times New Roman" w:eastAsia="Microsoft YaHei" w:hAnsi="Times New Roman"/>
          <w:sz w:val="15"/>
          <w:szCs w:val="15"/>
        </w:rPr>
        <w:t xml:space="preserve">: </w:t>
      </w:r>
      <w:r w:rsidR="00781D26" w:rsidRPr="00781D26">
        <w:rPr>
          <w:rFonts w:ascii="Times New Roman" w:eastAsia="Microsoft YaHei" w:hAnsi="Times New Roman"/>
          <w:sz w:val="15"/>
          <w:szCs w:val="15"/>
        </w:rPr>
        <w:t>poly(N ‐acryloyl 2‐glycine) (PACG)</w:t>
      </w:r>
      <w:r w:rsidR="00781D26">
        <w:rPr>
          <w:rFonts w:ascii="Times New Roman" w:eastAsia="Microsoft YaHei" w:hAnsi="Times New Roman"/>
          <w:sz w:val="15"/>
          <w:szCs w:val="15"/>
        </w:rPr>
        <w:t>-</w:t>
      </w:r>
      <w:r w:rsidR="00781D26" w:rsidRPr="00781D26">
        <w:rPr>
          <w:rFonts w:ascii="Times New Roman" w:eastAsia="Microsoft YaHei" w:hAnsi="Times New Roman"/>
          <w:sz w:val="15"/>
          <w:szCs w:val="15"/>
        </w:rPr>
        <w:t>methacrylated gelatin (GelMA)</w:t>
      </w:r>
      <w:r w:rsidR="00781D26">
        <w:rPr>
          <w:rFonts w:ascii="Times New Roman" w:eastAsia="Microsoft YaHei" w:hAnsi="Times New Roman"/>
          <w:sz w:val="15"/>
          <w:szCs w:val="15"/>
        </w:rPr>
        <w:t xml:space="preserve">; </w:t>
      </w:r>
      <w:r w:rsidR="00781D26" w:rsidRPr="00781D26">
        <w:rPr>
          <w:rFonts w:ascii="Times New Roman" w:eastAsia="Microsoft YaHei" w:hAnsi="Times New Roman"/>
          <w:sz w:val="15"/>
          <w:szCs w:val="15"/>
        </w:rPr>
        <w:t>PLGA/H</w:t>
      </w:r>
      <w:r w:rsidR="00781D26">
        <w:rPr>
          <w:rFonts w:ascii="Times New Roman" w:eastAsia="Microsoft YaHei" w:hAnsi="Times New Roman"/>
          <w:sz w:val="15"/>
          <w:szCs w:val="15"/>
        </w:rPr>
        <w:t>A</w:t>
      </w:r>
      <w:r w:rsidR="00781D26" w:rsidRPr="00781D26">
        <w:rPr>
          <w:rFonts w:ascii="Times New Roman" w:eastAsia="Microsoft YaHei" w:hAnsi="Times New Roman"/>
          <w:sz w:val="15"/>
          <w:szCs w:val="15"/>
        </w:rPr>
        <w:t>p</w:t>
      </w:r>
      <w:r w:rsidR="00781D26">
        <w:rPr>
          <w:rFonts w:ascii="Times New Roman" w:eastAsia="Microsoft YaHei" w:hAnsi="Times New Roman"/>
          <w:sz w:val="15"/>
          <w:szCs w:val="15"/>
        </w:rPr>
        <w:t xml:space="preserve">: </w:t>
      </w:r>
      <w:r w:rsidR="00781D26" w:rsidRPr="00781D26">
        <w:rPr>
          <w:rFonts w:ascii="Times New Roman" w:eastAsia="Microsoft YaHei" w:hAnsi="Times New Roman"/>
          <w:sz w:val="15"/>
          <w:szCs w:val="15"/>
        </w:rPr>
        <w:t>Poly (lactide-co-glycolide) (PLGA)/Hydroxylapatite (HAp)</w:t>
      </w:r>
      <w:r w:rsidR="00781D26">
        <w:rPr>
          <w:rFonts w:ascii="Times New Roman" w:eastAsia="Microsoft YaHei" w:hAnsi="Times New Roman"/>
          <w:sz w:val="15"/>
          <w:szCs w:val="15"/>
        </w:rPr>
        <w:t>; TGF-1:</w:t>
      </w:r>
      <w:r w:rsidR="00667D09">
        <w:rPr>
          <w:rFonts w:ascii="Times New Roman" w:eastAsia="Microsoft YaHei" w:hAnsi="Times New Roman"/>
          <w:sz w:val="15"/>
          <w:szCs w:val="15"/>
        </w:rPr>
        <w:t xml:space="preserve"> t</w:t>
      </w:r>
      <w:r w:rsidR="00667D09" w:rsidRPr="00667D09">
        <w:rPr>
          <w:rFonts w:ascii="Times New Roman" w:eastAsia="Microsoft YaHei" w:hAnsi="Times New Roman"/>
          <w:sz w:val="15"/>
          <w:szCs w:val="15"/>
        </w:rPr>
        <w:t xml:space="preserve">ransforming </w:t>
      </w:r>
      <w:r w:rsidR="00667D09">
        <w:rPr>
          <w:rFonts w:ascii="Times New Roman" w:eastAsia="Microsoft YaHei" w:hAnsi="Times New Roman"/>
          <w:sz w:val="15"/>
          <w:szCs w:val="15"/>
        </w:rPr>
        <w:t>g</w:t>
      </w:r>
      <w:r w:rsidR="00667D09" w:rsidRPr="00667D09">
        <w:rPr>
          <w:rFonts w:ascii="Times New Roman" w:eastAsia="Microsoft YaHei" w:hAnsi="Times New Roman"/>
          <w:sz w:val="15"/>
          <w:szCs w:val="15"/>
        </w:rPr>
        <w:t xml:space="preserve">rowth </w:t>
      </w:r>
      <w:r w:rsidR="00667D09">
        <w:rPr>
          <w:rFonts w:ascii="Times New Roman" w:eastAsia="Microsoft YaHei" w:hAnsi="Times New Roman"/>
          <w:sz w:val="15"/>
          <w:szCs w:val="15"/>
        </w:rPr>
        <w:t>f</w:t>
      </w:r>
      <w:r w:rsidR="00667D09" w:rsidRPr="00667D09">
        <w:rPr>
          <w:rFonts w:ascii="Times New Roman" w:eastAsia="Microsoft YaHei" w:hAnsi="Times New Roman"/>
          <w:sz w:val="15"/>
          <w:szCs w:val="15"/>
        </w:rPr>
        <w:t>actor</w:t>
      </w:r>
      <w:r w:rsidR="00667D09">
        <w:rPr>
          <w:rFonts w:ascii="Times New Roman" w:eastAsia="Microsoft YaHei" w:hAnsi="Times New Roman"/>
          <w:sz w:val="15"/>
          <w:szCs w:val="15"/>
        </w:rPr>
        <w:t>-1.</w:t>
      </w:r>
    </w:p>
    <w:p w14:paraId="1DAA1357" w14:textId="20B4BAA3" w:rsidR="00784EB7" w:rsidRDefault="00784EB7" w:rsidP="002B2995">
      <w:pPr>
        <w:rPr>
          <w:rFonts w:ascii="Times New Roman" w:eastAsia="Microsoft YaHei" w:hAnsi="Times New Roman"/>
          <w:b/>
          <w:bCs/>
          <w:sz w:val="18"/>
          <w:szCs w:val="18"/>
        </w:rPr>
      </w:pPr>
    </w:p>
    <w:p w14:paraId="5068C45F" w14:textId="5E426373" w:rsidR="00784EB7" w:rsidRDefault="00784EB7" w:rsidP="002B2995">
      <w:pPr>
        <w:rPr>
          <w:rFonts w:ascii="Times New Roman" w:eastAsia="Microsoft YaHei" w:hAnsi="Times New Roman"/>
          <w:b/>
          <w:bCs/>
          <w:sz w:val="18"/>
          <w:szCs w:val="18"/>
        </w:rPr>
      </w:pPr>
    </w:p>
    <w:p w14:paraId="33EE250B" w14:textId="520FF0E9" w:rsidR="00784EB7" w:rsidRDefault="00784EB7" w:rsidP="002B2995">
      <w:pPr>
        <w:rPr>
          <w:rFonts w:ascii="Times New Roman" w:eastAsia="Microsoft YaHei" w:hAnsi="Times New Roman"/>
          <w:b/>
          <w:bCs/>
          <w:sz w:val="18"/>
          <w:szCs w:val="18"/>
        </w:rPr>
      </w:pPr>
    </w:p>
    <w:p w14:paraId="4899F349" w14:textId="55170CC9" w:rsidR="00784EB7" w:rsidRDefault="00784EB7" w:rsidP="002B2995">
      <w:pPr>
        <w:rPr>
          <w:rFonts w:ascii="Times New Roman" w:eastAsia="Microsoft YaHei" w:hAnsi="Times New Roman"/>
          <w:b/>
          <w:bCs/>
          <w:sz w:val="18"/>
          <w:szCs w:val="18"/>
        </w:rPr>
      </w:pPr>
    </w:p>
    <w:p w14:paraId="70526FFB" w14:textId="259EDEC8" w:rsidR="00784EB7" w:rsidRDefault="00784EB7" w:rsidP="002B2995">
      <w:pPr>
        <w:rPr>
          <w:rFonts w:ascii="Times New Roman" w:eastAsia="Microsoft YaHei" w:hAnsi="Times New Roman"/>
          <w:b/>
          <w:bCs/>
          <w:sz w:val="18"/>
          <w:szCs w:val="18"/>
        </w:rPr>
      </w:pPr>
    </w:p>
    <w:p w14:paraId="5AD55607" w14:textId="45522D4C" w:rsidR="00784EB7" w:rsidRDefault="00784EB7" w:rsidP="002B2995">
      <w:pPr>
        <w:rPr>
          <w:rFonts w:ascii="Times New Roman" w:eastAsia="Microsoft YaHei" w:hAnsi="Times New Roman"/>
          <w:b/>
          <w:bCs/>
          <w:sz w:val="18"/>
          <w:szCs w:val="18"/>
        </w:rPr>
      </w:pPr>
    </w:p>
    <w:p w14:paraId="13735E00" w14:textId="77777777" w:rsidR="00784EB7" w:rsidRDefault="00784EB7" w:rsidP="002B2995">
      <w:pPr>
        <w:rPr>
          <w:rFonts w:ascii="Times New Roman" w:eastAsia="Microsoft YaHei" w:hAnsi="Times New Roman"/>
          <w:b/>
          <w:bCs/>
          <w:sz w:val="18"/>
          <w:szCs w:val="18"/>
        </w:rPr>
      </w:pPr>
    </w:p>
    <w:p w14:paraId="3431B2E7" w14:textId="77777777" w:rsidR="005C33C4" w:rsidRPr="007A467E" w:rsidRDefault="005C33C4" w:rsidP="005C33C4">
      <w:pPr>
        <w:rPr>
          <w:rStyle w:val="Hyperlink"/>
          <w:rFonts w:ascii="Times New Roman" w:eastAsia="Microsoft YaHei" w:hAnsi="Times New Roman"/>
          <w:b/>
          <w:color w:val="000000"/>
          <w:sz w:val="18"/>
          <w:szCs w:val="18"/>
          <w:u w:val="none"/>
        </w:rPr>
      </w:pPr>
      <w:r w:rsidRPr="007A467E">
        <w:rPr>
          <w:rStyle w:val="Hyperlink"/>
          <w:rFonts w:ascii="Times New Roman" w:eastAsia="Microsoft YaHei" w:hAnsi="Times New Roman"/>
          <w:b/>
          <w:color w:val="000000"/>
          <w:sz w:val="18"/>
          <w:szCs w:val="18"/>
          <w:u w:val="none"/>
        </w:rPr>
        <w:t xml:space="preserve">Table </w:t>
      </w:r>
      <w:r>
        <w:rPr>
          <w:rStyle w:val="Hyperlink"/>
          <w:rFonts w:ascii="Times New Roman" w:eastAsia="Microsoft YaHei" w:hAnsi="Times New Roman"/>
          <w:b/>
          <w:color w:val="000000"/>
          <w:sz w:val="18"/>
          <w:szCs w:val="18"/>
          <w:u w:val="none"/>
        </w:rPr>
        <w:t>3</w:t>
      </w:r>
      <w:r w:rsidRPr="007A467E">
        <w:rPr>
          <w:rStyle w:val="Hyperlink"/>
          <w:rFonts w:ascii="Times New Roman" w:eastAsia="Microsoft YaHei" w:hAnsi="Times New Roman"/>
          <w:b/>
          <w:color w:val="000000"/>
          <w:sz w:val="18"/>
          <w:szCs w:val="18"/>
          <w:u w:val="none"/>
        </w:rPr>
        <w:t>. Summary of bioactive factors used in tissue-engineered methods for OCD repair</w:t>
      </w:r>
    </w:p>
    <w:tbl>
      <w:tblPr>
        <w:tblW w:w="14058" w:type="dxa"/>
        <w:tblLayout w:type="fixed"/>
        <w:tblLook w:val="04A0" w:firstRow="1" w:lastRow="0" w:firstColumn="1" w:lastColumn="0" w:noHBand="0" w:noVBand="1"/>
      </w:tblPr>
      <w:tblGrid>
        <w:gridCol w:w="1560"/>
        <w:gridCol w:w="1417"/>
        <w:gridCol w:w="1418"/>
        <w:gridCol w:w="1275"/>
        <w:gridCol w:w="7371"/>
        <w:gridCol w:w="1017"/>
      </w:tblGrid>
      <w:tr w:rsidR="005C33C4" w:rsidRPr="00FD6F3C" w14:paraId="1A4AB22C"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71A918EA"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Growth Factors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2DB068"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Scaffolds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D57919" w14:textId="3BE5742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i/>
                <w:iCs/>
                <w:color w:val="000000"/>
                <w:sz w:val="18"/>
                <w:szCs w:val="18"/>
              </w:rPr>
              <w:t>In vivo/</w:t>
            </w:r>
            <w:r w:rsidR="00FD10F3">
              <w:rPr>
                <w:rFonts w:ascii="Times New Roman" w:eastAsia="Microsoft YaHei" w:hAnsi="Times New Roman"/>
                <w:bCs/>
                <w:i/>
                <w:iCs/>
                <w:color w:val="000000"/>
                <w:sz w:val="18"/>
                <w:szCs w:val="18"/>
              </w:rPr>
              <w:t xml:space="preserve"> in</w:t>
            </w:r>
            <w:r w:rsidR="00513686">
              <w:rPr>
                <w:rFonts w:ascii="Times New Roman" w:eastAsia="Microsoft YaHei" w:hAnsi="Times New Roman"/>
                <w:bCs/>
                <w:i/>
                <w:iCs/>
                <w:color w:val="000000"/>
                <w:sz w:val="18"/>
                <w:szCs w:val="18"/>
              </w:rPr>
              <w:t xml:space="preserve"> </w:t>
            </w:r>
            <w:r w:rsidRPr="00FD6F3C">
              <w:rPr>
                <w:rFonts w:ascii="Times New Roman" w:eastAsia="Microsoft YaHei" w:hAnsi="Times New Roman"/>
                <w:bCs/>
                <w:i/>
                <w:iCs/>
                <w:color w:val="000000"/>
                <w:sz w:val="18"/>
                <w:szCs w:val="18"/>
              </w:rPr>
              <w:t>vitro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6937C8A"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Cell Types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331D8669"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Results</w:t>
            </w:r>
          </w:p>
        </w:tc>
        <w:tc>
          <w:tcPr>
            <w:tcW w:w="1017" w:type="dxa"/>
            <w:tcBorders>
              <w:top w:val="single" w:sz="4" w:space="0" w:color="auto"/>
              <w:left w:val="single" w:sz="4" w:space="0" w:color="auto"/>
              <w:bottom w:val="single" w:sz="4" w:space="0" w:color="auto"/>
            </w:tcBorders>
            <w:shd w:val="clear" w:color="auto" w:fill="auto"/>
            <w:vAlign w:val="center"/>
          </w:tcPr>
          <w:p w14:paraId="0EBA408A"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Reference</w:t>
            </w:r>
          </w:p>
        </w:tc>
      </w:tr>
      <w:tr w:rsidR="00FD6F3C" w:rsidRPr="00FD6F3C" w14:paraId="4362020C"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36C7F0A7" w14:textId="70404B4D" w:rsidR="00FD6F3C" w:rsidRPr="00FD6F3C" w:rsidRDefault="00FD6F3C"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SDF-1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67F4C9" w14:textId="651FD76A" w:rsidR="00FD6F3C" w:rsidRPr="00FD6F3C" w:rsidRDefault="005B6D6A"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C</w:t>
            </w:r>
            <w:r w:rsidR="00FD6F3C" w:rsidRPr="00FD6F3C">
              <w:rPr>
                <w:rFonts w:ascii="Times New Roman" w:eastAsia="Microsoft YaHei" w:hAnsi="Times New Roman"/>
                <w:bCs/>
                <w:color w:val="000000"/>
                <w:sz w:val="18"/>
                <w:szCs w:val="18"/>
              </w:rPr>
              <w:t xml:space="preserve">ollagen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268CC0" w14:textId="154E8F5F" w:rsidR="00FD6F3C" w:rsidRPr="00CB3807" w:rsidRDefault="00FD6F3C" w:rsidP="00003F5D">
            <w:pPr>
              <w:spacing w:line="240" w:lineRule="exact"/>
              <w:jc w:val="center"/>
              <w:rPr>
                <w:rFonts w:ascii="Times New Roman" w:eastAsia="Microsoft YaHei" w:hAnsi="Times New Roman"/>
                <w:i/>
                <w:color w:val="000000"/>
                <w:sz w:val="18"/>
                <w:szCs w:val="18"/>
              </w:rPr>
            </w:pPr>
            <w:r w:rsidRPr="00CB3807">
              <w:rPr>
                <w:rFonts w:ascii="Times New Roman" w:eastAsia="Microsoft YaHei" w:hAnsi="Times New Roman"/>
                <w:i/>
                <w:color w:val="000000"/>
                <w:sz w:val="18"/>
                <w:szCs w:val="18"/>
              </w:rPr>
              <w:t>in vivo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BF27166" w14:textId="38EE1945" w:rsidR="00FD6F3C" w:rsidRPr="00FD6F3C" w:rsidRDefault="00FD6F3C" w:rsidP="00003F5D">
            <w:pPr>
              <w:spacing w:line="240" w:lineRule="exact"/>
              <w:jc w:val="center"/>
              <w:rPr>
                <w:rFonts w:ascii="Times New Roman" w:eastAsia="Microsoft YaHei" w:hAnsi="Times New Roman"/>
                <w:color w:val="000000"/>
                <w:sz w:val="18"/>
                <w:szCs w:val="18"/>
              </w:rPr>
            </w:pPr>
            <w:r w:rsidRPr="00FD6F3C">
              <w:rPr>
                <w:rFonts w:ascii="Times New Roman" w:eastAsia="Microsoft YaHei" w:hAnsi="Times New Roman"/>
                <w:color w:val="000000"/>
                <w:sz w:val="18"/>
                <w:szCs w:val="18"/>
              </w:rPr>
              <w:t>rabbit 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7EF5331D" w14:textId="44E78CF6" w:rsidR="00FD6F3C" w:rsidRPr="00FD6F3C" w:rsidRDefault="00FD6F3C" w:rsidP="005B6D6A">
            <w:pPr>
              <w:spacing w:line="240" w:lineRule="exact"/>
              <w:jc w:val="left"/>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 xml:space="preserve">Radially oriented collagen scaffold with SDF-1 </w:t>
            </w:r>
            <w:r w:rsidR="00F90423">
              <w:rPr>
                <w:rFonts w:ascii="Times New Roman" w:eastAsia="Microsoft YaHei" w:hAnsi="Times New Roman"/>
                <w:bCs/>
                <w:color w:val="000000"/>
                <w:sz w:val="18"/>
                <w:szCs w:val="18"/>
              </w:rPr>
              <w:t>improves</w:t>
            </w:r>
            <w:r w:rsidRPr="00FD6F3C">
              <w:rPr>
                <w:rFonts w:ascii="Times New Roman" w:eastAsia="Microsoft YaHei" w:hAnsi="Times New Roman"/>
                <w:bCs/>
                <w:color w:val="000000"/>
                <w:sz w:val="18"/>
                <w:szCs w:val="18"/>
              </w:rPr>
              <w:t xml:space="preserve"> </w:t>
            </w:r>
            <w:r w:rsidR="00F57127">
              <w:rPr>
                <w:rFonts w:ascii="Times New Roman" w:eastAsia="Microsoft YaHei" w:hAnsi="Times New Roman"/>
                <w:bCs/>
                <w:color w:val="000000"/>
                <w:sz w:val="18"/>
                <w:szCs w:val="18"/>
              </w:rPr>
              <w:t>OCD</w:t>
            </w:r>
            <w:r w:rsidRPr="00FD6F3C">
              <w:rPr>
                <w:rFonts w:ascii="Times New Roman" w:eastAsia="Microsoft YaHei" w:hAnsi="Times New Roman"/>
                <w:bCs/>
                <w:color w:val="000000"/>
                <w:sz w:val="18"/>
                <w:szCs w:val="18"/>
              </w:rPr>
              <w:t xml:space="preserve"> repair by </w:t>
            </w:r>
            <w:r w:rsidR="00F90423">
              <w:rPr>
                <w:rFonts w:ascii="Times New Roman" w:eastAsia="Microsoft YaHei" w:hAnsi="Times New Roman"/>
                <w:bCs/>
                <w:color w:val="000000"/>
                <w:sz w:val="18"/>
                <w:szCs w:val="18"/>
              </w:rPr>
              <w:t>promoting</w:t>
            </w:r>
            <w:r w:rsidRPr="00FD6F3C">
              <w:rPr>
                <w:rFonts w:ascii="Times New Roman" w:eastAsia="Microsoft YaHei" w:hAnsi="Times New Roman"/>
                <w:bCs/>
                <w:color w:val="000000"/>
                <w:sz w:val="18"/>
                <w:szCs w:val="18"/>
              </w:rPr>
              <w:t xml:space="preserve"> cell homing</w:t>
            </w:r>
          </w:p>
        </w:tc>
        <w:tc>
          <w:tcPr>
            <w:tcW w:w="1017" w:type="dxa"/>
            <w:tcBorders>
              <w:top w:val="single" w:sz="4" w:space="0" w:color="auto"/>
              <w:left w:val="single" w:sz="4" w:space="0" w:color="auto"/>
              <w:bottom w:val="single" w:sz="4" w:space="0" w:color="auto"/>
            </w:tcBorders>
            <w:shd w:val="clear" w:color="auto" w:fill="auto"/>
            <w:vAlign w:val="center"/>
          </w:tcPr>
          <w:p w14:paraId="1FB6D04E" w14:textId="7CB8278B" w:rsidR="00FD6F3C" w:rsidRPr="00FD6F3C" w:rsidRDefault="00FD6F3C" w:rsidP="00003F5D">
            <w:pPr>
              <w:spacing w:line="240" w:lineRule="exact"/>
              <w:jc w:val="center"/>
              <w:rPr>
                <w:rFonts w:ascii="Times New Roman" w:eastAsia="Microsoft YaHei" w:hAnsi="Times New Roman"/>
                <w:b/>
                <w:color w:val="000000"/>
                <w:sz w:val="18"/>
                <w:szCs w:val="18"/>
                <w:u w:val="single"/>
              </w:rPr>
            </w:pPr>
            <w:r w:rsidRPr="00FD6F3C">
              <w:rPr>
                <w:rFonts w:ascii="Times New Roman" w:eastAsia="Microsoft YaHei" w:hAnsi="Times New Roman"/>
                <w:b/>
                <w:color w:val="000000"/>
                <w:sz w:val="18"/>
                <w:szCs w:val="18"/>
                <w:u w:val="single"/>
              </w:rPr>
              <w:fldChar w:fldCharType="begin"/>
            </w:r>
            <w:r w:rsidR="00B83A7E">
              <w:rPr>
                <w:rFonts w:ascii="Times New Roman" w:eastAsia="Microsoft YaHei" w:hAnsi="Times New Roman"/>
                <w:b/>
                <w:color w:val="000000"/>
                <w:sz w:val="18"/>
                <w:szCs w:val="18"/>
                <w:u w:val="single"/>
              </w:rPr>
              <w:instrText xml:space="preserve"> ADDIN EN.CITE &lt;EndNote&gt;&lt;Cite&gt;&lt;Author&gt;Chen&lt;/Author&gt;&lt;Year&gt;2015&lt;/Year&gt;&lt;RecNum&gt;81&lt;/RecNum&gt;&lt;DisplayText&gt;&lt;style face="superscript"&gt;[114]&lt;/style&gt;&lt;/DisplayText&gt;&lt;record&gt;&lt;rec-number&gt;81&lt;/rec-number&gt;&lt;foreign-keys&gt;&lt;key app="EN" db-id="xfrrx59z8990d8e0e2pxrw9o2wps0ap00ss9" timestamp="1590324195"&gt;81&lt;/key&gt;&lt;/foreign-keys&gt;&lt;ref-type name="Journal Article"&gt;17&lt;/ref-type&gt;&lt;contributors&gt;&lt;authors&gt;&lt;author&gt;Chen, Pengfei&lt;/author&gt;&lt;author&gt;Tao, Jiadong&lt;/author&gt;&lt;author&gt;Zhu, Shouan&lt;/author&gt;&lt;author&gt;Cai, Youzhi&lt;/author&gt;&lt;author&gt;Mao, Qijiang&lt;/author&gt;&lt;author&gt;Yu, Dongsheng&lt;/author&gt;&lt;author&gt;Dai, Jun&lt;/author&gt;&lt;author&gt;Ouyang, HongWei&lt;/author&gt;&lt;/authors&gt;&lt;/contributors&gt;&lt;titles&gt;&lt;title&gt;Radially oriented collagen scaffold with SDF-1 promotes osteochondral repair by facilitating cell homing&lt;/title&gt;&lt;secondary-title&gt;Biomaterials&lt;/secondary-title&gt;&lt;/titles&gt;&lt;periodical&gt;&lt;full-title&gt;Biomaterials&lt;/full-title&gt;&lt;/periodical&gt;&lt;pages&gt;114-123&lt;/pages&gt;&lt;volume&gt;39&lt;/volume&gt;&lt;dates&gt;&lt;year&gt;2015&lt;/year&gt;&lt;/dates&gt;&lt;isbn&gt;0142-9612&lt;/isbn&gt;&lt;urls&gt;&lt;/urls&gt;&lt;/record&gt;&lt;/Cite&gt;&lt;/EndNote&gt;</w:instrText>
            </w:r>
            <w:r w:rsidRPr="00FD6F3C">
              <w:rPr>
                <w:rFonts w:ascii="Times New Roman" w:eastAsia="Microsoft YaHei" w:hAnsi="Times New Roman"/>
                <w:b/>
                <w:color w:val="000000"/>
                <w:sz w:val="18"/>
                <w:szCs w:val="18"/>
                <w:u w:val="single"/>
              </w:rPr>
              <w:fldChar w:fldCharType="separate"/>
            </w:r>
            <w:r w:rsidR="00B83A7E" w:rsidRPr="00B83A7E">
              <w:rPr>
                <w:rFonts w:ascii="Times New Roman" w:eastAsia="Microsoft YaHei" w:hAnsi="Times New Roman"/>
                <w:b/>
                <w:noProof/>
                <w:color w:val="000000"/>
                <w:sz w:val="18"/>
                <w:szCs w:val="18"/>
                <w:u w:val="single"/>
                <w:vertAlign w:val="superscript"/>
              </w:rPr>
              <w:t>[</w:t>
            </w:r>
            <w:hyperlink w:anchor="_ENREF_139" w:tooltip="Chen, 2015 #81" w:history="1">
              <w:r w:rsidR="00B60ACB" w:rsidRPr="00B60ACB">
                <w:rPr>
                  <w:rStyle w:val="Hyperlink"/>
                </w:rPr>
                <w:t>114</w:t>
              </w:r>
            </w:hyperlink>
            <w:r w:rsidR="00B83A7E" w:rsidRPr="00B83A7E">
              <w:rPr>
                <w:rFonts w:ascii="Times New Roman" w:eastAsia="Microsoft YaHei" w:hAnsi="Times New Roman"/>
                <w:b/>
                <w:noProof/>
                <w:color w:val="000000"/>
                <w:sz w:val="18"/>
                <w:szCs w:val="18"/>
                <w:u w:val="single"/>
                <w:vertAlign w:val="superscript"/>
              </w:rPr>
              <w:t>]</w:t>
            </w:r>
            <w:r w:rsidRPr="00FD6F3C">
              <w:rPr>
                <w:rFonts w:ascii="Times New Roman" w:eastAsia="Microsoft YaHei" w:hAnsi="Times New Roman"/>
                <w:b/>
                <w:color w:val="000000"/>
                <w:sz w:val="18"/>
                <w:szCs w:val="18"/>
                <w:u w:val="single"/>
              </w:rPr>
              <w:fldChar w:fldCharType="end"/>
            </w:r>
          </w:p>
        </w:tc>
      </w:tr>
      <w:tr w:rsidR="005C33C4" w:rsidRPr="00FD6F3C" w14:paraId="2079BB28"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3EA1F2C3"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EB0631" w14:textId="41AC1B2A" w:rsidR="005C33C4" w:rsidRPr="004915DE" w:rsidRDefault="00261DFE" w:rsidP="00003F5D">
            <w:pPr>
              <w:spacing w:line="240" w:lineRule="exact"/>
              <w:jc w:val="center"/>
              <w:rPr>
                <w:rFonts w:ascii="Times New Roman" w:eastAsia="Microsoft YaHei" w:hAnsi="Times New Roman"/>
                <w:bCs/>
                <w:color w:val="000000"/>
                <w:sz w:val="18"/>
                <w:szCs w:val="18"/>
              </w:rPr>
            </w:pPr>
            <w:r w:rsidRPr="00261DFE">
              <w:rPr>
                <w:rFonts w:ascii="Times New Roman" w:eastAsia="Microsoft YaHei" w:hAnsi="Times New Roman"/>
                <w:bCs/>
                <w:color w:val="000000"/>
                <w:sz w:val="18"/>
                <w:szCs w:val="18"/>
              </w:rPr>
              <w:t>PCEC hydrogel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4598076" w14:textId="736F6573" w:rsidR="005C33C4" w:rsidRPr="00CB3807" w:rsidRDefault="005C33C4" w:rsidP="00003F5D">
            <w:pPr>
              <w:spacing w:line="240" w:lineRule="exact"/>
              <w:jc w:val="center"/>
              <w:rPr>
                <w:rFonts w:ascii="Times New Roman" w:eastAsia="Microsoft YaHei" w:hAnsi="Times New Roman"/>
                <w:i/>
                <w:color w:val="000000"/>
                <w:sz w:val="18"/>
                <w:szCs w:val="18"/>
              </w:rPr>
            </w:pPr>
            <w:r w:rsidRPr="00CB3807">
              <w:rPr>
                <w:rFonts w:ascii="Times New Roman" w:eastAsia="Microsoft YaHei" w:hAnsi="Times New Roman"/>
                <w:i/>
                <w:color w:val="000000"/>
                <w:sz w:val="18"/>
                <w:szCs w:val="18"/>
              </w:rPr>
              <w:t>in vi</w:t>
            </w:r>
            <w:r w:rsidR="00261DFE" w:rsidRPr="00CB3807">
              <w:rPr>
                <w:rFonts w:ascii="Times New Roman" w:eastAsia="Microsoft YaHei" w:hAnsi="Times New Roman"/>
                <w:i/>
                <w:color w:val="000000"/>
                <w:sz w:val="18"/>
                <w:szCs w:val="18"/>
              </w:rPr>
              <w:t>v</w:t>
            </w:r>
            <w:r w:rsidR="004915DE" w:rsidRPr="00CB3807">
              <w:rPr>
                <w:rFonts w:ascii="Times New Roman" w:eastAsia="Microsoft YaHei" w:hAnsi="Times New Roman"/>
                <w:i/>
                <w:color w:val="000000"/>
                <w:sz w:val="18"/>
                <w:szCs w:val="18"/>
              </w:rPr>
              <w:t>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8A1EF9A" w14:textId="213E75B2" w:rsidR="005C33C4" w:rsidRPr="00FD6F3C" w:rsidRDefault="004915DE" w:rsidP="00003F5D">
            <w:pPr>
              <w:spacing w:line="240" w:lineRule="exact"/>
              <w:jc w:val="center"/>
              <w:rPr>
                <w:rFonts w:ascii="Times New Roman" w:eastAsia="Microsoft YaHei" w:hAnsi="Times New Roman"/>
                <w:color w:val="000000"/>
                <w:sz w:val="18"/>
                <w:szCs w:val="18"/>
              </w:rPr>
            </w:pPr>
            <w:r>
              <w:rPr>
                <w:rFonts w:ascii="Times New Roman" w:eastAsia="Microsoft YaHei" w:hAnsi="Times New Roman"/>
                <w:color w:val="000000"/>
                <w:sz w:val="18"/>
                <w:szCs w:val="18"/>
              </w:rPr>
              <w:t>rat 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7771E4BF" w14:textId="57FCF72F" w:rsidR="005C33C4" w:rsidRPr="00FD6F3C" w:rsidRDefault="00A01AD1" w:rsidP="005B6D6A">
            <w:pPr>
              <w:spacing w:line="240" w:lineRule="exact"/>
              <w:jc w:val="left"/>
              <w:rPr>
                <w:rFonts w:ascii="Times New Roman" w:eastAsia="Microsoft YaHei" w:hAnsi="Times New Roman"/>
                <w:b/>
                <w:color w:val="000000"/>
                <w:sz w:val="18"/>
                <w:szCs w:val="18"/>
                <w:u w:val="single"/>
              </w:rPr>
            </w:pPr>
            <w:r w:rsidRPr="00A01AD1">
              <w:rPr>
                <w:rFonts w:ascii="Times New Roman" w:eastAsia="Microsoft YaHei" w:hAnsi="Times New Roman"/>
                <w:bCs/>
                <w:color w:val="000000"/>
                <w:sz w:val="18"/>
                <w:szCs w:val="18"/>
              </w:rPr>
              <w:t>Improved chondrogenesis and cartilage regeneration</w:t>
            </w:r>
          </w:p>
        </w:tc>
        <w:tc>
          <w:tcPr>
            <w:tcW w:w="1017" w:type="dxa"/>
            <w:tcBorders>
              <w:top w:val="single" w:sz="4" w:space="0" w:color="auto"/>
              <w:left w:val="single" w:sz="4" w:space="0" w:color="auto"/>
              <w:bottom w:val="single" w:sz="4" w:space="0" w:color="auto"/>
            </w:tcBorders>
            <w:shd w:val="clear" w:color="auto" w:fill="auto"/>
            <w:vAlign w:val="center"/>
          </w:tcPr>
          <w:p w14:paraId="676172B0" w14:textId="18E98F43" w:rsidR="005C33C4" w:rsidRPr="00FD6F3C" w:rsidRDefault="00A01AD1"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83A7E">
              <w:rPr>
                <w:rFonts w:ascii="Times New Roman" w:eastAsia="Microsoft YaHei" w:hAnsi="Times New Roman"/>
                <w:b/>
                <w:color w:val="000000"/>
                <w:sz w:val="18"/>
                <w:szCs w:val="18"/>
                <w:u w:val="single"/>
              </w:rPr>
              <w:instrText xml:space="preserve"> ADDIN EN.CITE &lt;EndNote&gt;&lt;Cite&gt;&lt;Author&gt;Zhou&lt;/Author&gt;&lt;Year&gt;2017&lt;/Year&gt;&lt;RecNum&gt;85&lt;/RecNum&gt;&lt;DisplayText&gt;&lt;style face="superscript"&gt;[78]&lt;/style&gt;&lt;/DisplayText&gt;&lt;record&gt;&lt;rec-number&gt;85&lt;/rec-number&gt;&lt;foreign-keys&gt;&lt;key app="EN" db-id="xfrrx59z8990d8e0e2pxrw9o2wps0ap00ss9" timestamp="1590326637"&gt;85&lt;/key&gt;&lt;/foreign-keys&gt;&lt;ref-type name="Journal Article"&gt;17&lt;/ref-type&gt;&lt;contributors&gt;&lt;authors&gt;&lt;author&gt;Zhou, Tengfei&lt;/author&gt;&lt;author&gt;Li, Xiaolong&lt;/author&gt;&lt;author&gt;Li, Guo&lt;/author&gt;&lt;author&gt;Tian, Taoran&lt;/author&gt;&lt;author&gt;Lin, Shiyu&lt;/author&gt;&lt;author&gt;Shi, Sirong&lt;/author&gt;&lt;author&gt;Liao, Jinfeng&lt;/author&gt;&lt;author&gt;Cai, Xiaoxiao&lt;/author&gt;&lt;author&gt;Lin, Yunfeng&lt;/author&gt;&lt;/authors&gt;&lt;/contributors&gt;&lt;titles&gt;&lt;title&gt;Injectable and thermosensitive TGF-β1-loaded PCEC hydrogel system for in vivo cartilage repair&lt;/title&gt;&lt;secondary-title&gt;Scientific reports&lt;/secondary-title&gt;&lt;/titles&gt;&lt;periodical&gt;&lt;full-title&gt;Scientific reports&lt;/full-title&gt;&lt;/periodical&gt;&lt;pages&gt;1-13&lt;/pages&gt;&lt;volume&gt;7&lt;/volume&gt;&lt;number&gt;1&lt;/number&gt;&lt;dates&gt;&lt;year&gt;2017&lt;/year&gt;&lt;/dates&gt;&lt;isbn&gt;2045-2322&lt;/isbn&gt;&lt;urls&gt;&lt;/urls&gt;&lt;/record&gt;&lt;/Cite&gt;&lt;/EndNote&gt;</w:instrText>
            </w:r>
            <w:r>
              <w:rPr>
                <w:rFonts w:ascii="Times New Roman" w:eastAsia="Microsoft YaHei" w:hAnsi="Times New Roman"/>
                <w:b/>
                <w:color w:val="000000"/>
                <w:sz w:val="18"/>
                <w:szCs w:val="18"/>
                <w:u w:val="single"/>
              </w:rPr>
              <w:fldChar w:fldCharType="separate"/>
            </w:r>
            <w:r w:rsidR="00B83A7E" w:rsidRPr="00B83A7E">
              <w:rPr>
                <w:rFonts w:ascii="Times New Roman" w:eastAsia="Microsoft YaHei" w:hAnsi="Times New Roman"/>
                <w:b/>
                <w:noProof/>
                <w:color w:val="000000"/>
                <w:sz w:val="18"/>
                <w:szCs w:val="18"/>
                <w:u w:val="single"/>
                <w:vertAlign w:val="superscript"/>
              </w:rPr>
              <w:t>[</w:t>
            </w:r>
            <w:hyperlink w:anchor="_ENREF_96" w:tooltip="Zhou, 2017 #85" w:history="1">
              <w:r w:rsidR="00B60ACB" w:rsidRPr="00B60ACB">
                <w:rPr>
                  <w:rStyle w:val="Hyperlink"/>
                </w:rPr>
                <w:t>78</w:t>
              </w:r>
            </w:hyperlink>
            <w:r w:rsidR="00B83A7E" w:rsidRPr="00B83A7E">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r w:rsidR="005C33C4" w:rsidRPr="00FD6F3C" w14:paraId="51B09D1B"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790DB29D"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8A1D02" w14:textId="249DC57E" w:rsidR="005C33C4" w:rsidRPr="00341353" w:rsidRDefault="00341353" w:rsidP="00003F5D">
            <w:pPr>
              <w:spacing w:line="240" w:lineRule="exact"/>
              <w:jc w:val="center"/>
              <w:rPr>
                <w:rFonts w:ascii="Times New Roman" w:eastAsia="Microsoft YaHei" w:hAnsi="Times New Roman"/>
                <w:bCs/>
                <w:color w:val="000000"/>
                <w:sz w:val="18"/>
                <w:szCs w:val="18"/>
              </w:rPr>
            </w:pPr>
            <w:r w:rsidRPr="00341353">
              <w:rPr>
                <w:rFonts w:ascii="Times New Roman" w:eastAsia="Microsoft YaHei" w:hAnsi="Times New Roman"/>
                <w:bCs/>
                <w:color w:val="000000"/>
                <w:sz w:val="18"/>
                <w:szCs w:val="18"/>
              </w:rPr>
              <w:t>ECM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87A5D3" w14:textId="77777777" w:rsidR="005C33C4" w:rsidRPr="00CB3807" w:rsidRDefault="005C33C4" w:rsidP="00003F5D">
            <w:pPr>
              <w:spacing w:line="240" w:lineRule="exact"/>
              <w:jc w:val="center"/>
              <w:rPr>
                <w:rFonts w:ascii="Times New Roman" w:eastAsia="Microsoft YaHei" w:hAnsi="Times New Roman"/>
                <w:b/>
                <w:i/>
                <w:color w:val="000000"/>
                <w:sz w:val="18"/>
                <w:szCs w:val="18"/>
                <w:u w:val="single"/>
              </w:rPr>
            </w:pPr>
            <w:r w:rsidRPr="00CB3807">
              <w:rPr>
                <w:rFonts w:ascii="Times New Roman" w:eastAsia="Microsoft YaHei" w:hAnsi="Times New Roman"/>
                <w:i/>
                <w:color w:val="000000"/>
                <w:sz w:val="18"/>
                <w:szCs w:val="18"/>
              </w:rPr>
              <w:t>in vitro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CF17029" w14:textId="1D525361" w:rsidR="005C33C4" w:rsidRPr="00FD6F3C" w:rsidRDefault="00341353" w:rsidP="00003F5D">
            <w:pPr>
              <w:spacing w:line="240" w:lineRule="exact"/>
              <w:jc w:val="center"/>
              <w:rPr>
                <w:rFonts w:ascii="Times New Roman" w:eastAsia="Microsoft YaHei" w:hAnsi="Times New Roman"/>
                <w:color w:val="000000"/>
                <w:sz w:val="18"/>
                <w:szCs w:val="18"/>
              </w:rPr>
            </w:pPr>
            <w:r>
              <w:rPr>
                <w:rFonts w:ascii="Times New Roman" w:eastAsia="Microsoft YaHei" w:hAnsi="Times New Roman"/>
                <w:color w:val="000000"/>
                <w:sz w:val="18"/>
                <w:szCs w:val="18"/>
              </w:rPr>
              <w:t>FPSCs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4568ACEF" w14:textId="0CDD1E7F" w:rsidR="005C33C4" w:rsidRPr="00A01AD1" w:rsidRDefault="005B6D6A" w:rsidP="005B6D6A">
            <w:pPr>
              <w:spacing w:line="240" w:lineRule="exact"/>
              <w:jc w:val="left"/>
              <w:rPr>
                <w:rFonts w:ascii="Times New Roman" w:eastAsia="Microsoft YaHei" w:hAnsi="Times New Roman"/>
                <w:bCs/>
                <w:color w:val="000000"/>
                <w:sz w:val="18"/>
                <w:szCs w:val="18"/>
              </w:rPr>
            </w:pPr>
            <w:r>
              <w:rPr>
                <w:rFonts w:ascii="Times New Roman" w:eastAsia="Microsoft YaHei" w:hAnsi="Times New Roman"/>
                <w:bCs/>
                <w:color w:val="000000"/>
                <w:sz w:val="18"/>
                <w:szCs w:val="18"/>
              </w:rPr>
              <w:t>P</w:t>
            </w:r>
            <w:r w:rsidR="00341353" w:rsidRPr="00341353">
              <w:rPr>
                <w:rFonts w:ascii="Times New Roman" w:eastAsia="Microsoft YaHei" w:hAnsi="Times New Roman"/>
                <w:bCs/>
                <w:color w:val="000000"/>
                <w:sz w:val="18"/>
                <w:szCs w:val="18"/>
              </w:rPr>
              <w:t>romoted superior chondrogenesis of FPSCs</w:t>
            </w:r>
          </w:p>
        </w:tc>
        <w:tc>
          <w:tcPr>
            <w:tcW w:w="1017" w:type="dxa"/>
            <w:tcBorders>
              <w:top w:val="single" w:sz="4" w:space="0" w:color="auto"/>
              <w:left w:val="single" w:sz="4" w:space="0" w:color="auto"/>
              <w:bottom w:val="single" w:sz="4" w:space="0" w:color="auto"/>
            </w:tcBorders>
            <w:shd w:val="clear" w:color="auto" w:fill="auto"/>
            <w:vAlign w:val="center"/>
          </w:tcPr>
          <w:p w14:paraId="5BBF3712" w14:textId="0ED65D1A" w:rsidR="005C33C4" w:rsidRPr="00A01AD1" w:rsidRDefault="00341353"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60ACB">
              <w:rPr>
                <w:rFonts w:ascii="Times New Roman" w:eastAsia="Microsoft YaHei" w:hAnsi="Times New Roman"/>
                <w:b/>
                <w:color w:val="000000"/>
                <w:sz w:val="18"/>
                <w:szCs w:val="18"/>
                <w:u w:val="single"/>
              </w:rPr>
              <w:instrText xml:space="preserve"> ADDIN EN.CITE &lt;EndNote&gt;&lt;Cite&gt;&lt;Author&gt;Almeida&lt;/Author&gt;&lt;Year&gt;2014&lt;/Year&gt;&lt;RecNum&gt;86&lt;/RecNum&gt;&lt;DisplayText&gt;&lt;style face="superscript"&gt;[131]&lt;/style&gt;&lt;/DisplayText&gt;&lt;record&gt;&lt;rec-number&gt;86&lt;/rec-number&gt;&lt;foreign-keys&gt;&lt;key app="EN" db-id="xfrrx59z8990d8e0e2pxrw9o2wps0ap00ss9" timestamp="1590327044"&gt;86&lt;/key&gt;&lt;/foreign-keys&gt;&lt;ref-type name="Journal Article"&gt;17&lt;/ref-type&gt;&lt;contributors&gt;&lt;authors&gt;&lt;author&gt;Almeida, Henrique V&lt;/author&gt;&lt;author&gt;Liu, Yurong&lt;/author&gt;&lt;author&gt;Cunniffe, Gráinne M&lt;/author&gt;&lt;author&gt;Mulhall, Kevin J&lt;/author&gt;&lt;author&gt;Matsiko, Amos&lt;/author&gt;&lt;author&gt;Buckley, Conor T&lt;/author&gt;&lt;author&gt;O’Brien, Fergal J&lt;/author&gt;&lt;author&gt;Kelly, Daniel J&lt;/author&gt;&lt;/authors&gt;&lt;/contributors&gt;&lt;titles&gt;&lt;title&gt;Controlled release of transforming growth factor-β3 from cartilage-extra-cellular-matrix-derived scaffolds to promote chondrogenesis of human-joint-tissue-derived stem cells&lt;/title&gt;&lt;secondary-title&gt;Acta biomaterialia&lt;/secondary-title&gt;&lt;/titles&gt;&lt;periodical&gt;&lt;full-title&gt;Acta biomaterialia&lt;/full-title&gt;&lt;/periodical&gt;&lt;pages&gt;4400-4409&lt;/pages&gt;&lt;volume&gt;10&lt;/volume&gt;&lt;number&gt;10&lt;/number&gt;&lt;dates&gt;&lt;year&gt;2014&lt;/year&gt;&lt;/dates&gt;&lt;isbn&gt;1742-7061&lt;/isbn&gt;&lt;urls&gt;&lt;/urls&gt;&lt;/record&gt;&lt;/Cite&gt;&lt;/EndNote&gt;</w:instrText>
            </w:r>
            <w:r>
              <w:rPr>
                <w:rFonts w:ascii="Times New Roman" w:eastAsia="Microsoft YaHei" w:hAnsi="Times New Roman"/>
                <w:b/>
                <w:color w:val="000000"/>
                <w:sz w:val="18"/>
                <w:szCs w:val="18"/>
                <w:u w:val="single"/>
              </w:rPr>
              <w:fldChar w:fldCharType="separate"/>
            </w:r>
            <w:r w:rsidR="00B60ACB" w:rsidRPr="00B60ACB">
              <w:rPr>
                <w:rFonts w:ascii="Times New Roman" w:eastAsia="Microsoft YaHei" w:hAnsi="Times New Roman"/>
                <w:b/>
                <w:noProof/>
                <w:color w:val="000000"/>
                <w:sz w:val="18"/>
                <w:szCs w:val="18"/>
                <w:u w:val="single"/>
                <w:vertAlign w:val="superscript"/>
              </w:rPr>
              <w:t>[</w:t>
            </w:r>
            <w:hyperlink w:anchor="_ENREF_158" w:tooltip="Almeida, 2014 #86" w:history="1">
              <w:r w:rsidR="00B60ACB" w:rsidRPr="00B60ACB">
                <w:rPr>
                  <w:rStyle w:val="Hyperlink"/>
                </w:rPr>
                <w:t>131</w:t>
              </w:r>
            </w:hyperlink>
            <w:r w:rsidR="00B60ACB" w:rsidRPr="00B60ACB">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r w:rsidR="005C33C4" w:rsidRPr="00FD6F3C" w14:paraId="71A554B4"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7F880067"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TGF-β1+IGF-1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846954" w14:textId="0B638988" w:rsidR="005C33C4" w:rsidRPr="00FD6F3C" w:rsidRDefault="005B6D6A"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L</w:t>
            </w:r>
            <w:r w:rsidR="00FD6F3C" w:rsidRPr="00FD6F3C">
              <w:rPr>
                <w:rFonts w:ascii="Times New Roman" w:eastAsia="Microsoft YaHei" w:hAnsi="Times New Roman"/>
                <w:bCs/>
                <w:color w:val="000000"/>
                <w:sz w:val="18"/>
                <w:szCs w:val="18"/>
              </w:rPr>
              <w:t>aminin gel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C9835F" w14:textId="77777777" w:rsidR="005C33C4" w:rsidRPr="00CB3807" w:rsidRDefault="005C33C4" w:rsidP="00003F5D">
            <w:pPr>
              <w:spacing w:line="240" w:lineRule="exact"/>
              <w:jc w:val="center"/>
              <w:rPr>
                <w:rFonts w:ascii="Times New Roman" w:eastAsia="Microsoft YaHei" w:hAnsi="Times New Roman"/>
                <w:b/>
                <w:i/>
                <w:color w:val="000000"/>
                <w:sz w:val="18"/>
                <w:szCs w:val="18"/>
                <w:u w:val="single"/>
              </w:rPr>
            </w:pPr>
            <w:r w:rsidRPr="00CB3807">
              <w:rPr>
                <w:rFonts w:ascii="Times New Roman" w:eastAsia="Microsoft YaHei" w:hAnsi="Times New Roman"/>
                <w:i/>
                <w:color w:val="000000"/>
                <w:sz w:val="18"/>
                <w:szCs w:val="18"/>
              </w:rPr>
              <w:t>in vivo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EC1B4C6" w14:textId="0769E510" w:rsidR="005C33C4" w:rsidRPr="00FD6F3C" w:rsidRDefault="00FD6F3C" w:rsidP="00003F5D">
            <w:pPr>
              <w:spacing w:line="240" w:lineRule="exact"/>
              <w:jc w:val="center"/>
              <w:rPr>
                <w:rFonts w:ascii="Times New Roman" w:eastAsia="Microsoft YaHei" w:hAnsi="Times New Roman"/>
                <w:color w:val="000000"/>
                <w:sz w:val="18"/>
                <w:szCs w:val="18"/>
              </w:rPr>
            </w:pPr>
            <w:r>
              <w:rPr>
                <w:rFonts w:ascii="Times New Roman" w:eastAsia="Microsoft YaHei" w:hAnsi="Times New Roman"/>
                <w:color w:val="000000"/>
                <w:sz w:val="18"/>
                <w:szCs w:val="18"/>
              </w:rPr>
              <w:t>r</w:t>
            </w:r>
            <w:r>
              <w:rPr>
                <w:rFonts w:ascii="Times New Roman" w:eastAsia="Microsoft YaHei" w:hAnsi="Times New Roman" w:hint="eastAsia"/>
                <w:color w:val="000000"/>
                <w:sz w:val="18"/>
                <w:szCs w:val="18"/>
              </w:rPr>
              <w:t>a</w:t>
            </w:r>
            <w:r>
              <w:rPr>
                <w:rFonts w:ascii="Times New Roman" w:eastAsia="Microsoft YaHei" w:hAnsi="Times New Roman"/>
                <w:color w:val="000000"/>
                <w:sz w:val="18"/>
                <w:szCs w:val="18"/>
              </w:rPr>
              <w:t xml:space="preserve">bbit </w:t>
            </w:r>
            <w:r>
              <w:rPr>
                <w:rFonts w:ascii="Times New Roman" w:eastAsia="Microsoft YaHei" w:hAnsi="Times New Roman" w:hint="eastAsia"/>
                <w:color w:val="000000"/>
                <w:sz w:val="18"/>
                <w:szCs w:val="18"/>
              </w:rPr>
              <w:t>BMSCs</w:t>
            </w:r>
            <w:r w:rsidR="005C33C4" w:rsidRPr="00FD6F3C">
              <w:rPr>
                <w:rFonts w:ascii="Times New Roman" w:eastAsia="Microsoft YaHei" w:hAnsi="Times New Roman"/>
                <w:color w:val="000000"/>
                <w:sz w:val="18"/>
                <w:szCs w:val="18"/>
              </w:rPr>
              <w:t xml:space="preserve">  </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26420DB7" w14:textId="59146BCA" w:rsidR="005C33C4" w:rsidRPr="00EE6031" w:rsidRDefault="00F90423" w:rsidP="005B6D6A">
            <w:pPr>
              <w:spacing w:line="240" w:lineRule="exact"/>
              <w:jc w:val="left"/>
              <w:rPr>
                <w:rFonts w:ascii="Times New Roman" w:eastAsia="Microsoft YaHei" w:hAnsi="Times New Roman"/>
                <w:bCs/>
                <w:color w:val="000000"/>
                <w:sz w:val="18"/>
                <w:szCs w:val="18"/>
              </w:rPr>
            </w:pPr>
            <w:r w:rsidRPr="00F90423">
              <w:rPr>
                <w:rFonts w:ascii="Times New Roman" w:eastAsia="Microsoft YaHei" w:hAnsi="Times New Roman"/>
                <w:bCs/>
                <w:color w:val="000000"/>
                <w:sz w:val="18"/>
                <w:szCs w:val="18"/>
              </w:rPr>
              <w:t xml:space="preserve">Drastically facilitated hyaline-like cartilage formation with </w:t>
            </w:r>
            <w:r w:rsidR="002C7EE6">
              <w:rPr>
                <w:rFonts w:ascii="Times New Roman" w:eastAsia="Microsoft YaHei" w:hAnsi="Times New Roman"/>
                <w:bCs/>
                <w:color w:val="000000"/>
                <w:sz w:val="18"/>
                <w:szCs w:val="18"/>
              </w:rPr>
              <w:t xml:space="preserve">the </w:t>
            </w:r>
            <w:r w:rsidRPr="00F90423">
              <w:rPr>
                <w:rFonts w:ascii="Times New Roman" w:eastAsia="Microsoft YaHei" w:hAnsi="Times New Roman"/>
                <w:bCs/>
                <w:color w:val="000000"/>
                <w:sz w:val="18"/>
                <w:szCs w:val="18"/>
              </w:rPr>
              <w:t>improved cellular arrangement, clear tidemark zone, proteoglycan deposition, and subchondral bone formation.</w:t>
            </w:r>
          </w:p>
        </w:tc>
        <w:tc>
          <w:tcPr>
            <w:tcW w:w="1017" w:type="dxa"/>
            <w:tcBorders>
              <w:top w:val="single" w:sz="4" w:space="0" w:color="auto"/>
              <w:left w:val="single" w:sz="4" w:space="0" w:color="auto"/>
              <w:bottom w:val="single" w:sz="4" w:space="0" w:color="auto"/>
            </w:tcBorders>
            <w:shd w:val="clear" w:color="auto" w:fill="auto"/>
            <w:vAlign w:val="center"/>
          </w:tcPr>
          <w:p w14:paraId="4F14F26E" w14:textId="4F255108" w:rsidR="005C33C4" w:rsidRPr="00FD6F3C" w:rsidRDefault="00EE6031"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83A7E">
              <w:rPr>
                <w:rFonts w:ascii="Times New Roman" w:eastAsia="Microsoft YaHei" w:hAnsi="Times New Roman"/>
                <w:b/>
                <w:color w:val="000000"/>
                <w:sz w:val="18"/>
                <w:szCs w:val="18"/>
                <w:u w:val="single"/>
              </w:rPr>
              <w:instrText xml:space="preserve"> ADDIN EN.CITE &lt;EndNote&gt;&lt;Cite&gt;&lt;Author&gt;Gugjoo&lt;/Author&gt;&lt;Year&gt;2017&lt;/Year&gt;&lt;RecNum&gt;82&lt;/RecNum&gt;&lt;DisplayText&gt;&lt;style face="superscript"&gt;[115]&lt;/style&gt;&lt;/DisplayText&gt;&lt;record&gt;&lt;rec-number&gt;82&lt;/rec-number&gt;&lt;foreign-keys&gt;&lt;key app="EN" db-id="xfrrx59z8990d8e0e2pxrw9o2wps0ap00ss9" timestamp="1590324625"&gt;82&lt;/key&gt;&lt;/foreign-keys&gt;&lt;ref-type name="Journal Article"&gt;17&lt;/ref-type&gt;&lt;contributors&gt;&lt;authors&gt;&lt;author&gt;Gugjoo, Mudasir Bashir&lt;/author&gt;&lt;author&gt;Abdelbaset-Ismail, Ahmed&lt;/author&gt;&lt;author&gt;Aithal, Hari Prasad&lt;/author&gt;&lt;author&gt;Kinjavdekar, Prakash&lt;/author&gt;&lt;author&gt;Pawde, Abhijit Motiram&lt;/author&gt;&lt;author&gt;Kumar, Gutulla Sai&lt;/author&gt;&lt;author&gt;Sharma, Gutulla Taru&lt;/author&gt;&lt;/authors&gt;&lt;/contributors&gt;&lt;titles&gt;&lt;title&gt;Mesenchymal stem cells with IGF-1 and TGF-β1 in laminin gel for osteochondral defects in rabbits&lt;/title&gt;&lt;secondary-title&gt;Biomedicine &amp;amp; Pharmacotherapy&lt;/secondary-title&gt;&lt;/titles&gt;&lt;periodical&gt;&lt;full-title&gt;Biomedicine &amp;amp; Pharmacotherapy&lt;/full-title&gt;&lt;/periodical&gt;&lt;pages&gt;1165-1174&lt;/pages&gt;&lt;volume&gt;93&lt;/volume&gt;&lt;dates&gt;&lt;year&gt;2017&lt;/year&gt;&lt;/dates&gt;&lt;isbn&gt;0753-3322&lt;/isbn&gt;&lt;urls&gt;&lt;/urls&gt;&lt;/record&gt;&lt;/Cite&gt;&lt;/EndNote&gt;</w:instrText>
            </w:r>
            <w:r>
              <w:rPr>
                <w:rFonts w:ascii="Times New Roman" w:eastAsia="Microsoft YaHei" w:hAnsi="Times New Roman"/>
                <w:b/>
                <w:color w:val="000000"/>
                <w:sz w:val="18"/>
                <w:szCs w:val="18"/>
                <w:u w:val="single"/>
              </w:rPr>
              <w:fldChar w:fldCharType="separate"/>
            </w:r>
            <w:r w:rsidR="00B83A7E" w:rsidRPr="00B83A7E">
              <w:rPr>
                <w:rFonts w:ascii="Times New Roman" w:eastAsia="Microsoft YaHei" w:hAnsi="Times New Roman"/>
                <w:b/>
                <w:noProof/>
                <w:color w:val="000000"/>
                <w:sz w:val="18"/>
                <w:szCs w:val="18"/>
                <w:u w:val="single"/>
                <w:vertAlign w:val="superscript"/>
              </w:rPr>
              <w:t>[</w:t>
            </w:r>
            <w:hyperlink w:anchor="_ENREF_140" w:tooltip="Gugjoo, 2017 #82" w:history="1">
              <w:r w:rsidR="00B60ACB" w:rsidRPr="00B60ACB">
                <w:rPr>
                  <w:rStyle w:val="Hyperlink"/>
                </w:rPr>
                <w:t>115</w:t>
              </w:r>
            </w:hyperlink>
            <w:r w:rsidR="00B83A7E" w:rsidRPr="00B83A7E">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r w:rsidR="004915DE" w:rsidRPr="00FD6F3C" w14:paraId="31B56616"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0F4AC52B" w14:textId="5953B4A4" w:rsidR="004915DE" w:rsidRPr="00FD6F3C" w:rsidRDefault="004915DE"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w:t>
            </w:r>
            <w:r>
              <w:rPr>
                <w:rFonts w:ascii="Times New Roman" w:eastAsia="Microsoft YaHei" w:hAnsi="Times New Roman"/>
                <w:bCs/>
                <w:color w:val="000000"/>
                <w:sz w:val="18"/>
                <w:szCs w:val="18"/>
              </w:rPr>
              <w:t>3</w:t>
            </w:r>
            <w:r w:rsidRPr="00FD6F3C">
              <w:rPr>
                <w:rFonts w:ascii="Times New Roman" w:eastAsia="Microsoft YaHei" w:hAnsi="Times New Roman"/>
                <w:bCs/>
                <w:color w:val="000000"/>
                <w:sz w:val="18"/>
                <w:szCs w:val="18"/>
              </w:rPr>
              <w:t>+IGF-1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7AABAF" w14:textId="63E86606" w:rsidR="004915DE" w:rsidRPr="00FD6F3C" w:rsidRDefault="004915DE" w:rsidP="00003F5D">
            <w:pPr>
              <w:spacing w:line="240" w:lineRule="exact"/>
              <w:jc w:val="center"/>
              <w:rPr>
                <w:rFonts w:ascii="Times New Roman" w:eastAsia="Microsoft YaHei" w:hAnsi="Times New Roman"/>
                <w:bCs/>
                <w:color w:val="000000"/>
                <w:sz w:val="18"/>
                <w:szCs w:val="18"/>
              </w:rPr>
            </w:pPr>
            <w:r w:rsidRPr="004915DE">
              <w:rPr>
                <w:rFonts w:ascii="Times New Roman" w:eastAsia="Microsoft YaHei" w:hAnsi="Times New Roman"/>
                <w:bCs/>
                <w:color w:val="000000"/>
                <w:sz w:val="18"/>
                <w:szCs w:val="18"/>
              </w:rPr>
              <w:t>OPF</w:t>
            </w:r>
            <w:r>
              <w:rPr>
                <w:rFonts w:ascii="Times New Roman" w:eastAsia="Microsoft YaHei" w:hAnsi="Times New Roman"/>
                <w:bCs/>
                <w:color w:val="000000"/>
                <w:sz w:val="18"/>
                <w:szCs w:val="18"/>
              </w:rPr>
              <w:t xml:space="preserve"> hydrogel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1920BA" w14:textId="1EF47AA3" w:rsidR="004915DE" w:rsidRPr="00CB3807" w:rsidRDefault="00966A86" w:rsidP="00003F5D">
            <w:pPr>
              <w:spacing w:line="240" w:lineRule="exact"/>
              <w:jc w:val="center"/>
              <w:rPr>
                <w:rFonts w:ascii="Times New Roman" w:eastAsia="Microsoft YaHei" w:hAnsi="Times New Roman"/>
                <w:i/>
                <w:color w:val="000000"/>
                <w:sz w:val="18"/>
                <w:szCs w:val="18"/>
              </w:rPr>
            </w:pPr>
            <w:r w:rsidRPr="00CB3807">
              <w:rPr>
                <w:rFonts w:ascii="Times New Roman" w:eastAsia="Microsoft YaHei" w:hAnsi="Times New Roman"/>
                <w:i/>
                <w:color w:val="000000"/>
                <w:sz w:val="18"/>
                <w:szCs w:val="18"/>
              </w:rPr>
              <w:t>in vivo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A097CB4" w14:textId="685634AC" w:rsidR="004915DE" w:rsidRDefault="002C7368" w:rsidP="00003F5D">
            <w:pPr>
              <w:spacing w:line="240" w:lineRule="exact"/>
              <w:jc w:val="center"/>
              <w:rPr>
                <w:rFonts w:ascii="Times New Roman" w:eastAsia="Microsoft YaHei" w:hAnsi="Times New Roman"/>
                <w:color w:val="000000"/>
                <w:sz w:val="18"/>
                <w:szCs w:val="18"/>
              </w:rPr>
            </w:pPr>
            <w:r>
              <w:rPr>
                <w:rFonts w:ascii="Times New Roman" w:eastAsia="Microsoft YaHei" w:hAnsi="Times New Roman"/>
                <w:color w:val="000000"/>
                <w:sz w:val="18"/>
                <w:szCs w:val="18"/>
              </w:rPr>
              <w:t>r</w:t>
            </w:r>
            <w:r w:rsidR="00966A86">
              <w:rPr>
                <w:rFonts w:ascii="Times New Roman" w:eastAsia="Microsoft YaHei" w:hAnsi="Times New Roman"/>
                <w:color w:val="000000"/>
                <w:sz w:val="18"/>
                <w:szCs w:val="18"/>
              </w:rPr>
              <w:t>abbit</w:t>
            </w:r>
            <w:r>
              <w:rPr>
                <w:rFonts w:ascii="Times New Roman" w:eastAsia="Microsoft YaHei" w:hAnsi="Times New Roman"/>
                <w:color w:val="000000"/>
                <w:sz w:val="18"/>
                <w:szCs w:val="18"/>
              </w:rPr>
              <w:t xml:space="preserve"> </w:t>
            </w:r>
            <w:r w:rsidR="00966A86">
              <w:rPr>
                <w:rFonts w:ascii="Times New Roman" w:eastAsia="Microsoft YaHei" w:hAnsi="Times New Roman" w:hint="eastAsia"/>
                <w:color w:val="000000"/>
                <w:sz w:val="18"/>
                <w:szCs w:val="18"/>
              </w:rPr>
              <w:t>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7901C60D" w14:textId="08E9E914" w:rsidR="004915DE" w:rsidRPr="00EE6031" w:rsidRDefault="00F90423" w:rsidP="005B6D6A">
            <w:pPr>
              <w:spacing w:line="240" w:lineRule="exact"/>
              <w:jc w:val="left"/>
              <w:rPr>
                <w:rFonts w:ascii="Times New Roman" w:eastAsia="Microsoft YaHei" w:hAnsi="Times New Roman"/>
                <w:bCs/>
                <w:color w:val="000000"/>
                <w:sz w:val="18"/>
                <w:szCs w:val="18"/>
              </w:rPr>
            </w:pPr>
            <w:r w:rsidRPr="00F90423">
              <w:rPr>
                <w:rFonts w:ascii="Times New Roman" w:eastAsia="Microsoft YaHei" w:hAnsi="Times New Roman"/>
                <w:bCs/>
                <w:color w:val="000000"/>
                <w:sz w:val="18"/>
                <w:szCs w:val="18"/>
              </w:rPr>
              <w:t>Dual delivery might not synergistically boost the formation quality of engineered tissue; the delivery of IGF-1 alone positively affects OCD repair</w:t>
            </w:r>
            <w:r>
              <w:rPr>
                <w:rFonts w:ascii="Times New Roman" w:eastAsia="Microsoft YaHei" w:hAnsi="Times New Roman"/>
                <w:bCs/>
                <w:color w:val="000000"/>
                <w:sz w:val="18"/>
                <w:szCs w:val="18"/>
              </w:rPr>
              <w:t>.</w:t>
            </w:r>
          </w:p>
        </w:tc>
        <w:tc>
          <w:tcPr>
            <w:tcW w:w="1017" w:type="dxa"/>
            <w:tcBorders>
              <w:top w:val="single" w:sz="4" w:space="0" w:color="auto"/>
              <w:left w:val="single" w:sz="4" w:space="0" w:color="auto"/>
              <w:bottom w:val="single" w:sz="4" w:space="0" w:color="auto"/>
            </w:tcBorders>
            <w:shd w:val="clear" w:color="auto" w:fill="auto"/>
            <w:vAlign w:val="center"/>
          </w:tcPr>
          <w:p w14:paraId="5417D78F" w14:textId="167E5863" w:rsidR="004915DE" w:rsidRDefault="00264B3F"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60ACB">
              <w:rPr>
                <w:rFonts w:ascii="Times New Roman" w:eastAsia="Microsoft YaHei" w:hAnsi="Times New Roman"/>
                <w:b/>
                <w:color w:val="000000"/>
                <w:sz w:val="18"/>
                <w:szCs w:val="18"/>
                <w:u w:val="single"/>
              </w:rPr>
              <w:instrText xml:space="preserve"> ADDIN EN.CITE &lt;EndNote&gt;&lt;Cite&gt;&lt;Author&gt;Kim&lt;/Author&gt;&lt;Year&gt;2013&lt;/Year&gt;&lt;RecNum&gt;84&lt;/RecNum&gt;&lt;DisplayText&gt;&lt;style face="superscript"&gt;[132]&lt;/style&gt;&lt;/DisplayText&gt;&lt;record&gt;&lt;rec-number&gt;84&lt;/rec-number&gt;&lt;foreign-keys&gt;&lt;key app="EN" db-id="xfrrx59z8990d8e0e2pxrw9o2wps0ap00ss9" timestamp="1590326159"&gt;84&lt;/key&gt;&lt;/foreign-keys&gt;&lt;ref-type name="Journal Article"&gt;17&lt;/ref-type&gt;&lt;contributors&gt;&lt;authors&gt;&lt;author&gt;Kim, Kyobum&lt;/author&gt;&lt;author&gt;Lam, Johnny&lt;/author&gt;&lt;author&gt;Lu, Steven&lt;/author&gt;&lt;author&gt;Spicer, Patrick P&lt;/author&gt;&lt;author&gt;Lueckgen, Aline&lt;/author&gt;&lt;author&gt;Tabata, Yasuhiko&lt;/author&gt;&lt;author&gt;Wong, Mark E&lt;/author&gt;&lt;author&gt;Jansen, John A&lt;/author&gt;&lt;author&gt;Mikos, Antonios G&lt;/author&gt;&lt;author&gt;Kasper, F Kurtis&lt;/author&gt;&lt;/authors&gt;&lt;/contributors&gt;&lt;titles&gt;&lt;title&gt;Osteochondral tissue regeneration using a bilayered composite hydrogel with modulating dual growth factor release kinetics in a rabbit model&lt;/title&gt;&lt;secondary-title&gt;Journal of Controlled Release&lt;/secondary-title&gt;&lt;/titles&gt;&lt;periodical&gt;&lt;full-title&gt;Journal of Controlled Release&lt;/full-title&gt;&lt;/periodical&gt;&lt;pages&gt;166-178&lt;/pages&gt;&lt;volume&gt;168&lt;/volume&gt;&lt;number&gt;2&lt;/number&gt;&lt;dates&gt;&lt;year&gt;2013&lt;/year&gt;&lt;/dates&gt;&lt;isbn&gt;0168-3659&lt;/isbn&gt;&lt;urls&gt;&lt;/urls&gt;&lt;/record&gt;&lt;/Cite&gt;&lt;/EndNote&gt;</w:instrText>
            </w:r>
            <w:r>
              <w:rPr>
                <w:rFonts w:ascii="Times New Roman" w:eastAsia="Microsoft YaHei" w:hAnsi="Times New Roman"/>
                <w:b/>
                <w:color w:val="000000"/>
                <w:sz w:val="18"/>
                <w:szCs w:val="18"/>
                <w:u w:val="single"/>
              </w:rPr>
              <w:fldChar w:fldCharType="separate"/>
            </w:r>
            <w:r w:rsidR="00B60ACB" w:rsidRPr="00B60ACB">
              <w:rPr>
                <w:rFonts w:ascii="Times New Roman" w:eastAsia="Microsoft YaHei" w:hAnsi="Times New Roman"/>
                <w:b/>
                <w:noProof/>
                <w:color w:val="000000"/>
                <w:sz w:val="18"/>
                <w:szCs w:val="18"/>
                <w:u w:val="single"/>
                <w:vertAlign w:val="superscript"/>
              </w:rPr>
              <w:t>[</w:t>
            </w:r>
            <w:hyperlink w:anchor="_ENREF_159" w:tooltip="Kim, 2013 #84" w:history="1">
              <w:r w:rsidR="00B60ACB" w:rsidRPr="00B60ACB">
                <w:rPr>
                  <w:rStyle w:val="Hyperlink"/>
                </w:rPr>
                <w:t>132</w:t>
              </w:r>
            </w:hyperlink>
            <w:r w:rsidR="00B60ACB" w:rsidRPr="00B60ACB">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r w:rsidR="005C33C4" w:rsidRPr="00FD6F3C" w14:paraId="03CB3C0C"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6EAF690F"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BMP-2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5E6566" w14:textId="0276B04A" w:rsidR="005C33C4" w:rsidRPr="00CC2A77" w:rsidRDefault="005B6D6A"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A</w:t>
            </w:r>
            <w:r w:rsidR="00CC2A77" w:rsidRPr="00CC2A77">
              <w:rPr>
                <w:rFonts w:ascii="Times New Roman" w:eastAsia="Microsoft YaHei" w:hAnsi="Times New Roman"/>
                <w:bCs/>
                <w:color w:val="000000"/>
                <w:sz w:val="18"/>
                <w:szCs w:val="18"/>
              </w:rPr>
              <w:t>lginate-PLGA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264EB1E" w14:textId="239294C6" w:rsidR="005C33C4" w:rsidRPr="00CB3807" w:rsidRDefault="005C33C4" w:rsidP="00003F5D">
            <w:pPr>
              <w:spacing w:line="240" w:lineRule="exact"/>
              <w:jc w:val="center"/>
              <w:rPr>
                <w:rFonts w:ascii="Times New Roman" w:eastAsia="Microsoft YaHei" w:hAnsi="Times New Roman"/>
                <w:b/>
                <w:i/>
                <w:color w:val="000000"/>
                <w:sz w:val="18"/>
                <w:szCs w:val="18"/>
                <w:u w:val="single"/>
              </w:rPr>
            </w:pPr>
            <w:r w:rsidRPr="00CB3807">
              <w:rPr>
                <w:rFonts w:ascii="Times New Roman" w:eastAsia="Microsoft YaHei" w:hAnsi="Times New Roman"/>
                <w:i/>
                <w:color w:val="000000"/>
                <w:sz w:val="18"/>
                <w:szCs w:val="18"/>
              </w:rPr>
              <w:t>in vi</w:t>
            </w:r>
            <w:r w:rsidR="008D72F1" w:rsidRPr="00CB3807">
              <w:rPr>
                <w:rFonts w:ascii="Times New Roman" w:eastAsia="Microsoft YaHei" w:hAnsi="Times New Roman"/>
                <w:i/>
                <w:color w:val="000000"/>
                <w:sz w:val="18"/>
                <w:szCs w:val="18"/>
              </w:rPr>
              <w:t>v</w:t>
            </w:r>
            <w:r w:rsidRPr="00CB3807">
              <w:rPr>
                <w:rFonts w:ascii="Times New Roman" w:eastAsia="Microsoft YaHei" w:hAnsi="Times New Roman"/>
                <w:i/>
                <w:color w:val="000000"/>
                <w:sz w:val="18"/>
                <w:szCs w:val="18"/>
              </w:rPr>
              <w:t>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49CE1C6" w14:textId="494CA343" w:rsidR="005C33C4" w:rsidRPr="008D72F1" w:rsidRDefault="000766A2"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c</w:t>
            </w:r>
            <w:r w:rsidR="008D72F1" w:rsidRPr="008D72F1">
              <w:rPr>
                <w:rFonts w:ascii="Times New Roman" w:eastAsia="Microsoft YaHei" w:hAnsi="Times New Roman"/>
                <w:bCs/>
                <w:color w:val="000000"/>
                <w:sz w:val="18"/>
                <w:szCs w:val="18"/>
              </w:rPr>
              <w:t>hondrocytes</w:t>
            </w:r>
            <w:r w:rsidR="008D72F1">
              <w:rPr>
                <w:rFonts w:ascii="Times New Roman" w:eastAsia="Microsoft YaHei" w:hAnsi="Times New Roman"/>
                <w:bCs/>
                <w:color w:val="000000"/>
                <w:sz w:val="18"/>
                <w:szCs w:val="18"/>
              </w:rPr>
              <w:t>,</w:t>
            </w:r>
            <w:r w:rsidR="008D72F1" w:rsidRPr="008D72F1">
              <w:rPr>
                <w:rFonts w:ascii="Times New Roman" w:eastAsia="Microsoft YaHei" w:hAnsi="Times New Roman"/>
                <w:bCs/>
                <w:color w:val="000000"/>
                <w:sz w:val="18"/>
                <w:szCs w:val="18"/>
              </w:rPr>
              <w:t xml:space="preserve"> 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318E36C8" w14:textId="3C4EE0A0" w:rsidR="005C33C4" w:rsidRPr="008D72F1" w:rsidRDefault="00C73F72" w:rsidP="005B6D6A">
            <w:pPr>
              <w:spacing w:line="240" w:lineRule="exact"/>
              <w:jc w:val="left"/>
              <w:rPr>
                <w:rFonts w:ascii="Times New Roman" w:eastAsia="Microsoft YaHei" w:hAnsi="Times New Roman"/>
                <w:bCs/>
                <w:color w:val="000000"/>
                <w:sz w:val="18"/>
                <w:szCs w:val="18"/>
              </w:rPr>
            </w:pPr>
            <w:r w:rsidRPr="00C73F72">
              <w:rPr>
                <w:rFonts w:ascii="Times New Roman" w:eastAsia="Microsoft YaHei" w:hAnsi="Times New Roman"/>
                <w:bCs/>
                <w:color w:val="000000"/>
                <w:sz w:val="18"/>
                <w:szCs w:val="18"/>
              </w:rPr>
              <w:t>Combinations of BMP-2 and cells didn’t lead to additive or synergistic effects. The identically efficient OCD repair was achieved with chondrocytes, stem cells, and BMP-2 treatments.</w:t>
            </w:r>
          </w:p>
        </w:tc>
        <w:tc>
          <w:tcPr>
            <w:tcW w:w="1017" w:type="dxa"/>
            <w:tcBorders>
              <w:top w:val="single" w:sz="4" w:space="0" w:color="auto"/>
              <w:left w:val="single" w:sz="4" w:space="0" w:color="auto"/>
              <w:bottom w:val="single" w:sz="4" w:space="0" w:color="auto"/>
            </w:tcBorders>
            <w:shd w:val="clear" w:color="auto" w:fill="auto"/>
            <w:vAlign w:val="center"/>
          </w:tcPr>
          <w:p w14:paraId="37D865EE" w14:textId="6D0E6BF3" w:rsidR="005C33C4" w:rsidRPr="000766A2" w:rsidRDefault="000766A2"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fldChar w:fldCharType="begin"/>
            </w:r>
            <w:r w:rsidR="00B60ACB">
              <w:rPr>
                <w:rFonts w:ascii="Times New Roman" w:eastAsia="Microsoft YaHei" w:hAnsi="Times New Roman"/>
                <w:bCs/>
                <w:color w:val="000000"/>
                <w:sz w:val="18"/>
                <w:szCs w:val="18"/>
              </w:rPr>
              <w:instrText xml:space="preserve"> ADDIN EN.CITE &lt;EndNote&gt;&lt;Cite&gt;&lt;Author&gt;Reyes&lt;/Author&gt;&lt;Year&gt;2013&lt;/Year&gt;&lt;RecNum&gt;88&lt;/RecNum&gt;&lt;DisplayText&gt;&lt;style face="superscript"&gt;[133]&lt;/style&gt;&lt;/DisplayText&gt;&lt;record&gt;&lt;rec-number&gt;88&lt;/rec-number&gt;&lt;foreign-keys&gt;&lt;key app="EN" db-id="xfrrx59z8990d8e0e2pxrw9o2wps0ap00ss9" timestamp="1590327839"&gt;88&lt;/key&gt;&lt;/foreign-keys&gt;&lt;ref-type name="Journal Article"&gt;17&lt;/ref-type&gt;&lt;contributors&gt;&lt;authors&gt;&lt;author&gt;Reyes, R&lt;/author&gt;&lt;author&gt;Pec, MK&lt;/author&gt;&lt;author&gt;Sanchez, E&lt;/author&gt;&lt;author&gt;Del Rosario, C&lt;/author&gt;&lt;author&gt;Delgado, A&lt;/author&gt;&lt;author&gt;Evora, C&lt;/author&gt;&lt;/authors&gt;&lt;/contributors&gt;&lt;titles&gt;&lt;title&gt;Comparative, osteochondral defect repair: stem cells versus chondrocytes versus bone morphogenetic protein-2, solely or in combination&lt;/title&gt;&lt;secondary-title&gt;Eur Cell Mater&lt;/secondary-title&gt;&lt;/titles&gt;&lt;periodical&gt;&lt;full-title&gt;Eur Cell Mater&lt;/full-title&gt;&lt;/periodical&gt;&lt;pages&gt;351-365&lt;/pages&gt;&lt;volume&gt;25&lt;/volume&gt;&lt;dates&gt;&lt;year&gt;2013&lt;/year&gt;&lt;/dates&gt;&lt;urls&gt;&lt;/urls&gt;&lt;/record&gt;&lt;/Cite&gt;&lt;/EndNote&gt;</w:instrText>
            </w:r>
            <w:r>
              <w:rPr>
                <w:rFonts w:ascii="Times New Roman" w:eastAsia="Microsoft YaHei" w:hAnsi="Times New Roman"/>
                <w:bCs/>
                <w:color w:val="000000"/>
                <w:sz w:val="18"/>
                <w:szCs w:val="18"/>
              </w:rPr>
              <w:fldChar w:fldCharType="separate"/>
            </w:r>
            <w:r w:rsidR="00B60ACB" w:rsidRPr="00B60ACB">
              <w:rPr>
                <w:rFonts w:ascii="Times New Roman" w:eastAsia="Microsoft YaHei" w:hAnsi="Times New Roman"/>
                <w:bCs/>
                <w:noProof/>
                <w:color w:val="000000"/>
                <w:sz w:val="18"/>
                <w:szCs w:val="18"/>
                <w:vertAlign w:val="superscript"/>
              </w:rPr>
              <w:t>[</w:t>
            </w:r>
            <w:hyperlink w:anchor="_ENREF_160" w:tooltip="Reyes, 2013 #88" w:history="1">
              <w:r w:rsidR="00B60ACB" w:rsidRPr="00B60ACB">
                <w:rPr>
                  <w:rStyle w:val="Hyperlink"/>
                </w:rPr>
                <w:t>133</w:t>
              </w:r>
            </w:hyperlink>
            <w:r w:rsidR="00B60ACB" w:rsidRPr="00B60ACB">
              <w:rPr>
                <w:rFonts w:ascii="Times New Roman" w:eastAsia="Microsoft YaHei" w:hAnsi="Times New Roman"/>
                <w:bCs/>
                <w:noProof/>
                <w:color w:val="000000"/>
                <w:sz w:val="18"/>
                <w:szCs w:val="18"/>
                <w:vertAlign w:val="superscript"/>
              </w:rPr>
              <w:t>]</w:t>
            </w:r>
            <w:r>
              <w:rPr>
                <w:rFonts w:ascii="Times New Roman" w:eastAsia="Microsoft YaHei" w:hAnsi="Times New Roman"/>
                <w:bCs/>
                <w:color w:val="000000"/>
                <w:sz w:val="18"/>
                <w:szCs w:val="18"/>
              </w:rPr>
              <w:fldChar w:fldCharType="end"/>
            </w:r>
          </w:p>
        </w:tc>
      </w:tr>
      <w:tr w:rsidR="005C33C4" w:rsidRPr="00FD6F3C" w14:paraId="3E111ACD"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26CB5102" w14:textId="2CF92580" w:rsidR="005C33C4" w:rsidRPr="00FD6F3C" w:rsidRDefault="000766A2"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BMP-7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EF797D" w14:textId="57432AF8" w:rsidR="005C33C4" w:rsidRPr="000766A2" w:rsidRDefault="005B6D6A"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P</w:t>
            </w:r>
            <w:r w:rsidR="000766A2" w:rsidRPr="000766A2">
              <w:rPr>
                <w:rFonts w:ascii="Times New Roman" w:eastAsia="Microsoft YaHei" w:hAnsi="Times New Roman"/>
                <w:bCs/>
                <w:color w:val="000000"/>
                <w:sz w:val="18"/>
                <w:szCs w:val="18"/>
              </w:rPr>
              <w:t>orous tantalum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14A05A" w14:textId="4508EBEA" w:rsidR="005C33C4" w:rsidRPr="00CB3807" w:rsidRDefault="000766A2" w:rsidP="00003F5D">
            <w:pPr>
              <w:spacing w:line="240" w:lineRule="exact"/>
              <w:jc w:val="center"/>
              <w:rPr>
                <w:rFonts w:ascii="Times New Roman" w:eastAsia="Microsoft YaHei" w:hAnsi="Times New Roman"/>
                <w:b/>
                <w:i/>
                <w:color w:val="000000"/>
                <w:sz w:val="18"/>
                <w:szCs w:val="18"/>
                <w:u w:val="single"/>
              </w:rPr>
            </w:pPr>
            <w:r w:rsidRPr="00CB3807">
              <w:rPr>
                <w:rFonts w:ascii="Times New Roman" w:eastAsia="Microsoft YaHei" w:hAnsi="Times New Roman"/>
                <w:i/>
                <w:color w:val="000000"/>
                <w:sz w:val="18"/>
                <w:szCs w:val="18"/>
              </w:rPr>
              <w:t>in vivo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85884C5" w14:textId="55C4FDEC" w:rsidR="005C33C4" w:rsidRPr="00FD6F3C" w:rsidRDefault="000766A2" w:rsidP="00003F5D">
            <w:pPr>
              <w:spacing w:line="240" w:lineRule="exact"/>
              <w:jc w:val="center"/>
              <w:rPr>
                <w:rFonts w:ascii="Times New Roman" w:eastAsia="Microsoft YaHei" w:hAnsi="Times New Roman"/>
                <w:color w:val="000000"/>
                <w:sz w:val="18"/>
                <w:szCs w:val="18"/>
              </w:rPr>
            </w:pPr>
            <w:r>
              <w:rPr>
                <w:rFonts w:ascii="Times New Roman" w:eastAsia="Microsoft YaHei" w:hAnsi="Times New Roman"/>
                <w:color w:val="000000"/>
                <w:sz w:val="18"/>
                <w:szCs w:val="18"/>
              </w:rPr>
              <w:t xml:space="preserve">rabbit </w:t>
            </w:r>
            <w:r>
              <w:rPr>
                <w:rFonts w:ascii="Times New Roman" w:eastAsia="Microsoft YaHei" w:hAnsi="Times New Roman" w:hint="eastAsia"/>
                <w:color w:val="000000"/>
                <w:sz w:val="18"/>
                <w:szCs w:val="18"/>
              </w:rPr>
              <w:t>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56EA5EDE" w14:textId="48ECA880" w:rsidR="005C33C4" w:rsidRPr="000766A2" w:rsidRDefault="005B6D6A" w:rsidP="005B6D6A">
            <w:pPr>
              <w:spacing w:line="240" w:lineRule="exact"/>
              <w:jc w:val="left"/>
              <w:rPr>
                <w:rFonts w:ascii="Times New Roman" w:eastAsia="Microsoft YaHei" w:hAnsi="Times New Roman"/>
                <w:bCs/>
                <w:color w:val="000000"/>
                <w:sz w:val="18"/>
                <w:szCs w:val="18"/>
              </w:rPr>
            </w:pPr>
            <w:r>
              <w:rPr>
                <w:rFonts w:ascii="Times New Roman" w:eastAsia="Microsoft YaHei" w:hAnsi="Times New Roman"/>
                <w:bCs/>
                <w:color w:val="000000"/>
                <w:sz w:val="18"/>
                <w:szCs w:val="18"/>
              </w:rPr>
              <w:t>M</w:t>
            </w:r>
            <w:r w:rsidR="000766A2" w:rsidRPr="000766A2">
              <w:rPr>
                <w:rFonts w:ascii="Times New Roman" w:eastAsia="Microsoft YaHei" w:hAnsi="Times New Roman"/>
                <w:bCs/>
                <w:color w:val="000000"/>
                <w:sz w:val="18"/>
                <w:szCs w:val="18"/>
              </w:rPr>
              <w:t>ore new osteochondral tissue and bone formed at the interface</w:t>
            </w:r>
            <w:r w:rsidR="00F57127">
              <w:rPr>
                <w:rFonts w:ascii="Times New Roman" w:eastAsia="Microsoft YaHei" w:hAnsi="Times New Roman"/>
                <w:bCs/>
                <w:color w:val="000000"/>
                <w:sz w:val="18"/>
                <w:szCs w:val="18"/>
              </w:rPr>
              <w:t xml:space="preserve"> site</w:t>
            </w:r>
            <w:r w:rsidR="002A6DAC">
              <w:rPr>
                <w:rFonts w:ascii="Times New Roman" w:eastAsia="Microsoft YaHei" w:hAnsi="Times New Roman"/>
                <w:bCs/>
                <w:color w:val="000000"/>
                <w:sz w:val="18"/>
                <w:szCs w:val="18"/>
              </w:rPr>
              <w:t>.</w:t>
            </w:r>
          </w:p>
        </w:tc>
        <w:tc>
          <w:tcPr>
            <w:tcW w:w="1017" w:type="dxa"/>
            <w:tcBorders>
              <w:top w:val="single" w:sz="4" w:space="0" w:color="auto"/>
              <w:left w:val="single" w:sz="4" w:space="0" w:color="auto"/>
              <w:bottom w:val="single" w:sz="4" w:space="0" w:color="auto"/>
            </w:tcBorders>
            <w:shd w:val="clear" w:color="auto" w:fill="auto"/>
            <w:vAlign w:val="center"/>
          </w:tcPr>
          <w:p w14:paraId="78465AAA" w14:textId="401F1F77" w:rsidR="005C33C4" w:rsidRPr="00FD6F3C" w:rsidRDefault="00D75463"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60ACB">
              <w:rPr>
                <w:rFonts w:ascii="Times New Roman" w:eastAsia="Microsoft YaHei" w:hAnsi="Times New Roman"/>
                <w:b/>
                <w:color w:val="000000"/>
                <w:sz w:val="18"/>
                <w:szCs w:val="18"/>
                <w:u w:val="single"/>
              </w:rPr>
              <w:instrText xml:space="preserve"> ADDIN EN.CITE &lt;EndNote&gt;&lt;Cite&gt;&lt;Author&gt;Wang&lt;/Author&gt;&lt;Year&gt;2018&lt;/Year&gt;&lt;RecNum&gt;89&lt;/RecNum&gt;&lt;DisplayText&gt;&lt;style face="superscript"&gt;[134]&lt;/style&gt;&lt;/DisplayText&gt;&lt;record&gt;&lt;rec-number&gt;89&lt;/rec-number&gt;&lt;foreign-keys&gt;&lt;key app="EN" db-id="xfrrx59z8990d8e0e2pxrw9o2wps0ap00ss9" timestamp="1590328255"&gt;89&lt;/key&gt;&lt;/foreign-keys&gt;&lt;ref-type name="Journal Article"&gt;17&lt;/ref-type&gt;&lt;contributors&gt;&lt;authors&gt;&lt;author&gt;Wang, Qian&lt;/author&gt;&lt;author&gt;Zhang, Hui&lt;/author&gt;&lt;author&gt;Gan, Hongquan&lt;/author&gt;&lt;author&gt;Wang, Hui&lt;/author&gt;&lt;author&gt;Li, Qijia&lt;/author&gt;&lt;author&gt;Wang, Zhiqiang&lt;/author&gt;&lt;/authors&gt;&lt;/contributors&gt;&lt;titles&gt;&lt;title&gt;Application of combined porous tantalum scaffolds loaded with bone morphogenetic protein 7 to repair of osteochondral defect in rabbits&lt;/title&gt;&lt;secondary-title&gt;International orthopaedics&lt;/secondary-title&gt;&lt;/titles&gt;&lt;periodical&gt;&lt;full-title&gt;International orthopaedics&lt;/full-title&gt;&lt;/periodical&gt;&lt;pages&gt;1437-1448&lt;/pages&gt;&lt;volume&gt;42&lt;/volume&gt;&lt;number&gt;7&lt;/number&gt;&lt;dates&gt;&lt;year&gt;2018&lt;/year&gt;&lt;/dates&gt;&lt;isbn&gt;0341-2695&lt;/isbn&gt;&lt;urls&gt;&lt;/urls&gt;&lt;/record&gt;&lt;/Cite&gt;&lt;/EndNote&gt;</w:instrText>
            </w:r>
            <w:r>
              <w:rPr>
                <w:rFonts w:ascii="Times New Roman" w:eastAsia="Microsoft YaHei" w:hAnsi="Times New Roman"/>
                <w:b/>
                <w:color w:val="000000"/>
                <w:sz w:val="18"/>
                <w:szCs w:val="18"/>
                <w:u w:val="single"/>
              </w:rPr>
              <w:fldChar w:fldCharType="separate"/>
            </w:r>
            <w:r w:rsidR="00B60ACB" w:rsidRPr="00B60ACB">
              <w:rPr>
                <w:rFonts w:ascii="Times New Roman" w:eastAsia="Microsoft YaHei" w:hAnsi="Times New Roman"/>
                <w:b/>
                <w:noProof/>
                <w:color w:val="000000"/>
                <w:sz w:val="18"/>
                <w:szCs w:val="18"/>
                <w:u w:val="single"/>
                <w:vertAlign w:val="superscript"/>
              </w:rPr>
              <w:t>[</w:t>
            </w:r>
            <w:hyperlink w:anchor="_ENREF_161" w:tooltip="Wang, 2018 #89" w:history="1">
              <w:r w:rsidR="00B60ACB" w:rsidRPr="00B60ACB">
                <w:rPr>
                  <w:rStyle w:val="Hyperlink"/>
                </w:rPr>
                <w:t>134</w:t>
              </w:r>
            </w:hyperlink>
            <w:r w:rsidR="00B60ACB" w:rsidRPr="00B60ACB">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r w:rsidR="00976A40" w:rsidRPr="00FD6F3C" w14:paraId="1DB0C7AB"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7E70A132" w14:textId="4005B6F1" w:rsidR="00976A40" w:rsidRPr="00FD6F3C" w:rsidRDefault="00976A40"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w:t>
            </w:r>
            <w:r>
              <w:rPr>
                <w:rFonts w:ascii="Times New Roman" w:eastAsia="Microsoft YaHei" w:hAnsi="Times New Roman"/>
                <w:bCs/>
                <w:color w:val="000000"/>
                <w:sz w:val="18"/>
                <w:szCs w:val="18"/>
              </w:rPr>
              <w:t>3</w:t>
            </w:r>
            <w:r w:rsidRPr="00FD6F3C">
              <w:rPr>
                <w:rFonts w:ascii="Times New Roman" w:eastAsia="Microsoft YaHei" w:hAnsi="Times New Roman"/>
                <w:bCs/>
                <w:color w:val="000000"/>
                <w:sz w:val="18"/>
                <w:szCs w:val="18"/>
              </w:rPr>
              <w:t>+BMP-</w:t>
            </w:r>
            <w:r>
              <w:rPr>
                <w:rFonts w:ascii="Times New Roman" w:eastAsia="Microsoft YaHei" w:hAnsi="Times New Roman"/>
                <w:bCs/>
                <w:color w:val="000000"/>
                <w:sz w:val="18"/>
                <w:szCs w:val="18"/>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E4F3A6" w14:textId="41B926FF" w:rsidR="00976A40" w:rsidRPr="00976A40" w:rsidRDefault="00976A40" w:rsidP="00003F5D">
            <w:pPr>
              <w:spacing w:line="240" w:lineRule="exact"/>
              <w:jc w:val="center"/>
              <w:rPr>
                <w:rFonts w:ascii="Times New Roman" w:eastAsia="Microsoft YaHei" w:hAnsi="Times New Roman"/>
                <w:bCs/>
                <w:color w:val="000000"/>
                <w:sz w:val="18"/>
                <w:szCs w:val="18"/>
              </w:rPr>
            </w:pPr>
            <w:r w:rsidRPr="00976A40">
              <w:rPr>
                <w:rFonts w:ascii="Times New Roman" w:eastAsia="Microsoft YaHei" w:hAnsi="Times New Roman"/>
                <w:bCs/>
                <w:color w:val="000000"/>
                <w:sz w:val="18"/>
                <w:szCs w:val="18"/>
              </w:rPr>
              <w:t xml:space="preserve">PCL‐POEGMA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640425" w14:textId="02F10C51" w:rsidR="00976A40" w:rsidRPr="00CB3807" w:rsidRDefault="00976A40" w:rsidP="00003F5D">
            <w:pPr>
              <w:spacing w:line="240" w:lineRule="exact"/>
              <w:jc w:val="center"/>
              <w:rPr>
                <w:rFonts w:ascii="Times New Roman" w:eastAsia="Microsoft YaHei" w:hAnsi="Times New Roman"/>
                <w:i/>
                <w:color w:val="000000"/>
                <w:sz w:val="18"/>
                <w:szCs w:val="18"/>
              </w:rPr>
            </w:pPr>
            <w:r w:rsidRPr="00CB3807">
              <w:rPr>
                <w:rFonts w:ascii="Times New Roman" w:eastAsia="Microsoft YaHei" w:hAnsi="Times New Roman"/>
                <w:i/>
                <w:color w:val="000000"/>
                <w:sz w:val="18"/>
                <w:szCs w:val="18"/>
              </w:rPr>
              <w:t>in vitro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2FFB4F1" w14:textId="25DE2326" w:rsidR="00976A40" w:rsidRPr="00976A40" w:rsidRDefault="00976A40" w:rsidP="00003F5D">
            <w:pPr>
              <w:spacing w:line="240" w:lineRule="exact"/>
              <w:jc w:val="center"/>
              <w:rPr>
                <w:rFonts w:ascii="Times New Roman" w:eastAsia="Microsoft YaHei" w:hAnsi="Times New Roman"/>
                <w:bCs/>
                <w:color w:val="000000"/>
                <w:sz w:val="18"/>
                <w:szCs w:val="18"/>
              </w:rPr>
            </w:pPr>
            <w:r w:rsidRPr="00976A40">
              <w:rPr>
                <w:rFonts w:ascii="Times New Roman" w:eastAsia="Microsoft YaHei" w:hAnsi="Times New Roman"/>
                <w:bCs/>
                <w:color w:val="000000"/>
                <w:sz w:val="18"/>
                <w:szCs w:val="18"/>
              </w:rPr>
              <w:t>hMSCs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46CD4F8D" w14:textId="249D7DB7" w:rsidR="00976A40" w:rsidRPr="00976A40" w:rsidRDefault="005B6D6A" w:rsidP="005B6D6A">
            <w:pPr>
              <w:spacing w:line="240" w:lineRule="exact"/>
              <w:jc w:val="left"/>
              <w:rPr>
                <w:rFonts w:ascii="Times New Roman" w:eastAsia="Microsoft YaHei" w:hAnsi="Times New Roman"/>
                <w:bCs/>
                <w:color w:val="000000"/>
                <w:sz w:val="18"/>
                <w:szCs w:val="18"/>
              </w:rPr>
            </w:pPr>
            <w:r>
              <w:rPr>
                <w:rFonts w:ascii="Times New Roman" w:eastAsia="Microsoft YaHei" w:hAnsi="Times New Roman"/>
                <w:bCs/>
                <w:color w:val="000000"/>
                <w:sz w:val="18"/>
                <w:szCs w:val="18"/>
              </w:rPr>
              <w:t>B</w:t>
            </w:r>
            <w:r w:rsidR="00976A40" w:rsidRPr="00976A40">
              <w:rPr>
                <w:rFonts w:ascii="Times New Roman" w:eastAsia="Microsoft YaHei" w:hAnsi="Times New Roman"/>
                <w:bCs/>
                <w:color w:val="000000"/>
                <w:sz w:val="18"/>
                <w:szCs w:val="18"/>
              </w:rPr>
              <w:t xml:space="preserve">rush‐supported </w:t>
            </w:r>
            <w:r w:rsidR="00F57127">
              <w:rPr>
                <w:rFonts w:ascii="Times New Roman" w:eastAsia="Microsoft YaHei" w:hAnsi="Times New Roman"/>
                <w:bCs/>
                <w:color w:val="000000"/>
                <w:sz w:val="18"/>
                <w:szCs w:val="18"/>
              </w:rPr>
              <w:t>growth factors</w:t>
            </w:r>
            <w:r w:rsidR="00976A40" w:rsidRPr="00976A40">
              <w:rPr>
                <w:rFonts w:ascii="Times New Roman" w:eastAsia="Microsoft YaHei" w:hAnsi="Times New Roman"/>
                <w:bCs/>
                <w:color w:val="000000"/>
                <w:sz w:val="18"/>
                <w:szCs w:val="18"/>
              </w:rPr>
              <w:t xml:space="preserve"> </w:t>
            </w:r>
            <w:r w:rsidR="002A6DAC">
              <w:rPr>
                <w:rFonts w:ascii="Times New Roman" w:eastAsia="Microsoft YaHei" w:hAnsi="Times New Roman"/>
                <w:bCs/>
                <w:color w:val="000000"/>
                <w:sz w:val="18"/>
                <w:szCs w:val="18"/>
              </w:rPr>
              <w:t>largely</w:t>
            </w:r>
            <w:r w:rsidR="00976A40" w:rsidRPr="00976A40">
              <w:rPr>
                <w:rFonts w:ascii="Times New Roman" w:eastAsia="Microsoft YaHei" w:hAnsi="Times New Roman"/>
                <w:bCs/>
                <w:color w:val="000000"/>
                <w:sz w:val="18"/>
                <w:szCs w:val="18"/>
              </w:rPr>
              <w:t xml:space="preserve"> </w:t>
            </w:r>
            <w:r w:rsidR="002A6DAC">
              <w:rPr>
                <w:rFonts w:ascii="Times New Roman" w:eastAsia="Microsoft YaHei" w:hAnsi="Times New Roman"/>
                <w:bCs/>
                <w:color w:val="000000"/>
                <w:sz w:val="18"/>
                <w:szCs w:val="18"/>
              </w:rPr>
              <w:t>affect</w:t>
            </w:r>
            <w:r w:rsidR="00976A40" w:rsidRPr="00976A40">
              <w:rPr>
                <w:rFonts w:ascii="Times New Roman" w:eastAsia="Microsoft YaHei" w:hAnsi="Times New Roman"/>
                <w:bCs/>
                <w:color w:val="000000"/>
                <w:sz w:val="18"/>
                <w:szCs w:val="18"/>
              </w:rPr>
              <w:t xml:space="preserve">ed hMSCs osteochondral differentiation when the scaffolds were homogenously </w:t>
            </w:r>
            <w:r w:rsidR="002A6DAC">
              <w:rPr>
                <w:rFonts w:ascii="Times New Roman" w:eastAsia="Microsoft YaHei" w:hAnsi="Times New Roman"/>
                <w:bCs/>
                <w:color w:val="000000"/>
                <w:sz w:val="18"/>
                <w:szCs w:val="18"/>
              </w:rPr>
              <w:t xml:space="preserve">designed and tailored. </w:t>
            </w:r>
          </w:p>
        </w:tc>
        <w:tc>
          <w:tcPr>
            <w:tcW w:w="1017" w:type="dxa"/>
            <w:tcBorders>
              <w:top w:val="single" w:sz="4" w:space="0" w:color="auto"/>
              <w:left w:val="single" w:sz="4" w:space="0" w:color="auto"/>
              <w:bottom w:val="single" w:sz="4" w:space="0" w:color="auto"/>
            </w:tcBorders>
            <w:shd w:val="clear" w:color="auto" w:fill="auto"/>
            <w:vAlign w:val="center"/>
          </w:tcPr>
          <w:p w14:paraId="4D71B16F" w14:textId="2631BE30" w:rsidR="00976A40" w:rsidRPr="00976A40" w:rsidRDefault="00976A40"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fldChar w:fldCharType="begin"/>
            </w:r>
            <w:r w:rsidR="00B83A7E">
              <w:rPr>
                <w:rFonts w:ascii="Times New Roman" w:eastAsia="Microsoft YaHei" w:hAnsi="Times New Roman"/>
                <w:bCs/>
                <w:color w:val="000000"/>
                <w:sz w:val="18"/>
                <w:szCs w:val="18"/>
              </w:rPr>
              <w:instrText xml:space="preserve"> ADDIN EN.CITE &lt;EndNote&gt;&lt;Cite&gt;&lt;Author&gt;Di Luca&lt;/Author&gt;&lt;Year&gt;2017&lt;/Year&gt;&lt;RecNum&gt;83&lt;/RecNum&gt;&lt;DisplayText&gt;&lt;style face="superscript"&gt;[116]&lt;/style&gt;&lt;/DisplayText&gt;&lt;record&gt;&lt;rec-number&gt;83&lt;/rec-number&gt;&lt;foreign-keys&gt;&lt;key app="EN" db-id="xfrrx59z8990d8e0e2pxrw9o2wps0</w:instrText>
            </w:r>
            <w:r w:rsidR="00B83A7E">
              <w:rPr>
                <w:rFonts w:ascii="Times New Roman" w:eastAsia="Microsoft YaHei" w:hAnsi="Times New Roman" w:hint="eastAsia"/>
                <w:bCs/>
                <w:color w:val="000000"/>
                <w:sz w:val="18"/>
                <w:szCs w:val="18"/>
              </w:rPr>
              <w:instrText>ap00ss9" timestamp="1590325080"&gt;83&lt;/key&gt;&lt;/foreign-keys&gt;&lt;ref-type name="Journal Article"&gt;17&lt;/ref-type&gt;&lt;contributors&gt;&lt;authors&gt;&lt;author&gt;Di Luca, Andrea&lt;/author&gt;&lt;author&gt;Klein</w:instrText>
            </w:r>
            <w:r w:rsidR="00B83A7E">
              <w:rPr>
                <w:rFonts w:ascii="Times New Roman" w:eastAsia="Microsoft YaHei" w:hAnsi="Times New Roman" w:hint="eastAsia"/>
                <w:bCs/>
                <w:color w:val="000000"/>
                <w:sz w:val="18"/>
                <w:szCs w:val="18"/>
              </w:rPr>
              <w:instrText>‐</w:instrText>
            </w:r>
            <w:r w:rsidR="00B83A7E">
              <w:rPr>
                <w:rFonts w:ascii="Times New Roman" w:eastAsia="Microsoft YaHei" w:hAnsi="Times New Roman" w:hint="eastAsia"/>
                <w:bCs/>
                <w:color w:val="000000"/>
                <w:sz w:val="18"/>
                <w:szCs w:val="18"/>
              </w:rPr>
              <w:instrText>Gunnewiek, Michel&lt;/author&gt;&lt;author&gt;Vancso, Julius G&lt;/author&gt;&lt;author&gt;Van Blitterswijk, Clemens A&lt;/author&gt;&lt;author&gt;Benetti, Edmondo M&lt;/author&gt;&lt;author&gt;Moroni, Lorenzo&lt;/author&gt;&lt;/authors&gt;&lt;/contributors&gt;&lt;titles&gt;&lt;title&gt;Covalent Binding of Bone Morphogenetic Protein</w:instrText>
            </w:r>
            <w:r w:rsidR="00B83A7E">
              <w:rPr>
                <w:rFonts w:ascii="Times New Roman" w:eastAsia="Microsoft YaHei" w:hAnsi="Times New Roman" w:hint="eastAsia"/>
                <w:bCs/>
                <w:color w:val="000000"/>
                <w:sz w:val="18"/>
                <w:szCs w:val="18"/>
              </w:rPr>
              <w:instrText>‐</w:instrText>
            </w:r>
            <w:r w:rsidR="00B83A7E">
              <w:rPr>
                <w:rFonts w:ascii="Times New Roman" w:eastAsia="Microsoft YaHei" w:hAnsi="Times New Roman" w:hint="eastAsia"/>
                <w:bCs/>
                <w:color w:val="000000"/>
                <w:sz w:val="18"/>
                <w:szCs w:val="18"/>
              </w:rPr>
              <w:instrText>2 and Transforming Growth Factor</w:instrText>
            </w:r>
            <w:r w:rsidR="00B83A7E">
              <w:rPr>
                <w:rFonts w:ascii="Times New Roman" w:eastAsia="Microsoft YaHei" w:hAnsi="Times New Roman" w:hint="eastAsia"/>
                <w:bCs/>
                <w:color w:val="000000"/>
                <w:sz w:val="18"/>
                <w:szCs w:val="18"/>
              </w:rPr>
              <w:instrText>‐β</w:instrText>
            </w:r>
            <w:r w:rsidR="00B83A7E">
              <w:rPr>
                <w:rFonts w:ascii="Times New Roman" w:eastAsia="Microsoft YaHei" w:hAnsi="Times New Roman" w:hint="eastAsia"/>
                <w:bCs/>
                <w:color w:val="000000"/>
                <w:sz w:val="18"/>
                <w:szCs w:val="18"/>
              </w:rPr>
              <w:instrText>3 to 3D Plotted Scaffolds for Osteochondral Tissu</w:instrText>
            </w:r>
            <w:r w:rsidR="00B83A7E">
              <w:rPr>
                <w:rFonts w:ascii="Times New Roman" w:eastAsia="Microsoft YaHei" w:hAnsi="Times New Roman"/>
                <w:bCs/>
                <w:color w:val="000000"/>
                <w:sz w:val="18"/>
                <w:szCs w:val="18"/>
              </w:rPr>
              <w:instrText>e Regeneration&lt;/title&gt;&lt;secondary-title&gt;Biotechnology journal&lt;/secondary-title&gt;&lt;/titles&gt;&lt;periodical&gt;&lt;full-title&gt;Biotechnology journal&lt;/full-title&gt;&lt;/periodical&gt;&lt;pages&gt;1700072&lt;/pages&gt;&lt;volume&gt;12&lt;/volume&gt;&lt;number&gt;12&lt;/number&gt;&lt;dates&gt;&lt;year&gt;2017&lt;/year&gt;&lt;/dates&gt;&lt;isbn&gt;1860-6768&lt;/isbn&gt;&lt;urls&gt;&lt;/urls&gt;&lt;/record&gt;&lt;/Cite&gt;&lt;/EndNote&gt;</w:instrText>
            </w:r>
            <w:r>
              <w:rPr>
                <w:rFonts w:ascii="Times New Roman" w:eastAsia="Microsoft YaHei" w:hAnsi="Times New Roman"/>
                <w:bCs/>
                <w:color w:val="000000"/>
                <w:sz w:val="18"/>
                <w:szCs w:val="18"/>
              </w:rPr>
              <w:fldChar w:fldCharType="separate"/>
            </w:r>
            <w:r w:rsidR="00B83A7E" w:rsidRPr="00B83A7E">
              <w:rPr>
                <w:rFonts w:ascii="Times New Roman" w:eastAsia="Microsoft YaHei" w:hAnsi="Times New Roman"/>
                <w:bCs/>
                <w:noProof/>
                <w:color w:val="000000"/>
                <w:sz w:val="18"/>
                <w:szCs w:val="18"/>
                <w:vertAlign w:val="superscript"/>
              </w:rPr>
              <w:t>[</w:t>
            </w:r>
            <w:hyperlink w:anchor="_ENREF_141" w:tooltip="Di Luca, 2017 #83" w:history="1">
              <w:r w:rsidR="00B60ACB" w:rsidRPr="00B60ACB">
                <w:rPr>
                  <w:rStyle w:val="Hyperlink"/>
                </w:rPr>
                <w:t>116</w:t>
              </w:r>
            </w:hyperlink>
            <w:r w:rsidR="00B83A7E" w:rsidRPr="00B83A7E">
              <w:rPr>
                <w:rFonts w:ascii="Times New Roman" w:eastAsia="Microsoft YaHei" w:hAnsi="Times New Roman"/>
                <w:bCs/>
                <w:noProof/>
                <w:color w:val="000000"/>
                <w:sz w:val="18"/>
                <w:szCs w:val="18"/>
                <w:vertAlign w:val="superscript"/>
              </w:rPr>
              <w:t>]</w:t>
            </w:r>
            <w:r>
              <w:rPr>
                <w:rFonts w:ascii="Times New Roman" w:eastAsia="Microsoft YaHei" w:hAnsi="Times New Roman"/>
                <w:bCs/>
                <w:color w:val="000000"/>
                <w:sz w:val="18"/>
                <w:szCs w:val="18"/>
              </w:rPr>
              <w:fldChar w:fldCharType="end"/>
            </w:r>
          </w:p>
        </w:tc>
      </w:tr>
      <w:tr w:rsidR="005C33C4" w:rsidRPr="00FD6F3C" w14:paraId="6C0AB41C" w14:textId="77777777" w:rsidTr="00FD10F3">
        <w:tc>
          <w:tcPr>
            <w:tcW w:w="1560" w:type="dxa"/>
            <w:tcBorders>
              <w:top w:val="single" w:sz="4" w:space="0" w:color="auto"/>
              <w:bottom w:val="single" w:sz="4" w:space="0" w:color="auto"/>
              <w:right w:val="single" w:sz="4" w:space="0" w:color="auto"/>
            </w:tcBorders>
            <w:shd w:val="clear" w:color="auto" w:fill="auto"/>
            <w:vAlign w:val="center"/>
          </w:tcPr>
          <w:p w14:paraId="517AC447" w14:textId="77777777" w:rsidR="005C33C4" w:rsidRPr="00FD6F3C" w:rsidRDefault="005C33C4" w:rsidP="00003F5D">
            <w:pPr>
              <w:spacing w:line="240" w:lineRule="exact"/>
              <w:jc w:val="center"/>
              <w:rPr>
                <w:rFonts w:ascii="Times New Roman" w:eastAsia="Microsoft YaHei" w:hAnsi="Times New Roman"/>
                <w:bCs/>
                <w:color w:val="000000"/>
                <w:sz w:val="18"/>
                <w:szCs w:val="18"/>
              </w:rPr>
            </w:pPr>
            <w:r w:rsidRPr="00FD6F3C">
              <w:rPr>
                <w:rFonts w:ascii="Times New Roman" w:eastAsia="Microsoft YaHei" w:hAnsi="Times New Roman"/>
                <w:bCs/>
                <w:color w:val="000000"/>
                <w:sz w:val="18"/>
                <w:szCs w:val="18"/>
              </w:rPr>
              <w:t>TGF-β1+BMP-2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C8BE84" w14:textId="5ADBD8DB" w:rsidR="005C33C4" w:rsidRPr="00CC2A77" w:rsidRDefault="005B6D6A" w:rsidP="00003F5D">
            <w:pPr>
              <w:spacing w:line="240" w:lineRule="exact"/>
              <w:jc w:val="center"/>
              <w:rPr>
                <w:rFonts w:ascii="Times New Roman" w:eastAsia="Microsoft YaHei" w:hAnsi="Times New Roman"/>
                <w:bCs/>
                <w:color w:val="000000"/>
                <w:sz w:val="18"/>
                <w:szCs w:val="18"/>
              </w:rPr>
            </w:pPr>
            <w:r>
              <w:rPr>
                <w:rFonts w:ascii="Times New Roman" w:eastAsia="Microsoft YaHei" w:hAnsi="Times New Roman"/>
                <w:bCs/>
                <w:color w:val="000000"/>
                <w:sz w:val="18"/>
                <w:szCs w:val="18"/>
              </w:rPr>
              <w:t>A</w:t>
            </w:r>
            <w:r w:rsidR="00CC2A77" w:rsidRPr="00CC2A77">
              <w:rPr>
                <w:rFonts w:ascii="Times New Roman" w:eastAsia="Microsoft YaHei" w:hAnsi="Times New Roman"/>
                <w:bCs/>
                <w:color w:val="000000"/>
                <w:sz w:val="18"/>
                <w:szCs w:val="18"/>
              </w:rPr>
              <w:t>lginate–PLGA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41CF47" w14:textId="77777777" w:rsidR="005C33C4" w:rsidRPr="00CB3807" w:rsidRDefault="005C33C4" w:rsidP="00003F5D">
            <w:pPr>
              <w:spacing w:line="240" w:lineRule="exact"/>
              <w:jc w:val="center"/>
              <w:rPr>
                <w:rFonts w:ascii="Times New Roman" w:eastAsia="Microsoft YaHei" w:hAnsi="Times New Roman"/>
                <w:b/>
                <w:i/>
                <w:color w:val="000000"/>
                <w:sz w:val="18"/>
                <w:szCs w:val="18"/>
                <w:u w:val="single"/>
              </w:rPr>
            </w:pPr>
            <w:r w:rsidRPr="00CB3807">
              <w:rPr>
                <w:rFonts w:ascii="Times New Roman" w:eastAsia="Microsoft YaHei" w:hAnsi="Times New Roman"/>
                <w:i/>
                <w:color w:val="000000"/>
                <w:sz w:val="18"/>
                <w:szCs w:val="18"/>
              </w:rPr>
              <w:t>in vivo</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CB9C469" w14:textId="01B4547D" w:rsidR="005C33C4" w:rsidRPr="00FD6F3C" w:rsidRDefault="00CC2A77"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color w:val="000000"/>
                <w:sz w:val="18"/>
                <w:szCs w:val="18"/>
              </w:rPr>
              <w:t xml:space="preserve">rabbit </w:t>
            </w:r>
            <w:r>
              <w:rPr>
                <w:rFonts w:ascii="Times New Roman" w:eastAsia="Microsoft YaHei" w:hAnsi="Times New Roman" w:hint="eastAsia"/>
                <w:color w:val="000000"/>
                <w:sz w:val="18"/>
                <w:szCs w:val="18"/>
              </w:rPr>
              <w:t>BMSCs</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7DB0E661" w14:textId="577B3B1B" w:rsidR="005C33C4" w:rsidRPr="00CC2A77" w:rsidRDefault="005B6D6A" w:rsidP="005B6D6A">
            <w:pPr>
              <w:spacing w:line="240" w:lineRule="exact"/>
              <w:jc w:val="left"/>
              <w:rPr>
                <w:rFonts w:ascii="Times New Roman" w:eastAsia="Microsoft YaHei" w:hAnsi="Times New Roman"/>
                <w:bCs/>
                <w:color w:val="000000"/>
                <w:sz w:val="18"/>
                <w:szCs w:val="18"/>
              </w:rPr>
            </w:pPr>
            <w:r>
              <w:rPr>
                <w:rFonts w:ascii="Times New Roman" w:eastAsia="Microsoft YaHei" w:hAnsi="Times New Roman"/>
                <w:bCs/>
                <w:color w:val="000000"/>
                <w:sz w:val="18"/>
                <w:szCs w:val="18"/>
              </w:rPr>
              <w:t>P</w:t>
            </w:r>
            <w:r w:rsidR="00CC2A77" w:rsidRPr="00CC2A77">
              <w:rPr>
                <w:rFonts w:ascii="Times New Roman" w:eastAsia="Microsoft YaHei" w:hAnsi="Times New Roman"/>
                <w:bCs/>
                <w:color w:val="000000"/>
                <w:sz w:val="18"/>
                <w:szCs w:val="18"/>
              </w:rPr>
              <w:t>reserved cartilage integrity from 12 weeks up to at least 24 weeks</w:t>
            </w:r>
          </w:p>
        </w:tc>
        <w:tc>
          <w:tcPr>
            <w:tcW w:w="1017" w:type="dxa"/>
            <w:tcBorders>
              <w:top w:val="single" w:sz="4" w:space="0" w:color="auto"/>
              <w:left w:val="single" w:sz="4" w:space="0" w:color="auto"/>
              <w:bottom w:val="single" w:sz="4" w:space="0" w:color="auto"/>
            </w:tcBorders>
            <w:shd w:val="clear" w:color="auto" w:fill="auto"/>
            <w:vAlign w:val="center"/>
          </w:tcPr>
          <w:p w14:paraId="0683095C" w14:textId="395F346C" w:rsidR="005C33C4" w:rsidRPr="00FD6F3C" w:rsidRDefault="00CC2A77" w:rsidP="00003F5D">
            <w:pPr>
              <w:spacing w:line="240" w:lineRule="exact"/>
              <w:jc w:val="center"/>
              <w:rPr>
                <w:rFonts w:ascii="Times New Roman" w:eastAsia="Microsoft YaHei" w:hAnsi="Times New Roman"/>
                <w:b/>
                <w:color w:val="000000"/>
                <w:sz w:val="18"/>
                <w:szCs w:val="18"/>
                <w:u w:val="single"/>
              </w:rPr>
            </w:pPr>
            <w:r>
              <w:rPr>
                <w:rFonts w:ascii="Times New Roman" w:eastAsia="Microsoft YaHei" w:hAnsi="Times New Roman"/>
                <w:b/>
                <w:color w:val="000000"/>
                <w:sz w:val="18"/>
                <w:szCs w:val="18"/>
                <w:u w:val="single"/>
              </w:rPr>
              <w:fldChar w:fldCharType="begin"/>
            </w:r>
            <w:r w:rsidR="00B83A7E">
              <w:rPr>
                <w:rFonts w:ascii="Times New Roman" w:eastAsia="Microsoft YaHei" w:hAnsi="Times New Roman"/>
                <w:b/>
                <w:color w:val="000000"/>
                <w:sz w:val="18"/>
                <w:szCs w:val="18"/>
                <w:u w:val="single"/>
              </w:rPr>
              <w:instrText xml:space="preserve"> ADDIN EN.CITE &lt;EndNote&gt;&lt;Cite&gt;&lt;Author&gt;Reyes&lt;/Author&gt;&lt;Year&gt;2014&lt;/Year&gt;&lt;RecNum&gt;87&lt;/RecNum&gt;&lt;DisplayText&gt;&lt;style face="superscript"&gt;[79]&lt;/style&gt;&lt;/DisplayText&gt;&lt;record&gt;&lt;rec-number&gt;87&lt;/rec-number&gt;&lt;foreign-keys&gt;&lt;key app="EN" db-id="xfrrx59z8990d8e0e2pxrw9o2wps0ap00ss9" timestamp="1590327431"&gt;87&lt;/key&gt;&lt;/foreign-keys&gt;&lt;ref-type name="Journal Article"&gt;17&lt;/ref-type&gt;&lt;contributors&gt;&lt;authors&gt;&lt;author&gt;Reyes, R&lt;/author&gt;&lt;author&gt;Delgado, A&lt;/author&gt;&lt;author&gt;Sanchez, E&lt;/author&gt;&lt;author&gt;Fernandez, A&lt;/author&gt;&lt;author&gt;Hernandez, A&lt;/auth</w:instrText>
            </w:r>
            <w:r w:rsidR="00B83A7E">
              <w:rPr>
                <w:rFonts w:ascii="Times New Roman" w:eastAsia="Microsoft YaHei" w:hAnsi="Times New Roman" w:hint="eastAsia"/>
                <w:b/>
                <w:color w:val="000000"/>
                <w:sz w:val="18"/>
                <w:szCs w:val="18"/>
                <w:u w:val="single"/>
              </w:rPr>
              <w:instrText>or&gt;&lt;author&gt;Evora, C&lt;/author&gt;&lt;/authors&gt;&lt;/contributors&gt;&lt;titles&gt;&lt;title&gt;Repair of an osteochondral defect by sustained delivery of BMP</w:instrText>
            </w:r>
            <w:r w:rsidR="00B83A7E">
              <w:rPr>
                <w:rFonts w:ascii="Times New Roman" w:eastAsia="Microsoft YaHei" w:hAnsi="Times New Roman" w:hint="eastAsia"/>
                <w:b/>
                <w:color w:val="000000"/>
                <w:sz w:val="18"/>
                <w:szCs w:val="18"/>
                <w:u w:val="single"/>
              </w:rPr>
              <w:instrText>‐</w:instrText>
            </w:r>
            <w:r w:rsidR="00B83A7E">
              <w:rPr>
                <w:rFonts w:ascii="Times New Roman" w:eastAsia="Microsoft YaHei" w:hAnsi="Times New Roman" w:hint="eastAsia"/>
                <w:b/>
                <w:color w:val="000000"/>
                <w:sz w:val="18"/>
                <w:szCs w:val="18"/>
                <w:u w:val="single"/>
              </w:rPr>
              <w:instrText>2 or TGF</w:instrText>
            </w:r>
            <w:r w:rsidR="00B83A7E">
              <w:rPr>
                <w:rFonts w:ascii="Times New Roman" w:eastAsia="Microsoft YaHei" w:hAnsi="Times New Roman" w:hint="eastAsia"/>
                <w:b/>
                <w:color w:val="000000"/>
                <w:sz w:val="18"/>
                <w:szCs w:val="18"/>
                <w:u w:val="single"/>
              </w:rPr>
              <w:instrText>β</w:instrText>
            </w:r>
            <w:r w:rsidR="00B83A7E">
              <w:rPr>
                <w:rFonts w:ascii="Times New Roman" w:eastAsia="Microsoft YaHei" w:hAnsi="Times New Roman" w:hint="eastAsia"/>
                <w:b/>
                <w:color w:val="000000"/>
                <w:sz w:val="18"/>
                <w:szCs w:val="18"/>
                <w:u w:val="single"/>
              </w:rPr>
              <w:instrText>1 from a bilayered alginate</w:instrText>
            </w:r>
            <w:r w:rsidR="00B83A7E">
              <w:rPr>
                <w:rFonts w:ascii="Times New Roman" w:eastAsia="Microsoft YaHei" w:hAnsi="Times New Roman" w:hint="eastAsia"/>
                <w:b/>
                <w:color w:val="000000"/>
                <w:sz w:val="18"/>
                <w:szCs w:val="18"/>
                <w:u w:val="single"/>
              </w:rPr>
              <w:instrText>–</w:instrText>
            </w:r>
            <w:r w:rsidR="00B83A7E">
              <w:rPr>
                <w:rFonts w:ascii="Times New Roman" w:eastAsia="Microsoft YaHei" w:hAnsi="Times New Roman" w:hint="eastAsia"/>
                <w:b/>
                <w:color w:val="000000"/>
                <w:sz w:val="18"/>
                <w:szCs w:val="18"/>
                <w:u w:val="single"/>
              </w:rPr>
              <w:instrText>PLGA scaffold&lt;/title&gt;&lt;secondary-title&gt;Journal of tissue engineering and regenerative me</w:instrText>
            </w:r>
            <w:r w:rsidR="00B83A7E">
              <w:rPr>
                <w:rFonts w:ascii="Times New Roman" w:eastAsia="Microsoft YaHei" w:hAnsi="Times New Roman"/>
                <w:b/>
                <w:color w:val="000000"/>
                <w:sz w:val="18"/>
                <w:szCs w:val="18"/>
                <w:u w:val="single"/>
              </w:rPr>
              <w:instrText>dicine&lt;/secondary-title&gt;&lt;/titles&gt;&lt;periodical&gt;&lt;full-title&gt;Journal of tissue engineering and regenerative medicine&lt;/full-title&gt;&lt;/periodical&gt;&lt;pages&gt;521-533&lt;/pages&gt;&lt;volume&gt;8&lt;/volume&gt;&lt;number&gt;7&lt;/number&gt;&lt;dates&gt;&lt;year&gt;2014&lt;/year&gt;&lt;/dates&gt;&lt;isbn&gt;1932-6254&lt;/isbn&gt;&lt;urls&gt;&lt;/urls&gt;&lt;/record&gt;&lt;/Cite&gt;&lt;/EndNote&gt;</w:instrText>
            </w:r>
            <w:r>
              <w:rPr>
                <w:rFonts w:ascii="Times New Roman" w:eastAsia="Microsoft YaHei" w:hAnsi="Times New Roman"/>
                <w:b/>
                <w:color w:val="000000"/>
                <w:sz w:val="18"/>
                <w:szCs w:val="18"/>
                <w:u w:val="single"/>
              </w:rPr>
              <w:fldChar w:fldCharType="separate"/>
            </w:r>
            <w:r w:rsidR="00B83A7E" w:rsidRPr="00B83A7E">
              <w:rPr>
                <w:rFonts w:ascii="Times New Roman" w:eastAsia="Microsoft YaHei" w:hAnsi="Times New Roman"/>
                <w:b/>
                <w:noProof/>
                <w:color w:val="000000"/>
                <w:sz w:val="18"/>
                <w:szCs w:val="18"/>
                <w:u w:val="single"/>
                <w:vertAlign w:val="superscript"/>
              </w:rPr>
              <w:t>[</w:t>
            </w:r>
            <w:hyperlink w:anchor="_ENREF_97" w:tooltip="Reyes, 2014 #87" w:history="1">
              <w:r w:rsidR="00B60ACB" w:rsidRPr="00B60ACB">
                <w:rPr>
                  <w:rStyle w:val="Hyperlink"/>
                </w:rPr>
                <w:t>79</w:t>
              </w:r>
            </w:hyperlink>
            <w:r w:rsidR="00B83A7E" w:rsidRPr="00B83A7E">
              <w:rPr>
                <w:rFonts w:ascii="Times New Roman" w:eastAsia="Microsoft YaHei" w:hAnsi="Times New Roman"/>
                <w:b/>
                <w:noProof/>
                <w:color w:val="000000"/>
                <w:sz w:val="18"/>
                <w:szCs w:val="18"/>
                <w:u w:val="single"/>
                <w:vertAlign w:val="superscript"/>
              </w:rPr>
              <w:t>]</w:t>
            </w:r>
            <w:r>
              <w:rPr>
                <w:rFonts w:ascii="Times New Roman" w:eastAsia="Microsoft YaHei" w:hAnsi="Times New Roman"/>
                <w:b/>
                <w:color w:val="000000"/>
                <w:sz w:val="18"/>
                <w:szCs w:val="18"/>
                <w:u w:val="single"/>
              </w:rPr>
              <w:fldChar w:fldCharType="end"/>
            </w:r>
          </w:p>
        </w:tc>
      </w:tr>
    </w:tbl>
    <w:p w14:paraId="2A0F3BD7" w14:textId="27906C45" w:rsidR="001E1C86" w:rsidRPr="008724DF" w:rsidRDefault="00C3790E" w:rsidP="002B2995">
      <w:pPr>
        <w:rPr>
          <w:rFonts w:ascii="Times New Roman" w:eastAsia="Microsoft YaHei" w:hAnsi="Times New Roman"/>
          <w:sz w:val="15"/>
          <w:szCs w:val="15"/>
        </w:rPr>
      </w:pPr>
      <w:r>
        <w:rPr>
          <w:rFonts w:ascii="Times New Roman" w:eastAsia="Microsoft YaHei" w:hAnsi="Times New Roman"/>
          <w:sz w:val="15"/>
          <w:szCs w:val="15"/>
        </w:rPr>
        <w:t xml:space="preserve">SDF: </w:t>
      </w:r>
      <w:r w:rsidRPr="00C3790E">
        <w:rPr>
          <w:rFonts w:ascii="Times New Roman" w:eastAsia="Microsoft YaHei" w:hAnsi="Times New Roman"/>
          <w:sz w:val="15"/>
          <w:szCs w:val="15"/>
        </w:rPr>
        <w:t>stromal cell-derived factor</w:t>
      </w:r>
      <w:r>
        <w:rPr>
          <w:rFonts w:ascii="Times New Roman" w:eastAsia="Microsoft YaHei" w:hAnsi="Times New Roman"/>
          <w:sz w:val="15"/>
          <w:szCs w:val="15"/>
        </w:rPr>
        <w:t>; TGF: t</w:t>
      </w:r>
      <w:r w:rsidRPr="00C3790E">
        <w:rPr>
          <w:rFonts w:ascii="Times New Roman" w:eastAsia="Microsoft YaHei" w:hAnsi="Times New Roman"/>
          <w:sz w:val="15"/>
          <w:szCs w:val="15"/>
        </w:rPr>
        <w:t xml:space="preserve">ransforming </w:t>
      </w:r>
      <w:r>
        <w:rPr>
          <w:rFonts w:ascii="Times New Roman" w:eastAsia="Microsoft YaHei" w:hAnsi="Times New Roman"/>
          <w:sz w:val="15"/>
          <w:szCs w:val="15"/>
        </w:rPr>
        <w:t>g</w:t>
      </w:r>
      <w:r w:rsidRPr="00C3790E">
        <w:rPr>
          <w:rFonts w:ascii="Times New Roman" w:eastAsia="Microsoft YaHei" w:hAnsi="Times New Roman"/>
          <w:sz w:val="15"/>
          <w:szCs w:val="15"/>
        </w:rPr>
        <w:t xml:space="preserve">rowth </w:t>
      </w:r>
      <w:r>
        <w:rPr>
          <w:rFonts w:ascii="Times New Roman" w:eastAsia="Microsoft YaHei" w:hAnsi="Times New Roman"/>
          <w:sz w:val="15"/>
          <w:szCs w:val="15"/>
        </w:rPr>
        <w:t>f</w:t>
      </w:r>
      <w:r w:rsidRPr="00C3790E">
        <w:rPr>
          <w:rFonts w:ascii="Times New Roman" w:eastAsia="Microsoft YaHei" w:hAnsi="Times New Roman"/>
          <w:sz w:val="15"/>
          <w:szCs w:val="15"/>
        </w:rPr>
        <w:t>actor</w:t>
      </w:r>
      <w:r>
        <w:rPr>
          <w:rFonts w:ascii="Times New Roman" w:eastAsia="Microsoft YaHei" w:hAnsi="Times New Roman"/>
          <w:sz w:val="15"/>
          <w:szCs w:val="15"/>
        </w:rPr>
        <w:t>; IGF:</w:t>
      </w:r>
      <w:r w:rsidRPr="00C3790E">
        <w:t xml:space="preserve"> </w:t>
      </w:r>
      <w:r w:rsidRPr="00C3790E">
        <w:rPr>
          <w:rFonts w:ascii="Times New Roman" w:eastAsia="Microsoft YaHei" w:hAnsi="Times New Roman"/>
          <w:sz w:val="15"/>
          <w:szCs w:val="15"/>
        </w:rPr>
        <w:t>insulin-like growth factor</w:t>
      </w:r>
      <w:r w:rsidR="008A6DF9">
        <w:rPr>
          <w:rFonts w:ascii="Times New Roman" w:eastAsia="Microsoft YaHei" w:hAnsi="Times New Roman"/>
          <w:sz w:val="15"/>
          <w:szCs w:val="15"/>
        </w:rPr>
        <w:t xml:space="preserve">; BMP: </w:t>
      </w:r>
      <w:r w:rsidR="008A6DF9" w:rsidRPr="008A6DF9">
        <w:rPr>
          <w:rFonts w:ascii="Times New Roman" w:eastAsia="Microsoft YaHei" w:hAnsi="Times New Roman"/>
          <w:sz w:val="15"/>
          <w:szCs w:val="15"/>
        </w:rPr>
        <w:t>bone morphogenic protein</w:t>
      </w:r>
      <w:r w:rsidR="008A6DF9">
        <w:rPr>
          <w:rFonts w:ascii="Times New Roman" w:eastAsia="Microsoft YaHei" w:hAnsi="Times New Roman"/>
          <w:sz w:val="15"/>
          <w:szCs w:val="15"/>
        </w:rPr>
        <w:t xml:space="preserve">; </w:t>
      </w:r>
      <w:r w:rsidR="008724DF">
        <w:rPr>
          <w:rFonts w:ascii="Times New Roman" w:eastAsia="Microsoft YaHei" w:hAnsi="Times New Roman"/>
          <w:sz w:val="15"/>
          <w:szCs w:val="15"/>
        </w:rPr>
        <w:t xml:space="preserve">PECE: </w:t>
      </w:r>
      <w:r w:rsidR="008724DF" w:rsidRPr="008724DF">
        <w:rPr>
          <w:rFonts w:ascii="Times New Roman" w:eastAsia="Microsoft YaHei" w:hAnsi="Times New Roman"/>
          <w:sz w:val="15"/>
          <w:szCs w:val="15"/>
        </w:rPr>
        <w:t>poly(ε-caprolactone)–poly(ethylene glycol)–poly(ε-caprolactone)</w:t>
      </w:r>
      <w:r w:rsidR="008724DF">
        <w:rPr>
          <w:rFonts w:ascii="Times New Roman" w:eastAsia="Microsoft YaHei" w:hAnsi="Times New Roman"/>
          <w:sz w:val="15"/>
          <w:szCs w:val="15"/>
        </w:rPr>
        <w:t>;</w:t>
      </w:r>
      <w:r w:rsidR="008724DF" w:rsidRPr="008724DF">
        <w:rPr>
          <w:rFonts w:ascii="Times New Roman" w:eastAsia="Microsoft YaHei" w:hAnsi="Times New Roman" w:hint="eastAsia"/>
          <w:sz w:val="15"/>
          <w:szCs w:val="15"/>
        </w:rPr>
        <w:t xml:space="preserve"> F</w:t>
      </w:r>
      <w:r w:rsidR="008724DF" w:rsidRPr="008724DF">
        <w:rPr>
          <w:rFonts w:ascii="Times New Roman" w:eastAsia="Microsoft YaHei" w:hAnsi="Times New Roman"/>
          <w:sz w:val="15"/>
          <w:szCs w:val="15"/>
        </w:rPr>
        <w:t>PSCs:</w:t>
      </w:r>
      <w:r w:rsidR="008724DF">
        <w:rPr>
          <w:rFonts w:ascii="Times New Roman" w:eastAsia="Microsoft YaHei" w:hAnsi="Times New Roman"/>
          <w:sz w:val="15"/>
          <w:szCs w:val="15"/>
        </w:rPr>
        <w:t xml:space="preserve"> </w:t>
      </w:r>
      <w:r w:rsidR="008724DF" w:rsidRPr="008724DF">
        <w:rPr>
          <w:rFonts w:ascii="Times New Roman" w:eastAsia="Microsoft YaHei" w:hAnsi="Times New Roman"/>
          <w:sz w:val="15"/>
          <w:szCs w:val="15"/>
        </w:rPr>
        <w:t>fat</w:t>
      </w:r>
      <w:r w:rsidR="008724DF">
        <w:rPr>
          <w:rFonts w:ascii="Times New Roman" w:eastAsia="Microsoft YaHei" w:hAnsi="Times New Roman" w:hint="eastAsia"/>
          <w:sz w:val="15"/>
          <w:szCs w:val="15"/>
        </w:rPr>
        <w:t>-</w:t>
      </w:r>
      <w:r w:rsidR="008724DF" w:rsidRPr="008724DF">
        <w:rPr>
          <w:rFonts w:ascii="Times New Roman" w:eastAsia="Microsoft YaHei" w:hAnsi="Times New Roman"/>
          <w:sz w:val="15"/>
          <w:szCs w:val="15"/>
        </w:rPr>
        <w:t>pad</w:t>
      </w:r>
      <w:r w:rsidR="008724DF">
        <w:rPr>
          <w:rFonts w:ascii="Times New Roman" w:eastAsia="Microsoft YaHei" w:hAnsi="Times New Roman" w:hint="eastAsia"/>
          <w:sz w:val="15"/>
          <w:szCs w:val="15"/>
        </w:rPr>
        <w:t>-</w:t>
      </w:r>
      <w:r w:rsidR="008724DF" w:rsidRPr="008724DF">
        <w:rPr>
          <w:rFonts w:ascii="Times New Roman" w:eastAsia="Microsoft YaHei" w:hAnsi="Times New Roman"/>
          <w:sz w:val="15"/>
          <w:szCs w:val="15"/>
        </w:rPr>
        <w:t>derived stem cells</w:t>
      </w:r>
      <w:r w:rsidR="008724DF">
        <w:rPr>
          <w:rFonts w:ascii="Times New Roman" w:eastAsia="Microsoft YaHei" w:hAnsi="Times New Roman" w:hint="eastAsia"/>
          <w:sz w:val="15"/>
          <w:szCs w:val="15"/>
        </w:rPr>
        <w:t>;</w:t>
      </w:r>
      <w:r w:rsidR="008724DF">
        <w:rPr>
          <w:rFonts w:ascii="Times New Roman" w:eastAsia="Microsoft YaHei" w:hAnsi="Times New Roman"/>
          <w:sz w:val="15"/>
          <w:szCs w:val="15"/>
        </w:rPr>
        <w:t xml:space="preserve"> OPF: </w:t>
      </w:r>
      <w:r w:rsidR="008724DF" w:rsidRPr="008724DF">
        <w:rPr>
          <w:rFonts w:ascii="Times New Roman" w:eastAsia="Microsoft YaHei" w:hAnsi="Times New Roman"/>
          <w:sz w:val="15"/>
          <w:szCs w:val="15"/>
        </w:rPr>
        <w:t>oligo(poly(ethylene glycol) fumarate)</w:t>
      </w:r>
      <w:r w:rsidR="008724DF">
        <w:rPr>
          <w:rFonts w:ascii="Times New Roman" w:eastAsia="Microsoft YaHei" w:hAnsi="Times New Roman"/>
          <w:sz w:val="15"/>
          <w:szCs w:val="15"/>
        </w:rPr>
        <w:t>; PLGA:</w:t>
      </w:r>
      <w:r w:rsidR="008724DF" w:rsidRPr="008724DF">
        <w:t xml:space="preserve"> </w:t>
      </w:r>
      <w:r w:rsidR="008724DF" w:rsidRPr="008724DF">
        <w:rPr>
          <w:rFonts w:ascii="Times New Roman" w:eastAsia="Microsoft YaHei" w:hAnsi="Times New Roman"/>
          <w:sz w:val="15"/>
          <w:szCs w:val="15"/>
        </w:rPr>
        <w:t>Poly (lactic-co-glycolic acid)</w:t>
      </w:r>
      <w:r w:rsidR="008724DF">
        <w:rPr>
          <w:rFonts w:ascii="Times New Roman" w:eastAsia="Microsoft YaHei" w:hAnsi="Times New Roman"/>
          <w:sz w:val="15"/>
          <w:szCs w:val="15"/>
        </w:rPr>
        <w:t>;</w:t>
      </w:r>
      <w:r w:rsidR="008724DF" w:rsidRPr="008724DF">
        <w:rPr>
          <w:rFonts w:ascii="Times New Roman" w:eastAsia="Microsoft YaHei" w:hAnsi="Times New Roman"/>
          <w:sz w:val="15"/>
          <w:szCs w:val="15"/>
        </w:rPr>
        <w:t>PCL‐POEGMA</w:t>
      </w:r>
      <w:r w:rsidR="008724DF">
        <w:rPr>
          <w:rFonts w:ascii="Times New Roman" w:eastAsia="Microsoft YaHei" w:hAnsi="Times New Roman"/>
          <w:sz w:val="15"/>
          <w:szCs w:val="15"/>
        </w:rPr>
        <w:t>:</w:t>
      </w:r>
      <w:r w:rsidR="008724DF" w:rsidRPr="008724DF">
        <w:t xml:space="preserve"> </w:t>
      </w:r>
      <w:r w:rsidR="008724DF" w:rsidRPr="008724DF">
        <w:rPr>
          <w:rFonts w:ascii="Times New Roman" w:eastAsia="Microsoft YaHei" w:hAnsi="Times New Roman"/>
          <w:sz w:val="15"/>
          <w:szCs w:val="15"/>
        </w:rPr>
        <w:t>Poly(ϵ‐caprolactone)</w:t>
      </w:r>
      <w:r w:rsidR="008724DF">
        <w:rPr>
          <w:rFonts w:ascii="Times New Roman" w:eastAsia="Microsoft YaHei" w:hAnsi="Times New Roman"/>
          <w:sz w:val="15"/>
          <w:szCs w:val="15"/>
        </w:rPr>
        <w:t>-</w:t>
      </w:r>
      <w:r w:rsidR="008724DF" w:rsidRPr="008724DF">
        <w:t xml:space="preserve"> </w:t>
      </w:r>
      <w:r w:rsidR="008724DF" w:rsidRPr="008724DF">
        <w:rPr>
          <w:rFonts w:ascii="Times New Roman" w:eastAsia="Microsoft YaHei" w:hAnsi="Times New Roman"/>
          <w:sz w:val="15"/>
          <w:szCs w:val="15"/>
        </w:rPr>
        <w:t>poly(oligo (ethylene glycol) methacrylate)</w:t>
      </w:r>
      <w:r w:rsidR="008724DF">
        <w:rPr>
          <w:rFonts w:ascii="Times New Roman" w:eastAsia="Microsoft YaHei" w:hAnsi="Times New Roman"/>
          <w:sz w:val="15"/>
          <w:szCs w:val="15"/>
        </w:rPr>
        <w:t>.</w:t>
      </w:r>
    </w:p>
    <w:p w14:paraId="5CABF22F" w14:textId="4B76CBFE" w:rsidR="001E1C86" w:rsidRDefault="001E1C86" w:rsidP="002B2995">
      <w:pPr>
        <w:rPr>
          <w:rFonts w:ascii="Times New Roman" w:eastAsia="Microsoft YaHei" w:hAnsi="Times New Roman"/>
          <w:b/>
          <w:bCs/>
          <w:sz w:val="18"/>
          <w:szCs w:val="18"/>
        </w:rPr>
      </w:pPr>
    </w:p>
    <w:p w14:paraId="277C9DBA" w14:textId="72BBA2DD" w:rsidR="001E1C86" w:rsidRDefault="001E1C86" w:rsidP="002B2995">
      <w:pPr>
        <w:rPr>
          <w:rFonts w:ascii="Times New Roman" w:eastAsia="Microsoft YaHei" w:hAnsi="Times New Roman"/>
          <w:b/>
          <w:bCs/>
          <w:sz w:val="18"/>
          <w:szCs w:val="18"/>
        </w:rPr>
      </w:pPr>
    </w:p>
    <w:p w14:paraId="2363DE44" w14:textId="4952926C" w:rsidR="001E1C86" w:rsidRDefault="001E1C86" w:rsidP="002B2995">
      <w:pPr>
        <w:rPr>
          <w:rFonts w:ascii="Times New Roman" w:eastAsia="Microsoft YaHei" w:hAnsi="Times New Roman"/>
          <w:b/>
          <w:bCs/>
          <w:sz w:val="18"/>
          <w:szCs w:val="18"/>
        </w:rPr>
      </w:pPr>
    </w:p>
    <w:p w14:paraId="7FC80A27" w14:textId="383A80F7" w:rsidR="001E1C86" w:rsidRDefault="001E1C86" w:rsidP="002B2995">
      <w:pPr>
        <w:rPr>
          <w:rFonts w:ascii="Times New Roman" w:eastAsia="Microsoft YaHei" w:hAnsi="Times New Roman"/>
          <w:b/>
          <w:bCs/>
          <w:sz w:val="18"/>
          <w:szCs w:val="18"/>
        </w:rPr>
      </w:pPr>
    </w:p>
    <w:p w14:paraId="6BDCC13B" w14:textId="72510630" w:rsidR="002A6DAC" w:rsidRDefault="002A6DAC" w:rsidP="002B2995">
      <w:pPr>
        <w:rPr>
          <w:rFonts w:ascii="Times New Roman" w:eastAsia="Microsoft YaHei" w:hAnsi="Times New Roman"/>
          <w:b/>
          <w:bCs/>
          <w:sz w:val="18"/>
          <w:szCs w:val="18"/>
        </w:rPr>
      </w:pPr>
    </w:p>
    <w:p w14:paraId="29675082" w14:textId="7B884272" w:rsidR="002A6DAC" w:rsidRDefault="002A6DAC" w:rsidP="002B2995">
      <w:pPr>
        <w:rPr>
          <w:rFonts w:ascii="Times New Roman" w:eastAsia="Microsoft YaHei" w:hAnsi="Times New Roman"/>
          <w:b/>
          <w:bCs/>
          <w:sz w:val="18"/>
          <w:szCs w:val="18"/>
        </w:rPr>
      </w:pPr>
    </w:p>
    <w:p w14:paraId="356A0A99" w14:textId="40255ABC" w:rsidR="002A6DAC" w:rsidRDefault="002A6DAC" w:rsidP="002B2995">
      <w:pPr>
        <w:rPr>
          <w:rFonts w:ascii="Times New Roman" w:eastAsia="Microsoft YaHei" w:hAnsi="Times New Roman"/>
          <w:b/>
          <w:bCs/>
          <w:sz w:val="18"/>
          <w:szCs w:val="18"/>
        </w:rPr>
      </w:pPr>
    </w:p>
    <w:p w14:paraId="7416BF40" w14:textId="27B3FC1A" w:rsidR="002A6DAC" w:rsidRDefault="002A6DAC" w:rsidP="002B2995">
      <w:pPr>
        <w:rPr>
          <w:rFonts w:ascii="Times New Roman" w:eastAsia="Microsoft YaHei" w:hAnsi="Times New Roman"/>
          <w:b/>
          <w:bCs/>
          <w:sz w:val="18"/>
          <w:szCs w:val="18"/>
        </w:rPr>
      </w:pPr>
    </w:p>
    <w:p w14:paraId="3EDB430B" w14:textId="7CA7CF6A" w:rsidR="002A6DAC" w:rsidRDefault="002A6DAC" w:rsidP="002B2995">
      <w:pPr>
        <w:rPr>
          <w:rFonts w:ascii="Times New Roman" w:eastAsia="Microsoft YaHei" w:hAnsi="Times New Roman"/>
          <w:b/>
          <w:bCs/>
          <w:sz w:val="18"/>
          <w:szCs w:val="18"/>
        </w:rPr>
      </w:pPr>
    </w:p>
    <w:p w14:paraId="4CCD0E38" w14:textId="71A745CB" w:rsidR="002A6DAC" w:rsidRDefault="002A6DAC" w:rsidP="002B2995">
      <w:pPr>
        <w:rPr>
          <w:rFonts w:ascii="Times New Roman" w:eastAsia="Microsoft YaHei" w:hAnsi="Times New Roman"/>
          <w:b/>
          <w:bCs/>
          <w:sz w:val="18"/>
          <w:szCs w:val="18"/>
        </w:rPr>
      </w:pPr>
    </w:p>
    <w:p w14:paraId="392D7994" w14:textId="209DEDEC" w:rsidR="002A6DAC" w:rsidRDefault="002A6DAC" w:rsidP="002B2995">
      <w:pPr>
        <w:rPr>
          <w:rFonts w:ascii="Times New Roman" w:eastAsia="Microsoft YaHei" w:hAnsi="Times New Roman"/>
          <w:b/>
          <w:bCs/>
          <w:sz w:val="18"/>
          <w:szCs w:val="18"/>
        </w:rPr>
      </w:pPr>
    </w:p>
    <w:p w14:paraId="65BD3154" w14:textId="77777777" w:rsidR="002A6DAC" w:rsidRDefault="002A6DAC" w:rsidP="002B2995">
      <w:pPr>
        <w:rPr>
          <w:rFonts w:ascii="Times New Roman" w:eastAsia="Microsoft YaHei" w:hAnsi="Times New Roman"/>
          <w:b/>
          <w:bCs/>
          <w:sz w:val="18"/>
          <w:szCs w:val="18"/>
        </w:rPr>
      </w:pPr>
    </w:p>
    <w:p w14:paraId="0AC26E87" w14:textId="2B64EC8A" w:rsidR="00426C9E" w:rsidRPr="007A467E" w:rsidRDefault="00C417B1" w:rsidP="002B2995">
      <w:pPr>
        <w:rPr>
          <w:rFonts w:ascii="Times New Roman" w:eastAsia="Microsoft YaHei" w:hAnsi="Times New Roman"/>
          <w:b/>
          <w:bCs/>
          <w:sz w:val="18"/>
          <w:szCs w:val="18"/>
        </w:rPr>
      </w:pPr>
      <w:r w:rsidRPr="007A467E">
        <w:rPr>
          <w:rFonts w:ascii="Times New Roman" w:eastAsia="Microsoft YaHei" w:hAnsi="Times New Roman"/>
          <w:b/>
          <w:bCs/>
          <w:sz w:val="18"/>
          <w:szCs w:val="18"/>
        </w:rPr>
        <w:t xml:space="preserve">Table </w:t>
      </w:r>
      <w:r w:rsidR="005C33C4">
        <w:rPr>
          <w:rFonts w:ascii="Times New Roman" w:eastAsia="Microsoft YaHei" w:hAnsi="Times New Roman"/>
          <w:b/>
          <w:bCs/>
          <w:sz w:val="18"/>
          <w:szCs w:val="18"/>
        </w:rPr>
        <w:t>4</w:t>
      </w:r>
      <w:r w:rsidRPr="007A467E">
        <w:rPr>
          <w:rFonts w:ascii="Times New Roman" w:eastAsia="Microsoft YaHei" w:hAnsi="Times New Roman"/>
          <w:b/>
          <w:bCs/>
          <w:sz w:val="18"/>
          <w:szCs w:val="18"/>
        </w:rPr>
        <w:t xml:space="preserve">. Current </w:t>
      </w:r>
      <w:r w:rsidR="008A26C3">
        <w:rPr>
          <w:rFonts w:ascii="Times New Roman" w:eastAsia="Microsoft YaHei" w:hAnsi="Times New Roman"/>
          <w:b/>
          <w:bCs/>
          <w:sz w:val="18"/>
          <w:szCs w:val="18"/>
        </w:rPr>
        <w:t xml:space="preserve">commercially available </w:t>
      </w:r>
      <w:r w:rsidRPr="007A467E">
        <w:rPr>
          <w:rFonts w:ascii="Times New Roman" w:eastAsia="Microsoft YaHei" w:hAnsi="Times New Roman"/>
          <w:b/>
          <w:bCs/>
          <w:sz w:val="18"/>
          <w:szCs w:val="18"/>
        </w:rPr>
        <w:t>tissue-engineered grafts for the repair and regeneration of OCD</w:t>
      </w:r>
    </w:p>
    <w:tbl>
      <w:tblPr>
        <w:tblStyle w:val="TableGrid"/>
        <w:tblW w:w="14317" w:type="dxa"/>
        <w:tblBorders>
          <w:left w:val="none" w:sz="0" w:space="0" w:color="auto"/>
          <w:right w:val="none" w:sz="0" w:space="0" w:color="auto"/>
        </w:tblBorders>
        <w:tblLayout w:type="fixed"/>
        <w:tblLook w:val="04A0" w:firstRow="1" w:lastRow="0" w:firstColumn="1" w:lastColumn="0" w:noHBand="0" w:noVBand="1"/>
      </w:tblPr>
      <w:tblGrid>
        <w:gridCol w:w="1985"/>
        <w:gridCol w:w="1417"/>
        <w:gridCol w:w="5387"/>
        <w:gridCol w:w="1276"/>
        <w:gridCol w:w="1559"/>
        <w:gridCol w:w="2693"/>
      </w:tblGrid>
      <w:tr w:rsidR="00C417B1" w:rsidRPr="007A467E" w14:paraId="71E5EBA7" w14:textId="77777777" w:rsidTr="00193568">
        <w:trPr>
          <w:trHeight w:val="303"/>
        </w:trPr>
        <w:tc>
          <w:tcPr>
            <w:tcW w:w="1985" w:type="dxa"/>
          </w:tcPr>
          <w:p w14:paraId="3CCD5131" w14:textId="0CC52689" w:rsidR="00C417B1" w:rsidRPr="007A467E" w:rsidRDefault="00533B81" w:rsidP="00533B81">
            <w:pPr>
              <w:jc w:val="center"/>
              <w:rPr>
                <w:rFonts w:ascii="Times New Roman" w:eastAsia="Microsoft YaHei" w:hAnsi="Times New Roman"/>
                <w:b/>
                <w:bCs/>
                <w:sz w:val="18"/>
                <w:szCs w:val="18"/>
              </w:rPr>
            </w:pPr>
            <w:r>
              <w:rPr>
                <w:rFonts w:ascii="Times New Roman" w:eastAsia="Microsoft YaHei" w:hAnsi="Times New Roman"/>
                <w:b/>
                <w:bCs/>
                <w:sz w:val="18"/>
                <w:szCs w:val="18"/>
              </w:rPr>
              <w:t>Brand of p</w:t>
            </w:r>
            <w:r w:rsidR="00C417B1" w:rsidRPr="007A467E">
              <w:rPr>
                <w:rFonts w:ascii="Times New Roman" w:eastAsia="Microsoft YaHei" w:hAnsi="Times New Roman"/>
                <w:b/>
                <w:bCs/>
                <w:sz w:val="18"/>
                <w:szCs w:val="18"/>
              </w:rPr>
              <w:t>roducts</w:t>
            </w:r>
          </w:p>
        </w:tc>
        <w:tc>
          <w:tcPr>
            <w:tcW w:w="1417" w:type="dxa"/>
          </w:tcPr>
          <w:p w14:paraId="2BB09846" w14:textId="77777777" w:rsidR="00C417B1" w:rsidRPr="007A467E" w:rsidRDefault="00C417B1" w:rsidP="00193568">
            <w:pPr>
              <w:jc w:val="center"/>
              <w:rPr>
                <w:rFonts w:ascii="Times New Roman" w:eastAsia="Microsoft YaHei" w:hAnsi="Times New Roman"/>
                <w:b/>
                <w:bCs/>
                <w:sz w:val="18"/>
                <w:szCs w:val="18"/>
              </w:rPr>
            </w:pPr>
            <w:r w:rsidRPr="007A467E">
              <w:rPr>
                <w:rFonts w:ascii="Times New Roman" w:eastAsia="Microsoft YaHei" w:hAnsi="Times New Roman"/>
                <w:b/>
                <w:bCs/>
                <w:sz w:val="18"/>
                <w:szCs w:val="18"/>
              </w:rPr>
              <w:t>Company</w:t>
            </w:r>
          </w:p>
        </w:tc>
        <w:tc>
          <w:tcPr>
            <w:tcW w:w="5387" w:type="dxa"/>
          </w:tcPr>
          <w:p w14:paraId="30CE763E" w14:textId="77777777" w:rsidR="00C417B1" w:rsidRPr="007A467E" w:rsidRDefault="00C417B1" w:rsidP="00193568">
            <w:pPr>
              <w:jc w:val="center"/>
              <w:rPr>
                <w:rFonts w:ascii="Times New Roman" w:eastAsia="Microsoft YaHei" w:hAnsi="Times New Roman"/>
                <w:b/>
                <w:bCs/>
                <w:sz w:val="18"/>
                <w:szCs w:val="18"/>
              </w:rPr>
            </w:pPr>
            <w:r w:rsidRPr="007A467E">
              <w:rPr>
                <w:rFonts w:ascii="Times New Roman" w:eastAsia="Microsoft YaHei" w:hAnsi="Times New Roman"/>
                <w:b/>
                <w:bCs/>
                <w:sz w:val="18"/>
                <w:szCs w:val="18"/>
              </w:rPr>
              <w:t>Material composition</w:t>
            </w:r>
          </w:p>
        </w:tc>
        <w:tc>
          <w:tcPr>
            <w:tcW w:w="1276" w:type="dxa"/>
          </w:tcPr>
          <w:p w14:paraId="7B9B06EE" w14:textId="77777777" w:rsidR="00C417B1" w:rsidRPr="007A467E" w:rsidRDefault="00C417B1" w:rsidP="00193568">
            <w:pPr>
              <w:jc w:val="center"/>
              <w:rPr>
                <w:rFonts w:ascii="Times New Roman" w:eastAsia="Microsoft YaHei" w:hAnsi="Times New Roman"/>
                <w:b/>
                <w:bCs/>
                <w:sz w:val="18"/>
                <w:szCs w:val="18"/>
              </w:rPr>
            </w:pPr>
            <w:r w:rsidRPr="007A467E">
              <w:rPr>
                <w:rFonts w:ascii="Times New Roman" w:eastAsia="Microsoft YaHei" w:hAnsi="Times New Roman"/>
                <w:b/>
                <w:bCs/>
                <w:sz w:val="18"/>
                <w:szCs w:val="18"/>
              </w:rPr>
              <w:t>Phase</w:t>
            </w:r>
          </w:p>
        </w:tc>
        <w:tc>
          <w:tcPr>
            <w:tcW w:w="1559" w:type="dxa"/>
          </w:tcPr>
          <w:p w14:paraId="0565D392" w14:textId="77777777" w:rsidR="00C417B1" w:rsidRPr="007A467E" w:rsidRDefault="00C417B1" w:rsidP="00193568">
            <w:pPr>
              <w:jc w:val="center"/>
              <w:rPr>
                <w:rFonts w:ascii="Times New Roman" w:eastAsia="Microsoft YaHei" w:hAnsi="Times New Roman"/>
                <w:b/>
                <w:bCs/>
                <w:sz w:val="18"/>
                <w:szCs w:val="18"/>
              </w:rPr>
            </w:pPr>
            <w:r w:rsidRPr="007A467E">
              <w:rPr>
                <w:rFonts w:ascii="Times New Roman" w:eastAsia="Microsoft YaHei" w:hAnsi="Times New Roman"/>
                <w:b/>
                <w:bCs/>
                <w:sz w:val="18"/>
                <w:szCs w:val="18"/>
              </w:rPr>
              <w:t>Bioresorbable</w:t>
            </w:r>
          </w:p>
        </w:tc>
        <w:tc>
          <w:tcPr>
            <w:tcW w:w="2693" w:type="dxa"/>
          </w:tcPr>
          <w:p w14:paraId="2E724C4D" w14:textId="77777777" w:rsidR="00C417B1" w:rsidRPr="007A467E" w:rsidRDefault="00C417B1" w:rsidP="00193568">
            <w:pPr>
              <w:jc w:val="center"/>
              <w:rPr>
                <w:rFonts w:ascii="Times New Roman" w:eastAsia="Microsoft YaHei" w:hAnsi="Times New Roman"/>
                <w:b/>
                <w:bCs/>
                <w:sz w:val="18"/>
                <w:szCs w:val="18"/>
              </w:rPr>
            </w:pPr>
            <w:r w:rsidRPr="007A467E">
              <w:rPr>
                <w:rFonts w:ascii="Times New Roman" w:eastAsia="Microsoft YaHei" w:hAnsi="Times New Roman"/>
                <w:b/>
                <w:bCs/>
                <w:sz w:val="18"/>
                <w:szCs w:val="18"/>
              </w:rPr>
              <w:t>Status</w:t>
            </w:r>
          </w:p>
        </w:tc>
      </w:tr>
      <w:tr w:rsidR="00C417B1" w:rsidRPr="007A467E" w14:paraId="4CACF672" w14:textId="77777777" w:rsidTr="00193568">
        <w:trPr>
          <w:trHeight w:val="591"/>
        </w:trPr>
        <w:tc>
          <w:tcPr>
            <w:tcW w:w="1985" w:type="dxa"/>
            <w:vAlign w:val="center"/>
          </w:tcPr>
          <w:p w14:paraId="1C8E6307" w14:textId="77777777" w:rsidR="00C417B1" w:rsidRPr="007A467E" w:rsidRDefault="00C417B1" w:rsidP="00193568">
            <w:pPr>
              <w:jc w:val="left"/>
              <w:rPr>
                <w:rFonts w:ascii="Times New Roman" w:eastAsia="Microsoft YaHei" w:hAnsi="Times New Roman"/>
                <w:sz w:val="18"/>
                <w:szCs w:val="18"/>
              </w:rPr>
            </w:pPr>
            <w:bookmarkStart w:id="46" w:name="_Hlk42534571"/>
            <w:proofErr w:type="spellStart"/>
            <w:r w:rsidRPr="007A467E">
              <w:rPr>
                <w:rFonts w:ascii="Times New Roman" w:eastAsia="Microsoft YaHei" w:hAnsi="Times New Roman"/>
                <w:sz w:val="18"/>
                <w:szCs w:val="18"/>
              </w:rPr>
              <w:t>Agili</w:t>
            </w:r>
            <w:proofErr w:type="spellEnd"/>
            <w:r w:rsidRPr="007A467E">
              <w:rPr>
                <w:rFonts w:ascii="Times New Roman" w:eastAsia="Microsoft YaHei" w:hAnsi="Times New Roman"/>
                <w:sz w:val="18"/>
                <w:szCs w:val="18"/>
              </w:rPr>
              <w:t>-C</w:t>
            </w:r>
            <w:r w:rsidRPr="007A467E">
              <w:rPr>
                <w:rFonts w:ascii="Times New Roman" w:eastAsia="Microsoft YaHei" w:hAnsi="Times New Roman"/>
                <w:sz w:val="18"/>
                <w:szCs w:val="18"/>
                <w:vertAlign w:val="superscript"/>
              </w:rPr>
              <w:t>TM</w:t>
            </w:r>
            <w:r w:rsidRPr="007A467E">
              <w:rPr>
                <w:rFonts w:ascii="Times New Roman" w:eastAsia="Microsoft YaHei" w:hAnsi="Times New Roman"/>
                <w:sz w:val="18"/>
                <w:szCs w:val="18"/>
              </w:rPr>
              <w:t xml:space="preserve"> </w:t>
            </w:r>
            <w:bookmarkEnd w:id="46"/>
          </w:p>
        </w:tc>
        <w:tc>
          <w:tcPr>
            <w:tcW w:w="1417" w:type="dxa"/>
            <w:vAlign w:val="center"/>
          </w:tcPr>
          <w:p w14:paraId="1D79B2AD" w14:textId="77777777" w:rsidR="00C417B1" w:rsidRPr="007A467E" w:rsidRDefault="00C417B1" w:rsidP="00193568">
            <w:pPr>
              <w:jc w:val="left"/>
              <w:rPr>
                <w:rFonts w:ascii="Times New Roman" w:eastAsia="Microsoft YaHei" w:hAnsi="Times New Roman"/>
                <w:sz w:val="18"/>
                <w:szCs w:val="18"/>
              </w:rPr>
            </w:pPr>
            <w:bookmarkStart w:id="47" w:name="_Hlk42534946"/>
            <w:r w:rsidRPr="007A467E">
              <w:rPr>
                <w:rFonts w:ascii="Times New Roman" w:eastAsia="Microsoft YaHei" w:hAnsi="Times New Roman"/>
                <w:sz w:val="18"/>
                <w:szCs w:val="18"/>
              </w:rPr>
              <w:t>CartiHeal</w:t>
            </w:r>
            <w:bookmarkEnd w:id="47"/>
          </w:p>
        </w:tc>
        <w:tc>
          <w:tcPr>
            <w:tcW w:w="5387" w:type="dxa"/>
            <w:vAlign w:val="center"/>
          </w:tcPr>
          <w:p w14:paraId="72FCB508" w14:textId="12AAB34F" w:rsidR="00BB05CF" w:rsidRPr="007A467E" w:rsidRDefault="00C417B1" w:rsidP="00193568">
            <w:pPr>
              <w:jc w:val="left"/>
              <w:rPr>
                <w:rFonts w:ascii="Times New Roman" w:eastAsia="Microsoft YaHei" w:hAnsi="Times New Roman"/>
                <w:sz w:val="18"/>
                <w:szCs w:val="18"/>
              </w:rPr>
            </w:pPr>
            <w:bookmarkStart w:id="48" w:name="_Hlk42535085"/>
            <w:r w:rsidRPr="007A467E">
              <w:rPr>
                <w:rFonts w:ascii="Times New Roman" w:eastAsia="Microsoft YaHei" w:hAnsi="Times New Roman"/>
                <w:sz w:val="18"/>
                <w:szCs w:val="18"/>
              </w:rPr>
              <w:t>Aragonite with strontium and magnesium (Bone)</w:t>
            </w:r>
            <w:r w:rsidR="00191248">
              <w:rPr>
                <w:rFonts w:ascii="Times New Roman" w:eastAsia="Microsoft YaHei" w:hAnsi="Times New Roman"/>
                <w:sz w:val="18"/>
                <w:szCs w:val="18"/>
              </w:rPr>
              <w:t>,</w:t>
            </w:r>
            <w:r w:rsidRPr="007A467E">
              <w:rPr>
                <w:rFonts w:ascii="Times New Roman" w:eastAsia="Microsoft YaHei" w:hAnsi="Times New Roman"/>
                <w:sz w:val="18"/>
                <w:szCs w:val="18"/>
              </w:rPr>
              <w:t xml:space="preserve"> </w:t>
            </w:r>
          </w:p>
          <w:p w14:paraId="60C853FD" w14:textId="5790118D"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Modified aragonite and </w:t>
            </w:r>
            <w:r w:rsidR="00CD5A8B" w:rsidRPr="00CD5A8B">
              <w:rPr>
                <w:rFonts w:ascii="Times New Roman" w:eastAsia="Microsoft YaHei" w:hAnsi="Times New Roman"/>
                <w:sz w:val="18"/>
                <w:szCs w:val="18"/>
              </w:rPr>
              <w:t>hyaluronic acid</w:t>
            </w:r>
            <w:r w:rsidRPr="007A467E">
              <w:rPr>
                <w:rFonts w:ascii="Times New Roman" w:eastAsia="Microsoft YaHei" w:hAnsi="Times New Roman"/>
                <w:sz w:val="18"/>
                <w:szCs w:val="18"/>
              </w:rPr>
              <w:t xml:space="preserve"> (Cartilage)</w:t>
            </w:r>
            <w:bookmarkEnd w:id="48"/>
          </w:p>
        </w:tc>
        <w:tc>
          <w:tcPr>
            <w:tcW w:w="1276" w:type="dxa"/>
            <w:vAlign w:val="center"/>
          </w:tcPr>
          <w:p w14:paraId="004AF325" w14:textId="77777777" w:rsidR="00C417B1" w:rsidRPr="007A467E" w:rsidRDefault="00C417B1" w:rsidP="00193568">
            <w:pPr>
              <w:jc w:val="center"/>
              <w:rPr>
                <w:rFonts w:ascii="Times New Roman" w:eastAsia="Microsoft YaHei" w:hAnsi="Times New Roman"/>
                <w:sz w:val="18"/>
                <w:szCs w:val="18"/>
              </w:rPr>
            </w:pPr>
            <w:bookmarkStart w:id="49" w:name="_Hlk42534994"/>
            <w:r w:rsidRPr="007A467E">
              <w:rPr>
                <w:rFonts w:ascii="Times New Roman" w:eastAsia="Microsoft YaHei" w:hAnsi="Times New Roman"/>
                <w:sz w:val="18"/>
                <w:szCs w:val="18"/>
              </w:rPr>
              <w:t>biphasic</w:t>
            </w:r>
            <w:bookmarkEnd w:id="49"/>
          </w:p>
        </w:tc>
        <w:tc>
          <w:tcPr>
            <w:tcW w:w="1559" w:type="dxa"/>
            <w:vAlign w:val="center"/>
          </w:tcPr>
          <w:p w14:paraId="565E8AF0"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0404F162" w14:textId="77777777"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Approved in EU; Clinical Trials in USA (NCT03299959)</w:t>
            </w:r>
          </w:p>
        </w:tc>
      </w:tr>
      <w:tr w:rsidR="00C417B1" w:rsidRPr="007A467E" w14:paraId="2C6D5562" w14:textId="77777777" w:rsidTr="00193568">
        <w:trPr>
          <w:trHeight w:val="359"/>
        </w:trPr>
        <w:tc>
          <w:tcPr>
            <w:tcW w:w="1985" w:type="dxa"/>
            <w:vAlign w:val="center"/>
          </w:tcPr>
          <w:p w14:paraId="227755F2" w14:textId="77777777" w:rsidR="00C417B1" w:rsidRPr="007A467E" w:rsidRDefault="00C417B1" w:rsidP="00193568">
            <w:pPr>
              <w:jc w:val="left"/>
              <w:rPr>
                <w:rFonts w:ascii="Times New Roman" w:eastAsia="Microsoft YaHei" w:hAnsi="Times New Roman"/>
                <w:sz w:val="18"/>
                <w:szCs w:val="18"/>
              </w:rPr>
            </w:pPr>
            <w:bookmarkStart w:id="50" w:name="_Hlk42535290"/>
            <w:proofErr w:type="spellStart"/>
            <w:r w:rsidRPr="007A467E">
              <w:rPr>
                <w:rFonts w:ascii="Times New Roman" w:eastAsia="Microsoft YaHei" w:hAnsi="Times New Roman"/>
                <w:sz w:val="18"/>
                <w:szCs w:val="18"/>
              </w:rPr>
              <w:t>BioMatrix</w:t>
            </w:r>
            <w:proofErr w:type="spellEnd"/>
            <w:r w:rsidRPr="007A467E">
              <w:rPr>
                <w:rFonts w:ascii="Times New Roman" w:eastAsia="Microsoft YaHei" w:hAnsi="Times New Roman"/>
                <w:sz w:val="18"/>
                <w:szCs w:val="18"/>
              </w:rPr>
              <w:t xml:space="preserve"> CRD</w:t>
            </w:r>
            <w:bookmarkEnd w:id="50"/>
          </w:p>
        </w:tc>
        <w:tc>
          <w:tcPr>
            <w:tcW w:w="1417" w:type="dxa"/>
            <w:vAlign w:val="center"/>
          </w:tcPr>
          <w:p w14:paraId="5728F948" w14:textId="77777777" w:rsidR="00C417B1" w:rsidRPr="007A467E" w:rsidRDefault="00C417B1" w:rsidP="00193568">
            <w:pPr>
              <w:jc w:val="left"/>
              <w:rPr>
                <w:rFonts w:ascii="Times New Roman" w:eastAsia="Microsoft YaHei" w:hAnsi="Times New Roman"/>
                <w:sz w:val="18"/>
                <w:szCs w:val="18"/>
              </w:rPr>
            </w:pPr>
            <w:proofErr w:type="spellStart"/>
            <w:r w:rsidRPr="007A467E">
              <w:rPr>
                <w:rFonts w:ascii="Times New Roman" w:eastAsia="Microsoft YaHei" w:hAnsi="Times New Roman"/>
                <w:sz w:val="18"/>
                <w:szCs w:val="18"/>
              </w:rPr>
              <w:t>Kensey</w:t>
            </w:r>
            <w:proofErr w:type="spellEnd"/>
            <w:r w:rsidRPr="007A467E">
              <w:rPr>
                <w:rFonts w:ascii="Times New Roman" w:eastAsia="Microsoft YaHei" w:hAnsi="Times New Roman"/>
                <w:sz w:val="18"/>
                <w:szCs w:val="18"/>
              </w:rPr>
              <w:t xml:space="preserve"> Nash</w:t>
            </w:r>
          </w:p>
        </w:tc>
        <w:tc>
          <w:tcPr>
            <w:tcW w:w="5387" w:type="dxa"/>
            <w:vAlign w:val="center"/>
          </w:tcPr>
          <w:p w14:paraId="59F02D3A" w14:textId="0B09EE35" w:rsidR="00C417B1" w:rsidRPr="007A467E" w:rsidRDefault="00C417B1" w:rsidP="00193568">
            <w:pPr>
              <w:jc w:val="left"/>
              <w:rPr>
                <w:rFonts w:ascii="Times New Roman" w:eastAsia="Microsoft YaHei" w:hAnsi="Times New Roman"/>
                <w:sz w:val="18"/>
                <w:szCs w:val="18"/>
              </w:rPr>
            </w:pPr>
            <w:bookmarkStart w:id="51" w:name="_Hlk42535338"/>
            <w:r w:rsidRPr="007A467E">
              <w:rPr>
                <w:rFonts w:ascii="Times New Roman" w:eastAsia="Microsoft YaHei" w:hAnsi="Times New Roman"/>
                <w:sz w:val="18"/>
                <w:szCs w:val="18"/>
              </w:rPr>
              <w:t>Bovine collagen,</w:t>
            </w:r>
            <w:r w:rsidR="00191248">
              <w:rPr>
                <w:rFonts w:ascii="Times New Roman" w:eastAsia="Microsoft YaHei" w:hAnsi="Times New Roman"/>
                <w:sz w:val="18"/>
                <w:szCs w:val="18"/>
              </w:rPr>
              <w:t xml:space="preserve"> </w:t>
            </w:r>
            <w:r w:rsidRPr="007A467E">
              <w:rPr>
                <w:rFonts w:ascii="Times New Roman" w:eastAsia="Microsoft YaHei" w:hAnsi="Times New Roman"/>
                <w:sz w:val="18"/>
                <w:szCs w:val="18"/>
              </w:rPr>
              <w:t>β-TCP, PLA</w:t>
            </w:r>
            <w:bookmarkEnd w:id="51"/>
          </w:p>
        </w:tc>
        <w:tc>
          <w:tcPr>
            <w:tcW w:w="1276" w:type="dxa"/>
            <w:vAlign w:val="center"/>
          </w:tcPr>
          <w:p w14:paraId="6E03DD63" w14:textId="77777777" w:rsidR="00C417B1" w:rsidRPr="007A467E" w:rsidRDefault="00C417B1" w:rsidP="00193568">
            <w:pPr>
              <w:jc w:val="center"/>
              <w:rPr>
                <w:rFonts w:ascii="Times New Roman" w:eastAsia="Microsoft YaHei" w:hAnsi="Times New Roman"/>
                <w:sz w:val="18"/>
                <w:szCs w:val="18"/>
              </w:rPr>
            </w:pPr>
            <w:bookmarkStart w:id="52" w:name="_Hlk42535318"/>
            <w:r w:rsidRPr="007A467E">
              <w:rPr>
                <w:rFonts w:ascii="Times New Roman" w:eastAsia="Microsoft YaHei" w:hAnsi="Times New Roman"/>
                <w:sz w:val="18"/>
                <w:szCs w:val="18"/>
              </w:rPr>
              <w:t>biphasic</w:t>
            </w:r>
            <w:bookmarkEnd w:id="52"/>
          </w:p>
        </w:tc>
        <w:tc>
          <w:tcPr>
            <w:tcW w:w="1559" w:type="dxa"/>
            <w:vAlign w:val="center"/>
          </w:tcPr>
          <w:p w14:paraId="25511E92"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340E8767" w14:textId="39C4FE89"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Approved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EU</w:t>
            </w:r>
          </w:p>
        </w:tc>
      </w:tr>
      <w:tr w:rsidR="00C417B1" w:rsidRPr="007A467E" w14:paraId="5447E8F9" w14:textId="77777777" w:rsidTr="00193568">
        <w:trPr>
          <w:trHeight w:val="594"/>
        </w:trPr>
        <w:tc>
          <w:tcPr>
            <w:tcW w:w="1985" w:type="dxa"/>
            <w:vAlign w:val="center"/>
          </w:tcPr>
          <w:p w14:paraId="797157B5" w14:textId="77777777" w:rsidR="00C417B1" w:rsidRPr="007A467E" w:rsidRDefault="00C417B1" w:rsidP="00193568">
            <w:pPr>
              <w:jc w:val="left"/>
              <w:rPr>
                <w:rFonts w:ascii="Times New Roman" w:eastAsia="Microsoft YaHei" w:hAnsi="Times New Roman"/>
                <w:sz w:val="18"/>
                <w:szCs w:val="18"/>
              </w:rPr>
            </w:pPr>
            <w:bookmarkStart w:id="53" w:name="_Hlk42535381"/>
            <w:proofErr w:type="spellStart"/>
            <w:r w:rsidRPr="007A467E">
              <w:rPr>
                <w:rFonts w:ascii="Times New Roman" w:eastAsia="Microsoft YaHei" w:hAnsi="Times New Roman"/>
                <w:sz w:val="18"/>
                <w:szCs w:val="18"/>
              </w:rPr>
              <w:t>ChondroMimetic</w:t>
            </w:r>
            <w:r w:rsidRPr="007A467E">
              <w:rPr>
                <w:rFonts w:ascii="Times New Roman" w:eastAsia="Microsoft YaHei" w:hAnsi="Times New Roman"/>
                <w:sz w:val="18"/>
                <w:szCs w:val="18"/>
                <w:vertAlign w:val="superscript"/>
              </w:rPr>
              <w:t>TM</w:t>
            </w:r>
            <w:bookmarkEnd w:id="53"/>
            <w:proofErr w:type="spellEnd"/>
          </w:p>
        </w:tc>
        <w:tc>
          <w:tcPr>
            <w:tcW w:w="1417" w:type="dxa"/>
            <w:vAlign w:val="center"/>
          </w:tcPr>
          <w:p w14:paraId="0C3EA30F" w14:textId="77777777" w:rsidR="00C417B1" w:rsidRPr="007A467E" w:rsidRDefault="00C417B1" w:rsidP="00193568">
            <w:pPr>
              <w:jc w:val="left"/>
              <w:rPr>
                <w:rFonts w:ascii="Times New Roman" w:eastAsia="Microsoft YaHei" w:hAnsi="Times New Roman"/>
                <w:sz w:val="18"/>
                <w:szCs w:val="18"/>
              </w:rPr>
            </w:pPr>
            <w:bookmarkStart w:id="54" w:name="_Hlk42535409"/>
            <w:proofErr w:type="spellStart"/>
            <w:r w:rsidRPr="007A467E">
              <w:rPr>
                <w:rFonts w:ascii="Times New Roman" w:eastAsia="Microsoft YaHei" w:hAnsi="Times New Roman"/>
                <w:sz w:val="18"/>
                <w:szCs w:val="18"/>
              </w:rPr>
              <w:t>TiGenix</w:t>
            </w:r>
            <w:proofErr w:type="spellEnd"/>
            <w:r w:rsidRPr="007A467E">
              <w:rPr>
                <w:rFonts w:ascii="Times New Roman" w:eastAsia="Microsoft YaHei" w:hAnsi="Times New Roman"/>
                <w:sz w:val="18"/>
                <w:szCs w:val="18"/>
              </w:rPr>
              <w:t xml:space="preserve"> NV</w:t>
            </w:r>
            <w:bookmarkEnd w:id="54"/>
          </w:p>
        </w:tc>
        <w:tc>
          <w:tcPr>
            <w:tcW w:w="5387" w:type="dxa"/>
            <w:vAlign w:val="center"/>
          </w:tcPr>
          <w:p w14:paraId="5A0223EE" w14:textId="07E91627" w:rsidR="00C417B1" w:rsidRPr="007A467E" w:rsidRDefault="002A6DAC" w:rsidP="00193568">
            <w:pPr>
              <w:jc w:val="left"/>
              <w:rPr>
                <w:rFonts w:ascii="Times New Roman" w:eastAsia="Microsoft YaHei" w:hAnsi="Times New Roman"/>
                <w:sz w:val="18"/>
                <w:szCs w:val="18"/>
              </w:rPr>
            </w:pPr>
            <w:bookmarkStart w:id="55" w:name="_Hlk42535432"/>
            <w:r>
              <w:rPr>
                <w:rFonts w:ascii="Times New Roman" w:eastAsia="Microsoft YaHei" w:hAnsi="Times New Roman"/>
                <w:sz w:val="18"/>
                <w:szCs w:val="18"/>
              </w:rPr>
              <w:t>Col</w:t>
            </w:r>
            <w:r w:rsidR="00C417B1" w:rsidRPr="007A467E">
              <w:rPr>
                <w:rFonts w:ascii="Times New Roman" w:eastAsia="Microsoft YaHei" w:hAnsi="Times New Roman"/>
                <w:sz w:val="18"/>
                <w:szCs w:val="18"/>
              </w:rPr>
              <w:t xml:space="preserve"> Ⅱ/chondr</w:t>
            </w:r>
            <w:r w:rsidR="00454225">
              <w:rPr>
                <w:rFonts w:ascii="Times New Roman" w:eastAsia="Microsoft YaHei" w:hAnsi="Times New Roman"/>
                <w:sz w:val="18"/>
                <w:szCs w:val="18"/>
              </w:rPr>
              <w:t>o</w:t>
            </w:r>
            <w:r w:rsidR="00C417B1" w:rsidRPr="007A467E">
              <w:rPr>
                <w:rFonts w:ascii="Times New Roman" w:eastAsia="Microsoft YaHei" w:hAnsi="Times New Roman"/>
                <w:sz w:val="18"/>
                <w:szCs w:val="18"/>
              </w:rPr>
              <w:t>itin sulfate,</w:t>
            </w:r>
          </w:p>
          <w:p w14:paraId="1F29451E" w14:textId="4497BAF1" w:rsidR="00C417B1" w:rsidRPr="007A467E" w:rsidRDefault="002A6DAC" w:rsidP="00193568">
            <w:pPr>
              <w:jc w:val="left"/>
              <w:rPr>
                <w:rFonts w:ascii="Times New Roman" w:eastAsia="Microsoft YaHei" w:hAnsi="Times New Roman"/>
                <w:sz w:val="18"/>
                <w:szCs w:val="18"/>
              </w:rPr>
            </w:pPr>
            <w:r>
              <w:rPr>
                <w:rFonts w:ascii="Times New Roman" w:eastAsia="Microsoft YaHei" w:hAnsi="Times New Roman"/>
                <w:sz w:val="18"/>
                <w:szCs w:val="18"/>
              </w:rPr>
              <w:t xml:space="preserve">Col </w:t>
            </w:r>
            <w:r w:rsidR="00C417B1" w:rsidRPr="007A467E">
              <w:rPr>
                <w:rFonts w:ascii="Times New Roman" w:eastAsia="Microsoft YaHei" w:hAnsi="Times New Roman"/>
                <w:sz w:val="18"/>
                <w:szCs w:val="18"/>
              </w:rPr>
              <w:t xml:space="preserve">Ⅰ/GAG with </w:t>
            </w:r>
            <w:r w:rsidR="00953650">
              <w:rPr>
                <w:rFonts w:ascii="Times New Roman" w:eastAsia="Microsoft YaHei" w:hAnsi="Times New Roman"/>
                <w:sz w:val="18"/>
                <w:szCs w:val="18"/>
              </w:rPr>
              <w:t>CaPs</w:t>
            </w:r>
            <w:bookmarkEnd w:id="55"/>
          </w:p>
        </w:tc>
        <w:tc>
          <w:tcPr>
            <w:tcW w:w="1276" w:type="dxa"/>
            <w:vAlign w:val="center"/>
          </w:tcPr>
          <w:p w14:paraId="0D4D59B5"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biphasic</w:t>
            </w:r>
          </w:p>
        </w:tc>
        <w:tc>
          <w:tcPr>
            <w:tcW w:w="1559" w:type="dxa"/>
            <w:vAlign w:val="center"/>
          </w:tcPr>
          <w:p w14:paraId="6B772501"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54D396AA" w14:textId="55659720"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Approved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EU</w:t>
            </w:r>
          </w:p>
        </w:tc>
      </w:tr>
      <w:tr w:rsidR="00C417B1" w:rsidRPr="007A467E" w14:paraId="361D55F7" w14:textId="77777777" w:rsidTr="00E977C4">
        <w:trPr>
          <w:trHeight w:val="450"/>
        </w:trPr>
        <w:tc>
          <w:tcPr>
            <w:tcW w:w="1985" w:type="dxa"/>
            <w:vAlign w:val="center"/>
          </w:tcPr>
          <w:p w14:paraId="65C183E7" w14:textId="77777777" w:rsidR="00C417B1" w:rsidRPr="007A467E" w:rsidRDefault="00C417B1" w:rsidP="00193568">
            <w:pPr>
              <w:jc w:val="left"/>
              <w:rPr>
                <w:rFonts w:ascii="Times New Roman" w:eastAsia="Microsoft YaHei" w:hAnsi="Times New Roman"/>
                <w:sz w:val="18"/>
                <w:szCs w:val="18"/>
              </w:rPr>
            </w:pPr>
            <w:bookmarkStart w:id="56" w:name="_Hlk42535467"/>
            <w:proofErr w:type="spellStart"/>
            <w:r w:rsidRPr="007A467E">
              <w:rPr>
                <w:rFonts w:ascii="Times New Roman" w:eastAsia="Microsoft YaHei" w:hAnsi="Times New Roman"/>
                <w:sz w:val="18"/>
                <w:szCs w:val="18"/>
              </w:rPr>
              <w:t>MaioRegen</w:t>
            </w:r>
            <w:proofErr w:type="spellEnd"/>
            <w:r w:rsidRPr="00E61D8F">
              <w:rPr>
                <w:rFonts w:ascii="Times New Roman" w:eastAsia="Microsoft YaHei" w:hAnsi="Times New Roman"/>
                <w:sz w:val="18"/>
                <w:szCs w:val="18"/>
                <w:vertAlign w:val="superscript"/>
              </w:rPr>
              <w:t>®</w:t>
            </w:r>
            <w:bookmarkEnd w:id="56"/>
          </w:p>
        </w:tc>
        <w:tc>
          <w:tcPr>
            <w:tcW w:w="1417" w:type="dxa"/>
            <w:vAlign w:val="center"/>
          </w:tcPr>
          <w:p w14:paraId="4BEE20E4" w14:textId="77777777" w:rsidR="00C417B1" w:rsidRPr="007A467E" w:rsidRDefault="00C417B1" w:rsidP="00193568">
            <w:pPr>
              <w:jc w:val="left"/>
              <w:rPr>
                <w:rFonts w:ascii="Times New Roman" w:eastAsia="Microsoft YaHei" w:hAnsi="Times New Roman"/>
                <w:sz w:val="18"/>
                <w:szCs w:val="18"/>
              </w:rPr>
            </w:pPr>
            <w:bookmarkStart w:id="57" w:name="_Hlk42535482"/>
            <w:r w:rsidRPr="007A467E">
              <w:rPr>
                <w:rFonts w:ascii="Times New Roman" w:eastAsia="Microsoft YaHei" w:hAnsi="Times New Roman"/>
                <w:sz w:val="18"/>
                <w:szCs w:val="18"/>
              </w:rPr>
              <w:t>Med &amp; Care</w:t>
            </w:r>
            <w:bookmarkEnd w:id="57"/>
          </w:p>
        </w:tc>
        <w:tc>
          <w:tcPr>
            <w:tcW w:w="5387" w:type="dxa"/>
            <w:vAlign w:val="center"/>
          </w:tcPr>
          <w:p w14:paraId="09709ADB" w14:textId="1E5099DC" w:rsidR="00C417B1" w:rsidRPr="007A467E" w:rsidRDefault="00C417B1" w:rsidP="00193568">
            <w:pPr>
              <w:jc w:val="left"/>
              <w:rPr>
                <w:rFonts w:ascii="Times New Roman" w:eastAsia="Microsoft YaHei" w:hAnsi="Times New Roman"/>
                <w:sz w:val="18"/>
                <w:szCs w:val="18"/>
              </w:rPr>
            </w:pPr>
            <w:bookmarkStart w:id="58" w:name="_Hlk42535519"/>
            <w:r w:rsidRPr="007A467E">
              <w:rPr>
                <w:rFonts w:ascii="Times New Roman" w:eastAsia="Microsoft YaHei" w:hAnsi="Times New Roman"/>
                <w:sz w:val="18"/>
                <w:szCs w:val="18"/>
              </w:rPr>
              <w:t>Type</w:t>
            </w:r>
            <w:r w:rsidR="00E977C4">
              <w:rPr>
                <w:rFonts w:ascii="Times New Roman" w:eastAsia="Microsoft YaHei" w:hAnsi="Times New Roman"/>
                <w:sz w:val="18"/>
                <w:szCs w:val="18"/>
              </w:rPr>
              <w:t xml:space="preserve"> </w:t>
            </w:r>
            <w:r w:rsidRPr="007A467E">
              <w:rPr>
                <w:rFonts w:ascii="Times New Roman" w:eastAsia="Microsoft YaHei" w:hAnsi="Times New Roman"/>
                <w:sz w:val="18"/>
                <w:szCs w:val="18"/>
              </w:rPr>
              <w:t>Ⅰ</w:t>
            </w:r>
            <w:r w:rsidR="00E977C4">
              <w:rPr>
                <w:rFonts w:ascii="Times New Roman" w:eastAsia="Microsoft YaHei" w:hAnsi="Times New Roman"/>
                <w:sz w:val="18"/>
                <w:szCs w:val="18"/>
              </w:rPr>
              <w:t xml:space="preserve"> </w:t>
            </w:r>
            <w:r w:rsidRPr="007A467E">
              <w:rPr>
                <w:rFonts w:ascii="Times New Roman" w:eastAsia="Microsoft YaHei" w:hAnsi="Times New Roman"/>
                <w:sz w:val="18"/>
                <w:szCs w:val="18"/>
              </w:rPr>
              <w:t>equine collagen and magnesium</w:t>
            </w:r>
            <w:r w:rsidR="00454225">
              <w:rPr>
                <w:rFonts w:ascii="Times New Roman" w:eastAsia="Microsoft YaHei" w:hAnsi="Times New Roman"/>
                <w:sz w:val="18"/>
                <w:szCs w:val="18"/>
              </w:rPr>
              <w:t>-</w:t>
            </w:r>
            <w:r w:rsidRPr="007A467E">
              <w:rPr>
                <w:rFonts w:ascii="Times New Roman" w:eastAsia="Microsoft YaHei" w:hAnsi="Times New Roman"/>
                <w:sz w:val="18"/>
                <w:szCs w:val="18"/>
              </w:rPr>
              <w:t>enriched HA</w:t>
            </w:r>
            <w:bookmarkEnd w:id="58"/>
          </w:p>
        </w:tc>
        <w:tc>
          <w:tcPr>
            <w:tcW w:w="1276" w:type="dxa"/>
            <w:vAlign w:val="center"/>
          </w:tcPr>
          <w:p w14:paraId="3FF176BC" w14:textId="77777777" w:rsidR="00C417B1" w:rsidRPr="007A467E" w:rsidRDefault="00C417B1" w:rsidP="00193568">
            <w:pPr>
              <w:jc w:val="center"/>
              <w:rPr>
                <w:rFonts w:ascii="Times New Roman" w:eastAsia="Microsoft YaHei" w:hAnsi="Times New Roman"/>
                <w:sz w:val="18"/>
                <w:szCs w:val="18"/>
              </w:rPr>
            </w:pPr>
            <w:bookmarkStart w:id="59" w:name="_Hlk42535539"/>
            <w:r w:rsidRPr="007A467E">
              <w:rPr>
                <w:rFonts w:ascii="Times New Roman" w:eastAsia="Microsoft YaHei" w:hAnsi="Times New Roman"/>
                <w:sz w:val="18"/>
                <w:szCs w:val="18"/>
              </w:rPr>
              <w:t>multiphasic</w:t>
            </w:r>
            <w:bookmarkEnd w:id="59"/>
          </w:p>
        </w:tc>
        <w:tc>
          <w:tcPr>
            <w:tcW w:w="1559" w:type="dxa"/>
            <w:vAlign w:val="center"/>
          </w:tcPr>
          <w:p w14:paraId="2D64E676"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12EA0061" w14:textId="356379CC"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Approved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EU</w:t>
            </w:r>
          </w:p>
        </w:tc>
      </w:tr>
      <w:tr w:rsidR="00C417B1" w:rsidRPr="007A467E" w14:paraId="4D8194C8" w14:textId="77777777" w:rsidTr="00193568">
        <w:trPr>
          <w:trHeight w:val="822"/>
        </w:trPr>
        <w:tc>
          <w:tcPr>
            <w:tcW w:w="1985" w:type="dxa"/>
            <w:vAlign w:val="center"/>
          </w:tcPr>
          <w:p w14:paraId="1E77BE92" w14:textId="77777777" w:rsidR="00C417B1" w:rsidRPr="007A467E" w:rsidRDefault="00C417B1" w:rsidP="00193568">
            <w:pPr>
              <w:jc w:val="left"/>
              <w:rPr>
                <w:rFonts w:ascii="Times New Roman" w:eastAsia="Microsoft YaHei" w:hAnsi="Times New Roman"/>
                <w:sz w:val="18"/>
                <w:szCs w:val="18"/>
              </w:rPr>
            </w:pPr>
            <w:bookmarkStart w:id="60" w:name="_Hlk42535567"/>
            <w:proofErr w:type="spellStart"/>
            <w:r w:rsidRPr="007A467E">
              <w:rPr>
                <w:rFonts w:ascii="Times New Roman" w:eastAsia="Microsoft YaHei" w:hAnsi="Times New Roman"/>
                <w:sz w:val="18"/>
                <w:szCs w:val="18"/>
              </w:rPr>
              <w:t>Chondrofix</w:t>
            </w:r>
            <w:proofErr w:type="spellEnd"/>
            <w:r w:rsidRPr="007A467E">
              <w:rPr>
                <w:rFonts w:ascii="Times New Roman" w:eastAsia="Microsoft YaHei" w:hAnsi="Times New Roman"/>
                <w:sz w:val="18"/>
                <w:szCs w:val="18"/>
              </w:rPr>
              <w:t xml:space="preserve"> Osteochondral Allograft</w:t>
            </w:r>
            <w:bookmarkEnd w:id="60"/>
          </w:p>
        </w:tc>
        <w:tc>
          <w:tcPr>
            <w:tcW w:w="1417" w:type="dxa"/>
            <w:vAlign w:val="center"/>
          </w:tcPr>
          <w:p w14:paraId="72D6B8B5" w14:textId="77777777" w:rsidR="00C417B1" w:rsidRPr="007A467E" w:rsidRDefault="00C417B1" w:rsidP="00193568">
            <w:pPr>
              <w:jc w:val="left"/>
              <w:rPr>
                <w:rFonts w:ascii="Times New Roman" w:eastAsia="Microsoft YaHei" w:hAnsi="Times New Roman"/>
                <w:sz w:val="18"/>
                <w:szCs w:val="18"/>
              </w:rPr>
            </w:pPr>
            <w:bookmarkStart w:id="61" w:name="_Hlk42535580"/>
            <w:r w:rsidRPr="007A467E">
              <w:rPr>
                <w:rFonts w:ascii="Times New Roman" w:eastAsia="Microsoft YaHei" w:hAnsi="Times New Roman"/>
                <w:sz w:val="18"/>
                <w:szCs w:val="18"/>
              </w:rPr>
              <w:t>Zimmer Biomet</w:t>
            </w:r>
            <w:bookmarkEnd w:id="61"/>
          </w:p>
        </w:tc>
        <w:tc>
          <w:tcPr>
            <w:tcW w:w="5387" w:type="dxa"/>
            <w:vAlign w:val="center"/>
          </w:tcPr>
          <w:p w14:paraId="3278F782" w14:textId="2E4C8F67" w:rsidR="00C417B1" w:rsidRPr="007A467E" w:rsidRDefault="00C417B1" w:rsidP="00193568">
            <w:pPr>
              <w:jc w:val="left"/>
              <w:rPr>
                <w:rFonts w:ascii="Times New Roman" w:eastAsia="Microsoft YaHei" w:hAnsi="Times New Roman"/>
                <w:sz w:val="18"/>
                <w:szCs w:val="18"/>
              </w:rPr>
            </w:pPr>
            <w:bookmarkStart w:id="62" w:name="_Hlk42535595"/>
            <w:r w:rsidRPr="007A467E">
              <w:rPr>
                <w:rFonts w:ascii="Times New Roman" w:eastAsia="Microsoft YaHei" w:hAnsi="Times New Roman"/>
                <w:sz w:val="18"/>
                <w:szCs w:val="18"/>
              </w:rPr>
              <w:t xml:space="preserve">Decellularized human </w:t>
            </w:r>
            <w:r w:rsidR="002A6DAC" w:rsidRPr="007A467E">
              <w:rPr>
                <w:rFonts w:ascii="Times New Roman" w:eastAsia="Microsoft YaHei" w:hAnsi="Times New Roman"/>
                <w:sz w:val="18"/>
                <w:szCs w:val="18"/>
              </w:rPr>
              <w:t>subchondral bone</w:t>
            </w:r>
            <w:r w:rsidR="002A6DAC">
              <w:rPr>
                <w:rFonts w:ascii="Times New Roman" w:eastAsia="Microsoft YaHei" w:hAnsi="Times New Roman"/>
                <w:sz w:val="18"/>
                <w:szCs w:val="18"/>
              </w:rPr>
              <w:t xml:space="preserve"> and</w:t>
            </w:r>
            <w:r w:rsidR="002A6DAC" w:rsidRPr="007A467E">
              <w:rPr>
                <w:rFonts w:ascii="Times New Roman" w:eastAsia="Microsoft YaHei" w:hAnsi="Times New Roman"/>
                <w:sz w:val="18"/>
                <w:szCs w:val="18"/>
              </w:rPr>
              <w:t xml:space="preserve"> hyaline cartilage</w:t>
            </w:r>
            <w:bookmarkEnd w:id="62"/>
          </w:p>
        </w:tc>
        <w:tc>
          <w:tcPr>
            <w:tcW w:w="1276" w:type="dxa"/>
            <w:vAlign w:val="center"/>
          </w:tcPr>
          <w:p w14:paraId="65BC0486"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biphasic</w:t>
            </w:r>
          </w:p>
        </w:tc>
        <w:tc>
          <w:tcPr>
            <w:tcW w:w="1559" w:type="dxa"/>
            <w:vAlign w:val="center"/>
          </w:tcPr>
          <w:p w14:paraId="790681C3"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09AD0410" w14:textId="4444526A"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Premarket approval not required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USA</w:t>
            </w:r>
          </w:p>
        </w:tc>
      </w:tr>
      <w:tr w:rsidR="00C417B1" w:rsidRPr="007A467E" w14:paraId="5D2516BA" w14:textId="77777777" w:rsidTr="00193568">
        <w:trPr>
          <w:trHeight w:val="619"/>
        </w:trPr>
        <w:tc>
          <w:tcPr>
            <w:tcW w:w="1985" w:type="dxa"/>
            <w:vAlign w:val="center"/>
          </w:tcPr>
          <w:p w14:paraId="7F35949E" w14:textId="77777777" w:rsidR="00C417B1" w:rsidRPr="007A467E" w:rsidRDefault="00C417B1" w:rsidP="00193568">
            <w:pPr>
              <w:jc w:val="left"/>
              <w:rPr>
                <w:rFonts w:ascii="Times New Roman" w:eastAsia="Microsoft YaHei" w:hAnsi="Times New Roman"/>
                <w:sz w:val="18"/>
                <w:szCs w:val="18"/>
              </w:rPr>
            </w:pPr>
            <w:bookmarkStart w:id="63" w:name="_Hlk42535626"/>
            <w:proofErr w:type="spellStart"/>
            <w:r w:rsidRPr="007A467E">
              <w:rPr>
                <w:rFonts w:ascii="Times New Roman" w:eastAsia="Microsoft YaHei" w:hAnsi="Times New Roman"/>
                <w:sz w:val="18"/>
                <w:szCs w:val="18"/>
              </w:rPr>
              <w:t>TruFit</w:t>
            </w:r>
            <w:proofErr w:type="spellEnd"/>
            <w:r w:rsidRPr="007A467E">
              <w:rPr>
                <w:rFonts w:ascii="Times New Roman" w:eastAsia="Microsoft YaHei" w:hAnsi="Times New Roman"/>
                <w:sz w:val="18"/>
                <w:szCs w:val="18"/>
              </w:rPr>
              <w:t xml:space="preserve"> Plug</w:t>
            </w:r>
            <w:bookmarkEnd w:id="63"/>
          </w:p>
        </w:tc>
        <w:tc>
          <w:tcPr>
            <w:tcW w:w="1417" w:type="dxa"/>
            <w:vAlign w:val="center"/>
          </w:tcPr>
          <w:p w14:paraId="45937B0B" w14:textId="77777777" w:rsidR="00C417B1" w:rsidRPr="007A467E" w:rsidRDefault="00C417B1" w:rsidP="00193568">
            <w:pPr>
              <w:jc w:val="left"/>
              <w:rPr>
                <w:rFonts w:ascii="Times New Roman" w:eastAsia="Microsoft YaHei" w:hAnsi="Times New Roman"/>
                <w:sz w:val="18"/>
                <w:szCs w:val="18"/>
              </w:rPr>
            </w:pPr>
            <w:bookmarkStart w:id="64" w:name="_Hlk42535639"/>
            <w:r w:rsidRPr="007A467E">
              <w:rPr>
                <w:rFonts w:ascii="Times New Roman" w:eastAsia="Microsoft YaHei" w:hAnsi="Times New Roman"/>
                <w:sz w:val="18"/>
                <w:szCs w:val="18"/>
              </w:rPr>
              <w:t>Smith &amp; Nephew</w:t>
            </w:r>
            <w:bookmarkEnd w:id="64"/>
          </w:p>
        </w:tc>
        <w:tc>
          <w:tcPr>
            <w:tcW w:w="5387" w:type="dxa"/>
            <w:vAlign w:val="center"/>
          </w:tcPr>
          <w:p w14:paraId="45E42266" w14:textId="77777777" w:rsidR="00C417B1" w:rsidRPr="007A467E" w:rsidRDefault="00C417B1" w:rsidP="00193568">
            <w:pPr>
              <w:jc w:val="left"/>
              <w:rPr>
                <w:rFonts w:ascii="Times New Roman" w:eastAsia="Microsoft YaHei" w:hAnsi="Times New Roman"/>
                <w:sz w:val="18"/>
                <w:szCs w:val="18"/>
              </w:rPr>
            </w:pPr>
            <w:bookmarkStart w:id="65" w:name="_Hlk42535663"/>
            <w:r w:rsidRPr="007A467E">
              <w:rPr>
                <w:rFonts w:ascii="Times New Roman" w:eastAsia="Microsoft YaHei" w:hAnsi="Times New Roman"/>
                <w:sz w:val="18"/>
                <w:szCs w:val="18"/>
              </w:rPr>
              <w:t xml:space="preserve">PLGA/PGA, calcium sulfate </w:t>
            </w:r>
            <w:bookmarkEnd w:id="65"/>
          </w:p>
        </w:tc>
        <w:tc>
          <w:tcPr>
            <w:tcW w:w="1276" w:type="dxa"/>
            <w:vAlign w:val="center"/>
          </w:tcPr>
          <w:p w14:paraId="5C086EE1"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biphasic</w:t>
            </w:r>
          </w:p>
        </w:tc>
        <w:tc>
          <w:tcPr>
            <w:tcW w:w="1559" w:type="dxa"/>
            <w:vAlign w:val="center"/>
          </w:tcPr>
          <w:p w14:paraId="4A92A70C"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771F541E" w14:textId="0C1A750B"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Approved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EU</w:t>
            </w:r>
          </w:p>
          <w:p w14:paraId="07EAFE29" w14:textId="6E08D3E0"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Limited approval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USA</w:t>
            </w:r>
          </w:p>
        </w:tc>
      </w:tr>
      <w:tr w:rsidR="00C417B1" w:rsidRPr="007A467E" w14:paraId="7E0D9110" w14:textId="77777777" w:rsidTr="00193568">
        <w:trPr>
          <w:trHeight w:val="633"/>
        </w:trPr>
        <w:tc>
          <w:tcPr>
            <w:tcW w:w="1985" w:type="dxa"/>
            <w:vAlign w:val="center"/>
          </w:tcPr>
          <w:p w14:paraId="72E5C15F" w14:textId="77777777" w:rsidR="00C417B1" w:rsidRPr="007A467E" w:rsidRDefault="00C417B1" w:rsidP="00193568">
            <w:pPr>
              <w:jc w:val="left"/>
              <w:rPr>
                <w:rFonts w:ascii="Times New Roman" w:eastAsia="Microsoft YaHei" w:hAnsi="Times New Roman"/>
                <w:sz w:val="18"/>
                <w:szCs w:val="18"/>
              </w:rPr>
            </w:pPr>
            <w:bookmarkStart w:id="66" w:name="_Hlk42535688"/>
            <w:proofErr w:type="spellStart"/>
            <w:r w:rsidRPr="007A467E">
              <w:rPr>
                <w:rFonts w:ascii="Times New Roman" w:eastAsia="Microsoft YaHei" w:hAnsi="Times New Roman"/>
                <w:sz w:val="18"/>
                <w:szCs w:val="18"/>
              </w:rPr>
              <w:t>CartiFill</w:t>
            </w:r>
            <w:r w:rsidRPr="007A467E">
              <w:rPr>
                <w:rFonts w:ascii="Times New Roman" w:eastAsia="Microsoft YaHei" w:hAnsi="Times New Roman"/>
                <w:sz w:val="18"/>
                <w:szCs w:val="18"/>
                <w:vertAlign w:val="superscript"/>
              </w:rPr>
              <w:t>TM</w:t>
            </w:r>
            <w:bookmarkEnd w:id="66"/>
            <w:proofErr w:type="spellEnd"/>
          </w:p>
        </w:tc>
        <w:tc>
          <w:tcPr>
            <w:tcW w:w="1417" w:type="dxa"/>
            <w:vAlign w:val="center"/>
          </w:tcPr>
          <w:p w14:paraId="7338579D" w14:textId="77777777" w:rsidR="00C417B1" w:rsidRPr="007A467E" w:rsidRDefault="00C417B1" w:rsidP="00193568">
            <w:pPr>
              <w:jc w:val="left"/>
              <w:rPr>
                <w:rFonts w:ascii="Times New Roman" w:eastAsia="Microsoft YaHei" w:hAnsi="Times New Roman"/>
                <w:sz w:val="18"/>
                <w:szCs w:val="18"/>
              </w:rPr>
            </w:pPr>
            <w:bookmarkStart w:id="67" w:name="_Hlk42535705"/>
            <w:proofErr w:type="spellStart"/>
            <w:r w:rsidRPr="007A467E">
              <w:rPr>
                <w:rFonts w:ascii="Times New Roman" w:eastAsia="Microsoft YaHei" w:hAnsi="Times New Roman"/>
                <w:sz w:val="18"/>
                <w:szCs w:val="18"/>
              </w:rPr>
              <w:t>Sewon</w:t>
            </w:r>
            <w:proofErr w:type="spellEnd"/>
            <w:r w:rsidRPr="007A467E">
              <w:rPr>
                <w:rFonts w:ascii="Times New Roman" w:eastAsia="Microsoft YaHei" w:hAnsi="Times New Roman"/>
                <w:sz w:val="18"/>
                <w:szCs w:val="18"/>
              </w:rPr>
              <w:t xml:space="preserve"> </w:t>
            </w:r>
            <w:proofErr w:type="spellStart"/>
            <w:r w:rsidRPr="007A467E">
              <w:rPr>
                <w:rFonts w:ascii="Times New Roman" w:eastAsia="Microsoft YaHei" w:hAnsi="Times New Roman"/>
                <w:sz w:val="18"/>
                <w:szCs w:val="18"/>
              </w:rPr>
              <w:t>Cellontech</w:t>
            </w:r>
            <w:bookmarkEnd w:id="67"/>
            <w:proofErr w:type="spellEnd"/>
          </w:p>
        </w:tc>
        <w:tc>
          <w:tcPr>
            <w:tcW w:w="5387" w:type="dxa"/>
            <w:vAlign w:val="center"/>
          </w:tcPr>
          <w:p w14:paraId="538616D9" w14:textId="0E5BD935" w:rsidR="00C417B1" w:rsidRPr="007A467E" w:rsidRDefault="00C417B1" w:rsidP="00193568">
            <w:pPr>
              <w:jc w:val="left"/>
              <w:rPr>
                <w:rFonts w:ascii="Times New Roman" w:eastAsia="Microsoft YaHei" w:hAnsi="Times New Roman"/>
                <w:sz w:val="18"/>
                <w:szCs w:val="18"/>
              </w:rPr>
            </w:pPr>
            <w:bookmarkStart w:id="68" w:name="_Hlk42535732"/>
            <w:r w:rsidRPr="007A467E">
              <w:rPr>
                <w:rFonts w:ascii="Times New Roman" w:eastAsia="Microsoft YaHei" w:hAnsi="Times New Roman"/>
                <w:sz w:val="18"/>
                <w:szCs w:val="18"/>
              </w:rPr>
              <w:t xml:space="preserve">Modified porcine </w:t>
            </w:r>
            <w:r w:rsidR="002A6DAC">
              <w:rPr>
                <w:rFonts w:ascii="Times New Roman" w:eastAsia="Microsoft YaHei" w:hAnsi="Times New Roman"/>
                <w:sz w:val="18"/>
                <w:szCs w:val="18"/>
              </w:rPr>
              <w:t>Col</w:t>
            </w:r>
            <w:r w:rsidR="009C6CCD">
              <w:rPr>
                <w:rFonts w:ascii="Times New Roman" w:eastAsia="Microsoft YaHei" w:hAnsi="Times New Roman"/>
                <w:sz w:val="18"/>
                <w:szCs w:val="18"/>
              </w:rPr>
              <w:t xml:space="preserve"> I</w:t>
            </w:r>
            <w:r w:rsidR="002A6DAC">
              <w:rPr>
                <w:rFonts w:ascii="Times New Roman" w:eastAsia="Microsoft YaHei" w:hAnsi="Times New Roman"/>
                <w:sz w:val="18"/>
                <w:szCs w:val="18"/>
              </w:rPr>
              <w:t xml:space="preserve"> (s</w:t>
            </w:r>
            <w:r w:rsidRPr="007A467E">
              <w:rPr>
                <w:rFonts w:ascii="Times New Roman" w:eastAsia="Microsoft YaHei" w:hAnsi="Times New Roman"/>
                <w:sz w:val="18"/>
                <w:szCs w:val="18"/>
              </w:rPr>
              <w:t>tabilized with removal of telopeptides</w:t>
            </w:r>
            <w:r w:rsidR="002A6DAC">
              <w:rPr>
                <w:rFonts w:ascii="Times New Roman" w:eastAsia="Microsoft YaHei" w:hAnsi="Times New Roman"/>
                <w:sz w:val="18"/>
                <w:szCs w:val="18"/>
              </w:rPr>
              <w:t>)</w:t>
            </w:r>
            <w:r w:rsidRPr="007A467E">
              <w:rPr>
                <w:rFonts w:ascii="Times New Roman" w:eastAsia="Microsoft YaHei" w:hAnsi="Times New Roman"/>
                <w:sz w:val="18"/>
                <w:szCs w:val="18"/>
              </w:rPr>
              <w:t xml:space="preserve">. </w:t>
            </w:r>
            <w:bookmarkEnd w:id="68"/>
          </w:p>
        </w:tc>
        <w:tc>
          <w:tcPr>
            <w:tcW w:w="1276" w:type="dxa"/>
            <w:vAlign w:val="center"/>
          </w:tcPr>
          <w:p w14:paraId="5A276390" w14:textId="77777777" w:rsidR="00C417B1" w:rsidRPr="007A467E" w:rsidRDefault="00C417B1" w:rsidP="00193568">
            <w:pPr>
              <w:jc w:val="center"/>
              <w:rPr>
                <w:rFonts w:ascii="Times New Roman" w:eastAsia="Microsoft YaHei" w:hAnsi="Times New Roman"/>
                <w:sz w:val="18"/>
                <w:szCs w:val="18"/>
              </w:rPr>
            </w:pPr>
            <w:bookmarkStart w:id="69" w:name="_Hlk42535751"/>
            <w:r w:rsidRPr="007A467E">
              <w:rPr>
                <w:rFonts w:ascii="Times New Roman" w:eastAsia="Microsoft YaHei" w:hAnsi="Times New Roman"/>
                <w:sz w:val="18"/>
                <w:szCs w:val="18"/>
              </w:rPr>
              <w:t>monophasic</w:t>
            </w:r>
            <w:bookmarkEnd w:id="69"/>
          </w:p>
        </w:tc>
        <w:tc>
          <w:tcPr>
            <w:tcW w:w="1559" w:type="dxa"/>
            <w:vAlign w:val="center"/>
          </w:tcPr>
          <w:p w14:paraId="34237842"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4FC959DC" w14:textId="77777777"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Clinical Trails</w:t>
            </w:r>
          </w:p>
          <w:p w14:paraId="7A893D9C" w14:textId="77777777"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(NCT02685917)</w:t>
            </w:r>
          </w:p>
        </w:tc>
      </w:tr>
      <w:tr w:rsidR="00C417B1" w:rsidRPr="007A467E" w14:paraId="17F47876" w14:textId="77777777" w:rsidTr="00193568">
        <w:trPr>
          <w:trHeight w:val="415"/>
        </w:trPr>
        <w:tc>
          <w:tcPr>
            <w:tcW w:w="1985" w:type="dxa"/>
            <w:vAlign w:val="center"/>
          </w:tcPr>
          <w:p w14:paraId="69831BB4" w14:textId="77777777" w:rsidR="00C417B1" w:rsidRPr="007A467E" w:rsidRDefault="00C417B1" w:rsidP="00193568">
            <w:pPr>
              <w:jc w:val="left"/>
              <w:rPr>
                <w:rFonts w:ascii="Times New Roman" w:eastAsia="Microsoft YaHei" w:hAnsi="Times New Roman"/>
                <w:sz w:val="18"/>
                <w:szCs w:val="18"/>
              </w:rPr>
            </w:pPr>
            <w:bookmarkStart w:id="70" w:name="_Hlk42535793"/>
            <w:proofErr w:type="spellStart"/>
            <w:r w:rsidRPr="007A467E">
              <w:rPr>
                <w:rFonts w:ascii="Times New Roman" w:eastAsia="Microsoft YaHei" w:hAnsi="Times New Roman"/>
                <w:sz w:val="18"/>
                <w:szCs w:val="18"/>
              </w:rPr>
              <w:t>OsseoFit</w:t>
            </w:r>
            <w:proofErr w:type="spellEnd"/>
            <w:r w:rsidRPr="007A467E">
              <w:rPr>
                <w:rFonts w:ascii="Times New Roman" w:eastAsia="Microsoft YaHei" w:hAnsi="Times New Roman"/>
                <w:sz w:val="18"/>
                <w:szCs w:val="18"/>
                <w:vertAlign w:val="superscript"/>
              </w:rPr>
              <w:t>®</w:t>
            </w:r>
            <w:r w:rsidRPr="007A467E">
              <w:rPr>
                <w:rFonts w:ascii="Times New Roman" w:eastAsia="Microsoft YaHei" w:hAnsi="Times New Roman"/>
                <w:sz w:val="18"/>
                <w:szCs w:val="18"/>
              </w:rPr>
              <w:t xml:space="preserve"> Plug</w:t>
            </w:r>
            <w:bookmarkEnd w:id="70"/>
            <w:r w:rsidRPr="007A467E">
              <w:rPr>
                <w:rFonts w:ascii="Times New Roman" w:eastAsia="Microsoft YaHei" w:hAnsi="Times New Roman"/>
                <w:sz w:val="18"/>
                <w:szCs w:val="18"/>
              </w:rPr>
              <w:t xml:space="preserve"> </w:t>
            </w:r>
            <w:r w:rsidRPr="007A467E">
              <w:rPr>
                <w:rFonts w:ascii="Times New Roman" w:eastAsia="Microsoft YaHei" w:hAnsi="Times New Roman"/>
                <w:sz w:val="18"/>
                <w:szCs w:val="18"/>
              </w:rPr>
              <w:tab/>
            </w:r>
          </w:p>
        </w:tc>
        <w:tc>
          <w:tcPr>
            <w:tcW w:w="1417" w:type="dxa"/>
            <w:vAlign w:val="center"/>
          </w:tcPr>
          <w:p w14:paraId="65CAC332" w14:textId="77777777" w:rsidR="00C417B1" w:rsidRPr="007A467E" w:rsidRDefault="00C417B1" w:rsidP="00193568">
            <w:pPr>
              <w:jc w:val="left"/>
              <w:rPr>
                <w:rFonts w:ascii="Times New Roman" w:eastAsia="Microsoft YaHei" w:hAnsi="Times New Roman"/>
                <w:sz w:val="18"/>
                <w:szCs w:val="18"/>
              </w:rPr>
            </w:pPr>
            <w:bookmarkStart w:id="71" w:name="_Hlk42535808"/>
            <w:proofErr w:type="spellStart"/>
            <w:r w:rsidRPr="007A467E">
              <w:rPr>
                <w:rFonts w:ascii="Times New Roman" w:eastAsia="Microsoft YaHei" w:hAnsi="Times New Roman"/>
                <w:sz w:val="18"/>
                <w:szCs w:val="18"/>
              </w:rPr>
              <w:t>Kensey</w:t>
            </w:r>
            <w:proofErr w:type="spellEnd"/>
            <w:r w:rsidRPr="007A467E">
              <w:rPr>
                <w:rFonts w:ascii="Times New Roman" w:eastAsia="Microsoft YaHei" w:hAnsi="Times New Roman"/>
                <w:sz w:val="18"/>
                <w:szCs w:val="18"/>
              </w:rPr>
              <w:t xml:space="preserve"> Nash</w:t>
            </w:r>
            <w:bookmarkEnd w:id="71"/>
          </w:p>
        </w:tc>
        <w:tc>
          <w:tcPr>
            <w:tcW w:w="5387" w:type="dxa"/>
            <w:vAlign w:val="center"/>
          </w:tcPr>
          <w:p w14:paraId="2EAF4A34" w14:textId="24783125" w:rsidR="00C417B1" w:rsidRPr="007A467E" w:rsidRDefault="008B7F93" w:rsidP="00193568">
            <w:pPr>
              <w:jc w:val="left"/>
              <w:rPr>
                <w:rFonts w:ascii="Times New Roman" w:eastAsia="Microsoft YaHei" w:hAnsi="Times New Roman"/>
                <w:sz w:val="18"/>
                <w:szCs w:val="18"/>
              </w:rPr>
            </w:pPr>
            <w:bookmarkStart w:id="72" w:name="_Hlk42535830"/>
            <w:r>
              <w:rPr>
                <w:rFonts w:ascii="Times New Roman" w:eastAsia="Microsoft YaHei" w:hAnsi="Times New Roman"/>
                <w:sz w:val="18"/>
                <w:szCs w:val="18"/>
              </w:rPr>
              <w:t>C</w:t>
            </w:r>
            <w:r w:rsidR="00C417B1" w:rsidRPr="007A467E">
              <w:rPr>
                <w:rFonts w:ascii="Times New Roman" w:eastAsia="Microsoft YaHei" w:hAnsi="Times New Roman"/>
                <w:sz w:val="18"/>
                <w:szCs w:val="18"/>
              </w:rPr>
              <w:t>ol</w:t>
            </w:r>
            <w:r>
              <w:rPr>
                <w:rFonts w:ascii="Times New Roman" w:eastAsia="Microsoft YaHei" w:hAnsi="Times New Roman"/>
                <w:sz w:val="18"/>
                <w:szCs w:val="18"/>
              </w:rPr>
              <w:t xml:space="preserve"> </w:t>
            </w:r>
            <w:r w:rsidRPr="007A467E">
              <w:rPr>
                <w:rFonts w:ascii="Times New Roman" w:eastAsia="Microsoft YaHei" w:hAnsi="Times New Roman"/>
                <w:sz w:val="18"/>
                <w:szCs w:val="18"/>
              </w:rPr>
              <w:t>I</w:t>
            </w:r>
            <w:r w:rsidR="00C417B1" w:rsidRPr="007A467E">
              <w:rPr>
                <w:rFonts w:ascii="Times New Roman" w:eastAsia="Microsoft YaHei" w:hAnsi="Times New Roman"/>
                <w:sz w:val="18"/>
                <w:szCs w:val="18"/>
              </w:rPr>
              <w:t>, and 80%</w:t>
            </w:r>
            <w:r w:rsidR="00FC06FB">
              <w:rPr>
                <w:rFonts w:ascii="Times New Roman" w:eastAsia="Microsoft YaHei" w:hAnsi="Times New Roman"/>
                <w:sz w:val="18"/>
                <w:szCs w:val="18"/>
              </w:rPr>
              <w:t xml:space="preserve"> </w:t>
            </w:r>
            <w:r w:rsidR="00C417B1" w:rsidRPr="00FC06FB">
              <w:rPr>
                <w:rFonts w:ascii="Times New Roman" w:eastAsia="Microsoft YaHei" w:hAnsi="Times New Roman"/>
                <w:i/>
                <w:iCs/>
                <w:sz w:val="18"/>
                <w:szCs w:val="18"/>
              </w:rPr>
              <w:t>β</w:t>
            </w:r>
            <w:r w:rsidR="00C417B1" w:rsidRPr="007A467E">
              <w:rPr>
                <w:rFonts w:ascii="Times New Roman" w:eastAsia="Microsoft YaHei" w:hAnsi="Times New Roman"/>
                <w:sz w:val="18"/>
                <w:szCs w:val="18"/>
              </w:rPr>
              <w:t>-TCP+20% PLA</w:t>
            </w:r>
            <w:bookmarkEnd w:id="72"/>
          </w:p>
        </w:tc>
        <w:tc>
          <w:tcPr>
            <w:tcW w:w="1276" w:type="dxa"/>
            <w:vAlign w:val="center"/>
          </w:tcPr>
          <w:p w14:paraId="15BE7C18"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biphasic</w:t>
            </w:r>
          </w:p>
        </w:tc>
        <w:tc>
          <w:tcPr>
            <w:tcW w:w="1559" w:type="dxa"/>
            <w:vAlign w:val="center"/>
          </w:tcPr>
          <w:p w14:paraId="47AB57F8"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135AA83A" w14:textId="77777777" w:rsidR="00C417B1" w:rsidRPr="007A467E" w:rsidRDefault="00C417B1" w:rsidP="00193568">
            <w:pPr>
              <w:jc w:val="left"/>
              <w:rPr>
                <w:rFonts w:ascii="Times New Roman" w:eastAsia="Microsoft YaHei" w:hAnsi="Times New Roman"/>
                <w:sz w:val="18"/>
                <w:szCs w:val="18"/>
              </w:rPr>
            </w:pPr>
          </w:p>
        </w:tc>
      </w:tr>
      <w:tr w:rsidR="00C417B1" w:rsidRPr="007A467E" w14:paraId="0CB7E255" w14:textId="77777777" w:rsidTr="00193568">
        <w:trPr>
          <w:trHeight w:val="411"/>
        </w:trPr>
        <w:tc>
          <w:tcPr>
            <w:tcW w:w="1985" w:type="dxa"/>
            <w:vAlign w:val="center"/>
          </w:tcPr>
          <w:p w14:paraId="18BE13F9" w14:textId="77777777" w:rsidR="00C417B1" w:rsidRPr="007A467E" w:rsidRDefault="00C417B1" w:rsidP="00193568">
            <w:pPr>
              <w:jc w:val="left"/>
              <w:rPr>
                <w:rFonts w:ascii="Times New Roman" w:eastAsia="Microsoft YaHei" w:hAnsi="Times New Roman"/>
                <w:sz w:val="18"/>
                <w:szCs w:val="18"/>
              </w:rPr>
            </w:pPr>
            <w:bookmarkStart w:id="73" w:name="_Hlk42535876"/>
            <w:proofErr w:type="spellStart"/>
            <w:r w:rsidRPr="007A467E">
              <w:rPr>
                <w:rFonts w:ascii="Times New Roman" w:eastAsia="Microsoft YaHei" w:hAnsi="Times New Roman"/>
                <w:sz w:val="18"/>
                <w:szCs w:val="18"/>
              </w:rPr>
              <w:t>Hyalonect</w:t>
            </w:r>
            <w:proofErr w:type="spellEnd"/>
            <w:r w:rsidRPr="007A467E">
              <w:rPr>
                <w:rFonts w:ascii="Times New Roman" w:eastAsia="Microsoft YaHei" w:hAnsi="Times New Roman"/>
                <w:sz w:val="18"/>
                <w:szCs w:val="18"/>
                <w:vertAlign w:val="superscript"/>
              </w:rPr>
              <w:t>®</w:t>
            </w:r>
            <w:bookmarkEnd w:id="73"/>
          </w:p>
        </w:tc>
        <w:tc>
          <w:tcPr>
            <w:tcW w:w="1417" w:type="dxa"/>
            <w:vAlign w:val="center"/>
          </w:tcPr>
          <w:p w14:paraId="4F10E769" w14:textId="77777777" w:rsidR="00C417B1" w:rsidRPr="007A467E" w:rsidRDefault="00C417B1" w:rsidP="00193568">
            <w:pPr>
              <w:jc w:val="left"/>
              <w:rPr>
                <w:rFonts w:ascii="Times New Roman" w:eastAsia="Microsoft YaHei" w:hAnsi="Times New Roman"/>
                <w:sz w:val="18"/>
                <w:szCs w:val="18"/>
              </w:rPr>
            </w:pPr>
            <w:bookmarkStart w:id="74" w:name="_Hlk42535890"/>
            <w:r w:rsidRPr="007A467E">
              <w:rPr>
                <w:rFonts w:ascii="Times New Roman" w:eastAsia="Microsoft YaHei" w:hAnsi="Times New Roman"/>
                <w:sz w:val="18"/>
                <w:szCs w:val="18"/>
              </w:rPr>
              <w:t>Anika</w:t>
            </w:r>
          </w:p>
          <w:p w14:paraId="568A8A93" w14:textId="77777777"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Therapeutics</w:t>
            </w:r>
            <w:bookmarkEnd w:id="74"/>
          </w:p>
        </w:tc>
        <w:tc>
          <w:tcPr>
            <w:tcW w:w="5387" w:type="dxa"/>
            <w:vAlign w:val="center"/>
          </w:tcPr>
          <w:p w14:paraId="1BF304AB" w14:textId="77777777" w:rsidR="00C417B1" w:rsidRPr="007A467E" w:rsidRDefault="00C417B1" w:rsidP="00193568">
            <w:pPr>
              <w:jc w:val="left"/>
              <w:rPr>
                <w:rFonts w:ascii="Times New Roman" w:eastAsia="Microsoft YaHei" w:hAnsi="Times New Roman"/>
                <w:sz w:val="18"/>
                <w:szCs w:val="18"/>
              </w:rPr>
            </w:pPr>
            <w:bookmarkStart w:id="75" w:name="_Hlk42535928"/>
            <w:r w:rsidRPr="007A467E">
              <w:rPr>
                <w:rFonts w:ascii="Times New Roman" w:eastAsia="Microsoft YaHei" w:hAnsi="Times New Roman"/>
                <w:sz w:val="18"/>
                <w:szCs w:val="18"/>
              </w:rPr>
              <w:t>Hyaluronic acid</w:t>
            </w:r>
            <w:bookmarkEnd w:id="75"/>
          </w:p>
        </w:tc>
        <w:tc>
          <w:tcPr>
            <w:tcW w:w="1276" w:type="dxa"/>
            <w:vAlign w:val="center"/>
          </w:tcPr>
          <w:p w14:paraId="5506D0BD"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monophasic</w:t>
            </w:r>
          </w:p>
        </w:tc>
        <w:tc>
          <w:tcPr>
            <w:tcW w:w="1559" w:type="dxa"/>
            <w:vAlign w:val="center"/>
          </w:tcPr>
          <w:p w14:paraId="0182BA7B"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0F38AFAB" w14:textId="77777777" w:rsidR="00C417B1" w:rsidRPr="007A467E" w:rsidRDefault="00C417B1" w:rsidP="00193568">
            <w:pPr>
              <w:jc w:val="left"/>
              <w:rPr>
                <w:rFonts w:ascii="Times New Roman" w:eastAsia="Microsoft YaHei" w:hAnsi="Times New Roman"/>
                <w:sz w:val="18"/>
                <w:szCs w:val="18"/>
              </w:rPr>
            </w:pPr>
          </w:p>
        </w:tc>
      </w:tr>
      <w:tr w:rsidR="00C417B1" w:rsidRPr="007A467E" w14:paraId="51FFD11A" w14:textId="77777777" w:rsidTr="00193568">
        <w:trPr>
          <w:trHeight w:val="404"/>
        </w:trPr>
        <w:tc>
          <w:tcPr>
            <w:tcW w:w="1985" w:type="dxa"/>
            <w:vAlign w:val="center"/>
          </w:tcPr>
          <w:p w14:paraId="05728021" w14:textId="77777777" w:rsidR="00C417B1" w:rsidRPr="007A467E" w:rsidRDefault="00C417B1" w:rsidP="00193568">
            <w:pPr>
              <w:jc w:val="left"/>
              <w:rPr>
                <w:rFonts w:ascii="Times New Roman" w:eastAsia="Microsoft YaHei" w:hAnsi="Times New Roman"/>
                <w:sz w:val="18"/>
                <w:szCs w:val="18"/>
              </w:rPr>
            </w:pPr>
            <w:bookmarkStart w:id="76" w:name="_Hlk42535954"/>
            <w:proofErr w:type="spellStart"/>
            <w:r w:rsidRPr="007A467E">
              <w:rPr>
                <w:rFonts w:ascii="Times New Roman" w:eastAsia="Microsoft YaHei" w:hAnsi="Times New Roman"/>
                <w:sz w:val="18"/>
                <w:szCs w:val="18"/>
              </w:rPr>
              <w:t>Collagraft</w:t>
            </w:r>
            <w:proofErr w:type="spellEnd"/>
            <w:r w:rsidRPr="007A467E">
              <w:rPr>
                <w:rFonts w:ascii="Times New Roman" w:eastAsia="Microsoft YaHei" w:hAnsi="Times New Roman"/>
                <w:sz w:val="18"/>
                <w:szCs w:val="18"/>
                <w:vertAlign w:val="superscript"/>
              </w:rPr>
              <w:t>®</w:t>
            </w:r>
            <w:bookmarkEnd w:id="76"/>
            <w:r w:rsidRPr="007A467E">
              <w:rPr>
                <w:rFonts w:ascii="Times New Roman" w:eastAsia="Microsoft YaHei" w:hAnsi="Times New Roman"/>
                <w:sz w:val="18"/>
                <w:szCs w:val="18"/>
              </w:rPr>
              <w:t xml:space="preserve"> </w:t>
            </w:r>
          </w:p>
        </w:tc>
        <w:tc>
          <w:tcPr>
            <w:tcW w:w="1417" w:type="dxa"/>
            <w:vAlign w:val="center"/>
          </w:tcPr>
          <w:p w14:paraId="14AA3863" w14:textId="77777777" w:rsidR="00C417B1" w:rsidRPr="007A467E" w:rsidRDefault="00C417B1" w:rsidP="00193568">
            <w:pPr>
              <w:jc w:val="left"/>
              <w:rPr>
                <w:rFonts w:ascii="Times New Roman" w:eastAsia="Microsoft YaHei" w:hAnsi="Times New Roman"/>
                <w:sz w:val="18"/>
                <w:szCs w:val="18"/>
              </w:rPr>
            </w:pPr>
            <w:bookmarkStart w:id="77" w:name="_Hlk42535966"/>
            <w:proofErr w:type="spellStart"/>
            <w:r w:rsidRPr="007A467E">
              <w:rPr>
                <w:rFonts w:ascii="Times New Roman" w:eastAsia="Microsoft YaHei" w:hAnsi="Times New Roman"/>
                <w:sz w:val="18"/>
                <w:szCs w:val="18"/>
              </w:rPr>
              <w:t>Nuecoll</w:t>
            </w:r>
            <w:proofErr w:type="spellEnd"/>
            <w:r w:rsidRPr="007A467E">
              <w:rPr>
                <w:rFonts w:ascii="Times New Roman" w:eastAsia="Microsoft YaHei" w:hAnsi="Times New Roman"/>
                <w:sz w:val="18"/>
                <w:szCs w:val="18"/>
              </w:rPr>
              <w:t xml:space="preserve"> Inc</w:t>
            </w:r>
            <w:bookmarkEnd w:id="77"/>
          </w:p>
        </w:tc>
        <w:tc>
          <w:tcPr>
            <w:tcW w:w="5387" w:type="dxa"/>
            <w:vAlign w:val="center"/>
          </w:tcPr>
          <w:p w14:paraId="6141E73F" w14:textId="0CF1D977" w:rsidR="00C417B1" w:rsidRPr="007A467E" w:rsidRDefault="002A6DAC" w:rsidP="00193568">
            <w:pPr>
              <w:jc w:val="left"/>
              <w:rPr>
                <w:rFonts w:ascii="Times New Roman" w:eastAsia="Microsoft YaHei" w:hAnsi="Times New Roman"/>
                <w:sz w:val="18"/>
                <w:szCs w:val="18"/>
              </w:rPr>
            </w:pPr>
            <w:bookmarkStart w:id="78" w:name="_Hlk42535999"/>
            <w:r>
              <w:rPr>
                <w:rFonts w:ascii="Times New Roman" w:eastAsia="Microsoft YaHei" w:hAnsi="Times New Roman"/>
                <w:sz w:val="18"/>
                <w:szCs w:val="18"/>
              </w:rPr>
              <w:t>B</w:t>
            </w:r>
            <w:r w:rsidR="00C417B1" w:rsidRPr="007A467E">
              <w:rPr>
                <w:rFonts w:ascii="Times New Roman" w:eastAsia="Microsoft YaHei" w:hAnsi="Times New Roman"/>
                <w:sz w:val="18"/>
                <w:szCs w:val="18"/>
              </w:rPr>
              <w:t xml:space="preserve">ovine </w:t>
            </w:r>
            <w:r>
              <w:rPr>
                <w:rFonts w:ascii="Times New Roman" w:eastAsia="Microsoft YaHei" w:hAnsi="Times New Roman"/>
                <w:sz w:val="18"/>
                <w:szCs w:val="18"/>
              </w:rPr>
              <w:t>Co</w:t>
            </w:r>
            <w:r w:rsidR="00C417B1" w:rsidRPr="007A467E">
              <w:rPr>
                <w:rFonts w:ascii="Times New Roman" w:eastAsia="Microsoft YaHei" w:hAnsi="Times New Roman"/>
                <w:sz w:val="18"/>
                <w:szCs w:val="18"/>
              </w:rPr>
              <w:t>l</w:t>
            </w:r>
            <w:r>
              <w:rPr>
                <w:rFonts w:ascii="Times New Roman" w:eastAsia="Microsoft YaHei" w:hAnsi="Times New Roman"/>
                <w:sz w:val="18"/>
                <w:szCs w:val="18"/>
              </w:rPr>
              <w:t xml:space="preserve"> I</w:t>
            </w:r>
            <w:r w:rsidR="00C417B1" w:rsidRPr="007A467E">
              <w:rPr>
                <w:rFonts w:ascii="Times New Roman" w:eastAsia="Microsoft YaHei" w:hAnsi="Times New Roman"/>
                <w:sz w:val="18"/>
                <w:szCs w:val="18"/>
              </w:rPr>
              <w:t xml:space="preserve"> with granules of HA and β-TCP</w:t>
            </w:r>
            <w:bookmarkEnd w:id="78"/>
          </w:p>
        </w:tc>
        <w:tc>
          <w:tcPr>
            <w:tcW w:w="1276" w:type="dxa"/>
            <w:vAlign w:val="center"/>
          </w:tcPr>
          <w:p w14:paraId="385143B3"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multiphasic</w:t>
            </w:r>
          </w:p>
        </w:tc>
        <w:tc>
          <w:tcPr>
            <w:tcW w:w="1559" w:type="dxa"/>
            <w:vAlign w:val="center"/>
          </w:tcPr>
          <w:p w14:paraId="209F0A16"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yes</w:t>
            </w:r>
          </w:p>
        </w:tc>
        <w:tc>
          <w:tcPr>
            <w:tcW w:w="2693" w:type="dxa"/>
            <w:vAlign w:val="center"/>
          </w:tcPr>
          <w:p w14:paraId="1052C297" w14:textId="77777777" w:rsidR="00C417B1" w:rsidRPr="007A467E" w:rsidRDefault="00C417B1" w:rsidP="00193568">
            <w:pPr>
              <w:jc w:val="left"/>
              <w:rPr>
                <w:rFonts w:ascii="Times New Roman" w:eastAsia="Microsoft YaHei" w:hAnsi="Times New Roman"/>
                <w:sz w:val="18"/>
                <w:szCs w:val="18"/>
              </w:rPr>
            </w:pPr>
          </w:p>
        </w:tc>
      </w:tr>
      <w:tr w:rsidR="00C417B1" w:rsidRPr="007A467E" w14:paraId="62033624" w14:textId="77777777" w:rsidTr="00193568">
        <w:trPr>
          <w:trHeight w:val="411"/>
        </w:trPr>
        <w:tc>
          <w:tcPr>
            <w:tcW w:w="1985" w:type="dxa"/>
            <w:vAlign w:val="center"/>
          </w:tcPr>
          <w:p w14:paraId="5E05BFC4" w14:textId="77777777" w:rsidR="00C417B1" w:rsidRPr="007A467E" w:rsidRDefault="00C417B1" w:rsidP="00193568">
            <w:pPr>
              <w:jc w:val="left"/>
              <w:rPr>
                <w:rFonts w:ascii="Times New Roman" w:eastAsia="Microsoft YaHei" w:hAnsi="Times New Roman"/>
                <w:sz w:val="18"/>
                <w:szCs w:val="18"/>
              </w:rPr>
            </w:pPr>
            <w:bookmarkStart w:id="79" w:name="_Hlk42536026"/>
            <w:r w:rsidRPr="007A467E">
              <w:rPr>
                <w:rFonts w:ascii="Times New Roman" w:eastAsia="Microsoft YaHei" w:hAnsi="Times New Roman"/>
                <w:sz w:val="18"/>
                <w:szCs w:val="18"/>
              </w:rPr>
              <w:t>BST-</w:t>
            </w:r>
            <w:proofErr w:type="spellStart"/>
            <w:r w:rsidRPr="007A467E">
              <w:rPr>
                <w:rFonts w:ascii="Times New Roman" w:eastAsia="Microsoft YaHei" w:hAnsi="Times New Roman"/>
                <w:sz w:val="18"/>
                <w:szCs w:val="18"/>
              </w:rPr>
              <w:t>CarGel</w:t>
            </w:r>
            <w:proofErr w:type="spellEnd"/>
            <w:r w:rsidRPr="007A467E">
              <w:rPr>
                <w:rFonts w:ascii="Times New Roman" w:eastAsia="Microsoft YaHei" w:hAnsi="Times New Roman"/>
                <w:sz w:val="18"/>
                <w:szCs w:val="18"/>
                <w:vertAlign w:val="superscript"/>
              </w:rPr>
              <w:t xml:space="preserve">® </w:t>
            </w:r>
            <w:bookmarkEnd w:id="79"/>
            <w:r w:rsidRPr="007A467E">
              <w:rPr>
                <w:rFonts w:ascii="Times New Roman" w:eastAsia="Microsoft YaHei" w:hAnsi="Times New Roman"/>
                <w:sz w:val="18"/>
                <w:szCs w:val="18"/>
              </w:rPr>
              <w:tab/>
            </w:r>
          </w:p>
        </w:tc>
        <w:tc>
          <w:tcPr>
            <w:tcW w:w="1417" w:type="dxa"/>
            <w:vAlign w:val="center"/>
          </w:tcPr>
          <w:p w14:paraId="1D9A9C92" w14:textId="77777777" w:rsidR="00C417B1" w:rsidRPr="007A467E" w:rsidRDefault="00C417B1" w:rsidP="00193568">
            <w:pPr>
              <w:jc w:val="left"/>
              <w:rPr>
                <w:rFonts w:ascii="Times New Roman" w:eastAsia="Microsoft YaHei" w:hAnsi="Times New Roman"/>
                <w:sz w:val="18"/>
                <w:szCs w:val="18"/>
              </w:rPr>
            </w:pPr>
            <w:bookmarkStart w:id="80" w:name="_Hlk42536042"/>
            <w:r w:rsidRPr="007A467E">
              <w:rPr>
                <w:rFonts w:ascii="Times New Roman" w:eastAsia="Microsoft YaHei" w:hAnsi="Times New Roman"/>
                <w:sz w:val="18"/>
                <w:szCs w:val="18"/>
              </w:rPr>
              <w:t>Piramal Life</w:t>
            </w:r>
          </w:p>
          <w:p w14:paraId="4F7542C3" w14:textId="77777777"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Sciences</w:t>
            </w:r>
            <w:bookmarkEnd w:id="80"/>
          </w:p>
        </w:tc>
        <w:tc>
          <w:tcPr>
            <w:tcW w:w="5387" w:type="dxa"/>
            <w:vAlign w:val="center"/>
          </w:tcPr>
          <w:p w14:paraId="608F15BE" w14:textId="77777777" w:rsidR="00C417B1" w:rsidRPr="007A467E" w:rsidRDefault="00C417B1" w:rsidP="00193568">
            <w:pPr>
              <w:jc w:val="left"/>
              <w:rPr>
                <w:rFonts w:ascii="Times New Roman" w:eastAsia="Microsoft YaHei" w:hAnsi="Times New Roman"/>
                <w:sz w:val="18"/>
                <w:szCs w:val="18"/>
              </w:rPr>
            </w:pPr>
            <w:bookmarkStart w:id="81" w:name="_Hlk42536074"/>
            <w:r w:rsidRPr="007A467E">
              <w:rPr>
                <w:rFonts w:ascii="Times New Roman" w:eastAsia="Microsoft YaHei" w:hAnsi="Times New Roman"/>
                <w:sz w:val="18"/>
                <w:szCs w:val="18"/>
              </w:rPr>
              <w:t>Polysaccharide chitosan gel, glycerophosphate, and autologous blood</w:t>
            </w:r>
            <w:bookmarkEnd w:id="81"/>
          </w:p>
        </w:tc>
        <w:tc>
          <w:tcPr>
            <w:tcW w:w="1276" w:type="dxa"/>
            <w:vAlign w:val="center"/>
          </w:tcPr>
          <w:p w14:paraId="6C42113B"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monophasic</w:t>
            </w:r>
          </w:p>
        </w:tc>
        <w:tc>
          <w:tcPr>
            <w:tcW w:w="1559" w:type="dxa"/>
            <w:vAlign w:val="center"/>
          </w:tcPr>
          <w:p w14:paraId="3D9C0443" w14:textId="77777777"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n.d.</w:t>
            </w:r>
          </w:p>
        </w:tc>
        <w:tc>
          <w:tcPr>
            <w:tcW w:w="2693" w:type="dxa"/>
            <w:vAlign w:val="center"/>
          </w:tcPr>
          <w:p w14:paraId="255C53AF" w14:textId="63B53102" w:rsidR="00C417B1" w:rsidRPr="007A467E" w:rsidRDefault="00C417B1" w:rsidP="00193568">
            <w:pPr>
              <w:jc w:val="left"/>
              <w:rPr>
                <w:rFonts w:ascii="Times New Roman" w:eastAsia="Microsoft YaHei" w:hAnsi="Times New Roman"/>
                <w:sz w:val="18"/>
                <w:szCs w:val="18"/>
              </w:rPr>
            </w:pPr>
            <w:r w:rsidRPr="007A467E">
              <w:rPr>
                <w:rFonts w:ascii="Times New Roman" w:eastAsia="Microsoft YaHei" w:hAnsi="Times New Roman"/>
                <w:sz w:val="18"/>
                <w:szCs w:val="18"/>
              </w:rPr>
              <w:t xml:space="preserve">Approved in </w:t>
            </w:r>
            <w:r w:rsidR="00454225">
              <w:rPr>
                <w:rFonts w:ascii="Times New Roman" w:eastAsia="Microsoft YaHei" w:hAnsi="Times New Roman"/>
                <w:sz w:val="18"/>
                <w:szCs w:val="18"/>
              </w:rPr>
              <w:t xml:space="preserve">the </w:t>
            </w:r>
            <w:r w:rsidRPr="007A467E">
              <w:rPr>
                <w:rFonts w:ascii="Times New Roman" w:eastAsia="Microsoft YaHei" w:hAnsi="Times New Roman"/>
                <w:sz w:val="18"/>
                <w:szCs w:val="18"/>
              </w:rPr>
              <w:t>EU</w:t>
            </w:r>
          </w:p>
        </w:tc>
      </w:tr>
      <w:tr w:rsidR="00C417B1" w:rsidRPr="007A467E" w14:paraId="647E4355" w14:textId="77777777" w:rsidTr="00193568">
        <w:trPr>
          <w:trHeight w:val="411"/>
        </w:trPr>
        <w:tc>
          <w:tcPr>
            <w:tcW w:w="1985" w:type="dxa"/>
            <w:vAlign w:val="center"/>
          </w:tcPr>
          <w:p w14:paraId="3040ED8D" w14:textId="77777777" w:rsidR="00C417B1" w:rsidRPr="007A467E" w:rsidRDefault="00C417B1" w:rsidP="00193568">
            <w:pPr>
              <w:jc w:val="left"/>
              <w:rPr>
                <w:rFonts w:ascii="Times New Roman" w:eastAsia="Microsoft YaHei" w:hAnsi="Times New Roman"/>
                <w:sz w:val="18"/>
                <w:szCs w:val="18"/>
              </w:rPr>
            </w:pPr>
            <w:bookmarkStart w:id="82" w:name="_Hlk42536109"/>
            <w:proofErr w:type="spellStart"/>
            <w:r w:rsidRPr="007A467E">
              <w:rPr>
                <w:rFonts w:ascii="Times New Roman" w:eastAsia="Microsoft YaHei" w:hAnsi="Times New Roman"/>
                <w:sz w:val="18"/>
                <w:szCs w:val="18"/>
              </w:rPr>
              <w:t>Bioseed</w:t>
            </w:r>
            <w:proofErr w:type="spellEnd"/>
            <w:r w:rsidRPr="007A467E">
              <w:rPr>
                <w:rFonts w:ascii="Times New Roman" w:eastAsia="Microsoft YaHei" w:hAnsi="Times New Roman"/>
                <w:sz w:val="18"/>
                <w:szCs w:val="18"/>
                <w:vertAlign w:val="superscript"/>
              </w:rPr>
              <w:t>®</w:t>
            </w:r>
            <w:r w:rsidRPr="007A467E">
              <w:rPr>
                <w:rFonts w:ascii="Times New Roman" w:eastAsia="Microsoft YaHei" w:hAnsi="Times New Roman"/>
                <w:sz w:val="18"/>
                <w:szCs w:val="18"/>
              </w:rPr>
              <w:t xml:space="preserve">-C </w:t>
            </w:r>
            <w:bookmarkEnd w:id="82"/>
            <w:r w:rsidRPr="007A467E">
              <w:rPr>
                <w:rFonts w:ascii="Times New Roman" w:eastAsia="Microsoft YaHei" w:hAnsi="Times New Roman"/>
                <w:sz w:val="18"/>
                <w:szCs w:val="18"/>
              </w:rPr>
              <w:tab/>
            </w:r>
          </w:p>
        </w:tc>
        <w:tc>
          <w:tcPr>
            <w:tcW w:w="1417" w:type="dxa"/>
            <w:vAlign w:val="center"/>
          </w:tcPr>
          <w:p w14:paraId="69E7B134" w14:textId="4D880286" w:rsidR="00C417B1" w:rsidRPr="007A467E" w:rsidRDefault="00C417B1" w:rsidP="00193568">
            <w:pPr>
              <w:jc w:val="left"/>
              <w:rPr>
                <w:rFonts w:ascii="Times New Roman" w:eastAsia="Microsoft YaHei" w:hAnsi="Times New Roman"/>
                <w:sz w:val="18"/>
                <w:szCs w:val="18"/>
              </w:rPr>
            </w:pPr>
            <w:bookmarkStart w:id="83" w:name="_Hlk42536123"/>
            <w:proofErr w:type="spellStart"/>
            <w:r w:rsidRPr="007A467E">
              <w:rPr>
                <w:rFonts w:ascii="Times New Roman" w:eastAsia="Microsoft YaHei" w:hAnsi="Times New Roman"/>
                <w:sz w:val="18"/>
                <w:szCs w:val="18"/>
              </w:rPr>
              <w:t>Biotissue</w:t>
            </w:r>
            <w:bookmarkEnd w:id="83"/>
            <w:proofErr w:type="spellEnd"/>
          </w:p>
        </w:tc>
        <w:tc>
          <w:tcPr>
            <w:tcW w:w="5387" w:type="dxa"/>
            <w:vAlign w:val="center"/>
          </w:tcPr>
          <w:p w14:paraId="7885FB78" w14:textId="77777777" w:rsidR="00C417B1" w:rsidRPr="007A467E" w:rsidRDefault="00C417B1" w:rsidP="00193568">
            <w:pPr>
              <w:jc w:val="left"/>
              <w:rPr>
                <w:rFonts w:ascii="Times New Roman" w:eastAsia="Microsoft YaHei" w:hAnsi="Times New Roman"/>
                <w:sz w:val="18"/>
                <w:szCs w:val="18"/>
              </w:rPr>
            </w:pPr>
            <w:bookmarkStart w:id="84" w:name="_Hlk42536145"/>
            <w:r w:rsidRPr="007A467E">
              <w:rPr>
                <w:rFonts w:ascii="Times New Roman" w:eastAsia="Microsoft YaHei" w:hAnsi="Times New Roman"/>
                <w:sz w:val="18"/>
                <w:szCs w:val="18"/>
              </w:rPr>
              <w:t>PLA/PGA</w:t>
            </w:r>
            <w:bookmarkEnd w:id="84"/>
          </w:p>
        </w:tc>
        <w:tc>
          <w:tcPr>
            <w:tcW w:w="1276" w:type="dxa"/>
            <w:vAlign w:val="center"/>
          </w:tcPr>
          <w:p w14:paraId="470D13CB" w14:textId="77777777" w:rsidR="00C417B1" w:rsidRPr="007A467E" w:rsidRDefault="00C417B1" w:rsidP="00193568">
            <w:pPr>
              <w:jc w:val="center"/>
              <w:rPr>
                <w:rFonts w:ascii="Times New Roman" w:eastAsia="Microsoft YaHei" w:hAnsi="Times New Roman"/>
                <w:sz w:val="18"/>
                <w:szCs w:val="18"/>
              </w:rPr>
            </w:pPr>
          </w:p>
        </w:tc>
        <w:tc>
          <w:tcPr>
            <w:tcW w:w="1559" w:type="dxa"/>
            <w:vAlign w:val="center"/>
          </w:tcPr>
          <w:p w14:paraId="5BBD2D7C" w14:textId="79F46571" w:rsidR="00C417B1" w:rsidRPr="007A467E" w:rsidRDefault="00C417B1" w:rsidP="00193568">
            <w:pPr>
              <w:jc w:val="center"/>
              <w:rPr>
                <w:rFonts w:ascii="Times New Roman" w:eastAsia="Microsoft YaHei" w:hAnsi="Times New Roman"/>
                <w:sz w:val="18"/>
                <w:szCs w:val="18"/>
              </w:rPr>
            </w:pPr>
            <w:r w:rsidRPr="007A467E">
              <w:rPr>
                <w:rFonts w:ascii="Times New Roman" w:eastAsia="Microsoft YaHei" w:hAnsi="Times New Roman"/>
                <w:sz w:val="18"/>
                <w:szCs w:val="18"/>
              </w:rPr>
              <w:t>n.d</w:t>
            </w:r>
            <w:r w:rsidR="00564A9A">
              <w:rPr>
                <w:rFonts w:ascii="Times New Roman" w:eastAsia="Microsoft YaHei" w:hAnsi="Times New Roman"/>
                <w:sz w:val="18"/>
                <w:szCs w:val="18"/>
              </w:rPr>
              <w:t>.</w:t>
            </w:r>
          </w:p>
        </w:tc>
        <w:tc>
          <w:tcPr>
            <w:tcW w:w="2693" w:type="dxa"/>
            <w:vAlign w:val="center"/>
          </w:tcPr>
          <w:p w14:paraId="0386C69E" w14:textId="77777777" w:rsidR="00C417B1" w:rsidRPr="007A467E" w:rsidRDefault="00C417B1" w:rsidP="00193568">
            <w:pPr>
              <w:jc w:val="left"/>
              <w:rPr>
                <w:rFonts w:ascii="Times New Roman" w:eastAsia="Microsoft YaHei" w:hAnsi="Times New Roman"/>
                <w:sz w:val="18"/>
                <w:szCs w:val="18"/>
              </w:rPr>
            </w:pPr>
          </w:p>
        </w:tc>
      </w:tr>
    </w:tbl>
    <w:p w14:paraId="429B3310" w14:textId="44AE51F0" w:rsidR="00E559FD" w:rsidRPr="00623718" w:rsidRDefault="002358B7" w:rsidP="002B2995">
      <w:pPr>
        <w:rPr>
          <w:rStyle w:val="Hyperlink"/>
          <w:rFonts w:ascii="Times New Roman" w:eastAsia="Microsoft YaHei" w:hAnsi="Times New Roman"/>
          <w:bCs/>
          <w:color w:val="000000"/>
          <w:sz w:val="15"/>
          <w:szCs w:val="15"/>
          <w:u w:val="none"/>
        </w:rPr>
      </w:pPr>
      <w:r w:rsidRPr="00BF059B">
        <w:rPr>
          <w:rStyle w:val="Hyperlink"/>
          <w:rFonts w:ascii="Times New Roman" w:eastAsia="Microsoft YaHei" w:hAnsi="Times New Roman"/>
          <w:bCs/>
          <w:color w:val="000000"/>
          <w:sz w:val="15"/>
          <w:szCs w:val="15"/>
          <w:u w:val="none"/>
        </w:rPr>
        <w:t>n.d</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not defined</w:t>
      </w:r>
      <w:r w:rsidR="00D021BE" w:rsidRPr="00BF059B">
        <w:rPr>
          <w:rStyle w:val="Hyperlink"/>
          <w:rFonts w:ascii="Times New Roman" w:eastAsia="Microsoft YaHei" w:hAnsi="Times New Roman"/>
          <w:bCs/>
          <w:color w:val="000000"/>
          <w:sz w:val="15"/>
          <w:szCs w:val="15"/>
          <w:u w:val="none"/>
        </w:rPr>
        <w:t xml:space="preserve">; </w:t>
      </w:r>
      <w:r w:rsidRPr="00BF059B">
        <w:rPr>
          <w:rStyle w:val="Hyperlink"/>
          <w:rFonts w:ascii="Times New Roman" w:eastAsia="Microsoft YaHei" w:hAnsi="Times New Roman"/>
          <w:bCs/>
          <w:color w:val="000000"/>
          <w:sz w:val="15"/>
          <w:szCs w:val="15"/>
          <w:u w:val="none"/>
        </w:rPr>
        <w:t>GAG</w:t>
      </w:r>
      <w:r w:rsidR="00D021BE" w:rsidRPr="00BF059B">
        <w:rPr>
          <w:rStyle w:val="Hyperlink"/>
          <w:rFonts w:ascii="Times New Roman" w:eastAsia="Microsoft YaHei" w:hAnsi="Times New Roman"/>
          <w:bCs/>
          <w:color w:val="000000"/>
          <w:sz w:val="15"/>
          <w:szCs w:val="15"/>
          <w:u w:val="none"/>
        </w:rPr>
        <w:t xml:space="preserve">: </w:t>
      </w:r>
      <w:r w:rsidRPr="00BF059B">
        <w:rPr>
          <w:rStyle w:val="Hyperlink"/>
          <w:rFonts w:ascii="Times New Roman" w:eastAsia="Microsoft YaHei" w:hAnsi="Times New Roman"/>
          <w:bCs/>
          <w:color w:val="000000"/>
          <w:sz w:val="15"/>
          <w:szCs w:val="15"/>
          <w:u w:val="none"/>
        </w:rPr>
        <w:t>glycosaminoglycans</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CaP</w:t>
      </w:r>
      <w:r w:rsidR="00953650" w:rsidRPr="00BF059B">
        <w:rPr>
          <w:rStyle w:val="Hyperlink"/>
          <w:rFonts w:ascii="Times New Roman" w:eastAsia="Microsoft YaHei" w:hAnsi="Times New Roman"/>
          <w:bCs/>
          <w:color w:val="000000"/>
          <w:sz w:val="15"/>
          <w:szCs w:val="15"/>
          <w:u w:val="none"/>
        </w:rPr>
        <w:t>s</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calcium phosphates</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PLGA</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poly(lactic-co-glycolic) acid</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HA</w:t>
      </w:r>
      <w:r w:rsidR="00D021BE" w:rsidRPr="00BF059B">
        <w:rPr>
          <w:rStyle w:val="Hyperlink"/>
          <w:rFonts w:ascii="Times New Roman" w:eastAsia="Microsoft YaHei" w:hAnsi="Times New Roman"/>
          <w:bCs/>
          <w:color w:val="000000"/>
          <w:sz w:val="15"/>
          <w:szCs w:val="15"/>
          <w:u w:val="none"/>
        </w:rPr>
        <w:t xml:space="preserve">: </w:t>
      </w:r>
      <w:r w:rsidRPr="00BF059B">
        <w:rPr>
          <w:rStyle w:val="Hyperlink"/>
          <w:rFonts w:ascii="Times New Roman" w:eastAsia="Microsoft YaHei" w:hAnsi="Times New Roman"/>
          <w:bCs/>
          <w:color w:val="000000"/>
          <w:sz w:val="15"/>
          <w:szCs w:val="15"/>
          <w:u w:val="none"/>
        </w:rPr>
        <w:t>hydroxyapatite</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PLA</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polylactic acid</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PGA</w:t>
      </w:r>
      <w:r w:rsidR="00D021BE" w:rsidRPr="00BF059B">
        <w:rPr>
          <w:rStyle w:val="Hyperlink"/>
          <w:rFonts w:ascii="Times New Roman" w:eastAsia="Microsoft YaHei" w:hAnsi="Times New Roman"/>
          <w:bCs/>
          <w:color w:val="000000"/>
          <w:sz w:val="15"/>
          <w:szCs w:val="15"/>
          <w:u w:val="none"/>
        </w:rPr>
        <w:t>:</w:t>
      </w:r>
      <w:r w:rsidRPr="00BF059B">
        <w:rPr>
          <w:rStyle w:val="Hyperlink"/>
          <w:rFonts w:ascii="Times New Roman" w:eastAsia="Microsoft YaHei" w:hAnsi="Times New Roman"/>
          <w:bCs/>
          <w:color w:val="000000"/>
          <w:sz w:val="15"/>
          <w:szCs w:val="15"/>
          <w:u w:val="none"/>
        </w:rPr>
        <w:t xml:space="preserve"> polyglycolic acid</w:t>
      </w:r>
      <w:r w:rsidR="00D021BE" w:rsidRPr="00BF059B">
        <w:rPr>
          <w:rStyle w:val="Hyperlink"/>
          <w:rFonts w:ascii="Times New Roman" w:eastAsia="Microsoft YaHei" w:hAnsi="Times New Roman"/>
          <w:bCs/>
          <w:color w:val="000000"/>
          <w:sz w:val="15"/>
          <w:szCs w:val="15"/>
          <w:u w:val="none"/>
        </w:rPr>
        <w:t>.</w:t>
      </w:r>
    </w:p>
    <w:p w14:paraId="72A53F13" w14:textId="77777777" w:rsidR="0013372C" w:rsidRDefault="0013372C" w:rsidP="0013372C">
      <w:pPr>
        <w:widowControl/>
        <w:jc w:val="left"/>
        <w:rPr>
          <w:rFonts w:ascii="Microsoft YaHei" w:eastAsia="Microsoft YaHei" w:hAnsi="Microsoft YaHei"/>
          <w:b/>
          <w:bCs/>
          <w:szCs w:val="21"/>
        </w:rPr>
        <w:sectPr w:rsidR="0013372C" w:rsidSect="005C686F">
          <w:pgSz w:w="16838" w:h="11906" w:orient="landscape"/>
          <w:pgMar w:top="1800" w:right="1440" w:bottom="1800" w:left="1440" w:header="851" w:footer="992" w:gutter="0"/>
          <w:cols w:space="425"/>
          <w:docGrid w:type="lines" w:linePitch="317" w:charSpace="609"/>
        </w:sectPr>
      </w:pPr>
    </w:p>
    <w:p w14:paraId="35979ACC" w14:textId="113EEB54" w:rsidR="00CA3CF1" w:rsidRPr="0098760B" w:rsidRDefault="009B4EC4" w:rsidP="00454225">
      <w:pPr>
        <w:widowControl/>
        <w:jc w:val="left"/>
        <w:rPr>
          <w:rFonts w:ascii="Times New Roman" w:eastAsia="Microsoft YaHei" w:hAnsi="Times New Roman"/>
          <w:b/>
          <w:bCs/>
          <w:sz w:val="24"/>
          <w:szCs w:val="24"/>
        </w:rPr>
      </w:pPr>
      <w:r w:rsidRPr="0098760B">
        <w:rPr>
          <w:rFonts w:ascii="Times New Roman" w:eastAsia="Microsoft YaHei" w:hAnsi="Times New Roman"/>
          <w:b/>
          <w:bCs/>
          <w:sz w:val="24"/>
          <w:szCs w:val="24"/>
        </w:rPr>
        <w:t>Reference</w:t>
      </w:r>
    </w:p>
    <w:p w14:paraId="7E58DE44" w14:textId="77777777" w:rsidR="00B60ACB" w:rsidRPr="003541D5" w:rsidRDefault="00CA3CF1" w:rsidP="00B60ACB">
      <w:pPr>
        <w:pStyle w:val="EndNoteBibliography"/>
        <w:rPr>
          <w:rFonts w:ascii="Times New Roman" w:hAnsi="Times New Roman"/>
          <w:sz w:val="24"/>
          <w:szCs w:val="24"/>
        </w:rPr>
      </w:pPr>
      <w:r w:rsidRPr="003541D5">
        <w:rPr>
          <w:rFonts w:ascii="Times New Roman" w:eastAsia="微软雅黑 Light" w:hAnsi="Times New Roman"/>
          <w:sz w:val="24"/>
          <w:szCs w:val="24"/>
        </w:rPr>
        <w:fldChar w:fldCharType="begin"/>
      </w:r>
      <w:r w:rsidRPr="003541D5">
        <w:rPr>
          <w:rFonts w:ascii="Times New Roman" w:eastAsia="微软雅黑 Light" w:hAnsi="Times New Roman"/>
          <w:sz w:val="24"/>
          <w:szCs w:val="24"/>
        </w:rPr>
        <w:instrText xml:space="preserve"> ADDIN EN.REFLIST </w:instrText>
      </w:r>
      <w:r w:rsidRPr="003541D5">
        <w:rPr>
          <w:rFonts w:ascii="Times New Roman" w:eastAsia="微软雅黑 Light" w:hAnsi="Times New Roman"/>
          <w:sz w:val="24"/>
          <w:szCs w:val="24"/>
        </w:rPr>
        <w:fldChar w:fldCharType="separate"/>
      </w:r>
      <w:bookmarkStart w:id="85" w:name="_ENREF_1"/>
      <w:r w:rsidR="00B60ACB" w:rsidRPr="003541D5">
        <w:rPr>
          <w:rFonts w:ascii="Times New Roman" w:hAnsi="Times New Roman"/>
          <w:sz w:val="24"/>
          <w:szCs w:val="24"/>
        </w:rPr>
        <w:t>[1]</w:t>
      </w:r>
      <w:r w:rsidR="00B60ACB" w:rsidRPr="003541D5">
        <w:rPr>
          <w:rFonts w:ascii="Times New Roman" w:hAnsi="Times New Roman"/>
          <w:sz w:val="24"/>
          <w:szCs w:val="24"/>
        </w:rPr>
        <w:tab/>
        <w:t>D. J. Hunter, Osteoarthritis Cartilage 2009, 17, 1402.</w:t>
      </w:r>
      <w:bookmarkEnd w:id="85"/>
    </w:p>
    <w:p w14:paraId="563A2A83" w14:textId="77777777" w:rsidR="00B60ACB" w:rsidRPr="003541D5" w:rsidRDefault="00B60ACB" w:rsidP="00B60ACB">
      <w:pPr>
        <w:pStyle w:val="EndNoteBibliography"/>
        <w:rPr>
          <w:rFonts w:ascii="Times New Roman" w:hAnsi="Times New Roman"/>
          <w:sz w:val="24"/>
          <w:szCs w:val="24"/>
        </w:rPr>
      </w:pPr>
      <w:bookmarkStart w:id="86" w:name="_ENREF_2"/>
      <w:r w:rsidRPr="003541D5">
        <w:rPr>
          <w:rFonts w:ascii="Times New Roman" w:hAnsi="Times New Roman"/>
          <w:sz w:val="24"/>
          <w:szCs w:val="24"/>
        </w:rPr>
        <w:t>[2]</w:t>
      </w:r>
      <w:r w:rsidRPr="003541D5">
        <w:rPr>
          <w:rFonts w:ascii="Times New Roman" w:hAnsi="Times New Roman"/>
          <w:sz w:val="24"/>
          <w:szCs w:val="24"/>
        </w:rPr>
        <w:tab/>
        <w:t>C. Deng, J. Chang, C. Wu, Journal of orthopaedic translation 2019, 17, 15.</w:t>
      </w:r>
      <w:bookmarkEnd w:id="86"/>
    </w:p>
    <w:p w14:paraId="43B08CEF" w14:textId="77777777" w:rsidR="00B60ACB" w:rsidRPr="003541D5" w:rsidRDefault="00B60ACB" w:rsidP="00B60ACB">
      <w:pPr>
        <w:pStyle w:val="EndNoteBibliography"/>
        <w:rPr>
          <w:rFonts w:ascii="Times New Roman" w:hAnsi="Times New Roman"/>
          <w:sz w:val="24"/>
          <w:szCs w:val="24"/>
        </w:rPr>
      </w:pPr>
      <w:bookmarkStart w:id="87" w:name="_ENREF_3"/>
      <w:r w:rsidRPr="003541D5">
        <w:rPr>
          <w:rFonts w:ascii="Times New Roman" w:hAnsi="Times New Roman"/>
          <w:sz w:val="24"/>
          <w:szCs w:val="24"/>
        </w:rPr>
        <w:t>[3]</w:t>
      </w:r>
      <w:r w:rsidRPr="003541D5">
        <w:rPr>
          <w:rFonts w:ascii="Times New Roman" w:hAnsi="Times New Roman"/>
          <w:sz w:val="24"/>
          <w:szCs w:val="24"/>
        </w:rPr>
        <w:tab/>
        <w:t>P. Nooeaid, V. Salih, J. P. Beier, A. R. Boccaccini, J Cell Mol Med 2012, 16, 2247.</w:t>
      </w:r>
      <w:bookmarkEnd w:id="87"/>
    </w:p>
    <w:p w14:paraId="5412502D" w14:textId="77777777" w:rsidR="00B60ACB" w:rsidRPr="003541D5" w:rsidRDefault="00B60ACB" w:rsidP="00B60ACB">
      <w:pPr>
        <w:pStyle w:val="EndNoteBibliography"/>
        <w:rPr>
          <w:rFonts w:ascii="Times New Roman" w:hAnsi="Times New Roman"/>
          <w:sz w:val="24"/>
          <w:szCs w:val="24"/>
        </w:rPr>
      </w:pPr>
      <w:bookmarkStart w:id="88" w:name="_ENREF_4"/>
      <w:r w:rsidRPr="003541D5">
        <w:rPr>
          <w:rFonts w:ascii="Times New Roman" w:hAnsi="Times New Roman"/>
          <w:sz w:val="24"/>
          <w:szCs w:val="24"/>
        </w:rPr>
        <w:t>[4]</w:t>
      </w:r>
      <w:r w:rsidRPr="003541D5">
        <w:rPr>
          <w:rFonts w:ascii="Times New Roman" w:hAnsi="Times New Roman"/>
          <w:sz w:val="24"/>
          <w:szCs w:val="24"/>
        </w:rPr>
        <w:tab/>
        <w:t>H. Madry, C. N. van Dijk, M. Mueller-Gerbl, Knee Surg Sports Traumatol Arthrosc 2010, 18, 419.</w:t>
      </w:r>
      <w:bookmarkEnd w:id="88"/>
    </w:p>
    <w:p w14:paraId="35690971" w14:textId="77777777" w:rsidR="00B60ACB" w:rsidRPr="003541D5" w:rsidRDefault="00B60ACB" w:rsidP="00B60ACB">
      <w:pPr>
        <w:pStyle w:val="EndNoteBibliography"/>
        <w:rPr>
          <w:rFonts w:ascii="Times New Roman" w:hAnsi="Times New Roman"/>
          <w:sz w:val="24"/>
          <w:szCs w:val="24"/>
        </w:rPr>
      </w:pPr>
      <w:bookmarkStart w:id="89" w:name="_ENREF_5"/>
      <w:r w:rsidRPr="003541D5">
        <w:rPr>
          <w:rFonts w:ascii="Times New Roman" w:hAnsi="Times New Roman"/>
          <w:sz w:val="24"/>
          <w:szCs w:val="24"/>
        </w:rPr>
        <w:t>[5]</w:t>
      </w:r>
      <w:r w:rsidRPr="003541D5">
        <w:rPr>
          <w:rFonts w:ascii="Times New Roman" w:hAnsi="Times New Roman"/>
          <w:sz w:val="24"/>
          <w:szCs w:val="24"/>
        </w:rPr>
        <w:tab/>
        <w:t>P. Orth, H. Madry, Tissue Engineering Part B: Reviews 2015, 21, 504;</w:t>
      </w:r>
      <w:bookmarkEnd w:id="89"/>
      <w:r w:rsidRPr="003541D5">
        <w:rPr>
          <w:rFonts w:ascii="Times New Roman" w:hAnsi="Times New Roman"/>
          <w:sz w:val="24"/>
          <w:szCs w:val="24"/>
        </w:rPr>
        <w:t xml:space="preserve"> </w:t>
      </w:r>
      <w:bookmarkStart w:id="90" w:name="_ENREF_6"/>
      <w:r w:rsidRPr="003541D5">
        <w:rPr>
          <w:rFonts w:ascii="Times New Roman" w:hAnsi="Times New Roman"/>
          <w:sz w:val="24"/>
          <w:szCs w:val="24"/>
        </w:rPr>
        <w:t>E. Kon, M. Ronga, G. Filardo, J. Farr, H. Madry, G. Milano, L. Andriolo, N. Shabshin, Knee Surgery, Sports Traumatology, Arthroscopy 2016, 24, 1797;</w:t>
      </w:r>
      <w:bookmarkEnd w:id="90"/>
      <w:r w:rsidRPr="003541D5">
        <w:rPr>
          <w:rFonts w:ascii="Times New Roman" w:hAnsi="Times New Roman"/>
          <w:sz w:val="24"/>
          <w:szCs w:val="24"/>
        </w:rPr>
        <w:t xml:space="preserve"> </w:t>
      </w:r>
      <w:bookmarkStart w:id="91" w:name="_ENREF_7"/>
      <w:r w:rsidRPr="003541D5">
        <w:rPr>
          <w:rFonts w:ascii="Times New Roman" w:hAnsi="Times New Roman"/>
          <w:sz w:val="24"/>
          <w:szCs w:val="24"/>
        </w:rPr>
        <w:t>M. L. de Vries-van Melle, M. S. Tihaya, N. Kops, W. Koevoet, J. M. Murphy, J. Verhaar, M. Alini, D. Eglin, G. van Osch, Eur Cell Mater 2014, 27, 112;</w:t>
      </w:r>
      <w:bookmarkEnd w:id="91"/>
      <w:r w:rsidRPr="003541D5">
        <w:rPr>
          <w:rFonts w:ascii="Times New Roman" w:hAnsi="Times New Roman"/>
          <w:sz w:val="24"/>
          <w:szCs w:val="24"/>
        </w:rPr>
        <w:t xml:space="preserve"> </w:t>
      </w:r>
      <w:bookmarkStart w:id="92" w:name="_ENREF_8"/>
      <w:r w:rsidRPr="003541D5">
        <w:rPr>
          <w:rFonts w:ascii="Times New Roman" w:hAnsi="Times New Roman"/>
          <w:sz w:val="24"/>
          <w:szCs w:val="24"/>
        </w:rPr>
        <w:t>M. B. Fisher, N. S. Belkin, A. H. Milby, E. A. Henning, M. Bostrom, M. Kim, C. Pfeifer, G. Meloni, G. R. Dodge, J. A. Burdick, Tissue Engineering Part A 2015, 21, 850.</w:t>
      </w:r>
      <w:bookmarkEnd w:id="92"/>
    </w:p>
    <w:p w14:paraId="1A45110C" w14:textId="77777777" w:rsidR="00B60ACB" w:rsidRPr="003541D5" w:rsidRDefault="00B60ACB" w:rsidP="00B60ACB">
      <w:pPr>
        <w:pStyle w:val="EndNoteBibliography"/>
        <w:rPr>
          <w:rFonts w:ascii="Times New Roman" w:hAnsi="Times New Roman"/>
          <w:sz w:val="24"/>
          <w:szCs w:val="24"/>
        </w:rPr>
      </w:pPr>
      <w:bookmarkStart w:id="93" w:name="_ENREF_9"/>
      <w:r w:rsidRPr="003541D5">
        <w:rPr>
          <w:rFonts w:ascii="Times New Roman" w:hAnsi="Times New Roman"/>
          <w:sz w:val="24"/>
          <w:szCs w:val="24"/>
        </w:rPr>
        <w:t>[6]</w:t>
      </w:r>
      <w:r w:rsidRPr="003541D5">
        <w:rPr>
          <w:rFonts w:ascii="Times New Roman" w:hAnsi="Times New Roman"/>
          <w:sz w:val="24"/>
          <w:szCs w:val="24"/>
        </w:rPr>
        <w:tab/>
        <w:t>H. Madry, P. Orth, M. Cucchiarini, JAAOS-Journal of the American Academy of Orthopaedic Surgeons 2016, 24, e45;</w:t>
      </w:r>
      <w:bookmarkEnd w:id="93"/>
      <w:r w:rsidRPr="003541D5">
        <w:rPr>
          <w:rFonts w:ascii="Times New Roman" w:hAnsi="Times New Roman"/>
          <w:sz w:val="24"/>
          <w:szCs w:val="24"/>
        </w:rPr>
        <w:t xml:space="preserve"> </w:t>
      </w:r>
      <w:bookmarkStart w:id="94" w:name="_ENREF_10"/>
      <w:r w:rsidRPr="003541D5">
        <w:rPr>
          <w:rFonts w:ascii="Times New Roman" w:hAnsi="Times New Roman"/>
          <w:sz w:val="24"/>
          <w:szCs w:val="24"/>
        </w:rPr>
        <w:t>M. L. de Vries–van Melle, R. Narcisi, N. Kops, W. J. Koevoet, P. K. Bos, J. M. Murphy, J. A. Verhaar, P. M. van der Kraan, G. J. van Osch, Tissue Engineering Part A 2014, 20, 23.</w:t>
      </w:r>
      <w:bookmarkEnd w:id="94"/>
    </w:p>
    <w:p w14:paraId="42D252A3" w14:textId="77777777" w:rsidR="00B60ACB" w:rsidRPr="003541D5" w:rsidRDefault="00B60ACB" w:rsidP="00B60ACB">
      <w:pPr>
        <w:pStyle w:val="EndNoteBibliography"/>
        <w:rPr>
          <w:rFonts w:ascii="Times New Roman" w:hAnsi="Times New Roman"/>
          <w:sz w:val="24"/>
          <w:szCs w:val="24"/>
        </w:rPr>
      </w:pPr>
      <w:bookmarkStart w:id="95" w:name="_ENREF_11"/>
      <w:r w:rsidRPr="003541D5">
        <w:rPr>
          <w:rFonts w:ascii="Times New Roman" w:hAnsi="Times New Roman"/>
          <w:sz w:val="24"/>
          <w:szCs w:val="24"/>
        </w:rPr>
        <w:t>[7]</w:t>
      </w:r>
      <w:r w:rsidRPr="003541D5">
        <w:rPr>
          <w:rFonts w:ascii="Times New Roman" w:hAnsi="Times New Roman"/>
          <w:sz w:val="24"/>
          <w:szCs w:val="24"/>
        </w:rPr>
        <w:tab/>
        <w:t>T. Badekas, M. Takvorian, N. Souras, Int Orthop 2013, 37, 1697;</w:t>
      </w:r>
      <w:bookmarkEnd w:id="95"/>
      <w:r w:rsidRPr="003541D5">
        <w:rPr>
          <w:rFonts w:ascii="Times New Roman" w:hAnsi="Times New Roman"/>
          <w:sz w:val="24"/>
          <w:szCs w:val="24"/>
        </w:rPr>
        <w:t xml:space="preserve"> </w:t>
      </w:r>
      <w:bookmarkStart w:id="96" w:name="_ENREF_12"/>
      <w:r w:rsidRPr="003541D5">
        <w:rPr>
          <w:rFonts w:ascii="Times New Roman" w:hAnsi="Times New Roman"/>
          <w:sz w:val="24"/>
          <w:szCs w:val="24"/>
        </w:rPr>
        <w:t>R. D'Ambrosi, V. Ragone, N. Ursino, Ann Transl Med 2018, 6, S100.</w:t>
      </w:r>
      <w:bookmarkEnd w:id="96"/>
    </w:p>
    <w:p w14:paraId="6DB30207" w14:textId="77777777" w:rsidR="00B60ACB" w:rsidRPr="003541D5" w:rsidRDefault="00B60ACB" w:rsidP="00B60ACB">
      <w:pPr>
        <w:pStyle w:val="EndNoteBibliography"/>
        <w:rPr>
          <w:rFonts w:ascii="Times New Roman" w:hAnsi="Times New Roman"/>
          <w:sz w:val="24"/>
          <w:szCs w:val="24"/>
        </w:rPr>
      </w:pPr>
      <w:bookmarkStart w:id="97" w:name="_ENREF_13"/>
      <w:r w:rsidRPr="003541D5">
        <w:rPr>
          <w:rFonts w:ascii="Times New Roman" w:hAnsi="Times New Roman"/>
          <w:sz w:val="24"/>
          <w:szCs w:val="24"/>
        </w:rPr>
        <w:t>[8]</w:t>
      </w:r>
      <w:r w:rsidRPr="003541D5">
        <w:rPr>
          <w:rFonts w:ascii="Times New Roman" w:hAnsi="Times New Roman"/>
          <w:sz w:val="24"/>
          <w:szCs w:val="24"/>
        </w:rPr>
        <w:tab/>
        <w:t>J. M. Pestka, G. Bode, G. Salzmann, N. P. Südkamp, P. Niemeyer, The American journal of sports medicine 2012, 40, 325.</w:t>
      </w:r>
      <w:bookmarkEnd w:id="97"/>
    </w:p>
    <w:p w14:paraId="689812FD" w14:textId="77777777" w:rsidR="00B60ACB" w:rsidRPr="003541D5" w:rsidRDefault="00B60ACB" w:rsidP="00B60ACB">
      <w:pPr>
        <w:pStyle w:val="EndNoteBibliography"/>
        <w:rPr>
          <w:rFonts w:ascii="Times New Roman" w:hAnsi="Times New Roman"/>
          <w:sz w:val="24"/>
          <w:szCs w:val="24"/>
        </w:rPr>
      </w:pPr>
      <w:bookmarkStart w:id="98" w:name="_ENREF_14"/>
      <w:r w:rsidRPr="003541D5">
        <w:rPr>
          <w:rFonts w:ascii="Times New Roman" w:hAnsi="Times New Roman"/>
          <w:sz w:val="24"/>
          <w:szCs w:val="24"/>
        </w:rPr>
        <w:t>[9]</w:t>
      </w:r>
      <w:r w:rsidRPr="003541D5">
        <w:rPr>
          <w:rFonts w:ascii="Times New Roman" w:hAnsi="Times New Roman"/>
          <w:sz w:val="24"/>
          <w:szCs w:val="24"/>
        </w:rPr>
        <w:tab/>
        <w:t>M. Brittberg, A. Lindahl, A. Nilsson, C. Ohlsson, O. Isaksson, L. Peterson, New england journal of medicine 1994, 331, 889.</w:t>
      </w:r>
      <w:bookmarkEnd w:id="98"/>
    </w:p>
    <w:p w14:paraId="59F17CC3" w14:textId="77777777" w:rsidR="00B60ACB" w:rsidRPr="003541D5" w:rsidRDefault="00B60ACB" w:rsidP="00B60ACB">
      <w:pPr>
        <w:pStyle w:val="EndNoteBibliography"/>
        <w:rPr>
          <w:rFonts w:ascii="Times New Roman" w:hAnsi="Times New Roman"/>
          <w:sz w:val="24"/>
          <w:szCs w:val="24"/>
        </w:rPr>
      </w:pPr>
      <w:bookmarkStart w:id="99" w:name="_ENREF_15"/>
      <w:r w:rsidRPr="003541D5">
        <w:rPr>
          <w:rFonts w:ascii="Times New Roman" w:hAnsi="Times New Roman"/>
          <w:sz w:val="24"/>
          <w:szCs w:val="24"/>
        </w:rPr>
        <w:t>[10]</w:t>
      </w:r>
      <w:r w:rsidRPr="003541D5">
        <w:rPr>
          <w:rFonts w:ascii="Times New Roman" w:hAnsi="Times New Roman"/>
          <w:sz w:val="24"/>
          <w:szCs w:val="24"/>
        </w:rPr>
        <w:tab/>
        <w:t>W. Bartlett, J. Skinner, C. Gooding, R. Carrington, A. Flanagan, T. Briggs, G. Bentley, The Journal of bone and joint surgery. British volume 2005, 87, 640.</w:t>
      </w:r>
      <w:bookmarkEnd w:id="99"/>
    </w:p>
    <w:p w14:paraId="4708E889" w14:textId="77777777" w:rsidR="00B60ACB" w:rsidRPr="003541D5" w:rsidRDefault="00B60ACB" w:rsidP="00B60ACB">
      <w:pPr>
        <w:pStyle w:val="EndNoteBibliography"/>
        <w:rPr>
          <w:rFonts w:ascii="Times New Roman" w:hAnsi="Times New Roman"/>
          <w:sz w:val="24"/>
          <w:szCs w:val="24"/>
        </w:rPr>
      </w:pPr>
      <w:bookmarkStart w:id="100" w:name="_ENREF_16"/>
      <w:r w:rsidRPr="003541D5">
        <w:rPr>
          <w:rFonts w:ascii="Times New Roman" w:hAnsi="Times New Roman"/>
          <w:sz w:val="24"/>
          <w:szCs w:val="24"/>
        </w:rPr>
        <w:t>[11]</w:t>
      </w:r>
      <w:r w:rsidRPr="003541D5">
        <w:rPr>
          <w:rFonts w:ascii="Times New Roman" w:hAnsi="Times New Roman"/>
          <w:sz w:val="24"/>
          <w:szCs w:val="24"/>
        </w:rPr>
        <w:tab/>
        <w:t>T. J. Dekker, P. K. Dekker, D. M. Tainter, M. E. Easley, S. B. Adams, JBJS reviews 2017, 5.</w:t>
      </w:r>
      <w:bookmarkEnd w:id="100"/>
    </w:p>
    <w:p w14:paraId="5BEDB779" w14:textId="77777777" w:rsidR="00B60ACB" w:rsidRPr="003541D5" w:rsidRDefault="00B60ACB" w:rsidP="00B60ACB">
      <w:pPr>
        <w:pStyle w:val="EndNoteBibliography"/>
        <w:rPr>
          <w:rFonts w:ascii="Times New Roman" w:hAnsi="Times New Roman"/>
          <w:sz w:val="24"/>
          <w:szCs w:val="24"/>
        </w:rPr>
      </w:pPr>
      <w:bookmarkStart w:id="101" w:name="_ENREF_17"/>
      <w:r w:rsidRPr="003541D5">
        <w:rPr>
          <w:rFonts w:ascii="Times New Roman" w:hAnsi="Times New Roman"/>
          <w:sz w:val="24"/>
          <w:szCs w:val="24"/>
        </w:rPr>
        <w:t>[12]</w:t>
      </w:r>
      <w:r w:rsidRPr="003541D5">
        <w:rPr>
          <w:rFonts w:ascii="Times New Roman" w:hAnsi="Times New Roman"/>
          <w:sz w:val="24"/>
          <w:szCs w:val="24"/>
        </w:rPr>
        <w:tab/>
        <w:t>S. P. Nukavarapu, D. L. Dorcemus, Biotechnology advances 2013, 31, 706;</w:t>
      </w:r>
      <w:bookmarkEnd w:id="101"/>
      <w:r w:rsidRPr="003541D5">
        <w:rPr>
          <w:rFonts w:ascii="Times New Roman" w:hAnsi="Times New Roman"/>
          <w:sz w:val="24"/>
          <w:szCs w:val="24"/>
        </w:rPr>
        <w:t xml:space="preserve"> </w:t>
      </w:r>
      <w:bookmarkStart w:id="102" w:name="_ENREF_18"/>
      <w:r w:rsidRPr="003541D5">
        <w:rPr>
          <w:rFonts w:ascii="Times New Roman" w:hAnsi="Times New Roman"/>
          <w:sz w:val="24"/>
          <w:szCs w:val="24"/>
        </w:rPr>
        <w:t>S. Panseri, A. Russo, C. Cunha, A. Bondi, A. Di Martino, S. Patella, E. Kon, Knee Surgery, Sports Traumatology, Arthroscopy 2012, 20, 1182.</w:t>
      </w:r>
      <w:bookmarkEnd w:id="102"/>
    </w:p>
    <w:p w14:paraId="4D58B3B0" w14:textId="77777777" w:rsidR="00B60ACB" w:rsidRPr="003541D5" w:rsidRDefault="00B60ACB" w:rsidP="00B60ACB">
      <w:pPr>
        <w:pStyle w:val="EndNoteBibliography"/>
        <w:rPr>
          <w:rFonts w:ascii="Times New Roman" w:hAnsi="Times New Roman"/>
          <w:sz w:val="24"/>
          <w:szCs w:val="24"/>
        </w:rPr>
      </w:pPr>
      <w:bookmarkStart w:id="103" w:name="_ENREF_19"/>
      <w:r w:rsidRPr="003541D5">
        <w:rPr>
          <w:rFonts w:ascii="Times New Roman" w:hAnsi="Times New Roman"/>
          <w:sz w:val="24"/>
          <w:szCs w:val="24"/>
        </w:rPr>
        <w:t>[13]</w:t>
      </w:r>
      <w:r w:rsidRPr="003541D5">
        <w:rPr>
          <w:rFonts w:ascii="Times New Roman" w:hAnsi="Times New Roman"/>
          <w:sz w:val="24"/>
          <w:szCs w:val="24"/>
        </w:rPr>
        <w:tab/>
        <w:t>E. J. Sheehy, T. Vinardell, C. T. Buckley, D. J. Kelly, Acta biomaterialia 2013, 9, 5484.</w:t>
      </w:r>
      <w:bookmarkEnd w:id="103"/>
    </w:p>
    <w:p w14:paraId="38168E48" w14:textId="77777777" w:rsidR="00B60ACB" w:rsidRPr="003541D5" w:rsidRDefault="00B60ACB" w:rsidP="00B60ACB">
      <w:pPr>
        <w:pStyle w:val="EndNoteBibliography"/>
        <w:rPr>
          <w:rFonts w:ascii="Times New Roman" w:hAnsi="Times New Roman"/>
          <w:sz w:val="24"/>
          <w:szCs w:val="24"/>
        </w:rPr>
      </w:pPr>
      <w:bookmarkStart w:id="104" w:name="_ENREF_20"/>
      <w:r w:rsidRPr="003541D5">
        <w:rPr>
          <w:rFonts w:ascii="Times New Roman" w:hAnsi="Times New Roman"/>
          <w:sz w:val="24"/>
          <w:szCs w:val="24"/>
        </w:rPr>
        <w:t>[14]</w:t>
      </w:r>
      <w:r w:rsidRPr="003541D5">
        <w:rPr>
          <w:rFonts w:ascii="Times New Roman" w:hAnsi="Times New Roman"/>
          <w:sz w:val="24"/>
          <w:szCs w:val="24"/>
        </w:rPr>
        <w:tab/>
        <w:t>X. Li, J. Ding, J. Wang, X. Zhuang, X. Chen, Regenerative biomaterials 2015, 2, 221;</w:t>
      </w:r>
      <w:bookmarkEnd w:id="104"/>
      <w:r w:rsidRPr="003541D5">
        <w:rPr>
          <w:rFonts w:ascii="Times New Roman" w:hAnsi="Times New Roman"/>
          <w:sz w:val="24"/>
          <w:szCs w:val="24"/>
        </w:rPr>
        <w:t xml:space="preserve"> </w:t>
      </w:r>
      <w:bookmarkStart w:id="105" w:name="_ENREF_21"/>
      <w:r w:rsidRPr="003541D5">
        <w:rPr>
          <w:rFonts w:ascii="Times New Roman" w:hAnsi="Times New Roman"/>
          <w:sz w:val="24"/>
          <w:szCs w:val="24"/>
        </w:rPr>
        <w:t>K. Shimomura, Y. Moriguchi, C. D. Murawski, H. Yoshikawa, N. Nakamura, Tissue Engineering Part B: Reviews 2014, 20, 468.</w:t>
      </w:r>
      <w:bookmarkEnd w:id="105"/>
    </w:p>
    <w:p w14:paraId="1516F960" w14:textId="77777777" w:rsidR="00B60ACB" w:rsidRPr="003541D5" w:rsidRDefault="00B60ACB" w:rsidP="00B60ACB">
      <w:pPr>
        <w:pStyle w:val="EndNoteBibliography"/>
        <w:rPr>
          <w:rFonts w:ascii="Times New Roman" w:hAnsi="Times New Roman"/>
          <w:sz w:val="24"/>
          <w:szCs w:val="24"/>
        </w:rPr>
      </w:pPr>
      <w:bookmarkStart w:id="106" w:name="_ENREF_22"/>
      <w:r w:rsidRPr="003541D5">
        <w:rPr>
          <w:rFonts w:ascii="Times New Roman" w:hAnsi="Times New Roman"/>
          <w:sz w:val="24"/>
          <w:szCs w:val="24"/>
        </w:rPr>
        <w:t>[15]</w:t>
      </w:r>
      <w:r w:rsidRPr="003541D5">
        <w:rPr>
          <w:rFonts w:ascii="Times New Roman" w:hAnsi="Times New Roman"/>
          <w:sz w:val="24"/>
          <w:szCs w:val="24"/>
        </w:rPr>
        <w:tab/>
        <w:t>R. M. Jeuken, A. K. Roth, R. J. Peters, C. C. Van Donkelaar, J. C. Thies, L. W. Van Rhijn, P. J. Emans, Polymers 2016, 8, 219.</w:t>
      </w:r>
      <w:bookmarkEnd w:id="106"/>
    </w:p>
    <w:p w14:paraId="0BCFB1D0" w14:textId="77777777" w:rsidR="00B60ACB" w:rsidRPr="003541D5" w:rsidRDefault="00B60ACB" w:rsidP="00B60ACB">
      <w:pPr>
        <w:pStyle w:val="EndNoteBibliography"/>
        <w:rPr>
          <w:rFonts w:ascii="Times New Roman" w:hAnsi="Times New Roman"/>
          <w:sz w:val="24"/>
          <w:szCs w:val="24"/>
        </w:rPr>
      </w:pPr>
      <w:bookmarkStart w:id="107" w:name="_ENREF_23"/>
      <w:r w:rsidRPr="003541D5">
        <w:rPr>
          <w:rFonts w:ascii="Times New Roman" w:hAnsi="Times New Roman"/>
          <w:sz w:val="24"/>
          <w:szCs w:val="24"/>
        </w:rPr>
        <w:t>[16]</w:t>
      </w:r>
      <w:r w:rsidRPr="003541D5">
        <w:rPr>
          <w:rFonts w:ascii="Times New Roman" w:hAnsi="Times New Roman"/>
          <w:sz w:val="24"/>
          <w:szCs w:val="24"/>
        </w:rPr>
        <w:tab/>
        <w:t>S. Stratton, N. B. Shelke, K. Hoshino, S. Rudraiah, S. G. Kumbar, Bioactive materials 2016, 1, 93.</w:t>
      </w:r>
      <w:bookmarkEnd w:id="107"/>
    </w:p>
    <w:p w14:paraId="28F100A2" w14:textId="77777777" w:rsidR="00B60ACB" w:rsidRPr="003541D5" w:rsidRDefault="00B60ACB" w:rsidP="00B60ACB">
      <w:pPr>
        <w:pStyle w:val="EndNoteBibliography"/>
        <w:rPr>
          <w:rFonts w:ascii="Times New Roman" w:hAnsi="Times New Roman"/>
          <w:sz w:val="24"/>
          <w:szCs w:val="24"/>
        </w:rPr>
      </w:pPr>
      <w:bookmarkStart w:id="108" w:name="_ENREF_24"/>
      <w:r w:rsidRPr="003541D5">
        <w:rPr>
          <w:rFonts w:ascii="Times New Roman" w:hAnsi="Times New Roman"/>
          <w:sz w:val="24"/>
          <w:szCs w:val="24"/>
        </w:rPr>
        <w:t>[17]</w:t>
      </w:r>
      <w:r w:rsidRPr="003541D5">
        <w:rPr>
          <w:rFonts w:ascii="Times New Roman" w:hAnsi="Times New Roman"/>
          <w:sz w:val="24"/>
          <w:szCs w:val="24"/>
        </w:rPr>
        <w:tab/>
        <w:t>F. Asghari, M. Samiei, K. Adibkia, A. Akbarzadeh, S. Davaran, Artificial cells, nanomedicine, and biotechnology 2017, 45, 185.</w:t>
      </w:r>
      <w:bookmarkEnd w:id="108"/>
    </w:p>
    <w:p w14:paraId="18F7BB07" w14:textId="77777777" w:rsidR="00B60ACB" w:rsidRPr="003541D5" w:rsidRDefault="00B60ACB" w:rsidP="00B60ACB">
      <w:pPr>
        <w:pStyle w:val="EndNoteBibliography"/>
        <w:rPr>
          <w:rFonts w:ascii="Times New Roman" w:hAnsi="Times New Roman"/>
          <w:sz w:val="24"/>
          <w:szCs w:val="24"/>
        </w:rPr>
      </w:pPr>
      <w:bookmarkStart w:id="109" w:name="_ENREF_25"/>
      <w:r w:rsidRPr="003541D5">
        <w:rPr>
          <w:rFonts w:ascii="Times New Roman" w:hAnsi="Times New Roman"/>
          <w:sz w:val="24"/>
          <w:szCs w:val="24"/>
        </w:rPr>
        <w:t>[18]</w:t>
      </w:r>
      <w:r w:rsidRPr="003541D5">
        <w:rPr>
          <w:rFonts w:ascii="Times New Roman" w:hAnsi="Times New Roman"/>
          <w:sz w:val="24"/>
          <w:szCs w:val="24"/>
        </w:rPr>
        <w:tab/>
        <w:t>R. Trombetta, J. A. Inzana, E. M. Schwarz, S. L. Kates, H. A. Awad, Annals of biomedical engineering 2017, 45, 23.</w:t>
      </w:r>
      <w:bookmarkEnd w:id="109"/>
    </w:p>
    <w:p w14:paraId="7E20045B" w14:textId="77777777" w:rsidR="00B60ACB" w:rsidRPr="003541D5" w:rsidRDefault="00B60ACB" w:rsidP="00B60ACB">
      <w:pPr>
        <w:pStyle w:val="EndNoteBibliography"/>
        <w:rPr>
          <w:rFonts w:ascii="Times New Roman" w:hAnsi="Times New Roman"/>
          <w:sz w:val="24"/>
          <w:szCs w:val="24"/>
        </w:rPr>
      </w:pPr>
      <w:bookmarkStart w:id="110" w:name="_ENREF_26"/>
      <w:r w:rsidRPr="003541D5">
        <w:rPr>
          <w:rFonts w:ascii="Times New Roman" w:hAnsi="Times New Roman"/>
          <w:sz w:val="24"/>
          <w:szCs w:val="24"/>
        </w:rPr>
        <w:t>[19]</w:t>
      </w:r>
      <w:r w:rsidRPr="003541D5">
        <w:rPr>
          <w:rFonts w:ascii="Times New Roman" w:hAnsi="Times New Roman"/>
          <w:sz w:val="24"/>
          <w:szCs w:val="24"/>
        </w:rPr>
        <w:tab/>
        <w:t>P. Gao, H. Zhang, Y. Liu, B. Fan, X. Li, X. Xiao, P. Lan, M. Li, L. Geng, D. Liu, Scientific reports 2016, 6, 1.</w:t>
      </w:r>
      <w:bookmarkEnd w:id="110"/>
    </w:p>
    <w:p w14:paraId="0D60BED9" w14:textId="77777777" w:rsidR="00B60ACB" w:rsidRPr="003541D5" w:rsidRDefault="00B60ACB" w:rsidP="00B60ACB">
      <w:pPr>
        <w:pStyle w:val="EndNoteBibliography"/>
        <w:rPr>
          <w:rFonts w:ascii="Times New Roman" w:hAnsi="Times New Roman"/>
          <w:sz w:val="24"/>
          <w:szCs w:val="24"/>
        </w:rPr>
      </w:pPr>
      <w:bookmarkStart w:id="111" w:name="_ENREF_27"/>
      <w:r w:rsidRPr="003541D5">
        <w:rPr>
          <w:rFonts w:ascii="Times New Roman" w:hAnsi="Times New Roman"/>
          <w:sz w:val="24"/>
          <w:szCs w:val="24"/>
        </w:rPr>
        <w:t>[20]</w:t>
      </w:r>
      <w:r w:rsidRPr="003541D5">
        <w:rPr>
          <w:rFonts w:ascii="Times New Roman" w:hAnsi="Times New Roman"/>
          <w:sz w:val="24"/>
          <w:szCs w:val="24"/>
        </w:rPr>
        <w:tab/>
        <w:t xml:space="preserve">M. Mucalo, </w:t>
      </w:r>
      <w:r w:rsidRPr="003541D5">
        <w:rPr>
          <w:rFonts w:ascii="Times New Roman" w:hAnsi="Times New Roman"/>
          <w:i/>
          <w:sz w:val="24"/>
          <w:szCs w:val="24"/>
        </w:rPr>
        <w:t>Hydroxyapatite (HAp) for biomedical applications</w:t>
      </w:r>
      <w:r w:rsidRPr="003541D5">
        <w:rPr>
          <w:rFonts w:ascii="Times New Roman" w:hAnsi="Times New Roman"/>
          <w:sz w:val="24"/>
          <w:szCs w:val="24"/>
        </w:rPr>
        <w:t>, Elsevier,  2015.</w:t>
      </w:r>
      <w:bookmarkEnd w:id="111"/>
    </w:p>
    <w:p w14:paraId="3ED11776" w14:textId="77777777" w:rsidR="00B60ACB" w:rsidRPr="003541D5" w:rsidRDefault="00B60ACB" w:rsidP="00B60ACB">
      <w:pPr>
        <w:pStyle w:val="EndNoteBibliography"/>
        <w:rPr>
          <w:rFonts w:ascii="Times New Roman" w:hAnsi="Times New Roman"/>
          <w:sz w:val="24"/>
          <w:szCs w:val="24"/>
        </w:rPr>
      </w:pPr>
      <w:bookmarkStart w:id="112" w:name="_ENREF_28"/>
      <w:r w:rsidRPr="003541D5">
        <w:rPr>
          <w:rFonts w:ascii="Times New Roman" w:hAnsi="Times New Roman"/>
          <w:sz w:val="24"/>
          <w:szCs w:val="24"/>
        </w:rPr>
        <w:t>[21]</w:t>
      </w:r>
      <w:r w:rsidRPr="003541D5">
        <w:rPr>
          <w:rFonts w:ascii="Times New Roman" w:hAnsi="Times New Roman"/>
          <w:sz w:val="24"/>
          <w:szCs w:val="24"/>
        </w:rPr>
        <w:tab/>
        <w:t xml:space="preserve">F. Shah, J. Czechowska, in </w:t>
      </w:r>
      <w:r w:rsidRPr="003541D5">
        <w:rPr>
          <w:rFonts w:ascii="Times New Roman" w:hAnsi="Times New Roman"/>
          <w:i/>
          <w:sz w:val="24"/>
          <w:szCs w:val="24"/>
        </w:rPr>
        <w:t>Bioactive glasses</w:t>
      </w:r>
      <w:r w:rsidRPr="003541D5">
        <w:rPr>
          <w:rFonts w:ascii="Times New Roman" w:hAnsi="Times New Roman"/>
          <w:sz w:val="24"/>
          <w:szCs w:val="24"/>
        </w:rPr>
        <w:t>, Elsevier,  2018, 201.</w:t>
      </w:r>
      <w:bookmarkEnd w:id="112"/>
    </w:p>
    <w:p w14:paraId="5547F76D" w14:textId="77777777" w:rsidR="00B60ACB" w:rsidRPr="003541D5" w:rsidRDefault="00B60ACB" w:rsidP="00B60ACB">
      <w:pPr>
        <w:pStyle w:val="EndNoteBibliography"/>
        <w:rPr>
          <w:rFonts w:ascii="Times New Roman" w:hAnsi="Times New Roman"/>
          <w:sz w:val="24"/>
          <w:szCs w:val="24"/>
        </w:rPr>
      </w:pPr>
      <w:bookmarkStart w:id="113" w:name="_ENREF_29"/>
      <w:r w:rsidRPr="003541D5">
        <w:rPr>
          <w:rFonts w:ascii="Times New Roman" w:hAnsi="Times New Roman"/>
          <w:sz w:val="24"/>
          <w:szCs w:val="24"/>
        </w:rPr>
        <w:t>[22]</w:t>
      </w:r>
      <w:r w:rsidRPr="003541D5">
        <w:rPr>
          <w:rFonts w:ascii="Times New Roman" w:hAnsi="Times New Roman"/>
          <w:sz w:val="24"/>
          <w:szCs w:val="24"/>
        </w:rPr>
        <w:tab/>
        <w:t>A. Marionneaux, J. Walters, H. Guo, J. Mercuri, Acta biomaterialia 2018, 78, 351;</w:t>
      </w:r>
      <w:bookmarkEnd w:id="113"/>
      <w:r w:rsidRPr="003541D5">
        <w:rPr>
          <w:rFonts w:ascii="Times New Roman" w:hAnsi="Times New Roman"/>
          <w:sz w:val="24"/>
          <w:szCs w:val="24"/>
        </w:rPr>
        <w:t xml:space="preserve"> </w:t>
      </w:r>
      <w:bookmarkStart w:id="114" w:name="_ENREF_30"/>
      <w:r w:rsidRPr="003541D5">
        <w:rPr>
          <w:rFonts w:ascii="Times New Roman" w:hAnsi="Times New Roman"/>
          <w:sz w:val="24"/>
          <w:szCs w:val="24"/>
        </w:rPr>
        <w:t>F. Gao, Z. Xu, Q. Liang, B. Liu, H. Li, Y. Wu, Y. Zhang, Z. Lin, M. Wu, C. Ruan, Advanced Functional Materials 2018, 28, 1706644.</w:t>
      </w:r>
      <w:bookmarkEnd w:id="114"/>
    </w:p>
    <w:p w14:paraId="28844572" w14:textId="77777777" w:rsidR="00B60ACB" w:rsidRPr="003541D5" w:rsidRDefault="00B60ACB" w:rsidP="00B60ACB">
      <w:pPr>
        <w:pStyle w:val="EndNoteBibliography"/>
        <w:rPr>
          <w:rFonts w:ascii="Times New Roman" w:hAnsi="Times New Roman"/>
          <w:sz w:val="24"/>
          <w:szCs w:val="24"/>
        </w:rPr>
      </w:pPr>
      <w:bookmarkStart w:id="115" w:name="_ENREF_31"/>
      <w:r w:rsidRPr="003541D5">
        <w:rPr>
          <w:rFonts w:ascii="Times New Roman" w:hAnsi="Times New Roman"/>
          <w:sz w:val="24"/>
          <w:szCs w:val="24"/>
        </w:rPr>
        <w:t>[23]</w:t>
      </w:r>
      <w:r w:rsidRPr="003541D5">
        <w:rPr>
          <w:rFonts w:ascii="Times New Roman" w:hAnsi="Times New Roman"/>
          <w:sz w:val="24"/>
          <w:szCs w:val="24"/>
        </w:rPr>
        <w:tab/>
        <w:t>J. Radhakrishnan, A. Manigandan, P. Chinnaswamy, A. Subramanian, S. Sethuraman, Biomaterials 2018, 162, 82.</w:t>
      </w:r>
      <w:bookmarkEnd w:id="115"/>
    </w:p>
    <w:p w14:paraId="50BAE110" w14:textId="77777777" w:rsidR="00B60ACB" w:rsidRPr="003541D5" w:rsidRDefault="00B60ACB" w:rsidP="00B60ACB">
      <w:pPr>
        <w:pStyle w:val="EndNoteBibliography"/>
        <w:rPr>
          <w:rFonts w:ascii="Times New Roman" w:hAnsi="Times New Roman"/>
          <w:sz w:val="24"/>
          <w:szCs w:val="24"/>
        </w:rPr>
      </w:pPr>
      <w:bookmarkStart w:id="116" w:name="_ENREF_32"/>
      <w:r w:rsidRPr="003541D5">
        <w:rPr>
          <w:rFonts w:ascii="Times New Roman" w:hAnsi="Times New Roman"/>
          <w:sz w:val="24"/>
          <w:szCs w:val="24"/>
        </w:rPr>
        <w:t>[24]</w:t>
      </w:r>
      <w:r w:rsidRPr="003541D5">
        <w:rPr>
          <w:rFonts w:ascii="Times New Roman" w:hAnsi="Times New Roman"/>
          <w:sz w:val="24"/>
          <w:szCs w:val="24"/>
        </w:rPr>
        <w:tab/>
        <w:t>A. Gannon, T. Nagel, A. Bell, N. Avery, D. Kelly, Eur Cell Mater 2015, 29, 121;</w:t>
      </w:r>
      <w:bookmarkEnd w:id="116"/>
      <w:r w:rsidRPr="003541D5">
        <w:rPr>
          <w:rFonts w:ascii="Times New Roman" w:hAnsi="Times New Roman"/>
          <w:sz w:val="24"/>
          <w:szCs w:val="24"/>
        </w:rPr>
        <w:t xml:space="preserve"> </w:t>
      </w:r>
      <w:bookmarkStart w:id="117" w:name="_ENREF_33"/>
      <w:r w:rsidRPr="003541D5">
        <w:rPr>
          <w:rFonts w:ascii="Times New Roman" w:hAnsi="Times New Roman"/>
          <w:sz w:val="24"/>
          <w:szCs w:val="24"/>
        </w:rPr>
        <w:t>J. Antons, M. G. M. Marascio, J. Nohava, R. Martin, L. Applegate, P. Bourban, D. Pioletti, Journal of Materials Science: Materials in Medicine 2018, 29, 57.</w:t>
      </w:r>
      <w:bookmarkEnd w:id="117"/>
    </w:p>
    <w:p w14:paraId="6B1E18A4" w14:textId="77777777" w:rsidR="00B60ACB" w:rsidRPr="003541D5" w:rsidRDefault="00B60ACB" w:rsidP="00B60ACB">
      <w:pPr>
        <w:pStyle w:val="EndNoteBibliography"/>
        <w:rPr>
          <w:rFonts w:ascii="Times New Roman" w:hAnsi="Times New Roman"/>
          <w:sz w:val="24"/>
          <w:szCs w:val="24"/>
        </w:rPr>
      </w:pPr>
      <w:bookmarkStart w:id="118" w:name="_ENREF_34"/>
      <w:r w:rsidRPr="003541D5">
        <w:rPr>
          <w:rFonts w:ascii="Times New Roman" w:hAnsi="Times New Roman"/>
          <w:sz w:val="24"/>
          <w:szCs w:val="24"/>
        </w:rPr>
        <w:t>[25]</w:t>
      </w:r>
      <w:r w:rsidRPr="003541D5">
        <w:rPr>
          <w:rFonts w:ascii="Times New Roman" w:hAnsi="Times New Roman"/>
          <w:sz w:val="24"/>
          <w:szCs w:val="24"/>
        </w:rPr>
        <w:tab/>
        <w:t>H. Madry, M. Alini, M. Stoddart, C. Evans, T. Miclau, S. Steiner, Eur Cell Mater 2014, 27, 17;</w:t>
      </w:r>
      <w:bookmarkEnd w:id="118"/>
      <w:r w:rsidRPr="003541D5">
        <w:rPr>
          <w:rFonts w:ascii="Times New Roman" w:hAnsi="Times New Roman"/>
          <w:sz w:val="24"/>
          <w:szCs w:val="24"/>
        </w:rPr>
        <w:t xml:space="preserve"> </w:t>
      </w:r>
      <w:bookmarkStart w:id="119" w:name="_ENREF_35"/>
      <w:r w:rsidRPr="003541D5">
        <w:rPr>
          <w:rFonts w:ascii="Times New Roman" w:hAnsi="Times New Roman"/>
          <w:sz w:val="24"/>
          <w:szCs w:val="24"/>
        </w:rPr>
        <w:t>H. Madry, Springer,  2010.</w:t>
      </w:r>
      <w:bookmarkEnd w:id="119"/>
    </w:p>
    <w:p w14:paraId="225DAF2F" w14:textId="77777777" w:rsidR="00B60ACB" w:rsidRPr="003541D5" w:rsidRDefault="00B60ACB" w:rsidP="00B60ACB">
      <w:pPr>
        <w:pStyle w:val="EndNoteBibliography"/>
        <w:rPr>
          <w:rFonts w:ascii="Times New Roman" w:hAnsi="Times New Roman"/>
          <w:sz w:val="24"/>
          <w:szCs w:val="24"/>
        </w:rPr>
      </w:pPr>
      <w:bookmarkStart w:id="120" w:name="_ENREF_36"/>
      <w:r w:rsidRPr="003541D5">
        <w:rPr>
          <w:rFonts w:ascii="Times New Roman" w:hAnsi="Times New Roman"/>
          <w:sz w:val="24"/>
          <w:szCs w:val="24"/>
        </w:rPr>
        <w:t>[26]</w:t>
      </w:r>
      <w:r w:rsidRPr="003541D5">
        <w:rPr>
          <w:rFonts w:ascii="Times New Roman" w:hAnsi="Times New Roman"/>
          <w:sz w:val="24"/>
          <w:szCs w:val="24"/>
        </w:rPr>
        <w:tab/>
        <w:t>C. B. Carballo, Y. Nakagawa, I. Sekiya, S. A. Rodeo, Clinics in sports medicine 2017, 36, 413;</w:t>
      </w:r>
      <w:bookmarkEnd w:id="120"/>
      <w:r w:rsidRPr="003541D5">
        <w:rPr>
          <w:rFonts w:ascii="Times New Roman" w:hAnsi="Times New Roman"/>
          <w:sz w:val="24"/>
          <w:szCs w:val="24"/>
        </w:rPr>
        <w:t xml:space="preserve"> </w:t>
      </w:r>
      <w:bookmarkStart w:id="121" w:name="_ENREF_37"/>
      <w:r w:rsidRPr="003541D5">
        <w:rPr>
          <w:rFonts w:ascii="Times New Roman" w:hAnsi="Times New Roman"/>
          <w:sz w:val="24"/>
          <w:szCs w:val="24"/>
        </w:rPr>
        <w:t>A. J. Sophia Fox, A. Bedi, S. A. Rodeo, Sports health 2009, 1, 461;</w:t>
      </w:r>
      <w:bookmarkEnd w:id="121"/>
      <w:r w:rsidRPr="003541D5">
        <w:rPr>
          <w:rFonts w:ascii="Times New Roman" w:hAnsi="Times New Roman"/>
          <w:sz w:val="24"/>
          <w:szCs w:val="24"/>
        </w:rPr>
        <w:t xml:space="preserve"> </w:t>
      </w:r>
      <w:bookmarkStart w:id="122" w:name="_ENREF_38"/>
      <w:r w:rsidRPr="003541D5">
        <w:rPr>
          <w:rFonts w:ascii="Times New Roman" w:hAnsi="Times New Roman"/>
          <w:sz w:val="24"/>
          <w:szCs w:val="24"/>
        </w:rPr>
        <w:t xml:space="preserve">K. A. Athanasiou, E. M. Darling, J. C. Hu, G. D. DuRaine, A. H. Reddi, </w:t>
      </w:r>
      <w:r w:rsidRPr="003541D5">
        <w:rPr>
          <w:rFonts w:ascii="Times New Roman" w:hAnsi="Times New Roman"/>
          <w:i/>
          <w:sz w:val="24"/>
          <w:szCs w:val="24"/>
        </w:rPr>
        <w:t>Articular cartilage</w:t>
      </w:r>
      <w:r w:rsidRPr="003541D5">
        <w:rPr>
          <w:rFonts w:ascii="Times New Roman" w:hAnsi="Times New Roman"/>
          <w:sz w:val="24"/>
          <w:szCs w:val="24"/>
        </w:rPr>
        <w:t>, CRC Press,  2013.</w:t>
      </w:r>
      <w:bookmarkEnd w:id="122"/>
    </w:p>
    <w:p w14:paraId="0063B376" w14:textId="77777777" w:rsidR="00B60ACB" w:rsidRPr="003541D5" w:rsidRDefault="00B60ACB" w:rsidP="00B60ACB">
      <w:pPr>
        <w:pStyle w:val="EndNoteBibliography"/>
        <w:rPr>
          <w:rFonts w:ascii="Times New Roman" w:hAnsi="Times New Roman"/>
          <w:sz w:val="24"/>
          <w:szCs w:val="24"/>
        </w:rPr>
      </w:pPr>
      <w:bookmarkStart w:id="123" w:name="_ENREF_39"/>
      <w:r w:rsidRPr="003541D5">
        <w:rPr>
          <w:rFonts w:ascii="Times New Roman" w:hAnsi="Times New Roman"/>
          <w:sz w:val="24"/>
          <w:szCs w:val="24"/>
        </w:rPr>
        <w:t>[27]</w:t>
      </w:r>
      <w:r w:rsidRPr="003541D5">
        <w:rPr>
          <w:rFonts w:ascii="Times New Roman" w:hAnsi="Times New Roman"/>
          <w:sz w:val="24"/>
          <w:szCs w:val="24"/>
        </w:rPr>
        <w:tab/>
        <w:t>A. G. Bajpayee, A. J. Grodzinsky, Nature Reviews Rheumatology 2017, 13, 183.</w:t>
      </w:r>
      <w:bookmarkEnd w:id="123"/>
    </w:p>
    <w:p w14:paraId="6BE22060" w14:textId="77777777" w:rsidR="00B60ACB" w:rsidRPr="003541D5" w:rsidRDefault="00B60ACB" w:rsidP="00B60ACB">
      <w:pPr>
        <w:pStyle w:val="EndNoteBibliography"/>
        <w:rPr>
          <w:rFonts w:ascii="Times New Roman" w:hAnsi="Times New Roman"/>
          <w:sz w:val="24"/>
          <w:szCs w:val="24"/>
        </w:rPr>
      </w:pPr>
      <w:bookmarkStart w:id="124" w:name="_ENREF_40"/>
      <w:r w:rsidRPr="003541D5">
        <w:rPr>
          <w:rFonts w:ascii="Times New Roman" w:hAnsi="Times New Roman"/>
          <w:sz w:val="24"/>
          <w:szCs w:val="24"/>
        </w:rPr>
        <w:t>[28]</w:t>
      </w:r>
      <w:r w:rsidRPr="003541D5">
        <w:rPr>
          <w:rFonts w:ascii="Times New Roman" w:hAnsi="Times New Roman"/>
          <w:sz w:val="24"/>
          <w:szCs w:val="24"/>
        </w:rPr>
        <w:tab/>
        <w:t>E. Han, S. S. Chen, S. M. Klisch, R. L. Sah, Biophysical journal 2011, 101, 916.</w:t>
      </w:r>
      <w:bookmarkEnd w:id="124"/>
    </w:p>
    <w:p w14:paraId="09613D48" w14:textId="77777777" w:rsidR="00B60ACB" w:rsidRPr="003541D5" w:rsidRDefault="00B60ACB" w:rsidP="00B60ACB">
      <w:pPr>
        <w:pStyle w:val="EndNoteBibliography"/>
        <w:rPr>
          <w:rFonts w:ascii="Times New Roman" w:hAnsi="Times New Roman"/>
          <w:sz w:val="24"/>
          <w:szCs w:val="24"/>
        </w:rPr>
      </w:pPr>
      <w:bookmarkStart w:id="125" w:name="_ENREF_41"/>
      <w:r w:rsidRPr="003541D5">
        <w:rPr>
          <w:rFonts w:ascii="Times New Roman" w:hAnsi="Times New Roman"/>
          <w:sz w:val="24"/>
          <w:szCs w:val="24"/>
        </w:rPr>
        <w:t>[29]</w:t>
      </w:r>
      <w:r w:rsidRPr="003541D5">
        <w:rPr>
          <w:rFonts w:ascii="Times New Roman" w:hAnsi="Times New Roman"/>
          <w:sz w:val="24"/>
          <w:szCs w:val="24"/>
        </w:rPr>
        <w:tab/>
        <w:t xml:space="preserve">C. K. Jung, in </w:t>
      </w:r>
      <w:r w:rsidRPr="003541D5">
        <w:rPr>
          <w:rFonts w:ascii="Times New Roman" w:hAnsi="Times New Roman"/>
          <w:i/>
          <w:sz w:val="24"/>
          <w:szCs w:val="24"/>
        </w:rPr>
        <w:t>Techniques in Cartilage Repair Surgery</w:t>
      </w:r>
      <w:r w:rsidRPr="003541D5">
        <w:rPr>
          <w:rFonts w:ascii="Times New Roman" w:hAnsi="Times New Roman"/>
          <w:sz w:val="24"/>
          <w:szCs w:val="24"/>
        </w:rPr>
        <w:t>, Springer,  2014, 17.</w:t>
      </w:r>
      <w:bookmarkEnd w:id="125"/>
    </w:p>
    <w:p w14:paraId="05DCE170" w14:textId="77777777" w:rsidR="00B60ACB" w:rsidRPr="003541D5" w:rsidRDefault="00B60ACB" w:rsidP="00B60ACB">
      <w:pPr>
        <w:pStyle w:val="EndNoteBibliography"/>
        <w:rPr>
          <w:rFonts w:ascii="Times New Roman" w:hAnsi="Times New Roman"/>
          <w:sz w:val="24"/>
          <w:szCs w:val="24"/>
        </w:rPr>
      </w:pPr>
      <w:bookmarkStart w:id="126" w:name="_ENREF_42"/>
      <w:r w:rsidRPr="003541D5">
        <w:rPr>
          <w:rFonts w:ascii="Times New Roman" w:hAnsi="Times New Roman"/>
          <w:sz w:val="24"/>
          <w:szCs w:val="24"/>
        </w:rPr>
        <w:t>[30]</w:t>
      </w:r>
      <w:r w:rsidRPr="003541D5">
        <w:rPr>
          <w:rFonts w:ascii="Times New Roman" w:hAnsi="Times New Roman"/>
          <w:sz w:val="24"/>
          <w:szCs w:val="24"/>
        </w:rPr>
        <w:tab/>
        <w:t>G. Musumeci, P. Castrogiovanni, V. Mazzone, M. Szychlinska, S. Castorina, C. Loreto, European journal of histochemistry: EJH 2014, 58.</w:t>
      </w:r>
      <w:bookmarkEnd w:id="126"/>
    </w:p>
    <w:p w14:paraId="5F92BF40" w14:textId="77777777" w:rsidR="00B60ACB" w:rsidRPr="003541D5" w:rsidRDefault="00B60ACB" w:rsidP="00B60ACB">
      <w:pPr>
        <w:pStyle w:val="EndNoteBibliography"/>
        <w:rPr>
          <w:rFonts w:ascii="Times New Roman" w:hAnsi="Times New Roman"/>
          <w:sz w:val="24"/>
          <w:szCs w:val="24"/>
        </w:rPr>
      </w:pPr>
      <w:bookmarkStart w:id="127" w:name="_ENREF_43"/>
      <w:r w:rsidRPr="003541D5">
        <w:rPr>
          <w:rFonts w:ascii="Times New Roman" w:hAnsi="Times New Roman"/>
          <w:sz w:val="24"/>
          <w:szCs w:val="24"/>
        </w:rPr>
        <w:t>[31]</w:t>
      </w:r>
      <w:r w:rsidRPr="003541D5">
        <w:rPr>
          <w:rFonts w:ascii="Times New Roman" w:hAnsi="Times New Roman"/>
          <w:sz w:val="24"/>
          <w:szCs w:val="24"/>
        </w:rPr>
        <w:tab/>
        <w:t xml:space="preserve">D. Goyal, A. Goyal, N. Adachi, in </w:t>
      </w:r>
      <w:r w:rsidRPr="003541D5">
        <w:rPr>
          <w:rFonts w:ascii="Times New Roman" w:hAnsi="Times New Roman"/>
          <w:i/>
          <w:sz w:val="24"/>
          <w:szCs w:val="24"/>
        </w:rPr>
        <w:t>Bio-orthopaedics</w:t>
      </w:r>
      <w:r w:rsidRPr="003541D5">
        <w:rPr>
          <w:rFonts w:ascii="Times New Roman" w:hAnsi="Times New Roman"/>
          <w:sz w:val="24"/>
          <w:szCs w:val="24"/>
        </w:rPr>
        <w:t>, Springer,  2017, 479.</w:t>
      </w:r>
      <w:bookmarkEnd w:id="127"/>
    </w:p>
    <w:p w14:paraId="7A9FCD85" w14:textId="77777777" w:rsidR="00B60ACB" w:rsidRPr="003541D5" w:rsidRDefault="00B60ACB" w:rsidP="00B60ACB">
      <w:pPr>
        <w:pStyle w:val="EndNoteBibliography"/>
        <w:rPr>
          <w:rFonts w:ascii="Times New Roman" w:hAnsi="Times New Roman"/>
          <w:sz w:val="24"/>
          <w:szCs w:val="24"/>
        </w:rPr>
      </w:pPr>
      <w:bookmarkStart w:id="128" w:name="_ENREF_44"/>
      <w:r w:rsidRPr="003541D5">
        <w:rPr>
          <w:rFonts w:ascii="Times New Roman" w:hAnsi="Times New Roman"/>
          <w:sz w:val="24"/>
          <w:szCs w:val="24"/>
        </w:rPr>
        <w:t>[32]</w:t>
      </w:r>
      <w:r w:rsidRPr="003541D5">
        <w:rPr>
          <w:rFonts w:ascii="Times New Roman" w:hAnsi="Times New Roman"/>
          <w:sz w:val="24"/>
          <w:szCs w:val="24"/>
        </w:rPr>
        <w:tab/>
        <w:t>E. L. Radin, H. G. Parker, J. W. Pugh, R. S. Steinberg, I. L. Paul, R. M. Rose, Journal of biomechanics 1973, 6, 51;</w:t>
      </w:r>
      <w:bookmarkEnd w:id="128"/>
      <w:r w:rsidRPr="003541D5">
        <w:rPr>
          <w:rFonts w:ascii="Times New Roman" w:hAnsi="Times New Roman"/>
          <w:sz w:val="24"/>
          <w:szCs w:val="24"/>
        </w:rPr>
        <w:t xml:space="preserve"> </w:t>
      </w:r>
      <w:bookmarkStart w:id="129" w:name="_ENREF_45"/>
      <w:r w:rsidRPr="003541D5">
        <w:rPr>
          <w:rFonts w:ascii="Times New Roman" w:hAnsi="Times New Roman"/>
          <w:sz w:val="24"/>
          <w:szCs w:val="24"/>
        </w:rPr>
        <w:t>E. L. Radin, I. L. Paul, Arthritis &amp; Rheumatism: Official Journal of the American College of Rheumatology 1971, 14, 356;</w:t>
      </w:r>
      <w:bookmarkEnd w:id="129"/>
      <w:r w:rsidRPr="003541D5">
        <w:rPr>
          <w:rFonts w:ascii="Times New Roman" w:hAnsi="Times New Roman"/>
          <w:sz w:val="24"/>
          <w:szCs w:val="24"/>
        </w:rPr>
        <w:t xml:space="preserve"> </w:t>
      </w:r>
      <w:bookmarkStart w:id="130" w:name="_ENREF_46"/>
      <w:r w:rsidRPr="003541D5">
        <w:rPr>
          <w:rFonts w:ascii="Times New Roman" w:hAnsi="Times New Roman"/>
          <w:sz w:val="24"/>
          <w:szCs w:val="24"/>
        </w:rPr>
        <w:t>S. R. Simon, E. L. Radin, I. L. Paul, R. M. Rose, Journal of biomechanics 1972, 5, 267.</w:t>
      </w:r>
      <w:bookmarkEnd w:id="130"/>
    </w:p>
    <w:p w14:paraId="0F1F40ED" w14:textId="77777777" w:rsidR="00B60ACB" w:rsidRPr="003541D5" w:rsidRDefault="00B60ACB" w:rsidP="00B60ACB">
      <w:pPr>
        <w:pStyle w:val="EndNoteBibliography"/>
        <w:rPr>
          <w:rFonts w:ascii="Times New Roman" w:hAnsi="Times New Roman"/>
          <w:sz w:val="24"/>
          <w:szCs w:val="24"/>
        </w:rPr>
      </w:pPr>
      <w:bookmarkStart w:id="131" w:name="_ENREF_47"/>
      <w:r w:rsidRPr="003541D5">
        <w:rPr>
          <w:rFonts w:ascii="Times New Roman" w:hAnsi="Times New Roman"/>
          <w:sz w:val="24"/>
          <w:szCs w:val="24"/>
        </w:rPr>
        <w:t>[33]</w:t>
      </w:r>
      <w:r w:rsidRPr="003541D5">
        <w:rPr>
          <w:rFonts w:ascii="Times New Roman" w:hAnsi="Times New Roman"/>
          <w:sz w:val="24"/>
          <w:szCs w:val="24"/>
        </w:rPr>
        <w:tab/>
        <w:t>D. Frisbie, Musculoskeletal System: Medical Treatment of Joint Disease. 4th ed. St Louis (MO): Elsevier Saunders 2012, 1114.</w:t>
      </w:r>
      <w:bookmarkEnd w:id="131"/>
    </w:p>
    <w:p w14:paraId="54D3BCFF" w14:textId="77777777" w:rsidR="00B60ACB" w:rsidRPr="003541D5" w:rsidRDefault="00B60ACB" w:rsidP="00B60ACB">
      <w:pPr>
        <w:pStyle w:val="EndNoteBibliography"/>
        <w:rPr>
          <w:rFonts w:ascii="Times New Roman" w:hAnsi="Times New Roman"/>
          <w:sz w:val="24"/>
          <w:szCs w:val="24"/>
        </w:rPr>
      </w:pPr>
      <w:bookmarkStart w:id="132" w:name="_ENREF_48"/>
      <w:r w:rsidRPr="003541D5">
        <w:rPr>
          <w:rFonts w:ascii="Times New Roman" w:hAnsi="Times New Roman"/>
          <w:sz w:val="24"/>
          <w:szCs w:val="24"/>
        </w:rPr>
        <w:t>[34]</w:t>
      </w:r>
      <w:r w:rsidRPr="003541D5">
        <w:rPr>
          <w:rFonts w:ascii="Times New Roman" w:hAnsi="Times New Roman"/>
          <w:sz w:val="24"/>
          <w:szCs w:val="24"/>
        </w:rPr>
        <w:tab/>
        <w:t>T. Funck-Brentano, M. Cohen-Solal, Current opinion in rheumatology 2015, 27, 420.</w:t>
      </w:r>
      <w:bookmarkEnd w:id="132"/>
    </w:p>
    <w:p w14:paraId="2536938D" w14:textId="77777777" w:rsidR="00B60ACB" w:rsidRPr="003541D5" w:rsidRDefault="00B60ACB" w:rsidP="00B60ACB">
      <w:pPr>
        <w:pStyle w:val="EndNoteBibliography"/>
        <w:rPr>
          <w:rFonts w:ascii="Times New Roman" w:hAnsi="Times New Roman"/>
          <w:sz w:val="24"/>
          <w:szCs w:val="24"/>
        </w:rPr>
      </w:pPr>
      <w:bookmarkStart w:id="133" w:name="_ENREF_49"/>
      <w:r w:rsidRPr="003541D5">
        <w:rPr>
          <w:rFonts w:ascii="Times New Roman" w:hAnsi="Times New Roman"/>
          <w:sz w:val="24"/>
          <w:szCs w:val="24"/>
        </w:rPr>
        <w:t>[35]</w:t>
      </w:r>
      <w:r w:rsidRPr="003541D5">
        <w:rPr>
          <w:rFonts w:ascii="Times New Roman" w:hAnsi="Times New Roman"/>
          <w:sz w:val="24"/>
          <w:szCs w:val="24"/>
        </w:rPr>
        <w:tab/>
        <w:t>F. Eymard, C. Parsons, M. Edwards, F. Petit-Dop, J.-Y. Reginster, O. Bruyère, P. Richette, C. Cooper, X. Chevalier, Osteoarthritis and cartilage 2015, 23, 851;</w:t>
      </w:r>
      <w:bookmarkEnd w:id="133"/>
      <w:r w:rsidRPr="003541D5">
        <w:rPr>
          <w:rFonts w:ascii="Times New Roman" w:hAnsi="Times New Roman"/>
          <w:sz w:val="24"/>
          <w:szCs w:val="24"/>
        </w:rPr>
        <w:t xml:space="preserve"> </w:t>
      </w:r>
      <w:bookmarkStart w:id="134" w:name="_ENREF_50"/>
      <w:r w:rsidRPr="003541D5">
        <w:rPr>
          <w:rFonts w:ascii="Times New Roman" w:hAnsi="Times New Roman"/>
          <w:sz w:val="24"/>
          <w:szCs w:val="24"/>
        </w:rPr>
        <w:t>C. Lou, G. Xiang, Q. Weng, Z. Chen, D. Chen, Q. Wang, D. Zhang, B. Zhou, D. He, H. Chen, Menopause 2016, 23, 1239;</w:t>
      </w:r>
      <w:bookmarkEnd w:id="134"/>
      <w:r w:rsidRPr="003541D5">
        <w:rPr>
          <w:rFonts w:ascii="Times New Roman" w:hAnsi="Times New Roman"/>
          <w:sz w:val="24"/>
          <w:szCs w:val="24"/>
        </w:rPr>
        <w:t xml:space="preserve"> </w:t>
      </w:r>
      <w:bookmarkStart w:id="135" w:name="_ENREF_51"/>
      <w:r w:rsidRPr="003541D5">
        <w:rPr>
          <w:rFonts w:ascii="Times New Roman" w:hAnsi="Times New Roman"/>
          <w:sz w:val="24"/>
          <w:szCs w:val="24"/>
        </w:rPr>
        <w:t>T. M. Simon, D. W. Jackson, Sports medicine and arthroscopy review 2018, 26, 31.</w:t>
      </w:r>
      <w:bookmarkEnd w:id="135"/>
    </w:p>
    <w:p w14:paraId="2FF8BDC6" w14:textId="77777777" w:rsidR="00B60ACB" w:rsidRPr="003541D5" w:rsidRDefault="00B60ACB" w:rsidP="00B60ACB">
      <w:pPr>
        <w:pStyle w:val="EndNoteBibliography"/>
        <w:rPr>
          <w:rFonts w:ascii="Times New Roman" w:hAnsi="Times New Roman"/>
          <w:sz w:val="24"/>
          <w:szCs w:val="24"/>
        </w:rPr>
      </w:pPr>
      <w:bookmarkStart w:id="136" w:name="_ENREF_52"/>
      <w:r w:rsidRPr="003541D5">
        <w:rPr>
          <w:rFonts w:ascii="Times New Roman" w:hAnsi="Times New Roman"/>
          <w:sz w:val="24"/>
          <w:szCs w:val="24"/>
        </w:rPr>
        <w:t>[36]</w:t>
      </w:r>
      <w:r w:rsidRPr="003541D5">
        <w:rPr>
          <w:rFonts w:ascii="Times New Roman" w:hAnsi="Times New Roman"/>
          <w:sz w:val="24"/>
          <w:szCs w:val="24"/>
        </w:rPr>
        <w:tab/>
        <w:t>B. J. Chilelli, B. J. Cole, J. Farr, C. Lattermann, A. H. Gomoll, Instr Course Lect 2017, 66, 507.</w:t>
      </w:r>
      <w:bookmarkEnd w:id="136"/>
    </w:p>
    <w:p w14:paraId="58DFE1C8" w14:textId="77777777" w:rsidR="00B60ACB" w:rsidRPr="003541D5" w:rsidRDefault="00B60ACB" w:rsidP="00B60ACB">
      <w:pPr>
        <w:pStyle w:val="EndNoteBibliography"/>
        <w:rPr>
          <w:rFonts w:ascii="Times New Roman" w:hAnsi="Times New Roman"/>
          <w:sz w:val="24"/>
          <w:szCs w:val="24"/>
        </w:rPr>
      </w:pPr>
      <w:bookmarkStart w:id="137" w:name="_ENREF_53"/>
      <w:r w:rsidRPr="003541D5">
        <w:rPr>
          <w:rFonts w:ascii="Times New Roman" w:hAnsi="Times New Roman"/>
          <w:sz w:val="24"/>
          <w:szCs w:val="24"/>
        </w:rPr>
        <w:t>[37]</w:t>
      </w:r>
      <w:r w:rsidRPr="003541D5">
        <w:rPr>
          <w:rFonts w:ascii="Times New Roman" w:hAnsi="Times New Roman"/>
          <w:sz w:val="24"/>
          <w:szCs w:val="24"/>
        </w:rPr>
        <w:tab/>
        <w:t>C. Slattery, C. Y. Kweon, Clinical orthopaedics and related research 2018, 476, 2101.</w:t>
      </w:r>
      <w:bookmarkEnd w:id="137"/>
    </w:p>
    <w:p w14:paraId="43DBB707" w14:textId="77777777" w:rsidR="00B60ACB" w:rsidRPr="003541D5" w:rsidRDefault="00B60ACB" w:rsidP="00B60ACB">
      <w:pPr>
        <w:pStyle w:val="EndNoteBibliography"/>
        <w:rPr>
          <w:rFonts w:ascii="Times New Roman" w:hAnsi="Times New Roman"/>
          <w:sz w:val="24"/>
          <w:szCs w:val="24"/>
        </w:rPr>
      </w:pPr>
      <w:bookmarkStart w:id="138" w:name="_ENREF_54"/>
      <w:r w:rsidRPr="003541D5">
        <w:rPr>
          <w:rFonts w:ascii="Times New Roman" w:hAnsi="Times New Roman"/>
          <w:sz w:val="24"/>
          <w:szCs w:val="24"/>
        </w:rPr>
        <w:t>[38]</w:t>
      </w:r>
      <w:r w:rsidRPr="003541D5">
        <w:rPr>
          <w:rFonts w:ascii="Times New Roman" w:hAnsi="Times New Roman"/>
          <w:sz w:val="24"/>
          <w:szCs w:val="24"/>
        </w:rPr>
        <w:tab/>
        <w:t>F. R. Noyes, C. L. Stabler, The American journal of sports medicine 1989, 17, 505.</w:t>
      </w:r>
      <w:bookmarkEnd w:id="138"/>
    </w:p>
    <w:p w14:paraId="02E48111" w14:textId="77777777" w:rsidR="00B60ACB" w:rsidRPr="003541D5" w:rsidRDefault="00B60ACB" w:rsidP="00B60ACB">
      <w:pPr>
        <w:pStyle w:val="EndNoteBibliography"/>
        <w:rPr>
          <w:rFonts w:ascii="Times New Roman" w:hAnsi="Times New Roman"/>
          <w:sz w:val="24"/>
          <w:szCs w:val="24"/>
        </w:rPr>
      </w:pPr>
      <w:bookmarkStart w:id="139" w:name="_ENREF_55"/>
      <w:r w:rsidRPr="003541D5">
        <w:rPr>
          <w:rFonts w:ascii="Times New Roman" w:hAnsi="Times New Roman"/>
          <w:sz w:val="24"/>
          <w:szCs w:val="24"/>
        </w:rPr>
        <w:t>[39]</w:t>
      </w:r>
      <w:r w:rsidRPr="003541D5">
        <w:rPr>
          <w:rFonts w:ascii="Times New Roman" w:hAnsi="Times New Roman"/>
          <w:sz w:val="24"/>
          <w:szCs w:val="24"/>
        </w:rPr>
        <w:tab/>
        <w:t>C. Acebes, J. Roman-Blas, E. Delgado-Baeza, I. Palacios, G. Herrero-Beaumont, Osteoarthritis and cartilage 2009, 17, 205.</w:t>
      </w:r>
      <w:bookmarkEnd w:id="139"/>
    </w:p>
    <w:p w14:paraId="13690674" w14:textId="77777777" w:rsidR="00B60ACB" w:rsidRPr="003541D5" w:rsidRDefault="00B60ACB" w:rsidP="00B60ACB">
      <w:pPr>
        <w:pStyle w:val="EndNoteBibliography"/>
        <w:rPr>
          <w:rFonts w:ascii="Times New Roman" w:hAnsi="Times New Roman"/>
          <w:sz w:val="24"/>
          <w:szCs w:val="24"/>
        </w:rPr>
      </w:pPr>
      <w:bookmarkStart w:id="140" w:name="_ENREF_56"/>
      <w:r w:rsidRPr="003541D5">
        <w:rPr>
          <w:rFonts w:ascii="Times New Roman" w:hAnsi="Times New Roman"/>
          <w:sz w:val="24"/>
          <w:szCs w:val="24"/>
        </w:rPr>
        <w:t>[40]</w:t>
      </w:r>
      <w:r w:rsidRPr="003541D5">
        <w:rPr>
          <w:rFonts w:ascii="Times New Roman" w:hAnsi="Times New Roman"/>
          <w:sz w:val="24"/>
          <w:szCs w:val="24"/>
        </w:rPr>
        <w:tab/>
        <w:t>R. Custers, L. Creemers, A. Verbout, M. Van Rijen, W. Dhert, D. Saris, Osteoarthritis and Cartilage 2007, 15, 1241.</w:t>
      </w:r>
      <w:bookmarkEnd w:id="140"/>
    </w:p>
    <w:p w14:paraId="2C6A3DB4" w14:textId="77777777" w:rsidR="00B60ACB" w:rsidRPr="003541D5" w:rsidRDefault="00B60ACB" w:rsidP="00B60ACB">
      <w:pPr>
        <w:pStyle w:val="EndNoteBibliography"/>
        <w:rPr>
          <w:rFonts w:ascii="Times New Roman" w:hAnsi="Times New Roman"/>
          <w:sz w:val="24"/>
          <w:szCs w:val="24"/>
        </w:rPr>
      </w:pPr>
      <w:bookmarkStart w:id="141" w:name="_ENREF_57"/>
      <w:r w:rsidRPr="003541D5">
        <w:rPr>
          <w:rFonts w:ascii="Times New Roman" w:hAnsi="Times New Roman"/>
          <w:sz w:val="24"/>
          <w:szCs w:val="24"/>
        </w:rPr>
        <w:t>[41]</w:t>
      </w:r>
      <w:r w:rsidRPr="003541D5">
        <w:rPr>
          <w:rFonts w:ascii="Times New Roman" w:hAnsi="Times New Roman"/>
          <w:sz w:val="24"/>
          <w:szCs w:val="24"/>
        </w:rPr>
        <w:tab/>
        <w:t>A. H. Gomoll, T. Minas, Wound Repair and Regeneration 2014, 22, 30.</w:t>
      </w:r>
      <w:bookmarkEnd w:id="141"/>
    </w:p>
    <w:p w14:paraId="56E771EC" w14:textId="77777777" w:rsidR="00B60ACB" w:rsidRPr="003541D5" w:rsidRDefault="00B60ACB" w:rsidP="00B60ACB">
      <w:pPr>
        <w:pStyle w:val="EndNoteBibliography"/>
        <w:rPr>
          <w:rFonts w:ascii="Times New Roman" w:hAnsi="Times New Roman"/>
          <w:sz w:val="24"/>
          <w:szCs w:val="24"/>
        </w:rPr>
      </w:pPr>
      <w:bookmarkStart w:id="142" w:name="_ENREF_58"/>
      <w:r w:rsidRPr="003541D5">
        <w:rPr>
          <w:rFonts w:ascii="Times New Roman" w:hAnsi="Times New Roman"/>
          <w:sz w:val="24"/>
          <w:szCs w:val="24"/>
        </w:rPr>
        <w:t>[42]</w:t>
      </w:r>
      <w:r w:rsidRPr="003541D5">
        <w:rPr>
          <w:rFonts w:ascii="Times New Roman" w:hAnsi="Times New Roman"/>
          <w:sz w:val="24"/>
          <w:szCs w:val="24"/>
        </w:rPr>
        <w:tab/>
        <w:t>F. W. Roemer, M. D. Crema, S. Trattnig, A. Guermazi, Radiology 2011, 260, 332.</w:t>
      </w:r>
      <w:bookmarkEnd w:id="142"/>
    </w:p>
    <w:p w14:paraId="0C8B31DD" w14:textId="77777777" w:rsidR="00B60ACB" w:rsidRPr="003541D5" w:rsidRDefault="00B60ACB" w:rsidP="00B60ACB">
      <w:pPr>
        <w:pStyle w:val="EndNoteBibliography"/>
        <w:rPr>
          <w:rFonts w:ascii="Times New Roman" w:hAnsi="Times New Roman"/>
          <w:sz w:val="24"/>
          <w:szCs w:val="24"/>
        </w:rPr>
      </w:pPr>
      <w:bookmarkStart w:id="143" w:name="_ENREF_59"/>
      <w:r w:rsidRPr="003541D5">
        <w:rPr>
          <w:rFonts w:ascii="Times New Roman" w:hAnsi="Times New Roman"/>
          <w:sz w:val="24"/>
          <w:szCs w:val="24"/>
        </w:rPr>
        <w:t>[43]</w:t>
      </w:r>
      <w:r w:rsidRPr="003541D5">
        <w:rPr>
          <w:rFonts w:ascii="Times New Roman" w:hAnsi="Times New Roman"/>
          <w:sz w:val="24"/>
          <w:szCs w:val="24"/>
        </w:rPr>
        <w:tab/>
        <w:t>T. Nakasa, N. Adachi, T. Kato, M. Ochi, Foot &amp; ankle international 2014, 35, 600.</w:t>
      </w:r>
      <w:bookmarkEnd w:id="143"/>
    </w:p>
    <w:p w14:paraId="7314D2F7" w14:textId="77777777" w:rsidR="00B60ACB" w:rsidRPr="003541D5" w:rsidRDefault="00B60ACB" w:rsidP="00B60ACB">
      <w:pPr>
        <w:pStyle w:val="EndNoteBibliography"/>
        <w:rPr>
          <w:rFonts w:ascii="Times New Roman" w:hAnsi="Times New Roman"/>
          <w:sz w:val="24"/>
          <w:szCs w:val="24"/>
        </w:rPr>
      </w:pPr>
      <w:bookmarkStart w:id="144" w:name="_ENREF_60"/>
      <w:r w:rsidRPr="003541D5">
        <w:rPr>
          <w:rFonts w:ascii="Times New Roman" w:hAnsi="Times New Roman"/>
          <w:sz w:val="24"/>
          <w:szCs w:val="24"/>
        </w:rPr>
        <w:t>[44]</w:t>
      </w:r>
      <w:r w:rsidRPr="003541D5">
        <w:rPr>
          <w:rFonts w:ascii="Times New Roman" w:hAnsi="Times New Roman"/>
          <w:sz w:val="24"/>
          <w:szCs w:val="24"/>
        </w:rPr>
        <w:tab/>
        <w:t xml:space="preserve">S. Trattnig, G. H. Welsch, S. Röhrich, M. M. Schreiner, M. Zalaudek, in </w:t>
      </w:r>
      <w:r w:rsidRPr="003541D5">
        <w:rPr>
          <w:rFonts w:ascii="Times New Roman" w:hAnsi="Times New Roman"/>
          <w:i/>
          <w:sz w:val="24"/>
          <w:szCs w:val="24"/>
        </w:rPr>
        <w:t>Articular Cartilage of the Knee</w:t>
      </w:r>
      <w:r w:rsidRPr="003541D5">
        <w:rPr>
          <w:rFonts w:ascii="Times New Roman" w:hAnsi="Times New Roman"/>
          <w:sz w:val="24"/>
          <w:szCs w:val="24"/>
        </w:rPr>
        <w:t>, Springer,  2020, 343.</w:t>
      </w:r>
      <w:bookmarkEnd w:id="144"/>
    </w:p>
    <w:p w14:paraId="46F024A1" w14:textId="77777777" w:rsidR="00B60ACB" w:rsidRPr="003541D5" w:rsidRDefault="00B60ACB" w:rsidP="00B60ACB">
      <w:pPr>
        <w:pStyle w:val="EndNoteBibliography"/>
        <w:rPr>
          <w:rFonts w:ascii="Times New Roman" w:hAnsi="Times New Roman"/>
          <w:sz w:val="24"/>
          <w:szCs w:val="24"/>
        </w:rPr>
      </w:pPr>
      <w:bookmarkStart w:id="145" w:name="_ENREF_61"/>
      <w:r w:rsidRPr="003541D5">
        <w:rPr>
          <w:rFonts w:ascii="Times New Roman" w:hAnsi="Times New Roman"/>
          <w:sz w:val="24"/>
          <w:szCs w:val="24"/>
        </w:rPr>
        <w:t>[45]</w:t>
      </w:r>
      <w:r w:rsidRPr="003541D5">
        <w:rPr>
          <w:rFonts w:ascii="Times New Roman" w:hAnsi="Times New Roman"/>
          <w:sz w:val="24"/>
          <w:szCs w:val="24"/>
        </w:rPr>
        <w:tab/>
        <w:t>M. Posadzy, J. Desimpel, F. Vanhoenacker, Journal of the Belgian Society of Radiology 2017, 101;</w:t>
      </w:r>
      <w:bookmarkEnd w:id="145"/>
      <w:r w:rsidRPr="003541D5">
        <w:rPr>
          <w:rFonts w:ascii="Times New Roman" w:hAnsi="Times New Roman"/>
          <w:sz w:val="24"/>
          <w:szCs w:val="24"/>
        </w:rPr>
        <w:t xml:space="preserve"> </w:t>
      </w:r>
      <w:bookmarkStart w:id="146" w:name="_ENREF_62"/>
      <w:r w:rsidRPr="003541D5">
        <w:rPr>
          <w:rFonts w:ascii="Times New Roman" w:hAnsi="Times New Roman"/>
          <w:sz w:val="24"/>
          <w:szCs w:val="24"/>
        </w:rPr>
        <w:t>K. I. van den Ende, R. Keijsers, M. P. van den Bekerom, D. Eygendaal, Shoulder &amp; elbow 2019, 11, 129.</w:t>
      </w:r>
      <w:bookmarkEnd w:id="146"/>
    </w:p>
    <w:p w14:paraId="15FC82E0" w14:textId="77777777" w:rsidR="00B60ACB" w:rsidRPr="003541D5" w:rsidRDefault="00B60ACB" w:rsidP="00B60ACB">
      <w:pPr>
        <w:pStyle w:val="EndNoteBibliography"/>
        <w:rPr>
          <w:rFonts w:ascii="Times New Roman" w:hAnsi="Times New Roman"/>
          <w:sz w:val="24"/>
          <w:szCs w:val="24"/>
        </w:rPr>
      </w:pPr>
      <w:bookmarkStart w:id="147" w:name="_ENREF_63"/>
      <w:r w:rsidRPr="003541D5">
        <w:rPr>
          <w:rFonts w:ascii="Times New Roman" w:hAnsi="Times New Roman"/>
          <w:sz w:val="24"/>
          <w:szCs w:val="24"/>
        </w:rPr>
        <w:t>[46]</w:t>
      </w:r>
      <w:r w:rsidRPr="003541D5">
        <w:rPr>
          <w:rFonts w:ascii="Times New Roman" w:hAnsi="Times New Roman"/>
          <w:sz w:val="24"/>
          <w:szCs w:val="24"/>
        </w:rPr>
        <w:tab/>
        <w:t>L. Felli, G. Garlaschi, A. Muda, A. Tagliafico, M. Formica, A. Zanirato, M. Alessio-Mazzola, Musculoskeletal surgery 2016, 100, 231.</w:t>
      </w:r>
      <w:bookmarkEnd w:id="147"/>
    </w:p>
    <w:p w14:paraId="083EACA0" w14:textId="77777777" w:rsidR="00B60ACB" w:rsidRPr="003541D5" w:rsidRDefault="00B60ACB" w:rsidP="00B60ACB">
      <w:pPr>
        <w:pStyle w:val="EndNoteBibliography"/>
        <w:rPr>
          <w:rFonts w:ascii="Times New Roman" w:hAnsi="Times New Roman"/>
          <w:sz w:val="24"/>
          <w:szCs w:val="24"/>
        </w:rPr>
      </w:pPr>
      <w:bookmarkStart w:id="148" w:name="_ENREF_64"/>
      <w:r w:rsidRPr="003541D5">
        <w:rPr>
          <w:rFonts w:ascii="Times New Roman" w:hAnsi="Times New Roman"/>
          <w:sz w:val="24"/>
          <w:szCs w:val="24"/>
        </w:rPr>
        <w:t>[47]</w:t>
      </w:r>
      <w:r w:rsidRPr="003541D5">
        <w:rPr>
          <w:rFonts w:ascii="Times New Roman" w:hAnsi="Times New Roman"/>
          <w:sz w:val="24"/>
          <w:szCs w:val="24"/>
        </w:rPr>
        <w:tab/>
        <w:t>X. Ayral, Baillière's clinical rheumatology 1996, 10, 477.</w:t>
      </w:r>
      <w:bookmarkEnd w:id="148"/>
    </w:p>
    <w:p w14:paraId="7E46E8BB" w14:textId="77777777" w:rsidR="00B60ACB" w:rsidRPr="003541D5" w:rsidRDefault="00B60ACB" w:rsidP="00B60ACB">
      <w:pPr>
        <w:pStyle w:val="EndNoteBibliography"/>
        <w:rPr>
          <w:rFonts w:ascii="Times New Roman" w:hAnsi="Times New Roman"/>
          <w:sz w:val="24"/>
          <w:szCs w:val="24"/>
        </w:rPr>
      </w:pPr>
      <w:bookmarkStart w:id="149" w:name="_ENREF_65"/>
      <w:r w:rsidRPr="003541D5">
        <w:rPr>
          <w:rFonts w:ascii="Times New Roman" w:hAnsi="Times New Roman"/>
          <w:sz w:val="24"/>
          <w:szCs w:val="24"/>
        </w:rPr>
        <w:t>[48]</w:t>
      </w:r>
      <w:r w:rsidRPr="003541D5">
        <w:rPr>
          <w:rFonts w:ascii="Times New Roman" w:hAnsi="Times New Roman"/>
          <w:sz w:val="24"/>
          <w:szCs w:val="24"/>
        </w:rPr>
        <w:tab/>
        <w:t>Y.-P. Huang, J. Zhong, J. Chen, C.-H. Yan, Y.-P. Zheng, C.-Y. Wen, Ultrasound in medicine &amp; biology 2018, 44, 94.</w:t>
      </w:r>
      <w:bookmarkEnd w:id="149"/>
    </w:p>
    <w:p w14:paraId="545385F9" w14:textId="77777777" w:rsidR="00B60ACB" w:rsidRPr="003541D5" w:rsidRDefault="00B60ACB" w:rsidP="00B60ACB">
      <w:pPr>
        <w:pStyle w:val="EndNoteBibliography"/>
        <w:rPr>
          <w:rFonts w:ascii="Times New Roman" w:hAnsi="Times New Roman"/>
          <w:sz w:val="24"/>
          <w:szCs w:val="24"/>
        </w:rPr>
      </w:pPr>
      <w:bookmarkStart w:id="150" w:name="_ENREF_66"/>
      <w:r w:rsidRPr="003541D5">
        <w:rPr>
          <w:rFonts w:ascii="Times New Roman" w:hAnsi="Times New Roman"/>
          <w:sz w:val="24"/>
          <w:szCs w:val="24"/>
        </w:rPr>
        <w:t>[49]</w:t>
      </w:r>
      <w:r w:rsidRPr="003541D5">
        <w:rPr>
          <w:rFonts w:ascii="Times New Roman" w:hAnsi="Times New Roman"/>
          <w:sz w:val="24"/>
          <w:szCs w:val="24"/>
        </w:rPr>
        <w:tab/>
        <w:t>W. W. Curl, J. Krome, E. S. Gordon, J. Rushing, B. P. Smith, G. G. Poehling, Arthroscopy: The Journal of Arthroscopic &amp; Related Surgery 1997, 13, 456.</w:t>
      </w:r>
      <w:bookmarkEnd w:id="150"/>
    </w:p>
    <w:p w14:paraId="08F16D25" w14:textId="77777777" w:rsidR="00B60ACB" w:rsidRPr="003541D5" w:rsidRDefault="00B60ACB" w:rsidP="00B60ACB">
      <w:pPr>
        <w:pStyle w:val="EndNoteBibliography"/>
        <w:rPr>
          <w:rFonts w:ascii="Times New Roman" w:hAnsi="Times New Roman"/>
          <w:sz w:val="24"/>
          <w:szCs w:val="24"/>
        </w:rPr>
      </w:pPr>
      <w:bookmarkStart w:id="151" w:name="_ENREF_67"/>
      <w:r w:rsidRPr="003541D5">
        <w:rPr>
          <w:rFonts w:ascii="Times New Roman" w:hAnsi="Times New Roman"/>
          <w:sz w:val="24"/>
          <w:szCs w:val="24"/>
        </w:rPr>
        <w:t>[50]</w:t>
      </w:r>
      <w:r w:rsidRPr="003541D5">
        <w:rPr>
          <w:rFonts w:ascii="Times New Roman" w:hAnsi="Times New Roman"/>
          <w:sz w:val="24"/>
          <w:szCs w:val="24"/>
        </w:rPr>
        <w:tab/>
        <w:t>R. F. Loeser, Current opinion in rheumatology 2013, 25, 108.</w:t>
      </w:r>
      <w:bookmarkEnd w:id="151"/>
    </w:p>
    <w:p w14:paraId="115064D4" w14:textId="77777777" w:rsidR="00B60ACB" w:rsidRPr="003541D5" w:rsidRDefault="00B60ACB" w:rsidP="00B60ACB">
      <w:pPr>
        <w:pStyle w:val="EndNoteBibliography"/>
        <w:rPr>
          <w:rFonts w:ascii="Times New Roman" w:hAnsi="Times New Roman"/>
          <w:sz w:val="24"/>
          <w:szCs w:val="24"/>
        </w:rPr>
      </w:pPr>
      <w:bookmarkStart w:id="152" w:name="_ENREF_68"/>
      <w:r w:rsidRPr="003541D5">
        <w:rPr>
          <w:rFonts w:ascii="Times New Roman" w:hAnsi="Times New Roman"/>
          <w:sz w:val="24"/>
          <w:szCs w:val="24"/>
        </w:rPr>
        <w:t>[51]</w:t>
      </w:r>
      <w:r w:rsidRPr="003541D5">
        <w:rPr>
          <w:rFonts w:ascii="Times New Roman" w:hAnsi="Times New Roman"/>
          <w:sz w:val="24"/>
          <w:szCs w:val="24"/>
        </w:rPr>
        <w:tab/>
        <w:t>J. Farr, B. Cole, A. Dhawan, J. Kercher, S. Sherman, Clinical Orthopaedics and Related Research® 2011, 469, 2696.</w:t>
      </w:r>
      <w:bookmarkEnd w:id="152"/>
    </w:p>
    <w:p w14:paraId="23AA9CB2" w14:textId="77777777" w:rsidR="00B60ACB" w:rsidRPr="003541D5" w:rsidRDefault="00B60ACB" w:rsidP="00B60ACB">
      <w:pPr>
        <w:pStyle w:val="EndNoteBibliography"/>
        <w:rPr>
          <w:rFonts w:ascii="Times New Roman" w:hAnsi="Times New Roman"/>
          <w:sz w:val="24"/>
          <w:szCs w:val="24"/>
        </w:rPr>
      </w:pPr>
      <w:bookmarkStart w:id="153" w:name="_ENREF_69"/>
      <w:r w:rsidRPr="003541D5">
        <w:rPr>
          <w:rFonts w:ascii="Times New Roman" w:hAnsi="Times New Roman"/>
          <w:sz w:val="24"/>
          <w:szCs w:val="24"/>
        </w:rPr>
        <w:t>[52]</w:t>
      </w:r>
      <w:r w:rsidRPr="003541D5">
        <w:rPr>
          <w:rFonts w:ascii="Times New Roman" w:hAnsi="Times New Roman"/>
          <w:sz w:val="24"/>
          <w:szCs w:val="24"/>
        </w:rPr>
        <w:tab/>
        <w:t>J. Steadman, W. Rodkey, K. Briggs, J. Rodrigo, Der Orthopade 1999, 28, 26.</w:t>
      </w:r>
      <w:bookmarkEnd w:id="153"/>
    </w:p>
    <w:p w14:paraId="2D1F1777" w14:textId="77777777" w:rsidR="00B60ACB" w:rsidRPr="003541D5" w:rsidRDefault="00B60ACB" w:rsidP="00B60ACB">
      <w:pPr>
        <w:pStyle w:val="EndNoteBibliography"/>
        <w:rPr>
          <w:rFonts w:ascii="Times New Roman" w:hAnsi="Times New Roman"/>
          <w:sz w:val="24"/>
          <w:szCs w:val="24"/>
        </w:rPr>
      </w:pPr>
      <w:bookmarkStart w:id="154" w:name="_ENREF_70"/>
      <w:r w:rsidRPr="003541D5">
        <w:rPr>
          <w:rFonts w:ascii="Times New Roman" w:hAnsi="Times New Roman"/>
          <w:sz w:val="24"/>
          <w:szCs w:val="24"/>
        </w:rPr>
        <w:t>[53]</w:t>
      </w:r>
      <w:r w:rsidRPr="003541D5">
        <w:rPr>
          <w:rFonts w:ascii="Times New Roman" w:hAnsi="Times New Roman"/>
          <w:sz w:val="24"/>
          <w:szCs w:val="24"/>
        </w:rPr>
        <w:tab/>
        <w:t>P. Angermann, P. Riegels-Nielsen, H. Pedersen, Acta Orthopaedica Scandinavica 1998, 69, 595.</w:t>
      </w:r>
      <w:bookmarkEnd w:id="154"/>
    </w:p>
    <w:p w14:paraId="67BC36F2" w14:textId="77777777" w:rsidR="00B60ACB" w:rsidRPr="003541D5" w:rsidRDefault="00B60ACB" w:rsidP="00B60ACB">
      <w:pPr>
        <w:pStyle w:val="EndNoteBibliography"/>
        <w:rPr>
          <w:rFonts w:ascii="Times New Roman" w:hAnsi="Times New Roman"/>
          <w:sz w:val="24"/>
          <w:szCs w:val="24"/>
        </w:rPr>
      </w:pPr>
      <w:bookmarkStart w:id="155" w:name="_ENREF_71"/>
      <w:r w:rsidRPr="003541D5">
        <w:rPr>
          <w:rFonts w:ascii="Times New Roman" w:hAnsi="Times New Roman"/>
          <w:sz w:val="24"/>
          <w:szCs w:val="24"/>
        </w:rPr>
        <w:t>[54]</w:t>
      </w:r>
      <w:r w:rsidRPr="003541D5">
        <w:rPr>
          <w:rFonts w:ascii="Times New Roman" w:hAnsi="Times New Roman"/>
          <w:sz w:val="24"/>
          <w:szCs w:val="24"/>
        </w:rPr>
        <w:tab/>
        <w:t>S. Bouwmeester, J. Beckers, R. Kuijer, A. Van Der Linden, S. Bulstra, International orthopaedics 1997, 21, 313.</w:t>
      </w:r>
      <w:bookmarkEnd w:id="155"/>
    </w:p>
    <w:p w14:paraId="78B9D859" w14:textId="77777777" w:rsidR="00B60ACB" w:rsidRPr="003541D5" w:rsidRDefault="00B60ACB" w:rsidP="00B60ACB">
      <w:pPr>
        <w:pStyle w:val="EndNoteBibliography"/>
        <w:rPr>
          <w:rFonts w:ascii="Times New Roman" w:hAnsi="Times New Roman"/>
          <w:sz w:val="24"/>
          <w:szCs w:val="24"/>
        </w:rPr>
      </w:pPr>
      <w:bookmarkStart w:id="156" w:name="_ENREF_72"/>
      <w:r w:rsidRPr="003541D5">
        <w:rPr>
          <w:rFonts w:ascii="Times New Roman" w:hAnsi="Times New Roman"/>
          <w:sz w:val="24"/>
          <w:szCs w:val="24"/>
        </w:rPr>
        <w:t>[55]</w:t>
      </w:r>
      <w:r w:rsidRPr="003541D5">
        <w:rPr>
          <w:rFonts w:ascii="Times New Roman" w:hAnsi="Times New Roman"/>
          <w:sz w:val="24"/>
          <w:szCs w:val="24"/>
        </w:rPr>
        <w:tab/>
        <w:t>L. Bartha, A. Vajda, Z. Duska, H. Rahmeh, L. Hangody, Journal of Orthopaedic &amp; Sports Physical Therapy 2006, 36, 739.</w:t>
      </w:r>
      <w:bookmarkEnd w:id="156"/>
    </w:p>
    <w:p w14:paraId="53340A6F" w14:textId="77777777" w:rsidR="00B60ACB" w:rsidRPr="003541D5" w:rsidRDefault="00B60ACB" w:rsidP="00B60ACB">
      <w:pPr>
        <w:pStyle w:val="EndNoteBibliography"/>
        <w:rPr>
          <w:rFonts w:ascii="Times New Roman" w:hAnsi="Times New Roman"/>
          <w:sz w:val="24"/>
          <w:szCs w:val="24"/>
        </w:rPr>
      </w:pPr>
      <w:bookmarkStart w:id="157" w:name="_ENREF_73"/>
      <w:r w:rsidRPr="003541D5">
        <w:rPr>
          <w:rFonts w:ascii="Times New Roman" w:hAnsi="Times New Roman"/>
          <w:sz w:val="24"/>
          <w:szCs w:val="24"/>
        </w:rPr>
        <w:t>[56]</w:t>
      </w:r>
      <w:r w:rsidRPr="003541D5">
        <w:rPr>
          <w:rFonts w:ascii="Times New Roman" w:hAnsi="Times New Roman"/>
          <w:sz w:val="24"/>
          <w:szCs w:val="24"/>
        </w:rPr>
        <w:tab/>
        <w:t>B. R. Mandelbaum, M. B. Gerhardt, L. Peterson, Arthroscopy 2003, 19, 129.</w:t>
      </w:r>
      <w:bookmarkEnd w:id="157"/>
    </w:p>
    <w:p w14:paraId="0E462DB5" w14:textId="77777777" w:rsidR="00B60ACB" w:rsidRPr="003541D5" w:rsidRDefault="00B60ACB" w:rsidP="00B60ACB">
      <w:pPr>
        <w:pStyle w:val="EndNoteBibliography"/>
        <w:rPr>
          <w:rFonts w:ascii="Times New Roman" w:hAnsi="Times New Roman"/>
          <w:sz w:val="24"/>
          <w:szCs w:val="24"/>
        </w:rPr>
      </w:pPr>
      <w:bookmarkStart w:id="158" w:name="_ENREF_74"/>
      <w:r w:rsidRPr="003541D5">
        <w:rPr>
          <w:rFonts w:ascii="Times New Roman" w:hAnsi="Times New Roman"/>
          <w:sz w:val="24"/>
          <w:szCs w:val="24"/>
        </w:rPr>
        <w:t>[57]</w:t>
      </w:r>
      <w:r w:rsidRPr="003541D5">
        <w:rPr>
          <w:rFonts w:ascii="Times New Roman" w:hAnsi="Times New Roman"/>
          <w:sz w:val="24"/>
          <w:szCs w:val="24"/>
        </w:rPr>
        <w:tab/>
        <w:t>P. Behrens, T. Bitter, B. Kurz, M. Russlies, The knee 2006, 13, 194.</w:t>
      </w:r>
      <w:bookmarkEnd w:id="158"/>
    </w:p>
    <w:p w14:paraId="7945C432" w14:textId="77777777" w:rsidR="00B60ACB" w:rsidRPr="003541D5" w:rsidRDefault="00B60ACB" w:rsidP="00B60ACB">
      <w:pPr>
        <w:pStyle w:val="EndNoteBibliography"/>
        <w:rPr>
          <w:rFonts w:ascii="Times New Roman" w:hAnsi="Times New Roman"/>
          <w:sz w:val="24"/>
          <w:szCs w:val="24"/>
        </w:rPr>
      </w:pPr>
      <w:bookmarkStart w:id="159" w:name="_ENREF_75"/>
      <w:r w:rsidRPr="003541D5">
        <w:rPr>
          <w:rFonts w:ascii="Times New Roman" w:hAnsi="Times New Roman"/>
          <w:sz w:val="24"/>
          <w:szCs w:val="24"/>
        </w:rPr>
        <w:t>[58]</w:t>
      </w:r>
      <w:r w:rsidRPr="003541D5">
        <w:rPr>
          <w:rFonts w:ascii="Times New Roman" w:hAnsi="Times New Roman"/>
          <w:sz w:val="24"/>
          <w:szCs w:val="24"/>
        </w:rPr>
        <w:tab/>
        <w:t>H. Kim, M. Moran, R. B. Salter, JBJS 1991, 73, 1301.</w:t>
      </w:r>
      <w:bookmarkEnd w:id="159"/>
    </w:p>
    <w:p w14:paraId="631E0B72" w14:textId="77777777" w:rsidR="00B60ACB" w:rsidRPr="003541D5" w:rsidRDefault="00B60ACB" w:rsidP="00B60ACB">
      <w:pPr>
        <w:pStyle w:val="EndNoteBibliography"/>
        <w:rPr>
          <w:rFonts w:ascii="Times New Roman" w:hAnsi="Times New Roman"/>
          <w:sz w:val="24"/>
          <w:szCs w:val="24"/>
        </w:rPr>
      </w:pPr>
      <w:bookmarkStart w:id="160" w:name="_ENREF_76"/>
      <w:r w:rsidRPr="003541D5">
        <w:rPr>
          <w:rFonts w:ascii="Times New Roman" w:hAnsi="Times New Roman"/>
          <w:sz w:val="24"/>
          <w:szCs w:val="24"/>
        </w:rPr>
        <w:t>[59]</w:t>
      </w:r>
      <w:r w:rsidRPr="003541D5">
        <w:rPr>
          <w:rFonts w:ascii="Times New Roman" w:hAnsi="Times New Roman"/>
          <w:sz w:val="24"/>
          <w:szCs w:val="24"/>
        </w:rPr>
        <w:tab/>
        <w:t>H. Mistry, M. Connock, J. Pink, D. Shyangdan, C. Clar, P. Royle, R. Court, L. C. Biant, A. Metcalfe, N. Waugh,  2017.</w:t>
      </w:r>
      <w:bookmarkEnd w:id="160"/>
    </w:p>
    <w:p w14:paraId="21394AD5" w14:textId="77777777" w:rsidR="00B60ACB" w:rsidRPr="003541D5" w:rsidRDefault="00B60ACB" w:rsidP="00B60ACB">
      <w:pPr>
        <w:pStyle w:val="EndNoteBibliography"/>
        <w:rPr>
          <w:rFonts w:ascii="Times New Roman" w:hAnsi="Times New Roman"/>
          <w:sz w:val="24"/>
          <w:szCs w:val="24"/>
        </w:rPr>
      </w:pPr>
      <w:bookmarkStart w:id="161" w:name="_ENREF_77"/>
      <w:r w:rsidRPr="003541D5">
        <w:rPr>
          <w:rFonts w:ascii="Times New Roman" w:hAnsi="Times New Roman"/>
          <w:sz w:val="24"/>
          <w:szCs w:val="24"/>
        </w:rPr>
        <w:t>[60]</w:t>
      </w:r>
      <w:r w:rsidRPr="003541D5">
        <w:rPr>
          <w:rFonts w:ascii="Times New Roman" w:hAnsi="Times New Roman"/>
          <w:sz w:val="24"/>
          <w:szCs w:val="24"/>
        </w:rPr>
        <w:tab/>
        <w:t>R. Bexkens, P. T. Ogink, J. N. Doornberg, G. M. Kerkhoffs, D. Eygendaal, L. S. Oh, M. P. van den Bekerom, Knee Surgery, Sports Traumatology, Arthroscopy 2017, 25, 2237.</w:t>
      </w:r>
      <w:bookmarkEnd w:id="161"/>
    </w:p>
    <w:p w14:paraId="70883B8C" w14:textId="77777777" w:rsidR="00B60ACB" w:rsidRPr="003541D5" w:rsidRDefault="00B60ACB" w:rsidP="00B60ACB">
      <w:pPr>
        <w:pStyle w:val="EndNoteBibliography"/>
        <w:rPr>
          <w:rFonts w:ascii="Times New Roman" w:hAnsi="Times New Roman"/>
          <w:sz w:val="24"/>
          <w:szCs w:val="24"/>
        </w:rPr>
      </w:pPr>
      <w:bookmarkStart w:id="162" w:name="_ENREF_78"/>
      <w:r w:rsidRPr="003541D5">
        <w:rPr>
          <w:rFonts w:ascii="Times New Roman" w:hAnsi="Times New Roman"/>
          <w:sz w:val="24"/>
          <w:szCs w:val="24"/>
        </w:rPr>
        <w:t>[61]</w:t>
      </w:r>
      <w:r w:rsidRPr="003541D5">
        <w:rPr>
          <w:rFonts w:ascii="Times New Roman" w:hAnsi="Times New Roman"/>
          <w:sz w:val="24"/>
          <w:szCs w:val="24"/>
        </w:rPr>
        <w:tab/>
        <w:t>J. Huntley, A. Simpson, A. Hall, Eur Cell Mater 2005, 9, 13.</w:t>
      </w:r>
      <w:bookmarkEnd w:id="162"/>
    </w:p>
    <w:p w14:paraId="7468628E" w14:textId="77777777" w:rsidR="00B60ACB" w:rsidRPr="003541D5" w:rsidRDefault="00B60ACB" w:rsidP="00B60ACB">
      <w:pPr>
        <w:pStyle w:val="EndNoteBibliography"/>
        <w:rPr>
          <w:rFonts w:ascii="Times New Roman" w:hAnsi="Times New Roman"/>
          <w:sz w:val="24"/>
          <w:szCs w:val="24"/>
        </w:rPr>
      </w:pPr>
      <w:bookmarkStart w:id="163" w:name="_ENREF_79"/>
      <w:r w:rsidRPr="003541D5">
        <w:rPr>
          <w:rFonts w:ascii="Times New Roman" w:hAnsi="Times New Roman"/>
          <w:sz w:val="24"/>
          <w:szCs w:val="24"/>
        </w:rPr>
        <w:t>[62]</w:t>
      </w:r>
      <w:r w:rsidRPr="003541D5">
        <w:rPr>
          <w:rFonts w:ascii="Times New Roman" w:hAnsi="Times New Roman"/>
          <w:sz w:val="24"/>
          <w:szCs w:val="24"/>
        </w:rPr>
        <w:tab/>
        <w:t>B. D. Smith, D. A. Grande, Nature Reviews Rheumatology 2015, 11, 213.</w:t>
      </w:r>
      <w:bookmarkEnd w:id="163"/>
    </w:p>
    <w:p w14:paraId="201C03DB" w14:textId="77777777" w:rsidR="00B60ACB" w:rsidRPr="003541D5" w:rsidRDefault="00B60ACB" w:rsidP="00B60ACB">
      <w:pPr>
        <w:pStyle w:val="EndNoteBibliography"/>
        <w:rPr>
          <w:rFonts w:ascii="Times New Roman" w:hAnsi="Times New Roman"/>
          <w:sz w:val="24"/>
          <w:szCs w:val="24"/>
        </w:rPr>
      </w:pPr>
      <w:bookmarkStart w:id="164" w:name="_ENREF_80"/>
      <w:r w:rsidRPr="003541D5">
        <w:rPr>
          <w:rFonts w:ascii="Times New Roman" w:hAnsi="Times New Roman"/>
          <w:sz w:val="24"/>
          <w:szCs w:val="24"/>
        </w:rPr>
        <w:t>[63]</w:t>
      </w:r>
      <w:r w:rsidRPr="003541D5">
        <w:rPr>
          <w:rFonts w:ascii="Times New Roman" w:hAnsi="Times New Roman"/>
          <w:sz w:val="24"/>
          <w:szCs w:val="24"/>
        </w:rPr>
        <w:tab/>
        <w:t>Y. C. Cheuk, M. W. N. Wong, K. M. Lee, S. C. Fu, Journal of Orthopaedic Research 2011, 29, 1343.</w:t>
      </w:r>
      <w:bookmarkEnd w:id="164"/>
    </w:p>
    <w:p w14:paraId="4DA0BF71" w14:textId="77777777" w:rsidR="00B60ACB" w:rsidRPr="003541D5" w:rsidRDefault="00B60ACB" w:rsidP="00B60ACB">
      <w:pPr>
        <w:pStyle w:val="EndNoteBibliography"/>
        <w:rPr>
          <w:rFonts w:ascii="Times New Roman" w:hAnsi="Times New Roman"/>
          <w:sz w:val="24"/>
          <w:szCs w:val="24"/>
        </w:rPr>
      </w:pPr>
      <w:bookmarkStart w:id="165" w:name="_ENREF_81"/>
      <w:r w:rsidRPr="003541D5">
        <w:rPr>
          <w:rFonts w:ascii="Times New Roman" w:hAnsi="Times New Roman"/>
          <w:sz w:val="24"/>
          <w:szCs w:val="24"/>
        </w:rPr>
        <w:t>[64]</w:t>
      </w:r>
      <w:r w:rsidRPr="003541D5">
        <w:rPr>
          <w:rFonts w:ascii="Times New Roman" w:hAnsi="Times New Roman"/>
          <w:sz w:val="24"/>
          <w:szCs w:val="24"/>
        </w:rPr>
        <w:tab/>
        <w:t>A. He, L. Liu, X. Luo, Y. Liu, Y. Liu, F. Liu, X. Wang, Z. Zhang, W. Zhang, W. Liu, Scientific reports 2017, 7, 1.</w:t>
      </w:r>
      <w:bookmarkEnd w:id="165"/>
    </w:p>
    <w:p w14:paraId="058451FE" w14:textId="77777777" w:rsidR="00B60ACB" w:rsidRPr="003541D5" w:rsidRDefault="00B60ACB" w:rsidP="00B60ACB">
      <w:pPr>
        <w:pStyle w:val="EndNoteBibliography"/>
        <w:rPr>
          <w:rFonts w:ascii="Times New Roman" w:hAnsi="Times New Roman"/>
          <w:sz w:val="24"/>
          <w:szCs w:val="24"/>
        </w:rPr>
      </w:pPr>
      <w:bookmarkStart w:id="166" w:name="_ENREF_82"/>
      <w:r w:rsidRPr="003541D5">
        <w:rPr>
          <w:rFonts w:ascii="Times New Roman" w:hAnsi="Times New Roman"/>
          <w:sz w:val="24"/>
          <w:szCs w:val="24"/>
        </w:rPr>
        <w:t>[65]</w:t>
      </w:r>
      <w:r w:rsidRPr="003541D5">
        <w:rPr>
          <w:rFonts w:ascii="Times New Roman" w:hAnsi="Times New Roman"/>
          <w:sz w:val="24"/>
          <w:szCs w:val="24"/>
        </w:rPr>
        <w:tab/>
        <w:t>T. Oshima, J. Nakase, T. Toratani, H. Numata, Y. Takata, K. Nakayama, H. Tsuchiya, Arthroscopy: The Journal of Arthroscopic &amp; Related Surgery 2019, 35, 583.</w:t>
      </w:r>
      <w:bookmarkEnd w:id="166"/>
    </w:p>
    <w:p w14:paraId="798AEC0C" w14:textId="77777777" w:rsidR="00B60ACB" w:rsidRPr="003541D5" w:rsidRDefault="00B60ACB" w:rsidP="00B60ACB">
      <w:pPr>
        <w:pStyle w:val="EndNoteBibliography"/>
        <w:rPr>
          <w:rFonts w:ascii="Times New Roman" w:hAnsi="Times New Roman"/>
          <w:sz w:val="24"/>
          <w:szCs w:val="24"/>
        </w:rPr>
      </w:pPr>
      <w:bookmarkStart w:id="167" w:name="_ENREF_83"/>
      <w:r w:rsidRPr="003541D5">
        <w:rPr>
          <w:rFonts w:ascii="Times New Roman" w:hAnsi="Times New Roman"/>
          <w:sz w:val="24"/>
          <w:szCs w:val="24"/>
        </w:rPr>
        <w:t>[66]</w:t>
      </w:r>
      <w:r w:rsidRPr="003541D5">
        <w:rPr>
          <w:rFonts w:ascii="Times New Roman" w:hAnsi="Times New Roman"/>
          <w:sz w:val="24"/>
          <w:szCs w:val="24"/>
        </w:rPr>
        <w:tab/>
        <w:t>M. Thornemo, T. Tallheden, E. S. Jansson, A. Larsson, K. Lövstedt, U. Nannmark, M. Brittberg, A. Lindahl, Cells Tissues Organs 2005, 180, 141;</w:t>
      </w:r>
      <w:bookmarkEnd w:id="167"/>
      <w:r w:rsidRPr="003541D5">
        <w:rPr>
          <w:rFonts w:ascii="Times New Roman" w:hAnsi="Times New Roman"/>
          <w:sz w:val="24"/>
          <w:szCs w:val="24"/>
        </w:rPr>
        <w:t xml:space="preserve"> </w:t>
      </w:r>
      <w:bookmarkStart w:id="168" w:name="_ENREF_84"/>
      <w:r w:rsidRPr="003541D5">
        <w:rPr>
          <w:rFonts w:ascii="Times New Roman" w:hAnsi="Times New Roman"/>
          <w:sz w:val="24"/>
          <w:szCs w:val="24"/>
        </w:rPr>
        <w:t>G. P. Dowthwaite, J. C. Bishop, S. N. Redman, I. M. Khan, P. Rooney, D. J. Evans, L. Haughton, Z. Bayram, S. Boyer, B. Thomson, Journal of cell science 2004, 117, 889.</w:t>
      </w:r>
      <w:bookmarkEnd w:id="168"/>
    </w:p>
    <w:p w14:paraId="3347F793" w14:textId="77777777" w:rsidR="00B60ACB" w:rsidRPr="003541D5" w:rsidRDefault="00B60ACB" w:rsidP="00B60ACB">
      <w:pPr>
        <w:pStyle w:val="EndNoteBibliography"/>
        <w:rPr>
          <w:rFonts w:ascii="Times New Roman" w:hAnsi="Times New Roman"/>
          <w:sz w:val="24"/>
          <w:szCs w:val="24"/>
        </w:rPr>
      </w:pPr>
      <w:bookmarkStart w:id="169" w:name="_ENREF_85"/>
      <w:r w:rsidRPr="003541D5">
        <w:rPr>
          <w:rFonts w:ascii="Times New Roman" w:hAnsi="Times New Roman"/>
          <w:sz w:val="24"/>
          <w:szCs w:val="24"/>
        </w:rPr>
        <w:t>[67]</w:t>
      </w:r>
      <w:r w:rsidRPr="003541D5">
        <w:rPr>
          <w:rFonts w:ascii="Times New Roman" w:hAnsi="Times New Roman"/>
          <w:sz w:val="24"/>
          <w:szCs w:val="24"/>
        </w:rPr>
        <w:tab/>
        <w:t>H. Li, J. Qian, J. Chen, K. Zhong, S. Chen, Molecular medicine reports 2016, 13, 2071.</w:t>
      </w:r>
      <w:bookmarkEnd w:id="169"/>
    </w:p>
    <w:p w14:paraId="53205B64" w14:textId="77777777" w:rsidR="00B60ACB" w:rsidRPr="003541D5" w:rsidRDefault="00B60ACB" w:rsidP="00B60ACB">
      <w:pPr>
        <w:pStyle w:val="EndNoteBibliography"/>
        <w:rPr>
          <w:rFonts w:ascii="Times New Roman" w:hAnsi="Times New Roman"/>
          <w:sz w:val="24"/>
          <w:szCs w:val="24"/>
        </w:rPr>
      </w:pPr>
      <w:bookmarkStart w:id="170" w:name="_ENREF_86"/>
      <w:r w:rsidRPr="003541D5">
        <w:rPr>
          <w:rFonts w:ascii="Times New Roman" w:hAnsi="Times New Roman"/>
          <w:sz w:val="24"/>
          <w:szCs w:val="24"/>
        </w:rPr>
        <w:t>[68]</w:t>
      </w:r>
      <w:r w:rsidRPr="003541D5">
        <w:rPr>
          <w:rFonts w:ascii="Times New Roman" w:hAnsi="Times New Roman"/>
          <w:sz w:val="24"/>
          <w:szCs w:val="24"/>
        </w:rPr>
        <w:tab/>
        <w:t>J.-Y. Ko, K.-I. Kim, S. Park, G.-I. Im, Biomaterials 2014, 35, 3571.</w:t>
      </w:r>
      <w:bookmarkEnd w:id="170"/>
    </w:p>
    <w:p w14:paraId="1AAB82BD" w14:textId="77777777" w:rsidR="00B60ACB" w:rsidRPr="003541D5" w:rsidRDefault="00B60ACB" w:rsidP="00B60ACB">
      <w:pPr>
        <w:pStyle w:val="EndNoteBibliography"/>
        <w:rPr>
          <w:rFonts w:ascii="Times New Roman" w:hAnsi="Times New Roman"/>
          <w:sz w:val="24"/>
          <w:szCs w:val="24"/>
        </w:rPr>
      </w:pPr>
      <w:bookmarkStart w:id="171" w:name="_ENREF_87"/>
      <w:r w:rsidRPr="003541D5">
        <w:rPr>
          <w:rFonts w:ascii="Times New Roman" w:hAnsi="Times New Roman"/>
          <w:sz w:val="24"/>
          <w:szCs w:val="24"/>
        </w:rPr>
        <w:t>[69]</w:t>
      </w:r>
      <w:r w:rsidRPr="003541D5">
        <w:rPr>
          <w:rFonts w:ascii="Times New Roman" w:hAnsi="Times New Roman"/>
          <w:sz w:val="24"/>
          <w:szCs w:val="24"/>
        </w:rPr>
        <w:tab/>
        <w:t>M. Itokazu, S. Wakitani, H. Mera, Y. Tamamura, Y. Sato, M. Takagi, H. Nakamura, Cartilage 2016, 7, 361.</w:t>
      </w:r>
      <w:bookmarkEnd w:id="171"/>
    </w:p>
    <w:p w14:paraId="203AD0F6" w14:textId="77777777" w:rsidR="00B60ACB" w:rsidRPr="003541D5" w:rsidRDefault="00B60ACB" w:rsidP="00B60ACB">
      <w:pPr>
        <w:pStyle w:val="EndNoteBibliography"/>
        <w:rPr>
          <w:rFonts w:ascii="Times New Roman" w:hAnsi="Times New Roman"/>
          <w:sz w:val="24"/>
          <w:szCs w:val="24"/>
        </w:rPr>
      </w:pPr>
      <w:bookmarkStart w:id="172" w:name="_ENREF_88"/>
      <w:r w:rsidRPr="003541D5">
        <w:rPr>
          <w:rFonts w:ascii="Times New Roman" w:hAnsi="Times New Roman"/>
          <w:sz w:val="24"/>
          <w:szCs w:val="24"/>
        </w:rPr>
        <w:t>[70]</w:t>
      </w:r>
      <w:r w:rsidRPr="003541D5">
        <w:rPr>
          <w:rFonts w:ascii="Times New Roman" w:hAnsi="Times New Roman"/>
          <w:sz w:val="24"/>
          <w:szCs w:val="24"/>
        </w:rPr>
        <w:tab/>
        <w:t>J. D. Kisiday, Regenerative Medicine Frontiers 2019, 2.</w:t>
      </w:r>
      <w:bookmarkEnd w:id="172"/>
    </w:p>
    <w:p w14:paraId="37162EF0" w14:textId="77777777" w:rsidR="00B60ACB" w:rsidRPr="003541D5" w:rsidRDefault="00B60ACB" w:rsidP="00B60ACB">
      <w:pPr>
        <w:pStyle w:val="EndNoteBibliography"/>
        <w:rPr>
          <w:rFonts w:ascii="Times New Roman" w:hAnsi="Times New Roman"/>
          <w:sz w:val="24"/>
          <w:szCs w:val="24"/>
        </w:rPr>
      </w:pPr>
      <w:bookmarkStart w:id="173" w:name="_ENREF_89"/>
      <w:r w:rsidRPr="003541D5">
        <w:rPr>
          <w:rFonts w:ascii="Times New Roman" w:hAnsi="Times New Roman"/>
          <w:sz w:val="24"/>
          <w:szCs w:val="24"/>
        </w:rPr>
        <w:t>[71]</w:t>
      </w:r>
      <w:r w:rsidRPr="003541D5">
        <w:rPr>
          <w:rFonts w:ascii="Times New Roman" w:hAnsi="Times New Roman"/>
          <w:sz w:val="24"/>
          <w:szCs w:val="24"/>
        </w:rPr>
        <w:tab/>
        <w:t>A. M. Mackay, S. C. Beck, J. M. Murphy, F. P. Barry, C. O. Chichester, M. F. Pittenger, Tissue engineering 1998, 4, 415.</w:t>
      </w:r>
      <w:bookmarkEnd w:id="173"/>
    </w:p>
    <w:p w14:paraId="2DE22133" w14:textId="77777777" w:rsidR="00B60ACB" w:rsidRPr="003541D5" w:rsidRDefault="00B60ACB" w:rsidP="00B60ACB">
      <w:pPr>
        <w:pStyle w:val="EndNoteBibliography"/>
        <w:rPr>
          <w:rFonts w:ascii="Times New Roman" w:hAnsi="Times New Roman"/>
          <w:sz w:val="24"/>
          <w:szCs w:val="24"/>
        </w:rPr>
      </w:pPr>
      <w:bookmarkStart w:id="174" w:name="_ENREF_90"/>
      <w:r w:rsidRPr="003541D5">
        <w:rPr>
          <w:rFonts w:ascii="Times New Roman" w:hAnsi="Times New Roman"/>
          <w:sz w:val="24"/>
          <w:szCs w:val="24"/>
        </w:rPr>
        <w:t>[72]</w:t>
      </w:r>
      <w:r w:rsidRPr="003541D5">
        <w:rPr>
          <w:rFonts w:ascii="Times New Roman" w:hAnsi="Times New Roman"/>
          <w:sz w:val="24"/>
          <w:szCs w:val="24"/>
        </w:rPr>
        <w:tab/>
        <w:t>N. Jaiswal, S. E. Haynesworth, A. I. Caplan, S. P. Bruder, Journal of cellular biochemistry 1997, 64, 295.</w:t>
      </w:r>
      <w:bookmarkEnd w:id="174"/>
    </w:p>
    <w:p w14:paraId="104CC350" w14:textId="77777777" w:rsidR="00B60ACB" w:rsidRPr="003541D5" w:rsidRDefault="00B60ACB" w:rsidP="00B60ACB">
      <w:pPr>
        <w:pStyle w:val="EndNoteBibliography"/>
        <w:rPr>
          <w:rFonts w:ascii="Times New Roman" w:hAnsi="Times New Roman"/>
          <w:sz w:val="24"/>
          <w:szCs w:val="24"/>
        </w:rPr>
      </w:pPr>
      <w:bookmarkStart w:id="175" w:name="_ENREF_91"/>
      <w:r w:rsidRPr="003541D5">
        <w:rPr>
          <w:rFonts w:ascii="Times New Roman" w:hAnsi="Times New Roman"/>
          <w:sz w:val="24"/>
          <w:szCs w:val="24"/>
        </w:rPr>
        <w:t>[73]</w:t>
      </w:r>
      <w:r w:rsidRPr="003541D5">
        <w:rPr>
          <w:rFonts w:ascii="Times New Roman" w:hAnsi="Times New Roman"/>
          <w:sz w:val="24"/>
          <w:szCs w:val="24"/>
        </w:rPr>
        <w:tab/>
        <w:t xml:space="preserve">T. Fink, V. Zachar, in </w:t>
      </w:r>
      <w:r w:rsidRPr="003541D5">
        <w:rPr>
          <w:rFonts w:ascii="Times New Roman" w:hAnsi="Times New Roman"/>
          <w:i/>
          <w:sz w:val="24"/>
          <w:szCs w:val="24"/>
        </w:rPr>
        <w:t>Mesenchymal stem cell assays and applications</w:t>
      </w:r>
      <w:r w:rsidRPr="003541D5">
        <w:rPr>
          <w:rFonts w:ascii="Times New Roman" w:hAnsi="Times New Roman"/>
          <w:sz w:val="24"/>
          <w:szCs w:val="24"/>
        </w:rPr>
        <w:t>, Springer,  2011, 243.</w:t>
      </w:r>
      <w:bookmarkEnd w:id="175"/>
    </w:p>
    <w:p w14:paraId="561A7181" w14:textId="77777777" w:rsidR="00B60ACB" w:rsidRPr="003541D5" w:rsidRDefault="00B60ACB" w:rsidP="00B60ACB">
      <w:pPr>
        <w:pStyle w:val="EndNoteBibliography"/>
        <w:rPr>
          <w:rFonts w:ascii="Times New Roman" w:hAnsi="Times New Roman"/>
          <w:sz w:val="24"/>
          <w:szCs w:val="24"/>
        </w:rPr>
      </w:pPr>
      <w:bookmarkStart w:id="176" w:name="_ENREF_92"/>
      <w:r w:rsidRPr="003541D5">
        <w:rPr>
          <w:rFonts w:ascii="Times New Roman" w:hAnsi="Times New Roman"/>
          <w:sz w:val="24"/>
          <w:szCs w:val="24"/>
        </w:rPr>
        <w:t>[74]</w:t>
      </w:r>
      <w:r w:rsidRPr="003541D5">
        <w:rPr>
          <w:rFonts w:ascii="Times New Roman" w:hAnsi="Times New Roman"/>
          <w:sz w:val="24"/>
          <w:szCs w:val="24"/>
        </w:rPr>
        <w:tab/>
        <w:t>B. Sacchetti, A. Funari, C. Remoli, G. Giannicola, G. Kogler, S. Liedtke, G. Cossu, M. Serafini, M. Sampaolesi, E. Tagliafico, Stem cell reports 2016, 6, 897.</w:t>
      </w:r>
      <w:bookmarkEnd w:id="176"/>
    </w:p>
    <w:p w14:paraId="2E2F3F4B" w14:textId="77777777" w:rsidR="00B60ACB" w:rsidRPr="003541D5" w:rsidRDefault="00B60ACB" w:rsidP="00B60ACB">
      <w:pPr>
        <w:pStyle w:val="EndNoteBibliography"/>
        <w:rPr>
          <w:rFonts w:ascii="Times New Roman" w:hAnsi="Times New Roman"/>
          <w:sz w:val="24"/>
          <w:szCs w:val="24"/>
        </w:rPr>
      </w:pPr>
      <w:bookmarkStart w:id="177" w:name="_ENREF_93"/>
      <w:r w:rsidRPr="003541D5">
        <w:rPr>
          <w:rFonts w:ascii="Times New Roman" w:hAnsi="Times New Roman"/>
          <w:sz w:val="24"/>
          <w:szCs w:val="24"/>
        </w:rPr>
        <w:t>[75]</w:t>
      </w:r>
      <w:r w:rsidRPr="003541D5">
        <w:rPr>
          <w:rFonts w:ascii="Times New Roman" w:hAnsi="Times New Roman"/>
          <w:sz w:val="24"/>
          <w:szCs w:val="24"/>
        </w:rPr>
        <w:tab/>
        <w:t>A. Friedenstein, F. AJ, P. AF,  1974.</w:t>
      </w:r>
      <w:bookmarkEnd w:id="177"/>
    </w:p>
    <w:p w14:paraId="14699E09" w14:textId="77777777" w:rsidR="00B60ACB" w:rsidRPr="003541D5" w:rsidRDefault="00B60ACB" w:rsidP="00B60ACB">
      <w:pPr>
        <w:pStyle w:val="EndNoteBibliography"/>
        <w:rPr>
          <w:rFonts w:ascii="Times New Roman" w:hAnsi="Times New Roman"/>
          <w:sz w:val="24"/>
          <w:szCs w:val="24"/>
        </w:rPr>
      </w:pPr>
      <w:bookmarkStart w:id="178" w:name="_ENREF_94"/>
      <w:r w:rsidRPr="003541D5">
        <w:rPr>
          <w:rFonts w:ascii="Times New Roman" w:hAnsi="Times New Roman"/>
          <w:sz w:val="24"/>
          <w:szCs w:val="24"/>
        </w:rPr>
        <w:t>[76]</w:t>
      </w:r>
      <w:r w:rsidRPr="003541D5">
        <w:rPr>
          <w:rFonts w:ascii="Times New Roman" w:hAnsi="Times New Roman"/>
          <w:sz w:val="24"/>
          <w:szCs w:val="24"/>
        </w:rPr>
        <w:tab/>
        <w:t>L. Bacakova, J. Zarubova, M. Travnickova, J. Musilkova, J. Pajorova, P. Slepicka, N. S. Kasalkova, V. Svorcik, Z. Kolska, H. Motarjemi, Biotechnology advances 2018, 36, 1111.</w:t>
      </w:r>
      <w:bookmarkEnd w:id="178"/>
    </w:p>
    <w:p w14:paraId="6A3F7CCB" w14:textId="77777777" w:rsidR="00B60ACB" w:rsidRPr="003541D5" w:rsidRDefault="00B60ACB" w:rsidP="00B60ACB">
      <w:pPr>
        <w:pStyle w:val="EndNoteBibliography"/>
        <w:rPr>
          <w:rFonts w:ascii="Times New Roman" w:hAnsi="Times New Roman"/>
          <w:sz w:val="24"/>
          <w:szCs w:val="24"/>
        </w:rPr>
      </w:pPr>
      <w:bookmarkStart w:id="179" w:name="_ENREF_95"/>
      <w:r w:rsidRPr="003541D5">
        <w:rPr>
          <w:rFonts w:ascii="Times New Roman" w:hAnsi="Times New Roman"/>
          <w:sz w:val="24"/>
          <w:szCs w:val="24"/>
        </w:rPr>
        <w:t>[77]</w:t>
      </w:r>
      <w:r w:rsidRPr="003541D5">
        <w:rPr>
          <w:rFonts w:ascii="Times New Roman" w:hAnsi="Times New Roman"/>
          <w:sz w:val="24"/>
          <w:szCs w:val="24"/>
        </w:rPr>
        <w:tab/>
        <w:t>B. H. Lee, J. N. Park, E. J. Lee, Y. W. Moon, J. H. Wang, The American journal of sports medicine 2018, 46, 2242.</w:t>
      </w:r>
      <w:bookmarkEnd w:id="179"/>
    </w:p>
    <w:p w14:paraId="2621B1FA" w14:textId="77777777" w:rsidR="00B60ACB" w:rsidRPr="003541D5" w:rsidRDefault="00B60ACB" w:rsidP="00B60ACB">
      <w:pPr>
        <w:pStyle w:val="EndNoteBibliography"/>
        <w:rPr>
          <w:rFonts w:ascii="Times New Roman" w:hAnsi="Times New Roman"/>
          <w:sz w:val="24"/>
          <w:szCs w:val="24"/>
        </w:rPr>
      </w:pPr>
      <w:bookmarkStart w:id="180" w:name="_ENREF_96"/>
      <w:r w:rsidRPr="003541D5">
        <w:rPr>
          <w:rFonts w:ascii="Times New Roman" w:hAnsi="Times New Roman"/>
          <w:sz w:val="24"/>
          <w:szCs w:val="24"/>
        </w:rPr>
        <w:t>[78]</w:t>
      </w:r>
      <w:r w:rsidRPr="003541D5">
        <w:rPr>
          <w:rFonts w:ascii="Times New Roman" w:hAnsi="Times New Roman"/>
          <w:sz w:val="24"/>
          <w:szCs w:val="24"/>
        </w:rPr>
        <w:tab/>
        <w:t>T. Zhou, X. Li, G. Li, T. Tian, S. Lin, S. Shi, J. Liao, X. Cai, Y. Lin, Scientific reports 2017, 7, 1.</w:t>
      </w:r>
      <w:bookmarkEnd w:id="180"/>
    </w:p>
    <w:p w14:paraId="532C110A" w14:textId="77777777" w:rsidR="00B60ACB" w:rsidRPr="003541D5" w:rsidRDefault="00B60ACB" w:rsidP="00B60ACB">
      <w:pPr>
        <w:pStyle w:val="EndNoteBibliography"/>
        <w:rPr>
          <w:rFonts w:ascii="Times New Roman" w:hAnsi="Times New Roman"/>
          <w:sz w:val="24"/>
          <w:szCs w:val="24"/>
        </w:rPr>
      </w:pPr>
      <w:bookmarkStart w:id="181" w:name="_ENREF_97"/>
      <w:r w:rsidRPr="003541D5">
        <w:rPr>
          <w:rFonts w:ascii="Times New Roman" w:hAnsi="Times New Roman"/>
          <w:sz w:val="24"/>
          <w:szCs w:val="24"/>
        </w:rPr>
        <w:t>[79]</w:t>
      </w:r>
      <w:r w:rsidRPr="003541D5">
        <w:rPr>
          <w:rFonts w:ascii="Times New Roman" w:hAnsi="Times New Roman"/>
          <w:sz w:val="24"/>
          <w:szCs w:val="24"/>
        </w:rPr>
        <w:tab/>
        <w:t>R. Reyes, A. Delgado, E. Sanchez, A. Fernandez, A. Hernandez, C. Evora, Journal of tissue engineering and regenerative medicine 2014, 8, 521.</w:t>
      </w:r>
      <w:bookmarkEnd w:id="181"/>
    </w:p>
    <w:p w14:paraId="4A4153D1" w14:textId="77777777" w:rsidR="00B60ACB" w:rsidRPr="003541D5" w:rsidRDefault="00B60ACB" w:rsidP="00B60ACB">
      <w:pPr>
        <w:pStyle w:val="EndNoteBibliography"/>
        <w:rPr>
          <w:rFonts w:ascii="Times New Roman" w:hAnsi="Times New Roman"/>
          <w:sz w:val="24"/>
          <w:szCs w:val="24"/>
        </w:rPr>
      </w:pPr>
      <w:bookmarkStart w:id="182" w:name="_ENREF_98"/>
      <w:r w:rsidRPr="003541D5">
        <w:rPr>
          <w:rFonts w:ascii="Times New Roman" w:hAnsi="Times New Roman"/>
          <w:sz w:val="24"/>
          <w:szCs w:val="24"/>
        </w:rPr>
        <w:t>[80]</w:t>
      </w:r>
      <w:r w:rsidRPr="003541D5">
        <w:rPr>
          <w:rFonts w:ascii="Times New Roman" w:hAnsi="Times New Roman"/>
          <w:sz w:val="24"/>
          <w:szCs w:val="24"/>
        </w:rPr>
        <w:tab/>
        <w:t>C. R. Rowland, K. A. Glass, A. R. Ettyreddy, C. C. Gloss, J. R. Matthews, N. P. Huynh, F. Guilak, Biomaterials 2018, 177, 161;</w:t>
      </w:r>
      <w:bookmarkEnd w:id="182"/>
      <w:r w:rsidRPr="003541D5">
        <w:rPr>
          <w:rFonts w:ascii="Times New Roman" w:hAnsi="Times New Roman"/>
          <w:sz w:val="24"/>
          <w:szCs w:val="24"/>
        </w:rPr>
        <w:t xml:space="preserve"> </w:t>
      </w:r>
      <w:bookmarkStart w:id="183" w:name="_ENREF_99"/>
      <w:r w:rsidRPr="003541D5">
        <w:rPr>
          <w:rFonts w:ascii="Times New Roman" w:hAnsi="Times New Roman"/>
          <w:sz w:val="24"/>
          <w:szCs w:val="24"/>
        </w:rPr>
        <w:t>F. T. Moutos, K. A. Glass, S. A. Compton, A. K. Ross, C. A. Gersbach, F. Guilak, B. T. Estes, Proceedings of the National Academy of Sciences 2016, 113, E4513;</w:t>
      </w:r>
      <w:bookmarkEnd w:id="183"/>
      <w:r w:rsidRPr="003541D5">
        <w:rPr>
          <w:rFonts w:ascii="Times New Roman" w:hAnsi="Times New Roman"/>
          <w:sz w:val="24"/>
          <w:szCs w:val="24"/>
        </w:rPr>
        <w:t xml:space="preserve"> </w:t>
      </w:r>
      <w:bookmarkStart w:id="184" w:name="_ENREF_100"/>
      <w:r w:rsidRPr="003541D5">
        <w:rPr>
          <w:rFonts w:ascii="Times New Roman" w:hAnsi="Times New Roman"/>
          <w:sz w:val="24"/>
          <w:szCs w:val="24"/>
        </w:rPr>
        <w:t>J. M. Brunger, N. P. Huynh, C. M. Guenther, P. Perez-Pinera, F. T. Moutos, J. Sanchez-Adams, C. A. Gersbach, F. Guilak, Proceedings of the National Academy of Sciences 2014, 111, E798.</w:t>
      </w:r>
      <w:bookmarkEnd w:id="184"/>
    </w:p>
    <w:p w14:paraId="7CFAFCF1" w14:textId="77777777" w:rsidR="00B60ACB" w:rsidRPr="003541D5" w:rsidRDefault="00B60ACB" w:rsidP="00B60ACB">
      <w:pPr>
        <w:pStyle w:val="EndNoteBibliography"/>
        <w:rPr>
          <w:rFonts w:ascii="Times New Roman" w:hAnsi="Times New Roman"/>
          <w:sz w:val="24"/>
          <w:szCs w:val="24"/>
        </w:rPr>
      </w:pPr>
      <w:bookmarkStart w:id="185" w:name="_ENREF_101"/>
      <w:r w:rsidRPr="003541D5">
        <w:rPr>
          <w:rFonts w:ascii="Times New Roman" w:hAnsi="Times New Roman"/>
          <w:sz w:val="24"/>
          <w:szCs w:val="24"/>
        </w:rPr>
        <w:t>[81]</w:t>
      </w:r>
      <w:r w:rsidRPr="003541D5">
        <w:rPr>
          <w:rFonts w:ascii="Times New Roman" w:hAnsi="Times New Roman"/>
          <w:sz w:val="24"/>
          <w:szCs w:val="24"/>
        </w:rPr>
        <w:tab/>
        <w:t xml:space="preserve">M. Barsoum, </w:t>
      </w:r>
      <w:r w:rsidRPr="003541D5">
        <w:rPr>
          <w:rFonts w:ascii="Times New Roman" w:hAnsi="Times New Roman"/>
          <w:i/>
          <w:sz w:val="24"/>
          <w:szCs w:val="24"/>
        </w:rPr>
        <w:t>Fundamentals of ceramics</w:t>
      </w:r>
      <w:r w:rsidRPr="003541D5">
        <w:rPr>
          <w:rFonts w:ascii="Times New Roman" w:hAnsi="Times New Roman"/>
          <w:sz w:val="24"/>
          <w:szCs w:val="24"/>
        </w:rPr>
        <w:t>, CRC press,  2019.</w:t>
      </w:r>
      <w:bookmarkEnd w:id="185"/>
    </w:p>
    <w:p w14:paraId="06E326AF" w14:textId="77777777" w:rsidR="00B60ACB" w:rsidRPr="003541D5" w:rsidRDefault="00B60ACB" w:rsidP="00B60ACB">
      <w:pPr>
        <w:pStyle w:val="EndNoteBibliography"/>
        <w:rPr>
          <w:rFonts w:ascii="Times New Roman" w:hAnsi="Times New Roman"/>
          <w:sz w:val="24"/>
          <w:szCs w:val="24"/>
        </w:rPr>
      </w:pPr>
      <w:bookmarkStart w:id="186" w:name="_ENREF_102"/>
      <w:r w:rsidRPr="003541D5">
        <w:rPr>
          <w:rFonts w:ascii="Times New Roman" w:hAnsi="Times New Roman"/>
          <w:sz w:val="24"/>
          <w:szCs w:val="24"/>
        </w:rPr>
        <w:t>[82]</w:t>
      </w:r>
      <w:r w:rsidRPr="003541D5">
        <w:rPr>
          <w:rFonts w:ascii="Times New Roman" w:hAnsi="Times New Roman"/>
          <w:sz w:val="24"/>
          <w:szCs w:val="24"/>
        </w:rPr>
        <w:tab/>
        <w:t>M. Yazdimamaghani, M. Razavi, D. Vashaee, K. Moharamzadeh, A. R. Boccaccini, L. Tayebi, Materials Science and Engineering: C 2017, 71, 1253;</w:t>
      </w:r>
      <w:bookmarkEnd w:id="186"/>
      <w:r w:rsidRPr="003541D5">
        <w:rPr>
          <w:rFonts w:ascii="Times New Roman" w:hAnsi="Times New Roman"/>
          <w:sz w:val="24"/>
          <w:szCs w:val="24"/>
        </w:rPr>
        <w:t xml:space="preserve"> </w:t>
      </w:r>
      <w:bookmarkStart w:id="187" w:name="_ENREF_103"/>
      <w:r w:rsidRPr="003541D5">
        <w:rPr>
          <w:rFonts w:ascii="Times New Roman" w:hAnsi="Times New Roman"/>
          <w:sz w:val="24"/>
          <w:szCs w:val="24"/>
        </w:rPr>
        <w:t>J. L. Wang, J. K. Xu, C. Hopkins, D. H. K. Chow, L. Qin, Advanced Science 2020, 7, 1902443.</w:t>
      </w:r>
      <w:bookmarkEnd w:id="187"/>
    </w:p>
    <w:p w14:paraId="7DD47C14" w14:textId="77777777" w:rsidR="00B60ACB" w:rsidRPr="003541D5" w:rsidRDefault="00B60ACB" w:rsidP="00B60ACB">
      <w:pPr>
        <w:pStyle w:val="EndNoteBibliography"/>
        <w:rPr>
          <w:rFonts w:ascii="Times New Roman" w:hAnsi="Times New Roman"/>
          <w:sz w:val="24"/>
          <w:szCs w:val="24"/>
        </w:rPr>
      </w:pPr>
      <w:bookmarkStart w:id="188" w:name="_ENREF_104"/>
      <w:r w:rsidRPr="003541D5">
        <w:rPr>
          <w:rFonts w:ascii="Times New Roman" w:hAnsi="Times New Roman"/>
          <w:sz w:val="24"/>
          <w:szCs w:val="24"/>
        </w:rPr>
        <w:t>[83]</w:t>
      </w:r>
      <w:r w:rsidRPr="003541D5">
        <w:rPr>
          <w:rFonts w:ascii="Times New Roman" w:hAnsi="Times New Roman"/>
          <w:sz w:val="24"/>
          <w:szCs w:val="24"/>
        </w:rPr>
        <w:tab/>
        <w:t>L. Tian, N. Tang, T. Ngai, C. Wu, Y. Ruan, L. Huang, L. Qin, Journal of orthopaedic translation 2019, 16, 1.</w:t>
      </w:r>
      <w:bookmarkEnd w:id="188"/>
    </w:p>
    <w:p w14:paraId="010416EE" w14:textId="77777777" w:rsidR="00B60ACB" w:rsidRPr="003541D5" w:rsidRDefault="00B60ACB" w:rsidP="00B60ACB">
      <w:pPr>
        <w:pStyle w:val="EndNoteBibliography"/>
        <w:rPr>
          <w:rFonts w:ascii="Times New Roman" w:hAnsi="Times New Roman"/>
          <w:sz w:val="24"/>
          <w:szCs w:val="24"/>
        </w:rPr>
      </w:pPr>
      <w:bookmarkStart w:id="189" w:name="_ENREF_105"/>
      <w:r w:rsidRPr="003541D5">
        <w:rPr>
          <w:rFonts w:ascii="Times New Roman" w:hAnsi="Times New Roman"/>
          <w:sz w:val="24"/>
          <w:szCs w:val="24"/>
        </w:rPr>
        <w:t>[84]</w:t>
      </w:r>
      <w:r w:rsidRPr="003541D5">
        <w:rPr>
          <w:rFonts w:ascii="Times New Roman" w:hAnsi="Times New Roman"/>
          <w:sz w:val="24"/>
          <w:szCs w:val="24"/>
        </w:rPr>
        <w:tab/>
        <w:t>L. Tian, Y. Sheng, L. Huang, D. H.-K. Chow, W. H. Chau, N. Tang, T. Ngai, C. Wu, J. Lu, L. Qin, Biomaterials 2018, 180, 173.</w:t>
      </w:r>
      <w:bookmarkEnd w:id="189"/>
    </w:p>
    <w:p w14:paraId="299ECF0E" w14:textId="77777777" w:rsidR="00B60ACB" w:rsidRPr="003541D5" w:rsidRDefault="00B60ACB" w:rsidP="00B60ACB">
      <w:pPr>
        <w:pStyle w:val="EndNoteBibliography"/>
        <w:rPr>
          <w:rFonts w:ascii="Times New Roman" w:hAnsi="Times New Roman"/>
          <w:sz w:val="24"/>
          <w:szCs w:val="24"/>
        </w:rPr>
      </w:pPr>
      <w:bookmarkStart w:id="190" w:name="_ENREF_106"/>
      <w:r w:rsidRPr="003541D5">
        <w:rPr>
          <w:rFonts w:ascii="Times New Roman" w:hAnsi="Times New Roman"/>
          <w:sz w:val="24"/>
          <w:szCs w:val="24"/>
        </w:rPr>
        <w:t>[85]</w:t>
      </w:r>
      <w:r w:rsidRPr="003541D5">
        <w:rPr>
          <w:rFonts w:ascii="Times New Roman" w:hAnsi="Times New Roman"/>
          <w:sz w:val="24"/>
          <w:szCs w:val="24"/>
        </w:rPr>
        <w:tab/>
        <w:t>Y. Zhang, J. Xu, Y. C. Ruan, M. K. Yu, M. O'Laughlin, H. Wise, D. Chen, L. Tian, D. Shi, J. Wang, Nature medicine 2016, 22, 1160.</w:t>
      </w:r>
      <w:bookmarkEnd w:id="190"/>
    </w:p>
    <w:p w14:paraId="01958EBC" w14:textId="77777777" w:rsidR="00B60ACB" w:rsidRPr="003541D5" w:rsidRDefault="00B60ACB" w:rsidP="00B60ACB">
      <w:pPr>
        <w:pStyle w:val="EndNoteBibliography"/>
        <w:rPr>
          <w:rFonts w:ascii="Times New Roman" w:hAnsi="Times New Roman"/>
          <w:sz w:val="24"/>
          <w:szCs w:val="24"/>
        </w:rPr>
      </w:pPr>
      <w:bookmarkStart w:id="191" w:name="_ENREF_107"/>
      <w:r w:rsidRPr="003541D5">
        <w:rPr>
          <w:rFonts w:ascii="Times New Roman" w:hAnsi="Times New Roman"/>
          <w:sz w:val="24"/>
          <w:szCs w:val="24"/>
        </w:rPr>
        <w:t>[86]</w:t>
      </w:r>
      <w:r w:rsidRPr="003541D5">
        <w:rPr>
          <w:rFonts w:ascii="Times New Roman" w:hAnsi="Times New Roman"/>
          <w:sz w:val="24"/>
          <w:szCs w:val="24"/>
        </w:rPr>
        <w:tab/>
        <w:t>C. G. Jeong, H. Zhang, S. J. Hollister, Journal of Biomedical Materials Research Part A 2012, 100, 2088.</w:t>
      </w:r>
      <w:bookmarkEnd w:id="191"/>
    </w:p>
    <w:p w14:paraId="214BB6A2" w14:textId="77777777" w:rsidR="00B60ACB" w:rsidRPr="003541D5" w:rsidRDefault="00B60ACB" w:rsidP="00B60ACB">
      <w:pPr>
        <w:pStyle w:val="EndNoteBibliography"/>
        <w:rPr>
          <w:rFonts w:ascii="Times New Roman" w:hAnsi="Times New Roman"/>
          <w:sz w:val="24"/>
          <w:szCs w:val="24"/>
        </w:rPr>
      </w:pPr>
      <w:bookmarkStart w:id="192" w:name="_ENREF_108"/>
      <w:r w:rsidRPr="003541D5">
        <w:rPr>
          <w:rFonts w:ascii="Times New Roman" w:hAnsi="Times New Roman"/>
          <w:sz w:val="24"/>
          <w:szCs w:val="24"/>
        </w:rPr>
        <w:t>[87]</w:t>
      </w:r>
      <w:r w:rsidRPr="003541D5">
        <w:rPr>
          <w:rFonts w:ascii="Times New Roman" w:hAnsi="Times New Roman"/>
          <w:sz w:val="24"/>
          <w:szCs w:val="24"/>
        </w:rPr>
        <w:tab/>
        <w:t>C. R. Chu, J. S. Dounchis, M. Yoshioka, R. L. Sah, R. D. Coutts, D. Amiel, Clinical Orthopaedics and Related Research® 1997, 340, 220.</w:t>
      </w:r>
      <w:bookmarkEnd w:id="192"/>
    </w:p>
    <w:p w14:paraId="4ABBA5EF" w14:textId="77777777" w:rsidR="00B60ACB" w:rsidRPr="003541D5" w:rsidRDefault="00B60ACB" w:rsidP="00B60ACB">
      <w:pPr>
        <w:pStyle w:val="EndNoteBibliography"/>
        <w:rPr>
          <w:rFonts w:ascii="Times New Roman" w:hAnsi="Times New Roman"/>
          <w:sz w:val="24"/>
          <w:szCs w:val="24"/>
        </w:rPr>
      </w:pPr>
      <w:bookmarkStart w:id="193" w:name="_ENREF_109"/>
      <w:r w:rsidRPr="003541D5">
        <w:rPr>
          <w:rFonts w:ascii="Times New Roman" w:hAnsi="Times New Roman"/>
          <w:sz w:val="24"/>
          <w:szCs w:val="24"/>
        </w:rPr>
        <w:t>[88]</w:t>
      </w:r>
      <w:r w:rsidRPr="003541D5">
        <w:rPr>
          <w:rFonts w:ascii="Times New Roman" w:hAnsi="Times New Roman"/>
          <w:sz w:val="24"/>
          <w:szCs w:val="24"/>
        </w:rPr>
        <w:tab/>
        <w:t>L. Keller, P. Schwinté, E. Gomez-Barrena, M. Arruebo, N. Benkirane-Jessel, Trends in biotechnology 2017, 35, 8.</w:t>
      </w:r>
      <w:bookmarkEnd w:id="193"/>
    </w:p>
    <w:p w14:paraId="4F4D2912" w14:textId="77777777" w:rsidR="00B60ACB" w:rsidRPr="003541D5" w:rsidRDefault="00B60ACB" w:rsidP="00B60ACB">
      <w:pPr>
        <w:pStyle w:val="EndNoteBibliography"/>
        <w:rPr>
          <w:rFonts w:ascii="Times New Roman" w:hAnsi="Times New Roman"/>
          <w:sz w:val="24"/>
          <w:szCs w:val="24"/>
        </w:rPr>
      </w:pPr>
      <w:bookmarkStart w:id="194" w:name="_ENREF_110"/>
      <w:r w:rsidRPr="003541D5">
        <w:rPr>
          <w:rFonts w:ascii="Times New Roman" w:hAnsi="Times New Roman"/>
          <w:sz w:val="24"/>
          <w:szCs w:val="24"/>
        </w:rPr>
        <w:t>[89]</w:t>
      </w:r>
      <w:r w:rsidRPr="003541D5">
        <w:rPr>
          <w:rFonts w:ascii="Times New Roman" w:hAnsi="Times New Roman"/>
          <w:sz w:val="24"/>
          <w:szCs w:val="24"/>
        </w:rPr>
        <w:tab/>
        <w:t>L. Keller, Q. Wagner, P. Schwinté, N. Benkirane-Jessel, Nanomedicine 2015, 10, 2833.</w:t>
      </w:r>
      <w:bookmarkEnd w:id="194"/>
    </w:p>
    <w:p w14:paraId="13ECDF2D" w14:textId="77777777" w:rsidR="00B60ACB" w:rsidRPr="003541D5" w:rsidRDefault="00B60ACB" w:rsidP="00B60ACB">
      <w:pPr>
        <w:pStyle w:val="EndNoteBibliography"/>
        <w:rPr>
          <w:rFonts w:ascii="Times New Roman" w:hAnsi="Times New Roman"/>
          <w:sz w:val="24"/>
          <w:szCs w:val="24"/>
        </w:rPr>
      </w:pPr>
      <w:bookmarkStart w:id="195" w:name="_ENREF_111"/>
      <w:r w:rsidRPr="003541D5">
        <w:rPr>
          <w:rFonts w:ascii="Times New Roman" w:hAnsi="Times New Roman"/>
          <w:sz w:val="24"/>
          <w:szCs w:val="24"/>
        </w:rPr>
        <w:t>[90]</w:t>
      </w:r>
      <w:r w:rsidRPr="003541D5">
        <w:rPr>
          <w:rFonts w:ascii="Times New Roman" w:hAnsi="Times New Roman"/>
          <w:sz w:val="24"/>
          <w:szCs w:val="24"/>
        </w:rPr>
        <w:tab/>
        <w:t>L. Keller, L. Pijnenburg, Y. Idoux-Gillet, F. Bornert, L. Benameur, M. Tabrizian, P. Auvray, P. Rosset, R. M. Gonzalo-Daganzo, E. G. Barrena, Nature communications 2019, 10, 1.</w:t>
      </w:r>
      <w:bookmarkEnd w:id="195"/>
    </w:p>
    <w:p w14:paraId="6894E71F" w14:textId="77777777" w:rsidR="00B60ACB" w:rsidRPr="003541D5" w:rsidRDefault="00B60ACB" w:rsidP="00B60ACB">
      <w:pPr>
        <w:pStyle w:val="EndNoteBibliography"/>
        <w:rPr>
          <w:rFonts w:ascii="Times New Roman" w:hAnsi="Times New Roman"/>
          <w:sz w:val="24"/>
          <w:szCs w:val="24"/>
        </w:rPr>
      </w:pPr>
      <w:bookmarkStart w:id="196" w:name="_ENREF_112"/>
      <w:r w:rsidRPr="003541D5">
        <w:rPr>
          <w:rFonts w:ascii="Times New Roman" w:hAnsi="Times New Roman"/>
          <w:sz w:val="24"/>
          <w:szCs w:val="24"/>
        </w:rPr>
        <w:t>[91]</w:t>
      </w:r>
      <w:r w:rsidRPr="003541D5">
        <w:rPr>
          <w:rFonts w:ascii="Times New Roman" w:hAnsi="Times New Roman"/>
          <w:sz w:val="24"/>
          <w:szCs w:val="24"/>
        </w:rPr>
        <w:tab/>
        <w:t>D. Lin, B. Cai, L. Wang, L. Cai, Z. Wang, J. Xie, Q.-x. Lv, Y. Yuan, C. Liu, S. G. Shen, Biomaterials 2020, 120095.</w:t>
      </w:r>
      <w:bookmarkEnd w:id="196"/>
    </w:p>
    <w:p w14:paraId="72072795" w14:textId="77777777" w:rsidR="00B60ACB" w:rsidRPr="003541D5" w:rsidRDefault="00B60ACB" w:rsidP="00B60ACB">
      <w:pPr>
        <w:pStyle w:val="EndNoteBibliography"/>
        <w:rPr>
          <w:rFonts w:ascii="Times New Roman" w:hAnsi="Times New Roman"/>
          <w:sz w:val="24"/>
          <w:szCs w:val="24"/>
        </w:rPr>
      </w:pPr>
      <w:bookmarkStart w:id="197" w:name="_ENREF_113"/>
      <w:r w:rsidRPr="003541D5">
        <w:rPr>
          <w:rFonts w:ascii="Times New Roman" w:hAnsi="Times New Roman"/>
          <w:sz w:val="24"/>
          <w:szCs w:val="24"/>
        </w:rPr>
        <w:t>[92]</w:t>
      </w:r>
      <w:r w:rsidRPr="003541D5">
        <w:rPr>
          <w:rFonts w:ascii="Times New Roman" w:hAnsi="Times New Roman"/>
          <w:sz w:val="24"/>
          <w:szCs w:val="24"/>
        </w:rPr>
        <w:tab/>
        <w:t>S. Liu, J. Wu, X. Liu, D. Chen, G. L. Bowlin, L. Cao, J. Lu, F. Li, X. Mo, C. Fan, Journal of Biomedical Materials Research Part A 2015, 103, 581.</w:t>
      </w:r>
      <w:bookmarkEnd w:id="197"/>
    </w:p>
    <w:p w14:paraId="3C209A40" w14:textId="77777777" w:rsidR="00B60ACB" w:rsidRPr="003541D5" w:rsidRDefault="00B60ACB" w:rsidP="00B60ACB">
      <w:pPr>
        <w:pStyle w:val="EndNoteBibliography"/>
        <w:rPr>
          <w:rFonts w:ascii="Times New Roman" w:hAnsi="Times New Roman"/>
          <w:sz w:val="24"/>
          <w:szCs w:val="24"/>
        </w:rPr>
      </w:pPr>
      <w:bookmarkStart w:id="198" w:name="_ENREF_114"/>
      <w:r w:rsidRPr="003541D5">
        <w:rPr>
          <w:rFonts w:ascii="Times New Roman" w:hAnsi="Times New Roman"/>
          <w:sz w:val="24"/>
          <w:szCs w:val="24"/>
        </w:rPr>
        <w:t>[93]</w:t>
      </w:r>
      <w:r w:rsidRPr="003541D5">
        <w:rPr>
          <w:rFonts w:ascii="Times New Roman" w:hAnsi="Times New Roman"/>
          <w:sz w:val="24"/>
          <w:szCs w:val="24"/>
        </w:rPr>
        <w:tab/>
        <w:t>E. Kon, G. Filardo, J. Shani, N. Altschuler, A. Levy, K. Zaslav, J. E. Eisman, D. Robinson, Journal of orthopaedic surgery and research 2015, 10, 81.</w:t>
      </w:r>
      <w:bookmarkEnd w:id="198"/>
    </w:p>
    <w:p w14:paraId="73DAFFF0" w14:textId="77777777" w:rsidR="00B60ACB" w:rsidRPr="003541D5" w:rsidRDefault="00B60ACB" w:rsidP="00B60ACB">
      <w:pPr>
        <w:pStyle w:val="EndNoteBibliography"/>
        <w:rPr>
          <w:rFonts w:ascii="Times New Roman" w:hAnsi="Times New Roman"/>
          <w:sz w:val="24"/>
          <w:szCs w:val="24"/>
        </w:rPr>
      </w:pPr>
      <w:bookmarkStart w:id="199" w:name="_ENREF_115"/>
      <w:r w:rsidRPr="003541D5">
        <w:rPr>
          <w:rFonts w:ascii="Times New Roman" w:hAnsi="Times New Roman"/>
          <w:sz w:val="24"/>
          <w:szCs w:val="24"/>
        </w:rPr>
        <w:t>[94]</w:t>
      </w:r>
      <w:r w:rsidRPr="003541D5">
        <w:rPr>
          <w:rFonts w:ascii="Times New Roman" w:hAnsi="Times New Roman"/>
          <w:sz w:val="24"/>
          <w:szCs w:val="24"/>
        </w:rPr>
        <w:tab/>
        <w:t>Y. Zhu, L. Kong, F. Farhadi, W. Xia, J. Chang, Y. He, H. Li, Biomaterials 2019, 192, 149.</w:t>
      </w:r>
      <w:bookmarkEnd w:id="199"/>
    </w:p>
    <w:p w14:paraId="66F05D52" w14:textId="77777777" w:rsidR="00B60ACB" w:rsidRPr="003541D5" w:rsidRDefault="00B60ACB" w:rsidP="00B60ACB">
      <w:pPr>
        <w:pStyle w:val="EndNoteBibliography"/>
        <w:rPr>
          <w:rFonts w:ascii="Times New Roman" w:hAnsi="Times New Roman"/>
          <w:sz w:val="24"/>
          <w:szCs w:val="24"/>
        </w:rPr>
      </w:pPr>
      <w:bookmarkStart w:id="200" w:name="_ENREF_116"/>
      <w:r w:rsidRPr="003541D5">
        <w:rPr>
          <w:rFonts w:ascii="Times New Roman" w:hAnsi="Times New Roman"/>
          <w:sz w:val="24"/>
          <w:szCs w:val="24"/>
        </w:rPr>
        <w:t>[95]</w:t>
      </w:r>
      <w:r w:rsidRPr="003541D5">
        <w:rPr>
          <w:rFonts w:ascii="Times New Roman" w:hAnsi="Times New Roman"/>
          <w:sz w:val="24"/>
          <w:szCs w:val="24"/>
        </w:rPr>
        <w:tab/>
        <w:t>P. Duan, Z. Pan, L. Cao, J. Gao, H. Yao, X. Liu, R. Guo, X. Liang, J. Dong, J. Ding, Journal of Orthopaedic Translation 2019, 19, 68.</w:t>
      </w:r>
      <w:bookmarkEnd w:id="200"/>
    </w:p>
    <w:p w14:paraId="78EB9395" w14:textId="77777777" w:rsidR="00B60ACB" w:rsidRPr="003541D5" w:rsidRDefault="00B60ACB" w:rsidP="00B60ACB">
      <w:pPr>
        <w:pStyle w:val="EndNoteBibliography"/>
        <w:rPr>
          <w:rFonts w:ascii="Times New Roman" w:hAnsi="Times New Roman"/>
          <w:sz w:val="24"/>
          <w:szCs w:val="24"/>
        </w:rPr>
      </w:pPr>
      <w:bookmarkStart w:id="201" w:name="_ENREF_117"/>
      <w:r w:rsidRPr="003541D5">
        <w:rPr>
          <w:rFonts w:ascii="Times New Roman" w:hAnsi="Times New Roman"/>
          <w:sz w:val="24"/>
          <w:szCs w:val="24"/>
        </w:rPr>
        <w:t>[96]</w:t>
      </w:r>
      <w:r w:rsidRPr="003541D5">
        <w:rPr>
          <w:rFonts w:ascii="Times New Roman" w:hAnsi="Times New Roman"/>
          <w:sz w:val="24"/>
          <w:szCs w:val="24"/>
        </w:rPr>
        <w:tab/>
        <w:t>S. Frenkel, G. Bradica, J. Brekke, S. Goldman, K. Ieska, P. Issack, M. Bong, H. Tian, J. Gokhale, R. Coutts, Osteoarthritis and cartilage 2005, 13, 798.</w:t>
      </w:r>
      <w:bookmarkEnd w:id="201"/>
    </w:p>
    <w:p w14:paraId="3B77C525" w14:textId="77777777" w:rsidR="00B60ACB" w:rsidRPr="003541D5" w:rsidRDefault="00B60ACB" w:rsidP="00B60ACB">
      <w:pPr>
        <w:pStyle w:val="EndNoteBibliography"/>
        <w:rPr>
          <w:rFonts w:ascii="Times New Roman" w:hAnsi="Times New Roman"/>
          <w:sz w:val="24"/>
          <w:szCs w:val="24"/>
        </w:rPr>
      </w:pPr>
      <w:bookmarkStart w:id="202" w:name="_ENREF_118"/>
      <w:r w:rsidRPr="003541D5">
        <w:rPr>
          <w:rFonts w:ascii="Times New Roman" w:hAnsi="Times New Roman"/>
          <w:sz w:val="24"/>
          <w:szCs w:val="24"/>
        </w:rPr>
        <w:t>[97]</w:t>
      </w:r>
      <w:r w:rsidRPr="003541D5">
        <w:rPr>
          <w:rFonts w:ascii="Times New Roman" w:hAnsi="Times New Roman"/>
          <w:sz w:val="24"/>
          <w:szCs w:val="24"/>
        </w:rPr>
        <w:tab/>
        <w:t>J. Liao, T. Tian, S. Shi, X. Xie, Q. Ma, G. Li, Y. Lin, Bone research 2017, 5, 1.</w:t>
      </w:r>
      <w:bookmarkEnd w:id="202"/>
    </w:p>
    <w:p w14:paraId="44E89DA9" w14:textId="77777777" w:rsidR="00B60ACB" w:rsidRPr="003541D5" w:rsidRDefault="00B60ACB" w:rsidP="00B60ACB">
      <w:pPr>
        <w:pStyle w:val="EndNoteBibliography"/>
        <w:rPr>
          <w:rFonts w:ascii="Times New Roman" w:hAnsi="Times New Roman"/>
          <w:sz w:val="24"/>
          <w:szCs w:val="24"/>
        </w:rPr>
      </w:pPr>
      <w:bookmarkStart w:id="203" w:name="_ENREF_119"/>
      <w:r w:rsidRPr="003541D5">
        <w:rPr>
          <w:rFonts w:ascii="Times New Roman" w:hAnsi="Times New Roman"/>
          <w:sz w:val="24"/>
          <w:szCs w:val="24"/>
        </w:rPr>
        <w:t>[98]</w:t>
      </w:r>
      <w:r w:rsidRPr="003541D5">
        <w:rPr>
          <w:rFonts w:ascii="Times New Roman" w:hAnsi="Times New Roman"/>
          <w:sz w:val="24"/>
          <w:szCs w:val="24"/>
        </w:rPr>
        <w:tab/>
        <w:t>X. Liu, S. Liu, S. Liu, W. Cui, Journal of Biomedical Materials Research Part B: Applied Biomaterials 2014, 102, 1407.</w:t>
      </w:r>
      <w:bookmarkEnd w:id="203"/>
    </w:p>
    <w:p w14:paraId="72E0BD0D" w14:textId="77777777" w:rsidR="00B60ACB" w:rsidRPr="003541D5" w:rsidRDefault="00B60ACB" w:rsidP="00B60ACB">
      <w:pPr>
        <w:pStyle w:val="EndNoteBibliography"/>
        <w:rPr>
          <w:rFonts w:ascii="Times New Roman" w:hAnsi="Times New Roman"/>
          <w:sz w:val="24"/>
          <w:szCs w:val="24"/>
        </w:rPr>
      </w:pPr>
      <w:bookmarkStart w:id="204" w:name="_ENREF_120"/>
      <w:r w:rsidRPr="003541D5">
        <w:rPr>
          <w:rFonts w:ascii="Times New Roman" w:hAnsi="Times New Roman"/>
          <w:sz w:val="24"/>
          <w:szCs w:val="24"/>
        </w:rPr>
        <w:t>[99]</w:t>
      </w:r>
      <w:r w:rsidRPr="003541D5">
        <w:rPr>
          <w:rFonts w:ascii="Times New Roman" w:hAnsi="Times New Roman"/>
          <w:sz w:val="24"/>
          <w:szCs w:val="24"/>
        </w:rPr>
        <w:tab/>
        <w:t>T. J. Levingstone, A. Ramesh, R. T. Brady, P. A. Brama, C. Kearney, J. P. Gleeson, F. J. O'Brien, Biomaterials 2016, 87, 69.</w:t>
      </w:r>
      <w:bookmarkEnd w:id="204"/>
    </w:p>
    <w:p w14:paraId="481789D0" w14:textId="77777777" w:rsidR="00B60ACB" w:rsidRPr="003541D5" w:rsidRDefault="00B60ACB" w:rsidP="00B60ACB">
      <w:pPr>
        <w:pStyle w:val="EndNoteBibliography"/>
        <w:rPr>
          <w:rFonts w:ascii="Times New Roman" w:hAnsi="Times New Roman"/>
          <w:sz w:val="24"/>
          <w:szCs w:val="24"/>
        </w:rPr>
      </w:pPr>
      <w:bookmarkStart w:id="205" w:name="_ENREF_121"/>
      <w:r w:rsidRPr="003541D5">
        <w:rPr>
          <w:rFonts w:ascii="Times New Roman" w:hAnsi="Times New Roman"/>
          <w:sz w:val="24"/>
          <w:szCs w:val="24"/>
        </w:rPr>
        <w:t>[100]</w:t>
      </w:r>
      <w:r w:rsidRPr="003541D5">
        <w:rPr>
          <w:rFonts w:ascii="Times New Roman" w:hAnsi="Times New Roman"/>
          <w:sz w:val="24"/>
          <w:szCs w:val="24"/>
        </w:rPr>
        <w:tab/>
        <w:t>T. J. Levingstone, E. Thompson, A. Matsiko, A. Schepens, J. P. Gleeson, F. J. O’Brien, Acta biomaterialia 2016, 32, 149.</w:t>
      </w:r>
      <w:bookmarkEnd w:id="205"/>
    </w:p>
    <w:p w14:paraId="1FC026CC" w14:textId="77777777" w:rsidR="00B60ACB" w:rsidRPr="003541D5" w:rsidRDefault="00B60ACB" w:rsidP="00B60ACB">
      <w:pPr>
        <w:pStyle w:val="EndNoteBibliography"/>
        <w:rPr>
          <w:rFonts w:ascii="Times New Roman" w:hAnsi="Times New Roman"/>
          <w:sz w:val="24"/>
          <w:szCs w:val="24"/>
        </w:rPr>
      </w:pPr>
      <w:bookmarkStart w:id="206" w:name="_ENREF_122"/>
      <w:r w:rsidRPr="003541D5">
        <w:rPr>
          <w:rFonts w:ascii="Times New Roman" w:hAnsi="Times New Roman"/>
          <w:sz w:val="24"/>
          <w:szCs w:val="24"/>
        </w:rPr>
        <w:t>[101]</w:t>
      </w:r>
      <w:r w:rsidRPr="003541D5">
        <w:rPr>
          <w:rFonts w:ascii="Times New Roman" w:hAnsi="Times New Roman"/>
          <w:sz w:val="24"/>
          <w:szCs w:val="24"/>
        </w:rPr>
        <w:tab/>
        <w:t>M. Singh, N. Dormer, J. R. Salash, J. M. Christian, D. S. Moore, C. Berkland, M. S. Detamore, Journal of biomedical materials research Part A 2010, 94, 870.</w:t>
      </w:r>
      <w:bookmarkEnd w:id="206"/>
    </w:p>
    <w:p w14:paraId="3F0CC2D9" w14:textId="77777777" w:rsidR="00B60ACB" w:rsidRPr="003541D5" w:rsidRDefault="00B60ACB" w:rsidP="00B60ACB">
      <w:pPr>
        <w:pStyle w:val="EndNoteBibliography"/>
        <w:rPr>
          <w:rFonts w:ascii="Times New Roman" w:hAnsi="Times New Roman"/>
          <w:sz w:val="24"/>
          <w:szCs w:val="24"/>
        </w:rPr>
      </w:pPr>
      <w:bookmarkStart w:id="207" w:name="_ENREF_123"/>
      <w:r w:rsidRPr="003541D5">
        <w:rPr>
          <w:rFonts w:ascii="Times New Roman" w:hAnsi="Times New Roman"/>
          <w:sz w:val="24"/>
          <w:szCs w:val="24"/>
        </w:rPr>
        <w:t>[102]</w:t>
      </w:r>
      <w:r w:rsidRPr="003541D5">
        <w:rPr>
          <w:rFonts w:ascii="Times New Roman" w:hAnsi="Times New Roman"/>
          <w:sz w:val="24"/>
          <w:szCs w:val="24"/>
        </w:rPr>
        <w:tab/>
        <w:t>A. Di Luca, K. Szlazak, I. Lorenzo-Moldero, C. A. Ghebes, A. Lepedda, W. Swieszkowski, C. Van Blitterswijk, L. Moroni, Acta biomaterialia 2016, 36, 210.</w:t>
      </w:r>
      <w:bookmarkEnd w:id="207"/>
    </w:p>
    <w:p w14:paraId="5EAF08DB" w14:textId="77777777" w:rsidR="00B60ACB" w:rsidRPr="003541D5" w:rsidRDefault="00B60ACB" w:rsidP="00B60ACB">
      <w:pPr>
        <w:pStyle w:val="EndNoteBibliography"/>
        <w:rPr>
          <w:rFonts w:ascii="Times New Roman" w:hAnsi="Times New Roman"/>
          <w:sz w:val="24"/>
          <w:szCs w:val="24"/>
        </w:rPr>
      </w:pPr>
      <w:bookmarkStart w:id="208" w:name="_ENREF_124"/>
      <w:r w:rsidRPr="003541D5">
        <w:rPr>
          <w:rFonts w:ascii="Times New Roman" w:hAnsi="Times New Roman"/>
          <w:sz w:val="24"/>
          <w:szCs w:val="24"/>
        </w:rPr>
        <w:t>[103]</w:t>
      </w:r>
      <w:r w:rsidRPr="003541D5">
        <w:rPr>
          <w:rFonts w:ascii="Times New Roman" w:hAnsi="Times New Roman"/>
          <w:sz w:val="24"/>
          <w:szCs w:val="24"/>
        </w:rPr>
        <w:tab/>
        <w:t>A. Di Luca, B. Ostrowska, I. Lorenzo-Moldero, A. Lepedda, W. Swieszkowski, C. Van Blitterswijk, L. Moroni, Scientific reports 2016, 6, 1.</w:t>
      </w:r>
      <w:bookmarkEnd w:id="208"/>
    </w:p>
    <w:p w14:paraId="043CB7B8" w14:textId="77777777" w:rsidR="00B60ACB" w:rsidRPr="003541D5" w:rsidRDefault="00B60ACB" w:rsidP="00B60ACB">
      <w:pPr>
        <w:pStyle w:val="EndNoteBibliography"/>
        <w:rPr>
          <w:rFonts w:ascii="Times New Roman" w:hAnsi="Times New Roman"/>
          <w:sz w:val="24"/>
          <w:szCs w:val="24"/>
        </w:rPr>
      </w:pPr>
      <w:bookmarkStart w:id="209" w:name="_ENREF_125"/>
      <w:r w:rsidRPr="003541D5">
        <w:rPr>
          <w:rFonts w:ascii="Times New Roman" w:hAnsi="Times New Roman"/>
          <w:sz w:val="24"/>
          <w:szCs w:val="24"/>
        </w:rPr>
        <w:t>[104]</w:t>
      </w:r>
      <w:r w:rsidRPr="003541D5">
        <w:rPr>
          <w:rFonts w:ascii="Times New Roman" w:hAnsi="Times New Roman"/>
          <w:sz w:val="24"/>
          <w:szCs w:val="24"/>
        </w:rPr>
        <w:tab/>
        <w:t>A. Di Luca, I. Lorenzo‐Moldero, C. Mota, A. Lepedda, D. Auhl, C. Van Blitterswijk, L. Moroni, Advanced healthcare materials 2016, 5, 1753.</w:t>
      </w:r>
      <w:bookmarkEnd w:id="209"/>
    </w:p>
    <w:p w14:paraId="253DFD6F" w14:textId="77777777" w:rsidR="00B60ACB" w:rsidRPr="003541D5" w:rsidRDefault="00B60ACB" w:rsidP="00B60ACB">
      <w:pPr>
        <w:pStyle w:val="EndNoteBibliography"/>
        <w:rPr>
          <w:rFonts w:ascii="Times New Roman" w:hAnsi="Times New Roman"/>
          <w:sz w:val="24"/>
          <w:szCs w:val="24"/>
        </w:rPr>
      </w:pPr>
      <w:bookmarkStart w:id="210" w:name="_ENREF_126"/>
      <w:r w:rsidRPr="003541D5">
        <w:rPr>
          <w:rFonts w:ascii="Times New Roman" w:hAnsi="Times New Roman"/>
          <w:sz w:val="24"/>
          <w:szCs w:val="24"/>
        </w:rPr>
        <w:t>[105]</w:t>
      </w:r>
      <w:r w:rsidRPr="003541D5">
        <w:rPr>
          <w:rFonts w:ascii="Times New Roman" w:hAnsi="Times New Roman"/>
          <w:sz w:val="24"/>
          <w:szCs w:val="24"/>
        </w:rPr>
        <w:tab/>
        <w:t>Y. Du, H. Liu, Q. Yang, S. Wang, J. Wang, J. Ma, I. Noh, A. G. Mikos, S. Zhang, Biomaterials 2017, 137, 37.</w:t>
      </w:r>
      <w:bookmarkEnd w:id="210"/>
    </w:p>
    <w:p w14:paraId="71A9F4C3" w14:textId="77777777" w:rsidR="00B60ACB" w:rsidRPr="003541D5" w:rsidRDefault="00B60ACB" w:rsidP="00B60ACB">
      <w:pPr>
        <w:pStyle w:val="EndNoteBibliography"/>
        <w:rPr>
          <w:rFonts w:ascii="Times New Roman" w:hAnsi="Times New Roman"/>
          <w:sz w:val="24"/>
          <w:szCs w:val="24"/>
        </w:rPr>
      </w:pPr>
      <w:bookmarkStart w:id="211" w:name="_ENREF_127"/>
      <w:r w:rsidRPr="003541D5">
        <w:rPr>
          <w:rFonts w:ascii="Times New Roman" w:hAnsi="Times New Roman"/>
          <w:sz w:val="24"/>
          <w:szCs w:val="24"/>
        </w:rPr>
        <w:t>[106]</w:t>
      </w:r>
      <w:r w:rsidRPr="003541D5">
        <w:rPr>
          <w:rFonts w:ascii="Times New Roman" w:hAnsi="Times New Roman"/>
          <w:sz w:val="24"/>
          <w:szCs w:val="24"/>
        </w:rPr>
        <w:tab/>
        <w:t>F. Gao, Z. Xu, Q. Liang, H. Li, L. Peng, M. Wu, X. Zhao, X. Cui, C. Ruan, W. Liu, Advanced Science 2019, 6, 1900867.</w:t>
      </w:r>
      <w:bookmarkEnd w:id="211"/>
    </w:p>
    <w:p w14:paraId="7DE3699B" w14:textId="77777777" w:rsidR="00B60ACB" w:rsidRPr="003541D5" w:rsidRDefault="00B60ACB" w:rsidP="00B60ACB">
      <w:pPr>
        <w:pStyle w:val="EndNoteBibliography"/>
        <w:rPr>
          <w:rFonts w:ascii="Times New Roman" w:hAnsi="Times New Roman"/>
          <w:sz w:val="24"/>
          <w:szCs w:val="24"/>
        </w:rPr>
      </w:pPr>
      <w:bookmarkStart w:id="212" w:name="_ENREF_128"/>
      <w:r w:rsidRPr="003541D5">
        <w:rPr>
          <w:rFonts w:ascii="Times New Roman" w:hAnsi="Times New Roman"/>
          <w:sz w:val="24"/>
          <w:szCs w:val="24"/>
        </w:rPr>
        <w:t>[107]</w:t>
      </w:r>
      <w:r w:rsidRPr="003541D5">
        <w:rPr>
          <w:rFonts w:ascii="Times New Roman" w:hAnsi="Times New Roman"/>
          <w:sz w:val="24"/>
          <w:szCs w:val="24"/>
        </w:rPr>
        <w:tab/>
        <w:t>N. Mohan, N. H. Dormer, K. L. Caldwell, V. H. Key, C. J. Berkland, M. S. Detamore, Tissue Engineering Part A 2011, 17, 2845.</w:t>
      </w:r>
      <w:bookmarkEnd w:id="212"/>
    </w:p>
    <w:p w14:paraId="2FEF6905" w14:textId="77777777" w:rsidR="00B60ACB" w:rsidRPr="003541D5" w:rsidRDefault="00B60ACB" w:rsidP="00B60ACB">
      <w:pPr>
        <w:pStyle w:val="EndNoteBibliography"/>
        <w:rPr>
          <w:rFonts w:ascii="Times New Roman" w:hAnsi="Times New Roman"/>
          <w:sz w:val="24"/>
          <w:szCs w:val="24"/>
        </w:rPr>
      </w:pPr>
      <w:bookmarkStart w:id="213" w:name="_ENREF_129"/>
      <w:r w:rsidRPr="003541D5">
        <w:rPr>
          <w:rFonts w:ascii="Times New Roman" w:hAnsi="Times New Roman"/>
          <w:sz w:val="24"/>
          <w:szCs w:val="24"/>
        </w:rPr>
        <w:t>[108]</w:t>
      </w:r>
      <w:r w:rsidRPr="003541D5">
        <w:rPr>
          <w:rFonts w:ascii="Times New Roman" w:hAnsi="Times New Roman"/>
          <w:sz w:val="24"/>
          <w:szCs w:val="24"/>
        </w:rPr>
        <w:tab/>
        <w:t>P. Chen, L. Zheng, Y. Wang, M. Tao, Z. Xie, C. Xia, C. Gu, J. Chen, P. Qiu, S. Mei, Theranostics 2019, 9, 2439.</w:t>
      </w:r>
      <w:bookmarkEnd w:id="213"/>
    </w:p>
    <w:p w14:paraId="57CD8348" w14:textId="77777777" w:rsidR="00B60ACB" w:rsidRPr="003541D5" w:rsidRDefault="00B60ACB" w:rsidP="00B60ACB">
      <w:pPr>
        <w:pStyle w:val="EndNoteBibliography"/>
        <w:rPr>
          <w:rFonts w:ascii="Times New Roman" w:hAnsi="Times New Roman"/>
          <w:sz w:val="24"/>
          <w:szCs w:val="24"/>
        </w:rPr>
      </w:pPr>
      <w:bookmarkStart w:id="214" w:name="_ENREF_130"/>
      <w:r w:rsidRPr="003541D5">
        <w:rPr>
          <w:rFonts w:ascii="Times New Roman" w:hAnsi="Times New Roman"/>
          <w:sz w:val="24"/>
          <w:szCs w:val="24"/>
        </w:rPr>
        <w:t>[109]</w:t>
      </w:r>
      <w:r w:rsidRPr="003541D5">
        <w:rPr>
          <w:rFonts w:ascii="Times New Roman" w:hAnsi="Times New Roman"/>
          <w:sz w:val="24"/>
          <w:szCs w:val="24"/>
        </w:rPr>
        <w:tab/>
        <w:t>S. Toosi, J. Behravan, BioFactors 2019;</w:t>
      </w:r>
      <w:bookmarkEnd w:id="214"/>
      <w:r w:rsidRPr="003541D5">
        <w:rPr>
          <w:rFonts w:ascii="Times New Roman" w:hAnsi="Times New Roman"/>
          <w:sz w:val="24"/>
          <w:szCs w:val="24"/>
        </w:rPr>
        <w:t xml:space="preserve"> </w:t>
      </w:r>
      <w:bookmarkStart w:id="215" w:name="_ENREF_131"/>
      <w:r w:rsidRPr="003541D5">
        <w:rPr>
          <w:rFonts w:ascii="Times New Roman" w:hAnsi="Times New Roman"/>
          <w:sz w:val="24"/>
          <w:szCs w:val="24"/>
        </w:rPr>
        <w:t xml:space="preserve">M. A. Meyer, A. Urita, B. J. Cole, S. Chubinskaya, in </w:t>
      </w:r>
      <w:r w:rsidRPr="003541D5">
        <w:rPr>
          <w:rFonts w:ascii="Times New Roman" w:hAnsi="Times New Roman"/>
          <w:i/>
          <w:sz w:val="24"/>
          <w:szCs w:val="24"/>
        </w:rPr>
        <w:t>Cartilage</w:t>
      </w:r>
      <w:r w:rsidRPr="003541D5">
        <w:rPr>
          <w:rFonts w:ascii="Times New Roman" w:hAnsi="Times New Roman"/>
          <w:sz w:val="24"/>
          <w:szCs w:val="24"/>
        </w:rPr>
        <w:t>, Springer,  2017, 109;</w:t>
      </w:r>
      <w:bookmarkEnd w:id="215"/>
      <w:r w:rsidRPr="003541D5">
        <w:rPr>
          <w:rFonts w:ascii="Times New Roman" w:hAnsi="Times New Roman"/>
          <w:sz w:val="24"/>
          <w:szCs w:val="24"/>
        </w:rPr>
        <w:t xml:space="preserve"> </w:t>
      </w:r>
      <w:bookmarkStart w:id="216" w:name="_ENREF_132"/>
      <w:r w:rsidRPr="003541D5">
        <w:rPr>
          <w:rFonts w:ascii="Times New Roman" w:hAnsi="Times New Roman"/>
          <w:sz w:val="24"/>
          <w:szCs w:val="24"/>
        </w:rPr>
        <w:t>M. Qasim, D. S. Chae, N. Y. Lee, Journal of Biomedical Materials Research Part A 2020, 108, 394;</w:t>
      </w:r>
      <w:bookmarkEnd w:id="216"/>
      <w:r w:rsidRPr="003541D5">
        <w:rPr>
          <w:rFonts w:ascii="Times New Roman" w:hAnsi="Times New Roman"/>
          <w:sz w:val="24"/>
          <w:szCs w:val="24"/>
        </w:rPr>
        <w:t xml:space="preserve"> </w:t>
      </w:r>
      <w:bookmarkStart w:id="217" w:name="_ENREF_133"/>
      <w:r w:rsidRPr="003541D5">
        <w:rPr>
          <w:rFonts w:ascii="Times New Roman" w:hAnsi="Times New Roman"/>
          <w:sz w:val="24"/>
          <w:szCs w:val="24"/>
        </w:rPr>
        <w:t>H. Yao, J. Xu, N. Zheng, J. Wang, S. Mok, Y. Lee, L. Shi, J. Wang, J. Yue, S. Yung, Osteoarthritis and Cartilage 2019, 27, 1811.</w:t>
      </w:r>
      <w:bookmarkEnd w:id="217"/>
    </w:p>
    <w:p w14:paraId="43EA4299" w14:textId="77777777" w:rsidR="00B60ACB" w:rsidRPr="003541D5" w:rsidRDefault="00B60ACB" w:rsidP="00B60ACB">
      <w:pPr>
        <w:pStyle w:val="EndNoteBibliography"/>
        <w:rPr>
          <w:rFonts w:ascii="Times New Roman" w:hAnsi="Times New Roman"/>
          <w:sz w:val="24"/>
          <w:szCs w:val="24"/>
        </w:rPr>
      </w:pPr>
      <w:bookmarkStart w:id="218" w:name="_ENREF_134"/>
      <w:r w:rsidRPr="003541D5">
        <w:rPr>
          <w:rFonts w:ascii="Times New Roman" w:hAnsi="Times New Roman"/>
          <w:sz w:val="24"/>
          <w:szCs w:val="24"/>
        </w:rPr>
        <w:t>[110]</w:t>
      </w:r>
      <w:r w:rsidRPr="003541D5">
        <w:rPr>
          <w:rFonts w:ascii="Times New Roman" w:hAnsi="Times New Roman"/>
          <w:sz w:val="24"/>
          <w:szCs w:val="24"/>
        </w:rPr>
        <w:tab/>
        <w:t>E. López-Ruiz, G. Jiménez, M. Á. García, C. Antich, H. Boulaiz, J. A. Marchal, M. Perán, Expert opinion on therapeutic patents 2016, 26, 877.</w:t>
      </w:r>
      <w:bookmarkEnd w:id="218"/>
    </w:p>
    <w:p w14:paraId="49F2220B" w14:textId="77777777" w:rsidR="00B60ACB" w:rsidRPr="003541D5" w:rsidRDefault="00B60ACB" w:rsidP="00B60ACB">
      <w:pPr>
        <w:pStyle w:val="EndNoteBibliography"/>
        <w:rPr>
          <w:rFonts w:ascii="Times New Roman" w:hAnsi="Times New Roman"/>
          <w:sz w:val="24"/>
          <w:szCs w:val="24"/>
        </w:rPr>
      </w:pPr>
      <w:bookmarkStart w:id="219" w:name="_ENREF_135"/>
      <w:r w:rsidRPr="003541D5">
        <w:rPr>
          <w:rFonts w:ascii="Times New Roman" w:hAnsi="Times New Roman"/>
          <w:sz w:val="24"/>
          <w:szCs w:val="24"/>
        </w:rPr>
        <w:t>[111]</w:t>
      </w:r>
      <w:r w:rsidRPr="003541D5">
        <w:rPr>
          <w:rFonts w:ascii="Times New Roman" w:hAnsi="Times New Roman"/>
          <w:sz w:val="24"/>
          <w:szCs w:val="24"/>
        </w:rPr>
        <w:tab/>
        <w:t>J. Wang, F. Witte, T. Xi, Y. Zheng, K. Yang, Y. Yang, D. Zhao, J. Meng, Y. Li, W. Li, Acta biomaterialia 2015, 21, 237;</w:t>
      </w:r>
      <w:bookmarkEnd w:id="219"/>
      <w:r w:rsidRPr="003541D5">
        <w:rPr>
          <w:rFonts w:ascii="Times New Roman" w:hAnsi="Times New Roman"/>
          <w:sz w:val="24"/>
          <w:szCs w:val="24"/>
        </w:rPr>
        <w:t xml:space="preserve"> </w:t>
      </w:r>
      <w:bookmarkStart w:id="220" w:name="_ENREF_136"/>
      <w:r w:rsidRPr="003541D5">
        <w:rPr>
          <w:rFonts w:ascii="Times New Roman" w:hAnsi="Times New Roman"/>
          <w:sz w:val="24"/>
          <w:szCs w:val="24"/>
        </w:rPr>
        <w:t>J. XU, The Chinese University of Hong Kong,  2017.</w:t>
      </w:r>
      <w:bookmarkEnd w:id="220"/>
    </w:p>
    <w:p w14:paraId="6182C00F" w14:textId="77777777" w:rsidR="00B60ACB" w:rsidRPr="003541D5" w:rsidRDefault="00B60ACB" w:rsidP="00B60ACB">
      <w:pPr>
        <w:pStyle w:val="EndNoteBibliography"/>
        <w:rPr>
          <w:rFonts w:ascii="Times New Roman" w:hAnsi="Times New Roman"/>
          <w:sz w:val="24"/>
          <w:szCs w:val="24"/>
        </w:rPr>
      </w:pPr>
      <w:bookmarkStart w:id="221" w:name="_ENREF_137"/>
      <w:r w:rsidRPr="003541D5">
        <w:rPr>
          <w:rFonts w:ascii="Times New Roman" w:hAnsi="Times New Roman"/>
          <w:sz w:val="24"/>
          <w:szCs w:val="24"/>
        </w:rPr>
        <w:t>[112]</w:t>
      </w:r>
      <w:r w:rsidRPr="003541D5">
        <w:rPr>
          <w:rFonts w:ascii="Times New Roman" w:hAnsi="Times New Roman"/>
          <w:sz w:val="24"/>
          <w:szCs w:val="24"/>
        </w:rPr>
        <w:tab/>
        <w:t>Y. Lai, Y. Li, H. Cao, J. Long, X. Wang, L. Li, C. Li, Q. Jia, B. Teng, T. Tang, Biomaterials 2019, 197, 207.</w:t>
      </w:r>
      <w:bookmarkEnd w:id="221"/>
    </w:p>
    <w:p w14:paraId="0972A6DA" w14:textId="77777777" w:rsidR="00B60ACB" w:rsidRPr="003541D5" w:rsidRDefault="00B60ACB" w:rsidP="00B60ACB">
      <w:pPr>
        <w:pStyle w:val="EndNoteBibliography"/>
        <w:rPr>
          <w:rFonts w:ascii="Times New Roman" w:hAnsi="Times New Roman"/>
          <w:sz w:val="24"/>
          <w:szCs w:val="24"/>
        </w:rPr>
      </w:pPr>
      <w:bookmarkStart w:id="222" w:name="_ENREF_138"/>
      <w:r w:rsidRPr="003541D5">
        <w:rPr>
          <w:rFonts w:ascii="Times New Roman" w:hAnsi="Times New Roman"/>
          <w:sz w:val="24"/>
          <w:szCs w:val="24"/>
        </w:rPr>
        <w:t>[113]</w:t>
      </w:r>
      <w:r w:rsidRPr="003541D5">
        <w:rPr>
          <w:rFonts w:ascii="Times New Roman" w:hAnsi="Times New Roman"/>
          <w:sz w:val="24"/>
          <w:szCs w:val="24"/>
        </w:rPr>
        <w:tab/>
        <w:t>L. Mendes, H. Katagiri, W. Tam, Y. Chai, L. Geris, S. Roberts, F. Luyten, Stem cell research &amp; therapy 2018, 9, 42.</w:t>
      </w:r>
      <w:bookmarkEnd w:id="222"/>
    </w:p>
    <w:p w14:paraId="362AC117" w14:textId="77777777" w:rsidR="00B60ACB" w:rsidRPr="003541D5" w:rsidRDefault="00B60ACB" w:rsidP="00B60ACB">
      <w:pPr>
        <w:pStyle w:val="EndNoteBibliography"/>
        <w:rPr>
          <w:rFonts w:ascii="Times New Roman" w:hAnsi="Times New Roman"/>
          <w:sz w:val="24"/>
          <w:szCs w:val="24"/>
        </w:rPr>
      </w:pPr>
      <w:bookmarkStart w:id="223" w:name="_ENREF_139"/>
      <w:r w:rsidRPr="003541D5">
        <w:rPr>
          <w:rFonts w:ascii="Times New Roman" w:hAnsi="Times New Roman"/>
          <w:sz w:val="24"/>
          <w:szCs w:val="24"/>
        </w:rPr>
        <w:t>[114]</w:t>
      </w:r>
      <w:r w:rsidRPr="003541D5">
        <w:rPr>
          <w:rFonts w:ascii="Times New Roman" w:hAnsi="Times New Roman"/>
          <w:sz w:val="24"/>
          <w:szCs w:val="24"/>
        </w:rPr>
        <w:tab/>
        <w:t>P. Chen, J. Tao, S. Zhu, Y. Cai, Q. Mao, D. Yu, J. Dai, H. Ouyang, Biomaterials 2015, 39, 114.</w:t>
      </w:r>
      <w:bookmarkEnd w:id="223"/>
    </w:p>
    <w:p w14:paraId="6F2EB92D" w14:textId="77777777" w:rsidR="00B60ACB" w:rsidRPr="003541D5" w:rsidRDefault="00B60ACB" w:rsidP="00B60ACB">
      <w:pPr>
        <w:pStyle w:val="EndNoteBibliography"/>
        <w:rPr>
          <w:rFonts w:ascii="Times New Roman" w:hAnsi="Times New Roman"/>
          <w:sz w:val="24"/>
          <w:szCs w:val="24"/>
        </w:rPr>
      </w:pPr>
      <w:bookmarkStart w:id="224" w:name="_ENREF_140"/>
      <w:r w:rsidRPr="003541D5">
        <w:rPr>
          <w:rFonts w:ascii="Times New Roman" w:hAnsi="Times New Roman"/>
          <w:sz w:val="24"/>
          <w:szCs w:val="24"/>
        </w:rPr>
        <w:t>[115]</w:t>
      </w:r>
      <w:r w:rsidRPr="003541D5">
        <w:rPr>
          <w:rFonts w:ascii="Times New Roman" w:hAnsi="Times New Roman"/>
          <w:sz w:val="24"/>
          <w:szCs w:val="24"/>
        </w:rPr>
        <w:tab/>
        <w:t>M. B. Gugjoo, A. Abdelbaset-Ismail, H. P. Aithal, P. Kinjavdekar, A. M. Pawde, G. S. Kumar, G. T. Sharma, Biomedicine &amp; Pharmacotherapy 2017, 93, 1165.</w:t>
      </w:r>
      <w:bookmarkEnd w:id="224"/>
    </w:p>
    <w:p w14:paraId="094EE7E9" w14:textId="77777777" w:rsidR="00B60ACB" w:rsidRPr="003541D5" w:rsidRDefault="00B60ACB" w:rsidP="00B60ACB">
      <w:pPr>
        <w:pStyle w:val="EndNoteBibliography"/>
        <w:rPr>
          <w:rFonts w:ascii="Times New Roman" w:hAnsi="Times New Roman"/>
          <w:sz w:val="24"/>
          <w:szCs w:val="24"/>
        </w:rPr>
      </w:pPr>
      <w:bookmarkStart w:id="225" w:name="_ENREF_141"/>
      <w:r w:rsidRPr="003541D5">
        <w:rPr>
          <w:rFonts w:ascii="Times New Roman" w:hAnsi="Times New Roman"/>
          <w:sz w:val="24"/>
          <w:szCs w:val="24"/>
        </w:rPr>
        <w:t>[116]</w:t>
      </w:r>
      <w:r w:rsidRPr="003541D5">
        <w:rPr>
          <w:rFonts w:ascii="Times New Roman" w:hAnsi="Times New Roman"/>
          <w:sz w:val="24"/>
          <w:szCs w:val="24"/>
        </w:rPr>
        <w:tab/>
        <w:t>A. Di Luca, M. Klein‐Gunnewiek, J. G. Vancso, C. A. Van Blitterswijk, E. M. Benetti, L. Moroni, Biotechnology journal 2017, 12, 1700072.</w:t>
      </w:r>
      <w:bookmarkEnd w:id="225"/>
    </w:p>
    <w:p w14:paraId="73DD6C9D" w14:textId="77777777" w:rsidR="00B60ACB" w:rsidRPr="003541D5" w:rsidRDefault="00B60ACB" w:rsidP="00B60ACB">
      <w:pPr>
        <w:pStyle w:val="EndNoteBibliography"/>
        <w:rPr>
          <w:rFonts w:ascii="Times New Roman" w:hAnsi="Times New Roman"/>
          <w:sz w:val="24"/>
          <w:szCs w:val="24"/>
        </w:rPr>
      </w:pPr>
      <w:bookmarkStart w:id="226" w:name="_ENREF_142"/>
      <w:r w:rsidRPr="003541D5">
        <w:rPr>
          <w:rFonts w:ascii="Times New Roman" w:hAnsi="Times New Roman"/>
          <w:sz w:val="24"/>
          <w:szCs w:val="24"/>
        </w:rPr>
        <w:t>[117]</w:t>
      </w:r>
      <w:r w:rsidRPr="003541D5">
        <w:rPr>
          <w:rFonts w:ascii="Times New Roman" w:hAnsi="Times New Roman"/>
          <w:sz w:val="24"/>
          <w:szCs w:val="24"/>
        </w:rPr>
        <w:tab/>
        <w:t>J. Liu, L. Li, H. Suo, M. Yan, J. Yin, J. Fu, Materials &amp; Design 2019, 171, 107708.</w:t>
      </w:r>
      <w:bookmarkEnd w:id="226"/>
    </w:p>
    <w:p w14:paraId="70D63367" w14:textId="77777777" w:rsidR="00B60ACB" w:rsidRPr="003541D5" w:rsidRDefault="00B60ACB" w:rsidP="00B60ACB">
      <w:pPr>
        <w:pStyle w:val="EndNoteBibliography"/>
        <w:rPr>
          <w:rFonts w:ascii="Times New Roman" w:hAnsi="Times New Roman"/>
          <w:sz w:val="24"/>
          <w:szCs w:val="24"/>
        </w:rPr>
      </w:pPr>
      <w:bookmarkStart w:id="227" w:name="_ENREF_143"/>
      <w:r w:rsidRPr="003541D5">
        <w:rPr>
          <w:rFonts w:ascii="Times New Roman" w:hAnsi="Times New Roman"/>
          <w:sz w:val="24"/>
          <w:szCs w:val="24"/>
        </w:rPr>
        <w:t>[118]</w:t>
      </w:r>
      <w:r w:rsidRPr="003541D5">
        <w:rPr>
          <w:rFonts w:ascii="Times New Roman" w:hAnsi="Times New Roman"/>
          <w:sz w:val="24"/>
          <w:szCs w:val="24"/>
        </w:rPr>
        <w:tab/>
        <w:t>S. M. Bittner, B. T. Smith, L. Diaz-Gomez, C. D. Hudgins, A. J. Melchiorri, D. W. Scott, J. P. Fisher, A. G. Mikos, Acta biomaterialia 2019, 90, 37.</w:t>
      </w:r>
      <w:bookmarkEnd w:id="227"/>
    </w:p>
    <w:p w14:paraId="755AC86C" w14:textId="77777777" w:rsidR="00B60ACB" w:rsidRPr="003541D5" w:rsidRDefault="00B60ACB" w:rsidP="00B60ACB">
      <w:pPr>
        <w:pStyle w:val="EndNoteBibliography"/>
        <w:rPr>
          <w:rFonts w:ascii="Times New Roman" w:hAnsi="Times New Roman"/>
          <w:sz w:val="24"/>
          <w:szCs w:val="24"/>
        </w:rPr>
      </w:pPr>
      <w:bookmarkStart w:id="228" w:name="_ENREF_144"/>
      <w:r w:rsidRPr="003541D5">
        <w:rPr>
          <w:rFonts w:ascii="Times New Roman" w:hAnsi="Times New Roman"/>
          <w:sz w:val="24"/>
          <w:szCs w:val="24"/>
        </w:rPr>
        <w:t>[119]</w:t>
      </w:r>
      <w:r w:rsidRPr="003541D5">
        <w:rPr>
          <w:rFonts w:ascii="Times New Roman" w:hAnsi="Times New Roman"/>
          <w:sz w:val="24"/>
          <w:szCs w:val="24"/>
        </w:rPr>
        <w:tab/>
        <w:t>A. C. Daly, D. J. Kelly, Biomaterials 2019, 197, 194.</w:t>
      </w:r>
      <w:bookmarkEnd w:id="228"/>
    </w:p>
    <w:p w14:paraId="5401F7B0" w14:textId="77777777" w:rsidR="00B60ACB" w:rsidRPr="003541D5" w:rsidRDefault="00B60ACB" w:rsidP="00B60ACB">
      <w:pPr>
        <w:pStyle w:val="EndNoteBibliography"/>
        <w:rPr>
          <w:rFonts w:ascii="Times New Roman" w:hAnsi="Times New Roman"/>
          <w:sz w:val="24"/>
          <w:szCs w:val="24"/>
        </w:rPr>
      </w:pPr>
      <w:bookmarkStart w:id="229" w:name="_ENREF_145"/>
      <w:r w:rsidRPr="003541D5">
        <w:rPr>
          <w:rFonts w:ascii="Times New Roman" w:hAnsi="Times New Roman"/>
          <w:sz w:val="24"/>
          <w:szCs w:val="24"/>
        </w:rPr>
        <w:t>[120]</w:t>
      </w:r>
      <w:r w:rsidRPr="003541D5">
        <w:rPr>
          <w:rFonts w:ascii="Times New Roman" w:hAnsi="Times New Roman"/>
          <w:sz w:val="24"/>
          <w:szCs w:val="24"/>
        </w:rPr>
        <w:tab/>
        <w:t xml:space="preserve">E. Pintus, M. Baldassarri, L. Perazzo, S. Natali, D. Ghinelli, R. Buda, in </w:t>
      </w:r>
      <w:r w:rsidRPr="003541D5">
        <w:rPr>
          <w:rFonts w:ascii="Times New Roman" w:hAnsi="Times New Roman"/>
          <w:i/>
          <w:sz w:val="24"/>
          <w:szCs w:val="24"/>
        </w:rPr>
        <w:t>Osteochondral Tissue Engineering</w:t>
      </w:r>
      <w:r w:rsidRPr="003541D5">
        <w:rPr>
          <w:rFonts w:ascii="Times New Roman" w:hAnsi="Times New Roman"/>
          <w:sz w:val="24"/>
          <w:szCs w:val="24"/>
        </w:rPr>
        <w:t>, Springer,  2018, 359.</w:t>
      </w:r>
      <w:bookmarkEnd w:id="229"/>
    </w:p>
    <w:p w14:paraId="7C870ACE" w14:textId="77777777" w:rsidR="00B60ACB" w:rsidRPr="003541D5" w:rsidRDefault="00B60ACB" w:rsidP="00B60ACB">
      <w:pPr>
        <w:pStyle w:val="EndNoteBibliography"/>
        <w:rPr>
          <w:rFonts w:ascii="Times New Roman" w:hAnsi="Times New Roman"/>
          <w:sz w:val="24"/>
          <w:szCs w:val="24"/>
        </w:rPr>
      </w:pPr>
      <w:bookmarkStart w:id="230" w:name="_ENREF_146"/>
      <w:r w:rsidRPr="003541D5">
        <w:rPr>
          <w:rFonts w:ascii="Times New Roman" w:hAnsi="Times New Roman"/>
          <w:sz w:val="24"/>
          <w:szCs w:val="24"/>
        </w:rPr>
        <w:t>[121]</w:t>
      </w:r>
      <w:r w:rsidRPr="003541D5">
        <w:rPr>
          <w:rFonts w:ascii="Times New Roman" w:hAnsi="Times New Roman"/>
          <w:sz w:val="24"/>
          <w:szCs w:val="24"/>
        </w:rPr>
        <w:tab/>
        <w:t>D. A. Rennerfeldt, K. J. Van Vliet, Stem Cells 2016, 34, 1135.</w:t>
      </w:r>
      <w:bookmarkEnd w:id="230"/>
    </w:p>
    <w:p w14:paraId="6D869719" w14:textId="77777777" w:rsidR="00B60ACB" w:rsidRPr="003541D5" w:rsidRDefault="00B60ACB" w:rsidP="00B60ACB">
      <w:pPr>
        <w:pStyle w:val="EndNoteBibliography"/>
        <w:rPr>
          <w:rFonts w:ascii="Times New Roman" w:hAnsi="Times New Roman"/>
          <w:sz w:val="24"/>
          <w:szCs w:val="24"/>
        </w:rPr>
      </w:pPr>
      <w:bookmarkStart w:id="231" w:name="_ENREF_147"/>
      <w:r w:rsidRPr="003541D5">
        <w:rPr>
          <w:rFonts w:ascii="Times New Roman" w:hAnsi="Times New Roman"/>
          <w:sz w:val="24"/>
          <w:szCs w:val="24"/>
        </w:rPr>
        <w:t>[122]</w:t>
      </w:r>
      <w:r w:rsidRPr="003541D5">
        <w:rPr>
          <w:rFonts w:ascii="Times New Roman" w:hAnsi="Times New Roman"/>
          <w:sz w:val="24"/>
          <w:szCs w:val="24"/>
        </w:rPr>
        <w:tab/>
        <w:t>M. Marędziak, K. Marycz, K. A. Tomaszewski, K. Kornicka, B. M. Henry, Stem Cells International 2016, 2016.</w:t>
      </w:r>
      <w:bookmarkEnd w:id="231"/>
    </w:p>
    <w:p w14:paraId="38E82C3A" w14:textId="77777777" w:rsidR="00B60ACB" w:rsidRPr="003541D5" w:rsidRDefault="00B60ACB" w:rsidP="00B60ACB">
      <w:pPr>
        <w:pStyle w:val="EndNoteBibliography"/>
        <w:rPr>
          <w:rFonts w:ascii="Times New Roman" w:hAnsi="Times New Roman"/>
          <w:sz w:val="24"/>
          <w:szCs w:val="24"/>
        </w:rPr>
      </w:pPr>
      <w:bookmarkStart w:id="232" w:name="_ENREF_148"/>
      <w:r w:rsidRPr="003541D5">
        <w:rPr>
          <w:rFonts w:ascii="Times New Roman" w:hAnsi="Times New Roman"/>
          <w:sz w:val="24"/>
          <w:szCs w:val="24"/>
        </w:rPr>
        <w:t>[123]</w:t>
      </w:r>
      <w:r w:rsidRPr="003541D5">
        <w:rPr>
          <w:rFonts w:ascii="Times New Roman" w:hAnsi="Times New Roman"/>
          <w:sz w:val="24"/>
          <w:szCs w:val="24"/>
        </w:rPr>
        <w:tab/>
        <w:t>H. Elkhenany, L. Amelse, M. Caldwell, R. Abdelwahed, M. Dhar, Journal of animal science and biotechnology 2016, 7, 16.</w:t>
      </w:r>
      <w:bookmarkEnd w:id="232"/>
    </w:p>
    <w:p w14:paraId="0D4B8115" w14:textId="77777777" w:rsidR="00B60ACB" w:rsidRPr="003541D5" w:rsidRDefault="00B60ACB" w:rsidP="00B60ACB">
      <w:pPr>
        <w:pStyle w:val="EndNoteBibliography"/>
        <w:rPr>
          <w:rFonts w:ascii="Times New Roman" w:hAnsi="Times New Roman"/>
          <w:sz w:val="24"/>
          <w:szCs w:val="24"/>
        </w:rPr>
      </w:pPr>
      <w:bookmarkStart w:id="233" w:name="_ENREF_149"/>
      <w:r w:rsidRPr="003541D5">
        <w:rPr>
          <w:rFonts w:ascii="Times New Roman" w:hAnsi="Times New Roman"/>
          <w:sz w:val="24"/>
          <w:szCs w:val="24"/>
        </w:rPr>
        <w:t>[124]</w:t>
      </w:r>
      <w:r w:rsidRPr="003541D5">
        <w:rPr>
          <w:rFonts w:ascii="Times New Roman" w:hAnsi="Times New Roman"/>
          <w:sz w:val="24"/>
          <w:szCs w:val="24"/>
        </w:rPr>
        <w:tab/>
        <w:t>S. W. Volk, Y. Wang, K. D. Hankenson, Cell transplantation 2012, 21, 2189.</w:t>
      </w:r>
      <w:bookmarkEnd w:id="233"/>
    </w:p>
    <w:p w14:paraId="1A1B20FB" w14:textId="77777777" w:rsidR="00B60ACB" w:rsidRPr="003541D5" w:rsidRDefault="00B60ACB" w:rsidP="00B60ACB">
      <w:pPr>
        <w:pStyle w:val="EndNoteBibliography"/>
        <w:rPr>
          <w:rFonts w:ascii="Times New Roman" w:hAnsi="Times New Roman"/>
          <w:sz w:val="24"/>
          <w:szCs w:val="24"/>
        </w:rPr>
      </w:pPr>
      <w:bookmarkStart w:id="234" w:name="_ENREF_150"/>
      <w:r w:rsidRPr="003541D5">
        <w:rPr>
          <w:rFonts w:ascii="Times New Roman" w:hAnsi="Times New Roman"/>
          <w:sz w:val="24"/>
          <w:szCs w:val="24"/>
        </w:rPr>
        <w:t>[125]</w:t>
      </w:r>
      <w:r w:rsidRPr="003541D5">
        <w:rPr>
          <w:rFonts w:ascii="Times New Roman" w:hAnsi="Times New Roman"/>
          <w:sz w:val="24"/>
          <w:szCs w:val="24"/>
        </w:rPr>
        <w:tab/>
        <w:t>C. J. Moran, A. Ramesh, P. A. Brama, J. M. O’Byrne, F. J. O’Brien, T. J. Levingstone, Journal of experimental orthopaedics 2016, 3, 1.</w:t>
      </w:r>
      <w:bookmarkEnd w:id="234"/>
    </w:p>
    <w:p w14:paraId="5B3369D0" w14:textId="77777777" w:rsidR="00B60ACB" w:rsidRPr="003541D5" w:rsidRDefault="00B60ACB" w:rsidP="00B60ACB">
      <w:pPr>
        <w:pStyle w:val="EndNoteBibliography"/>
        <w:rPr>
          <w:rFonts w:ascii="Times New Roman" w:hAnsi="Times New Roman"/>
          <w:sz w:val="24"/>
          <w:szCs w:val="24"/>
        </w:rPr>
      </w:pPr>
      <w:bookmarkStart w:id="235" w:name="_ENREF_151"/>
      <w:r w:rsidRPr="003541D5">
        <w:rPr>
          <w:rFonts w:ascii="Times New Roman" w:hAnsi="Times New Roman"/>
          <w:sz w:val="24"/>
          <w:szCs w:val="24"/>
        </w:rPr>
        <w:t>[126]</w:t>
      </w:r>
      <w:r w:rsidRPr="003541D5">
        <w:rPr>
          <w:rFonts w:ascii="Times New Roman" w:hAnsi="Times New Roman"/>
          <w:sz w:val="24"/>
          <w:szCs w:val="24"/>
        </w:rPr>
        <w:tab/>
        <w:t>A. Gwynn, Journal of microscopy 2000, 197, 159;</w:t>
      </w:r>
      <w:bookmarkEnd w:id="235"/>
      <w:r w:rsidRPr="003541D5">
        <w:rPr>
          <w:rFonts w:ascii="Times New Roman" w:hAnsi="Times New Roman"/>
          <w:sz w:val="24"/>
          <w:szCs w:val="24"/>
        </w:rPr>
        <w:t xml:space="preserve"> </w:t>
      </w:r>
      <w:bookmarkStart w:id="236" w:name="_ENREF_152"/>
      <w:r w:rsidRPr="003541D5">
        <w:rPr>
          <w:rFonts w:ascii="Times New Roman" w:hAnsi="Times New Roman"/>
          <w:sz w:val="24"/>
          <w:szCs w:val="24"/>
        </w:rPr>
        <w:t>M. Kääb, I. Ap Gwynn, H. Nötzli, Journal of anatomy 1998, 193, 23.</w:t>
      </w:r>
      <w:bookmarkEnd w:id="236"/>
    </w:p>
    <w:p w14:paraId="6BC1F8C5" w14:textId="77777777" w:rsidR="00B60ACB" w:rsidRPr="003541D5" w:rsidRDefault="00B60ACB" w:rsidP="00B60ACB">
      <w:pPr>
        <w:pStyle w:val="EndNoteBibliography"/>
        <w:rPr>
          <w:rFonts w:ascii="Times New Roman" w:hAnsi="Times New Roman"/>
          <w:sz w:val="24"/>
          <w:szCs w:val="24"/>
        </w:rPr>
      </w:pPr>
      <w:bookmarkStart w:id="237" w:name="_ENREF_153"/>
      <w:r w:rsidRPr="003541D5">
        <w:rPr>
          <w:rFonts w:ascii="Times New Roman" w:hAnsi="Times New Roman"/>
          <w:sz w:val="24"/>
          <w:szCs w:val="24"/>
        </w:rPr>
        <w:t>[127]</w:t>
      </w:r>
      <w:r w:rsidRPr="003541D5">
        <w:rPr>
          <w:rFonts w:ascii="Times New Roman" w:hAnsi="Times New Roman"/>
          <w:sz w:val="24"/>
          <w:szCs w:val="24"/>
        </w:rPr>
        <w:tab/>
        <w:t>L. Moroni, J. A. Burdick, C. Highley, S. J. Lee, Y. Morimoto, S. Takeuchi, J. J. Yoo, Nature Reviews Materials 2018, 3, 21;</w:t>
      </w:r>
      <w:bookmarkEnd w:id="237"/>
      <w:r w:rsidRPr="003541D5">
        <w:rPr>
          <w:rFonts w:ascii="Times New Roman" w:hAnsi="Times New Roman"/>
          <w:sz w:val="24"/>
          <w:szCs w:val="24"/>
        </w:rPr>
        <w:t xml:space="preserve"> </w:t>
      </w:r>
      <w:bookmarkStart w:id="238" w:name="_ENREF_154"/>
      <w:r w:rsidRPr="003541D5">
        <w:rPr>
          <w:rFonts w:ascii="Times New Roman" w:hAnsi="Times New Roman"/>
          <w:sz w:val="24"/>
          <w:szCs w:val="24"/>
        </w:rPr>
        <w:t>J. Vanderburgh, J. A. Sterling, S. A. Guelcher, Annals of biomedical engineering 2017, 45, 164.</w:t>
      </w:r>
      <w:bookmarkEnd w:id="238"/>
    </w:p>
    <w:p w14:paraId="203FE601" w14:textId="77777777" w:rsidR="00B60ACB" w:rsidRPr="003541D5" w:rsidRDefault="00B60ACB" w:rsidP="00B60ACB">
      <w:pPr>
        <w:pStyle w:val="EndNoteBibliography"/>
        <w:rPr>
          <w:rFonts w:ascii="Times New Roman" w:hAnsi="Times New Roman"/>
          <w:sz w:val="24"/>
          <w:szCs w:val="24"/>
        </w:rPr>
      </w:pPr>
      <w:bookmarkStart w:id="239" w:name="_ENREF_155"/>
      <w:r w:rsidRPr="003541D5">
        <w:rPr>
          <w:rFonts w:ascii="Times New Roman" w:hAnsi="Times New Roman"/>
          <w:sz w:val="24"/>
          <w:szCs w:val="24"/>
        </w:rPr>
        <w:t>[128]</w:t>
      </w:r>
      <w:r w:rsidRPr="003541D5">
        <w:rPr>
          <w:rFonts w:ascii="Times New Roman" w:hAnsi="Times New Roman"/>
          <w:sz w:val="24"/>
          <w:szCs w:val="24"/>
        </w:rPr>
        <w:tab/>
        <w:t>W. Zhang, B. C. Heng, Y.-Z. Jiang, H.-W. Ouyang, Journal of Orthopaedic Translation 2014, 2, 56.</w:t>
      </w:r>
      <w:bookmarkEnd w:id="239"/>
    </w:p>
    <w:p w14:paraId="752ED96A" w14:textId="77777777" w:rsidR="00B60ACB" w:rsidRPr="003541D5" w:rsidRDefault="00B60ACB" w:rsidP="00B60ACB">
      <w:pPr>
        <w:pStyle w:val="EndNoteBibliography"/>
        <w:rPr>
          <w:rFonts w:ascii="Times New Roman" w:hAnsi="Times New Roman"/>
          <w:sz w:val="24"/>
          <w:szCs w:val="24"/>
        </w:rPr>
      </w:pPr>
      <w:bookmarkStart w:id="240" w:name="_ENREF_156"/>
      <w:r w:rsidRPr="003541D5">
        <w:rPr>
          <w:rFonts w:ascii="Times New Roman" w:hAnsi="Times New Roman"/>
          <w:sz w:val="24"/>
          <w:szCs w:val="24"/>
        </w:rPr>
        <w:t>[129]</w:t>
      </w:r>
      <w:r w:rsidRPr="003541D5">
        <w:rPr>
          <w:rFonts w:ascii="Times New Roman" w:hAnsi="Times New Roman"/>
          <w:sz w:val="24"/>
          <w:szCs w:val="24"/>
        </w:rPr>
        <w:tab/>
        <w:t>G. Ebihara, M. Sato, M. Yamato, G. Mitani, T. Kutsuna, T. Nagai, S. Ito, T. Ukai, M. Kobayashi, M. Kokubo, Biomaterials 2012, 33, 3846.</w:t>
      </w:r>
      <w:bookmarkEnd w:id="240"/>
    </w:p>
    <w:p w14:paraId="2E49BC98" w14:textId="77777777" w:rsidR="00B60ACB" w:rsidRPr="003541D5" w:rsidRDefault="00B60ACB" w:rsidP="00B60ACB">
      <w:pPr>
        <w:pStyle w:val="EndNoteBibliography"/>
        <w:rPr>
          <w:rFonts w:ascii="Times New Roman" w:hAnsi="Times New Roman"/>
          <w:sz w:val="24"/>
          <w:szCs w:val="24"/>
        </w:rPr>
      </w:pPr>
      <w:bookmarkStart w:id="241" w:name="_ENREF_157"/>
      <w:r w:rsidRPr="003541D5">
        <w:rPr>
          <w:rFonts w:ascii="Times New Roman" w:hAnsi="Times New Roman"/>
          <w:sz w:val="24"/>
          <w:szCs w:val="24"/>
        </w:rPr>
        <w:t>[130]</w:t>
      </w:r>
      <w:r w:rsidRPr="003541D5">
        <w:rPr>
          <w:rFonts w:ascii="Times New Roman" w:hAnsi="Times New Roman"/>
          <w:sz w:val="24"/>
          <w:szCs w:val="24"/>
        </w:rPr>
        <w:tab/>
        <w:t>J. M. Coburn, M. Gibson, S. Monagle, Z. Patterson, J. H. Elisseeff, Proceedings of the National Academy of Sciences 2012, 109, 10012.</w:t>
      </w:r>
      <w:bookmarkEnd w:id="241"/>
    </w:p>
    <w:p w14:paraId="4D326323" w14:textId="77777777" w:rsidR="00B60ACB" w:rsidRPr="003541D5" w:rsidRDefault="00B60ACB" w:rsidP="00B60ACB">
      <w:pPr>
        <w:pStyle w:val="EndNoteBibliography"/>
        <w:rPr>
          <w:rFonts w:ascii="Times New Roman" w:hAnsi="Times New Roman"/>
          <w:sz w:val="24"/>
          <w:szCs w:val="24"/>
        </w:rPr>
      </w:pPr>
      <w:bookmarkStart w:id="242" w:name="_ENREF_158"/>
      <w:r w:rsidRPr="003541D5">
        <w:rPr>
          <w:rFonts w:ascii="Times New Roman" w:hAnsi="Times New Roman"/>
          <w:sz w:val="24"/>
          <w:szCs w:val="24"/>
        </w:rPr>
        <w:t>[131]</w:t>
      </w:r>
      <w:r w:rsidRPr="003541D5">
        <w:rPr>
          <w:rFonts w:ascii="Times New Roman" w:hAnsi="Times New Roman"/>
          <w:sz w:val="24"/>
          <w:szCs w:val="24"/>
        </w:rPr>
        <w:tab/>
        <w:t>H. V. Almeida, Y. Liu, G. M. Cunniffe, K. J. Mulhall, A. Matsiko, C. T. Buckley, F. J. O’Brien, D. J. Kelly, Acta biomaterialia 2014, 10, 4400.</w:t>
      </w:r>
      <w:bookmarkEnd w:id="242"/>
    </w:p>
    <w:p w14:paraId="5DD84EDE" w14:textId="77777777" w:rsidR="00B60ACB" w:rsidRPr="003541D5" w:rsidRDefault="00B60ACB" w:rsidP="00B60ACB">
      <w:pPr>
        <w:pStyle w:val="EndNoteBibliography"/>
        <w:rPr>
          <w:rFonts w:ascii="Times New Roman" w:hAnsi="Times New Roman"/>
          <w:sz w:val="24"/>
          <w:szCs w:val="24"/>
        </w:rPr>
      </w:pPr>
      <w:bookmarkStart w:id="243" w:name="_ENREF_159"/>
      <w:r w:rsidRPr="003541D5">
        <w:rPr>
          <w:rFonts w:ascii="Times New Roman" w:hAnsi="Times New Roman"/>
          <w:sz w:val="24"/>
          <w:szCs w:val="24"/>
        </w:rPr>
        <w:t>[132]</w:t>
      </w:r>
      <w:r w:rsidRPr="003541D5">
        <w:rPr>
          <w:rFonts w:ascii="Times New Roman" w:hAnsi="Times New Roman"/>
          <w:sz w:val="24"/>
          <w:szCs w:val="24"/>
        </w:rPr>
        <w:tab/>
        <w:t>K. Kim, J. Lam, S. Lu, P. P. Spicer, A. Lueckgen, Y. Tabata, M. E. Wong, J. A. Jansen, A. G. Mikos, F. K. Kasper, Journal of Controlled Release 2013, 168, 166.</w:t>
      </w:r>
      <w:bookmarkEnd w:id="243"/>
    </w:p>
    <w:p w14:paraId="6965E70D" w14:textId="77777777" w:rsidR="00B60ACB" w:rsidRPr="003541D5" w:rsidRDefault="00B60ACB" w:rsidP="00B60ACB">
      <w:pPr>
        <w:pStyle w:val="EndNoteBibliography"/>
        <w:rPr>
          <w:rFonts w:ascii="Times New Roman" w:hAnsi="Times New Roman"/>
          <w:sz w:val="24"/>
          <w:szCs w:val="24"/>
        </w:rPr>
      </w:pPr>
      <w:bookmarkStart w:id="244" w:name="_ENREF_160"/>
      <w:r w:rsidRPr="003541D5">
        <w:rPr>
          <w:rFonts w:ascii="Times New Roman" w:hAnsi="Times New Roman"/>
          <w:sz w:val="24"/>
          <w:szCs w:val="24"/>
        </w:rPr>
        <w:t>[133]</w:t>
      </w:r>
      <w:r w:rsidRPr="003541D5">
        <w:rPr>
          <w:rFonts w:ascii="Times New Roman" w:hAnsi="Times New Roman"/>
          <w:sz w:val="24"/>
          <w:szCs w:val="24"/>
        </w:rPr>
        <w:tab/>
        <w:t>R. Reyes, M. Pec, E. Sanchez, C. Del Rosario, A. Delgado, C. Evora, Eur Cell Mater 2013, 25, 351.</w:t>
      </w:r>
      <w:bookmarkEnd w:id="244"/>
    </w:p>
    <w:p w14:paraId="4E191EAC" w14:textId="77777777" w:rsidR="00B60ACB" w:rsidRPr="003541D5" w:rsidRDefault="00B60ACB" w:rsidP="00B60ACB">
      <w:pPr>
        <w:pStyle w:val="EndNoteBibliography"/>
        <w:rPr>
          <w:rFonts w:ascii="Times New Roman" w:hAnsi="Times New Roman"/>
          <w:sz w:val="24"/>
          <w:szCs w:val="24"/>
        </w:rPr>
      </w:pPr>
      <w:bookmarkStart w:id="245" w:name="_ENREF_161"/>
      <w:r w:rsidRPr="003541D5">
        <w:rPr>
          <w:rFonts w:ascii="Times New Roman" w:hAnsi="Times New Roman"/>
          <w:sz w:val="24"/>
          <w:szCs w:val="24"/>
        </w:rPr>
        <w:t>[134]</w:t>
      </w:r>
      <w:r w:rsidRPr="003541D5">
        <w:rPr>
          <w:rFonts w:ascii="Times New Roman" w:hAnsi="Times New Roman"/>
          <w:sz w:val="24"/>
          <w:szCs w:val="24"/>
        </w:rPr>
        <w:tab/>
        <w:t>Q. Wang, H. Zhang, H. Gan, H. Wang, Q. Li, Z. Wang, International orthopaedics 2018, 42, 1437.</w:t>
      </w:r>
      <w:bookmarkEnd w:id="245"/>
    </w:p>
    <w:p w14:paraId="084A9D5E" w14:textId="77C7FBF0" w:rsidR="006D0744" w:rsidRPr="00615B38" w:rsidRDefault="00CA3CF1" w:rsidP="002B2995">
      <w:pPr>
        <w:rPr>
          <w:rFonts w:ascii="Times New Roman" w:eastAsia="微软雅黑 Light" w:hAnsi="Times New Roman"/>
          <w:szCs w:val="21"/>
          <w:lang w:val="de-CH"/>
        </w:rPr>
      </w:pPr>
      <w:r w:rsidRPr="003541D5">
        <w:rPr>
          <w:rFonts w:ascii="Times New Roman" w:eastAsia="微软雅黑 Light" w:hAnsi="Times New Roman"/>
          <w:sz w:val="24"/>
          <w:szCs w:val="24"/>
        </w:rPr>
        <w:fldChar w:fldCharType="end"/>
      </w:r>
    </w:p>
    <w:p w14:paraId="24238490" w14:textId="77777777" w:rsidR="007D2042" w:rsidRDefault="007D2042" w:rsidP="00C27A96">
      <w:pPr>
        <w:rPr>
          <w:rFonts w:ascii="Times New Roman" w:hAnsi="Times New Roman"/>
          <w:b/>
          <w:bCs/>
          <w:sz w:val="24"/>
          <w:szCs w:val="24"/>
          <w:shd w:val="clear" w:color="auto" w:fill="FFFFFF"/>
        </w:rPr>
      </w:pPr>
    </w:p>
    <w:p w14:paraId="23906E43" w14:textId="77777777" w:rsidR="007D2042" w:rsidRDefault="007D2042" w:rsidP="00C27A96">
      <w:pPr>
        <w:rPr>
          <w:rFonts w:ascii="Times New Roman" w:hAnsi="Times New Roman"/>
          <w:b/>
          <w:bCs/>
          <w:sz w:val="24"/>
          <w:szCs w:val="24"/>
          <w:shd w:val="clear" w:color="auto" w:fill="FFFFFF"/>
        </w:rPr>
      </w:pPr>
    </w:p>
    <w:p w14:paraId="7360E75A" w14:textId="77777777" w:rsidR="007D2042" w:rsidRDefault="007D2042" w:rsidP="00C27A96">
      <w:pPr>
        <w:rPr>
          <w:rFonts w:ascii="Times New Roman" w:hAnsi="Times New Roman"/>
          <w:b/>
          <w:bCs/>
          <w:sz w:val="24"/>
          <w:szCs w:val="24"/>
          <w:shd w:val="clear" w:color="auto" w:fill="FFFFFF"/>
        </w:rPr>
      </w:pPr>
    </w:p>
    <w:p w14:paraId="193F69F6" w14:textId="77777777" w:rsidR="007D2042" w:rsidRDefault="007D2042" w:rsidP="00C27A96">
      <w:pPr>
        <w:rPr>
          <w:rFonts w:ascii="Times New Roman" w:hAnsi="Times New Roman"/>
          <w:b/>
          <w:bCs/>
          <w:sz w:val="24"/>
          <w:szCs w:val="24"/>
          <w:shd w:val="clear" w:color="auto" w:fill="FFFFFF"/>
        </w:rPr>
      </w:pPr>
    </w:p>
    <w:p w14:paraId="1C50132F" w14:textId="456A4755" w:rsidR="00C27A96" w:rsidRPr="00F22DEF" w:rsidRDefault="00C27A96" w:rsidP="00C27A96">
      <w:pPr>
        <w:rPr>
          <w:rFonts w:ascii="Times New Roman" w:hAnsi="Times New Roman"/>
          <w:b/>
          <w:bCs/>
          <w:sz w:val="24"/>
          <w:szCs w:val="24"/>
          <w:shd w:val="clear" w:color="auto" w:fill="FFFFFF"/>
        </w:rPr>
      </w:pPr>
      <w:r w:rsidRPr="00F22DEF">
        <w:rPr>
          <w:rFonts w:ascii="Times New Roman" w:hAnsi="Times New Roman"/>
          <w:b/>
          <w:bCs/>
          <w:sz w:val="24"/>
          <w:szCs w:val="24"/>
          <w:shd w:val="clear" w:color="auto" w:fill="FFFFFF"/>
        </w:rPr>
        <w:t>Biographies</w:t>
      </w:r>
    </w:p>
    <w:p w14:paraId="1C7045C0" w14:textId="595E2D65" w:rsidR="00C27A96" w:rsidRDefault="00C27A96" w:rsidP="00C27A96">
      <w:pPr>
        <w:jc w:val="center"/>
        <w:rPr>
          <w:rFonts w:ascii="Times New Roman" w:hAnsi="Times New Roman"/>
          <w:b/>
          <w:bCs/>
          <w:color w:val="1C1D1E"/>
        </w:rPr>
      </w:pPr>
      <w:r>
        <w:rPr>
          <w:noProof/>
        </w:rPr>
        <w:drawing>
          <wp:inline distT="0" distB="0" distL="0" distR="0" wp14:anchorId="6D254460" wp14:editId="7579B693">
            <wp:extent cx="1101725" cy="1412875"/>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01725" cy="1412875"/>
                    </a:xfrm>
                    <a:prstGeom prst="rect">
                      <a:avLst/>
                    </a:prstGeom>
                    <a:noFill/>
                    <a:ln>
                      <a:noFill/>
                    </a:ln>
                  </pic:spPr>
                </pic:pic>
              </a:graphicData>
            </a:graphic>
          </wp:inline>
        </w:drawing>
      </w:r>
    </w:p>
    <w:p w14:paraId="1A3094F1" w14:textId="77777777" w:rsidR="00C27A96" w:rsidRPr="00BA3735" w:rsidRDefault="00C27A96" w:rsidP="00C27A96">
      <w:pPr>
        <w:rPr>
          <w:rFonts w:ascii="Times New Roman" w:hAnsi="Times New Roman"/>
          <w:color w:val="1C1D1E"/>
          <w:sz w:val="24"/>
          <w:szCs w:val="24"/>
        </w:rPr>
      </w:pPr>
      <w:r w:rsidRPr="00BA3735">
        <w:rPr>
          <w:rFonts w:ascii="Times New Roman" w:hAnsi="Times New Roman"/>
          <w:b/>
          <w:bCs/>
          <w:color w:val="1C1D1E"/>
          <w:sz w:val="24"/>
          <w:szCs w:val="24"/>
        </w:rPr>
        <w:t xml:space="preserve">Liangbin Zhou </w:t>
      </w:r>
      <w:r w:rsidRPr="00BA3735">
        <w:rPr>
          <w:rFonts w:ascii="Times New Roman" w:hAnsi="Times New Roman"/>
          <w:color w:val="1C1D1E"/>
          <w:sz w:val="24"/>
          <w:szCs w:val="24"/>
        </w:rPr>
        <w:t>is now a Ph.D. student</w:t>
      </w:r>
      <w:r w:rsidRPr="00BA3735">
        <w:rPr>
          <w:rFonts w:ascii="Times New Roman" w:hAnsi="Times New Roman"/>
          <w:b/>
          <w:bCs/>
          <w:color w:val="1C1D1E"/>
          <w:sz w:val="24"/>
          <w:szCs w:val="24"/>
        </w:rPr>
        <w:t xml:space="preserve"> </w:t>
      </w:r>
      <w:r w:rsidRPr="00BA3735">
        <w:rPr>
          <w:rFonts w:ascii="Times New Roman" w:hAnsi="Times New Roman"/>
          <w:color w:val="1C1D1E"/>
          <w:sz w:val="24"/>
          <w:szCs w:val="24"/>
        </w:rPr>
        <w:t xml:space="preserve">at the Department of Orthopedics &amp; Traumatology, Faculty of Medicine, </w:t>
      </w:r>
      <w:r w:rsidRPr="00BA3735">
        <w:rPr>
          <w:rFonts w:ascii="Times New Roman" w:hAnsi="Times New Roman"/>
          <w:color w:val="1C1D1E"/>
          <w:sz w:val="24"/>
          <w:szCs w:val="24"/>
          <w:shd w:val="clear" w:color="auto" w:fill="FFFFFF"/>
        </w:rPr>
        <w:t>the Chinese University of Hong Kong(CUHK), under the supervision of Prof. Ling Qin and co-supervision of Dr. Kevin Ki-wai HO.</w:t>
      </w:r>
      <w:r w:rsidRPr="00BA3735">
        <w:rPr>
          <w:rFonts w:ascii="Times New Roman" w:hAnsi="Times New Roman"/>
          <w:color w:val="1C1D1E"/>
          <w:sz w:val="24"/>
          <w:szCs w:val="24"/>
        </w:rPr>
        <w:t xml:space="preserve"> Mr. ZHOU focuses on </w:t>
      </w:r>
      <w:r w:rsidRPr="00BA3735">
        <w:rPr>
          <w:rFonts w:ascii="Times New Roman" w:hAnsi="Times New Roman"/>
          <w:color w:val="1C1D1E"/>
          <w:sz w:val="24"/>
          <w:szCs w:val="24"/>
          <w:shd w:val="clear" w:color="auto" w:fill="FFFFFF"/>
        </w:rPr>
        <w:t>basic and translational research of regenerative materials and tissue-engineered strategies for skeletal repair and regeneration.</w:t>
      </w:r>
    </w:p>
    <w:p w14:paraId="54CEB23F" w14:textId="37BC7265" w:rsidR="00C27A96" w:rsidRDefault="00C27A96" w:rsidP="00C27A96">
      <w:pPr>
        <w:jc w:val="center"/>
        <w:rPr>
          <w:rFonts w:ascii="Arial" w:hAnsi="Arial" w:cs="Arial"/>
          <w:color w:val="1C1D1E"/>
          <w:shd w:val="clear" w:color="auto" w:fill="FFFFFF"/>
        </w:rPr>
      </w:pPr>
      <w:r>
        <w:rPr>
          <w:noProof/>
        </w:rPr>
        <w:drawing>
          <wp:inline distT="0" distB="0" distL="0" distR="0" wp14:anchorId="49BCF85B" wp14:editId="49D2D183">
            <wp:extent cx="1101725" cy="1418590"/>
            <wp:effectExtent l="0" t="0" r="3175" b="0"/>
            <wp:docPr id="4" name="图片 4" descr="穿着西装笔挺的男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穿着西装笔挺的男子&#10;&#10;描述已自动生成"/>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01725" cy="1418590"/>
                    </a:xfrm>
                    <a:prstGeom prst="rect">
                      <a:avLst/>
                    </a:prstGeom>
                    <a:noFill/>
                    <a:ln>
                      <a:noFill/>
                    </a:ln>
                  </pic:spPr>
                </pic:pic>
              </a:graphicData>
            </a:graphic>
          </wp:inline>
        </w:drawing>
      </w:r>
    </w:p>
    <w:p w14:paraId="08952718" w14:textId="4CB8F976" w:rsidR="008F600E" w:rsidRPr="00BA3735" w:rsidRDefault="00C27A96" w:rsidP="00D9731B">
      <w:pPr>
        <w:rPr>
          <w:rFonts w:ascii="Times New Roman" w:hAnsi="Times New Roman"/>
          <w:color w:val="1C1D1E"/>
          <w:sz w:val="24"/>
          <w:szCs w:val="24"/>
          <w:shd w:val="clear" w:color="auto" w:fill="FFFFFF"/>
        </w:rPr>
      </w:pPr>
      <w:r w:rsidRPr="00BA3735">
        <w:rPr>
          <w:rFonts w:ascii="Times New Roman" w:hAnsi="Times New Roman"/>
          <w:color w:val="1C1D1E"/>
          <w:sz w:val="24"/>
          <w:szCs w:val="24"/>
          <w:shd w:val="clear" w:color="auto" w:fill="FFFFFF"/>
        </w:rPr>
        <w:t>Dr. Kevin Ki-wai HO is a clinical professional consultant and the deputy director of the MSc program in the Department of Orthopaedics and Traumatology of the Chinese University of Hong Kong. Dr. Ho is also a fellow of the Royal College of Surgeons of Edinburgh (UK) as well as a member of the BOA, BHS and BASK. His major research interests lie in arthroplasty, traumatology, lower extremity surgery, and degenerate joint condition.</w:t>
      </w:r>
      <w:r w:rsidR="008F600E" w:rsidRPr="00BA3735">
        <w:rPr>
          <w:rFonts w:ascii="Times New Roman" w:hAnsi="Times New Roman"/>
          <w:color w:val="1C1D1E"/>
          <w:sz w:val="24"/>
          <w:szCs w:val="24"/>
          <w:shd w:val="clear" w:color="auto" w:fill="FFFFFF"/>
        </w:rPr>
        <w:t xml:space="preserve"> </w:t>
      </w:r>
      <w:r w:rsidRPr="00BA3735">
        <w:rPr>
          <w:rFonts w:ascii="Times New Roman" w:hAnsi="Times New Roman"/>
          <w:color w:val="1C1D1E"/>
          <w:sz w:val="24"/>
          <w:szCs w:val="24"/>
          <w:shd w:val="clear" w:color="auto" w:fill="FFFFFF"/>
        </w:rPr>
        <w:t>(</w:t>
      </w:r>
      <w:hyperlink r:id="rId31" w:history="1">
        <w:r w:rsidR="008F600E" w:rsidRPr="00BA3735">
          <w:rPr>
            <w:rStyle w:val="Hyperlink"/>
            <w:rFonts w:ascii="Times New Roman" w:hAnsi="Times New Roman"/>
            <w:sz w:val="24"/>
            <w:szCs w:val="24"/>
            <w:shd w:val="clear" w:color="auto" w:fill="FFFFFF"/>
          </w:rPr>
          <w:t>http://www.ort.cuhk.edu.hk/staff-kevinho.html</w:t>
        </w:r>
      </w:hyperlink>
      <w:r w:rsidR="008F600E" w:rsidRPr="00BA3735">
        <w:rPr>
          <w:rFonts w:ascii="Times New Roman" w:hAnsi="Times New Roman"/>
          <w:sz w:val="24"/>
          <w:szCs w:val="24"/>
          <w:shd w:val="clear" w:color="auto" w:fill="FFFFFF"/>
        </w:rPr>
        <w:t>)</w:t>
      </w:r>
    </w:p>
    <w:p w14:paraId="428C0BBB" w14:textId="65E2C995" w:rsidR="00C27A96" w:rsidRPr="008F15E1" w:rsidRDefault="00C27A96" w:rsidP="00C27A96">
      <w:pPr>
        <w:jc w:val="center"/>
        <w:rPr>
          <w:noProof/>
        </w:rPr>
      </w:pPr>
      <w:r w:rsidRPr="00FF1E03">
        <w:rPr>
          <w:noProof/>
        </w:rPr>
        <w:drawing>
          <wp:inline distT="0" distB="0" distL="0" distR="0" wp14:anchorId="7190A109" wp14:editId="0A262C66">
            <wp:extent cx="1101725" cy="1412875"/>
            <wp:effectExtent l="0" t="0" r="317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01725" cy="1412875"/>
                    </a:xfrm>
                    <a:prstGeom prst="rect">
                      <a:avLst/>
                    </a:prstGeom>
                    <a:noFill/>
                    <a:ln>
                      <a:noFill/>
                    </a:ln>
                  </pic:spPr>
                </pic:pic>
              </a:graphicData>
            </a:graphic>
          </wp:inline>
        </w:drawing>
      </w:r>
      <w:r w:rsidRPr="00F22DEF">
        <w:rPr>
          <w:noProof/>
        </w:rPr>
        <w:t xml:space="preserve"> </w:t>
      </w:r>
    </w:p>
    <w:p w14:paraId="49EBEBB4" w14:textId="06EFF50A" w:rsidR="00C27A96" w:rsidRPr="00BA3735" w:rsidRDefault="00C27A96" w:rsidP="00C27A96">
      <w:pPr>
        <w:rPr>
          <w:rFonts w:ascii="Times New Roman" w:eastAsia="微软雅黑 Light" w:hAnsi="Times New Roman"/>
          <w:sz w:val="24"/>
          <w:szCs w:val="24"/>
        </w:rPr>
      </w:pPr>
      <w:r w:rsidRPr="00BA3735">
        <w:rPr>
          <w:rFonts w:ascii="Times New Roman" w:hAnsi="Times New Roman"/>
          <w:b/>
          <w:bCs/>
          <w:color w:val="1C1D1E"/>
          <w:sz w:val="24"/>
          <w:szCs w:val="24"/>
        </w:rPr>
        <w:t xml:space="preserve">Prof. Ling Qin </w:t>
      </w:r>
      <w:r w:rsidRPr="00BA3735">
        <w:rPr>
          <w:rFonts w:ascii="Times New Roman" w:hAnsi="Times New Roman"/>
          <w:color w:val="1C1D1E"/>
          <w:sz w:val="24"/>
          <w:szCs w:val="24"/>
          <w:shd w:val="clear" w:color="auto" w:fill="FFFFFF"/>
        </w:rPr>
        <w:t xml:space="preserve">heads a musculoskeletal research laboratory in the Department of Orthopaedics &amp; Traumatology, the Chinese University of Hong Kong, focusing on research and development (R&amp;D) of innovative bioactive materials and drugs for orthopedic use. Recently, Qin's multidisciplinary team shows great interest in biodegradable materials, especially those that do not require removal as conventional rigid metal orthopedic implants do. Prof. Qin </w:t>
      </w:r>
      <w:r w:rsidR="0038421F" w:rsidRPr="00BA3735">
        <w:rPr>
          <w:rFonts w:ascii="Times New Roman" w:hAnsi="Times New Roman"/>
          <w:color w:val="1C1D1E"/>
          <w:sz w:val="24"/>
          <w:szCs w:val="24"/>
          <w:shd w:val="clear" w:color="auto" w:fill="FFFFFF"/>
        </w:rPr>
        <w:t xml:space="preserve">investigates </w:t>
      </w:r>
      <w:r w:rsidRPr="00BA3735">
        <w:rPr>
          <w:rFonts w:ascii="Times New Roman" w:hAnsi="Times New Roman"/>
          <w:color w:val="1C1D1E"/>
          <w:sz w:val="24"/>
          <w:szCs w:val="24"/>
          <w:shd w:val="clear" w:color="auto" w:fill="FFFFFF"/>
        </w:rPr>
        <w:t xml:space="preserve">the </w:t>
      </w:r>
      <w:r w:rsidR="0038421F" w:rsidRPr="00BA3735">
        <w:rPr>
          <w:rFonts w:ascii="Times New Roman" w:hAnsi="Times New Roman"/>
          <w:color w:val="1C1D1E"/>
          <w:sz w:val="24"/>
          <w:szCs w:val="24"/>
          <w:shd w:val="clear" w:color="auto" w:fill="FFFFFF"/>
        </w:rPr>
        <w:t xml:space="preserve">pathophysiology and musculoskeletal disorders and </w:t>
      </w:r>
      <w:r w:rsidRPr="00BA3735">
        <w:rPr>
          <w:rFonts w:ascii="Times New Roman" w:hAnsi="Times New Roman"/>
          <w:color w:val="1C1D1E"/>
          <w:sz w:val="24"/>
          <w:szCs w:val="24"/>
          <w:shd w:val="clear" w:color="auto" w:fill="FFFFFF"/>
        </w:rPr>
        <w:t xml:space="preserve">potential </w:t>
      </w:r>
      <w:r w:rsidR="0038421F" w:rsidRPr="00BA3735">
        <w:rPr>
          <w:rFonts w:ascii="Times New Roman" w:hAnsi="Times New Roman"/>
          <w:color w:val="1C1D1E"/>
          <w:sz w:val="24"/>
          <w:szCs w:val="24"/>
          <w:shd w:val="clear" w:color="auto" w:fill="FFFFFF"/>
        </w:rPr>
        <w:t xml:space="preserve">regeneration or </w:t>
      </w:r>
      <w:r w:rsidRPr="00BA3735">
        <w:rPr>
          <w:rFonts w:ascii="Times New Roman" w:hAnsi="Times New Roman"/>
          <w:color w:val="1C1D1E"/>
          <w:sz w:val="24"/>
          <w:szCs w:val="24"/>
          <w:shd w:val="clear" w:color="auto" w:fill="FFFFFF"/>
        </w:rPr>
        <w:t xml:space="preserve">healing mechanisms of </w:t>
      </w:r>
      <w:r w:rsidR="0038421F" w:rsidRPr="00BA3735">
        <w:rPr>
          <w:rFonts w:ascii="Times New Roman" w:hAnsi="Times New Roman"/>
          <w:color w:val="1C1D1E"/>
          <w:sz w:val="24"/>
          <w:szCs w:val="24"/>
          <w:shd w:val="clear" w:color="auto" w:fill="FFFFFF"/>
        </w:rPr>
        <w:t xml:space="preserve">relevant </w:t>
      </w:r>
      <w:r w:rsidR="00421D48" w:rsidRPr="00BA3735">
        <w:rPr>
          <w:rFonts w:ascii="Times New Roman" w:hAnsi="Times New Roman"/>
          <w:color w:val="1C1D1E"/>
          <w:sz w:val="24"/>
          <w:szCs w:val="24"/>
          <w:shd w:val="clear" w:color="auto" w:fill="FFFFFF"/>
        </w:rPr>
        <w:t>orthopedic</w:t>
      </w:r>
      <w:r w:rsidR="0038421F" w:rsidRPr="00BA3735">
        <w:rPr>
          <w:rFonts w:ascii="Times New Roman" w:hAnsi="Times New Roman"/>
          <w:color w:val="1C1D1E"/>
          <w:sz w:val="24"/>
          <w:szCs w:val="24"/>
          <w:shd w:val="clear" w:color="auto" w:fill="FFFFFF"/>
        </w:rPr>
        <w:t xml:space="preserve"> </w:t>
      </w:r>
      <w:r w:rsidR="00A45DF9" w:rsidRPr="00BA3735">
        <w:rPr>
          <w:rFonts w:ascii="Times New Roman" w:hAnsi="Times New Roman"/>
          <w:color w:val="1C1D1E"/>
          <w:sz w:val="24"/>
          <w:szCs w:val="24"/>
          <w:shd w:val="clear" w:color="auto" w:fill="FFFFFF"/>
        </w:rPr>
        <w:t>conditions, including biodegradable magnesium(Mg)-based implants</w:t>
      </w:r>
      <w:r w:rsidR="00421D48" w:rsidRPr="00BA3735">
        <w:rPr>
          <w:rFonts w:ascii="Times New Roman" w:hAnsi="Times New Roman"/>
          <w:color w:val="1C1D1E"/>
          <w:sz w:val="24"/>
          <w:szCs w:val="24"/>
          <w:shd w:val="clear" w:color="auto" w:fill="FFFFFF"/>
        </w:rPr>
        <w:t>,</w:t>
      </w:r>
      <w:r w:rsidR="00A45DF9" w:rsidRPr="00BA3735">
        <w:rPr>
          <w:rFonts w:ascii="Times New Roman" w:hAnsi="Times New Roman"/>
          <w:color w:val="1C1D1E"/>
          <w:sz w:val="24"/>
          <w:szCs w:val="24"/>
          <w:shd w:val="clear" w:color="auto" w:fill="FFFFFF"/>
        </w:rPr>
        <w:t xml:space="preserve"> such as </w:t>
      </w:r>
      <w:r w:rsidRPr="00BA3735">
        <w:rPr>
          <w:rFonts w:ascii="Times New Roman" w:hAnsi="Times New Roman"/>
          <w:color w:val="1C1D1E"/>
          <w:sz w:val="24"/>
          <w:szCs w:val="24"/>
          <w:shd w:val="clear" w:color="auto" w:fill="FFFFFF"/>
        </w:rPr>
        <w:t>Mg</w:t>
      </w:r>
      <w:r w:rsidRPr="00BA3735">
        <w:rPr>
          <w:rFonts w:ascii="Times New Roman" w:eastAsia="SimSun" w:hAnsi="Times New Roman"/>
          <w:color w:val="1C1D1E"/>
          <w:sz w:val="24"/>
          <w:szCs w:val="24"/>
          <w:shd w:val="clear" w:color="auto" w:fill="FFFFFF"/>
        </w:rPr>
        <w:t>-</w:t>
      </w:r>
      <w:r w:rsidRPr="00BA3735">
        <w:rPr>
          <w:rFonts w:ascii="Times New Roman" w:hAnsi="Times New Roman"/>
          <w:color w:val="1C1D1E"/>
          <w:sz w:val="24"/>
          <w:szCs w:val="24"/>
          <w:shd w:val="clear" w:color="auto" w:fill="FFFFFF"/>
        </w:rPr>
        <w:t xml:space="preserve">based screws </w:t>
      </w:r>
      <w:r w:rsidR="00A45DF9" w:rsidRPr="00BA3735">
        <w:rPr>
          <w:rFonts w:ascii="Times New Roman" w:hAnsi="Times New Roman"/>
          <w:color w:val="1C1D1E"/>
          <w:sz w:val="24"/>
          <w:szCs w:val="24"/>
          <w:shd w:val="clear" w:color="auto" w:fill="FFFFFF"/>
        </w:rPr>
        <w:t xml:space="preserve">used for hip preservation surgery </w:t>
      </w:r>
      <w:r w:rsidRPr="00BA3735">
        <w:rPr>
          <w:rFonts w:ascii="Times New Roman" w:hAnsi="Times New Roman"/>
          <w:color w:val="1C1D1E"/>
          <w:sz w:val="24"/>
          <w:szCs w:val="24"/>
          <w:shd w:val="clear" w:color="auto" w:fill="FFFFFF"/>
        </w:rPr>
        <w:t>in patients suffering from osteonecrosis in their femoral heads. (</w:t>
      </w:r>
      <w:hyperlink r:id="rId33" w:history="1">
        <w:r w:rsidRPr="00BA3735">
          <w:rPr>
            <w:rStyle w:val="Hyperlink"/>
            <w:rFonts w:ascii="Times New Roman" w:hAnsi="Times New Roman"/>
            <w:noProof/>
            <w:sz w:val="24"/>
            <w:szCs w:val="24"/>
          </w:rPr>
          <w:t>http://www.ort.cuhk.edu.hk/staff-qinling.html</w:t>
        </w:r>
      </w:hyperlink>
      <w:r w:rsidR="0038421F" w:rsidRPr="00BA3735">
        <w:rPr>
          <w:rStyle w:val="Hyperlink"/>
          <w:rFonts w:ascii="Times New Roman" w:hAnsi="Times New Roman"/>
          <w:noProof/>
          <w:color w:val="auto"/>
          <w:sz w:val="24"/>
          <w:szCs w:val="24"/>
        </w:rPr>
        <w:t>)</w:t>
      </w:r>
    </w:p>
    <w:sectPr w:rsidR="00C27A96" w:rsidRPr="00BA3735" w:rsidSect="0013372C">
      <w:pgSz w:w="11906" w:h="16838"/>
      <w:pgMar w:top="1440" w:right="1800" w:bottom="1440" w:left="1800" w:header="851" w:footer="992" w:gutter="0"/>
      <w:cols w:space="425"/>
      <w:docGrid w:type="lines" w:linePitch="317" w:charSpace="6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EA0776" w14:textId="77777777" w:rsidR="00F23CA9" w:rsidRDefault="00F23CA9" w:rsidP="002B2995">
      <w:r>
        <w:separator/>
      </w:r>
    </w:p>
  </w:endnote>
  <w:endnote w:type="continuationSeparator" w:id="0">
    <w:p w14:paraId="5E56F88E" w14:textId="77777777" w:rsidR="00F23CA9" w:rsidRDefault="00F23CA9" w:rsidP="002B2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Bold">
    <w:altName w:val="Microsoft YaHei"/>
    <w:charset w:val="00"/>
    <w:family w:val="auto"/>
    <w:pitch w:val="variable"/>
    <w:sig w:usb0="E00002FF" w:usb1="5000785B"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YaHei">
    <w:altName w:val="微软雅黑"/>
    <w:panose1 w:val="020B0503020204020204"/>
    <w:charset w:val="86"/>
    <w:family w:val="swiss"/>
    <w:pitch w:val="variable"/>
    <w:sig w:usb0="80000287" w:usb1="2ACF3C50" w:usb2="00000016" w:usb3="00000000" w:csb0="0004001F" w:csb1="00000000"/>
  </w:font>
  <w:font w:name="微软雅黑 Light">
    <w:altName w:val="Microsoft YaHei"/>
    <w:charset w:val="86"/>
    <w:family w:val="swiss"/>
    <w:pitch w:val="variable"/>
    <w:sig w:usb0="80000287" w:usb1="2ACF0010" w:usb2="00000016" w:usb3="00000000" w:csb0="0004001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576D35" w14:textId="77777777" w:rsidR="00F046A9" w:rsidRDefault="00F046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8312723"/>
      <w:docPartObj>
        <w:docPartGallery w:val="Page Numbers (Bottom of Page)"/>
        <w:docPartUnique/>
      </w:docPartObj>
    </w:sdtPr>
    <w:sdtEndPr/>
    <w:sdtContent>
      <w:p w14:paraId="037066A2" w14:textId="2C9B46C7" w:rsidR="00EB0E87" w:rsidRDefault="00EB0E87">
        <w:pPr>
          <w:pStyle w:val="Footer"/>
          <w:jc w:val="center"/>
        </w:pPr>
        <w:r>
          <w:fldChar w:fldCharType="begin"/>
        </w:r>
        <w:r>
          <w:instrText>PAGE   \* MERGEFORMAT</w:instrText>
        </w:r>
        <w:r>
          <w:fldChar w:fldCharType="separate"/>
        </w:r>
        <w:r w:rsidRPr="00F04245">
          <w:rPr>
            <w:noProof/>
            <w:lang w:val="zh-CN"/>
          </w:rPr>
          <w:t>50</w:t>
        </w:r>
        <w:r>
          <w:fldChar w:fldCharType="end"/>
        </w:r>
      </w:p>
    </w:sdtContent>
  </w:sdt>
  <w:p w14:paraId="5E1679AB" w14:textId="77777777" w:rsidR="00EB0E87" w:rsidRDefault="00EB0E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7B488" w14:textId="77777777" w:rsidR="00F046A9" w:rsidRDefault="00F046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C44180" w14:textId="77777777" w:rsidR="00F23CA9" w:rsidRDefault="00F23CA9" w:rsidP="002B2995">
      <w:r>
        <w:separator/>
      </w:r>
    </w:p>
  </w:footnote>
  <w:footnote w:type="continuationSeparator" w:id="0">
    <w:p w14:paraId="3C485206" w14:textId="77777777" w:rsidR="00F23CA9" w:rsidRDefault="00F23CA9" w:rsidP="002B2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F4E822" w14:textId="77777777" w:rsidR="00EB0E87" w:rsidRDefault="00EB0E87" w:rsidP="002B2995">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2543F5" w14:textId="7A9CCDA2" w:rsidR="00EB0E87" w:rsidRPr="006D41ED" w:rsidRDefault="00EB0E87" w:rsidP="0095571D">
    <w:pPr>
      <w:pStyle w:val="Header"/>
      <w:pBdr>
        <w:bottom w:val="none" w:sz="0" w:space="0" w:color="auto"/>
      </w:pBdr>
      <w:jc w:val="right"/>
      <w:rPr>
        <w:rFonts w:ascii="Times New Roman" w:hAnsi="Times New Roman"/>
        <w:i/>
        <w:iCs/>
        <w:sz w:val="21"/>
        <w:szCs w:val="21"/>
      </w:rPr>
    </w:pPr>
    <w:r>
      <w:rPr>
        <w:rFonts w:ascii="Times New Roman" w:hAnsi="Times New Roman" w:hint="eastAsia"/>
        <w:i/>
        <w:iCs/>
        <w:sz w:val="21"/>
        <w:szCs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72B54A" w14:textId="77777777" w:rsidR="00F046A9" w:rsidRDefault="00F046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3145B"/>
    <w:multiLevelType w:val="multilevel"/>
    <w:tmpl w:val="469EB1AE"/>
    <w:lvl w:ilvl="0">
      <w:start w:val="5"/>
      <w:numFmt w:val="decimal"/>
      <w:lvlText w:val="%1"/>
      <w:lvlJc w:val="left"/>
      <w:pPr>
        <w:ind w:left="170" w:hanging="170"/>
      </w:pPr>
      <w:rPr>
        <w:rFonts w:hint="eastAsia"/>
      </w:rPr>
    </w:lvl>
    <w:lvl w:ilvl="1">
      <w:start w:val="2"/>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1" w15:restartNumberingAfterBreak="0">
    <w:nsid w:val="007A0506"/>
    <w:multiLevelType w:val="multilevel"/>
    <w:tmpl w:val="238E8990"/>
    <w:lvl w:ilvl="0">
      <w:start w:val="5"/>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2"/>
      <w:numFmt w:val="decimal"/>
      <w:lvlText w:val="%1.%2.%3"/>
      <w:lvlJc w:val="left"/>
      <w:pPr>
        <w:ind w:left="0" w:firstLine="0"/>
      </w:pPr>
      <w:rPr>
        <w:rFonts w:hint="eastAsia"/>
      </w:rPr>
    </w:lvl>
    <w:lvl w:ilvl="3">
      <w:start w:val="2"/>
      <w:numFmt w:val="decimal"/>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15:restartNumberingAfterBreak="0">
    <w:nsid w:val="012B70E7"/>
    <w:multiLevelType w:val="multilevel"/>
    <w:tmpl w:val="40E873DE"/>
    <w:lvl w:ilvl="0">
      <w:start w:val="1"/>
      <w:numFmt w:val="decimal"/>
      <w:suff w:val="space"/>
      <w:lvlText w:val="%1."/>
      <w:lvlJc w:val="left"/>
      <w:pPr>
        <w:ind w:left="170" w:hanging="170"/>
      </w:pPr>
      <w:rPr>
        <w:rFonts w:hint="eastAsia"/>
      </w:rPr>
    </w:lvl>
    <w:lvl w:ilvl="1">
      <w:start w:val="2"/>
      <w:numFmt w:val="decimal"/>
      <w:lvlText w:val="%1.%2"/>
      <w:lvlJc w:val="left"/>
      <w:pPr>
        <w:ind w:left="340" w:hanging="170"/>
      </w:pPr>
      <w:rPr>
        <w:rFonts w:hint="eastAsia"/>
      </w:rPr>
    </w:lvl>
    <w:lvl w:ilvl="2">
      <w:start w:val="2"/>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3" w15:restartNumberingAfterBreak="0">
    <w:nsid w:val="02301456"/>
    <w:multiLevelType w:val="multilevel"/>
    <w:tmpl w:val="1D92E5DE"/>
    <w:lvl w:ilvl="0">
      <w:start w:val="1"/>
      <w:numFmt w:val="decimal"/>
      <w:lvlText w:val="%1"/>
      <w:lvlJc w:val="left"/>
      <w:pPr>
        <w:ind w:left="170" w:hanging="17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C44FD7"/>
    <w:multiLevelType w:val="multilevel"/>
    <w:tmpl w:val="5326352A"/>
    <w:lvl w:ilvl="0">
      <w:start w:val="5"/>
      <w:numFmt w:val="decimal"/>
      <w:lvlText w:val="%1"/>
      <w:lvlJc w:val="left"/>
      <w:pPr>
        <w:ind w:left="170" w:hanging="170"/>
      </w:pPr>
      <w:rPr>
        <w:rFonts w:hint="eastAsia"/>
      </w:rPr>
    </w:lvl>
    <w:lvl w:ilvl="1">
      <w:start w:val="2"/>
      <w:numFmt w:val="decimal"/>
      <w:lvlText w:val="%1.%2"/>
      <w:lvlJc w:val="left"/>
      <w:pPr>
        <w:ind w:left="340" w:hanging="170"/>
      </w:pPr>
      <w:rPr>
        <w:rFonts w:hint="eastAsia"/>
      </w:rPr>
    </w:lvl>
    <w:lvl w:ilvl="2">
      <w:start w:val="2"/>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5" w15:restartNumberingAfterBreak="0">
    <w:nsid w:val="0C096041"/>
    <w:multiLevelType w:val="multilevel"/>
    <w:tmpl w:val="C542EE0E"/>
    <w:lvl w:ilvl="0">
      <w:start w:val="6"/>
      <w:numFmt w:val="decimal"/>
      <w:lvlText w:val="%1"/>
      <w:lvlJc w:val="left"/>
      <w:pPr>
        <w:ind w:left="170" w:hanging="170"/>
      </w:pPr>
      <w:rPr>
        <w:rFonts w:hint="eastAsia"/>
      </w:rPr>
    </w:lvl>
    <w:lvl w:ilvl="1">
      <w:start w:val="2"/>
      <w:numFmt w:val="decimal"/>
      <w:lvlText w:val="%1.%2"/>
      <w:lvlJc w:val="left"/>
      <w:pPr>
        <w:ind w:left="312" w:hanging="170"/>
      </w:pPr>
      <w:rPr>
        <w:rFonts w:hint="eastAsia"/>
      </w:rPr>
    </w:lvl>
    <w:lvl w:ilvl="2">
      <w:start w:val="2"/>
      <w:numFmt w:val="decimal"/>
      <w:lvlText w:val="%1.%2.%3"/>
      <w:lvlJc w:val="left"/>
      <w:pPr>
        <w:ind w:left="454" w:hanging="170"/>
      </w:pPr>
      <w:rPr>
        <w:rFonts w:hint="eastAsia"/>
      </w:rPr>
    </w:lvl>
    <w:lvl w:ilvl="3">
      <w:start w:val="1"/>
      <w:numFmt w:val="decimal"/>
      <w:lvlText w:val="%1.%2.%3.%4"/>
      <w:lvlJc w:val="left"/>
      <w:pPr>
        <w:ind w:left="596" w:hanging="170"/>
      </w:pPr>
      <w:rPr>
        <w:rFonts w:hint="eastAsia"/>
      </w:rPr>
    </w:lvl>
    <w:lvl w:ilvl="4">
      <w:start w:val="1"/>
      <w:numFmt w:val="decimal"/>
      <w:lvlText w:val="%1.%2.%3.%4.%5"/>
      <w:lvlJc w:val="left"/>
      <w:pPr>
        <w:ind w:left="738" w:hanging="170"/>
      </w:pPr>
      <w:rPr>
        <w:rFonts w:hint="eastAsia"/>
      </w:rPr>
    </w:lvl>
    <w:lvl w:ilvl="5">
      <w:start w:val="1"/>
      <w:numFmt w:val="decimal"/>
      <w:lvlText w:val="%1.%2.%3.%4.%5.%6"/>
      <w:lvlJc w:val="left"/>
      <w:pPr>
        <w:ind w:left="880" w:hanging="170"/>
      </w:pPr>
      <w:rPr>
        <w:rFonts w:hint="eastAsia"/>
      </w:rPr>
    </w:lvl>
    <w:lvl w:ilvl="6">
      <w:start w:val="1"/>
      <w:numFmt w:val="decimal"/>
      <w:lvlText w:val="%1.%2.%3.%4.%5.%6.%7"/>
      <w:lvlJc w:val="left"/>
      <w:pPr>
        <w:ind w:left="1022" w:hanging="170"/>
      </w:pPr>
      <w:rPr>
        <w:rFonts w:hint="eastAsia"/>
      </w:rPr>
    </w:lvl>
    <w:lvl w:ilvl="7">
      <w:start w:val="1"/>
      <w:numFmt w:val="decimal"/>
      <w:lvlText w:val="%1.%2.%3.%4.%5.%6.%7.%8"/>
      <w:lvlJc w:val="left"/>
      <w:pPr>
        <w:ind w:left="1164" w:hanging="170"/>
      </w:pPr>
      <w:rPr>
        <w:rFonts w:hint="eastAsia"/>
      </w:rPr>
    </w:lvl>
    <w:lvl w:ilvl="8">
      <w:start w:val="1"/>
      <w:numFmt w:val="decimal"/>
      <w:lvlText w:val="%1.%2.%3.%4.%5.%6.%7.%8.%9"/>
      <w:lvlJc w:val="left"/>
      <w:pPr>
        <w:ind w:left="1306" w:hanging="170"/>
      </w:pPr>
      <w:rPr>
        <w:rFonts w:hint="eastAsia"/>
      </w:rPr>
    </w:lvl>
  </w:abstractNum>
  <w:abstractNum w:abstractNumId="6" w15:restartNumberingAfterBreak="0">
    <w:nsid w:val="0F596EBC"/>
    <w:multiLevelType w:val="multilevel"/>
    <w:tmpl w:val="59BCEC42"/>
    <w:lvl w:ilvl="0">
      <w:start w:val="3"/>
      <w:numFmt w:val="decimal"/>
      <w:lvlText w:val="%1"/>
      <w:lvlJc w:val="left"/>
      <w:pPr>
        <w:ind w:left="0" w:firstLine="0"/>
      </w:pPr>
      <w:rPr>
        <w:rFonts w:hint="eastAsia"/>
      </w:rPr>
    </w:lvl>
    <w:lvl w:ilvl="1">
      <w:start w:val="3"/>
      <w:numFmt w:val="decimal"/>
      <w:lvlText w:val="%1.%2"/>
      <w:lvlJc w:val="left"/>
      <w:pPr>
        <w:ind w:left="113" w:hanging="113"/>
      </w:pPr>
      <w:rPr>
        <w:rFonts w:hint="eastAsia"/>
      </w:rPr>
    </w:lvl>
    <w:lvl w:ilvl="2">
      <w:start w:val="3"/>
      <w:numFmt w:val="none"/>
      <w:lvlText w:val=""/>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 w15:restartNumberingAfterBreak="0">
    <w:nsid w:val="12586185"/>
    <w:multiLevelType w:val="multilevel"/>
    <w:tmpl w:val="A0F2E0B6"/>
    <w:lvl w:ilvl="0">
      <w:start w:val="1"/>
      <w:numFmt w:val="decimal"/>
      <w:lvlText w:val="%1"/>
      <w:lvlJc w:val="left"/>
      <w:pPr>
        <w:ind w:left="170" w:hanging="170"/>
      </w:pPr>
      <w:rPr>
        <w:rFonts w:hint="eastAsia"/>
      </w:rPr>
    </w:lvl>
    <w:lvl w:ilvl="1">
      <w:start w:val="2"/>
      <w:numFmt w:val="decimal"/>
      <w:lvlText w:val="%1.%2"/>
      <w:lvlJc w:val="left"/>
      <w:pPr>
        <w:ind w:left="340" w:hanging="170"/>
      </w:pPr>
      <w:rPr>
        <w:rFonts w:hint="eastAsia"/>
      </w:rPr>
    </w:lvl>
    <w:lvl w:ilvl="2">
      <w:start w:val="2"/>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8" w15:restartNumberingAfterBreak="0">
    <w:nsid w:val="13FC51CB"/>
    <w:multiLevelType w:val="hybridMultilevel"/>
    <w:tmpl w:val="16089178"/>
    <w:lvl w:ilvl="0" w:tplc="336409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4DE3B1A"/>
    <w:multiLevelType w:val="multilevel"/>
    <w:tmpl w:val="0C70854C"/>
    <w:lvl w:ilvl="0">
      <w:start w:val="2"/>
      <w:numFmt w:val="decimal"/>
      <w:lvlText w:val="%1"/>
      <w:lvlJc w:val="left"/>
      <w:pPr>
        <w:ind w:left="0" w:firstLine="0"/>
      </w:pPr>
      <w:rPr>
        <w:rFonts w:hint="eastAsia"/>
      </w:rPr>
    </w:lvl>
    <w:lvl w:ilvl="1">
      <w:start w:val="2"/>
      <w:numFmt w:val="decimal"/>
      <w:suff w:val="space"/>
      <w:lvlText w:val="%1.%2."/>
      <w:lvlJc w:val="left"/>
      <w:pPr>
        <w:ind w:left="0" w:firstLine="0"/>
      </w:pPr>
      <w:rPr>
        <w:rFonts w:hint="eastAsia"/>
      </w:rPr>
    </w:lvl>
    <w:lvl w:ilvl="2">
      <w:start w:val="3"/>
      <w:numFmt w:val="none"/>
      <w:lvlText w:val=""/>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15:restartNumberingAfterBreak="0">
    <w:nsid w:val="16422600"/>
    <w:multiLevelType w:val="multilevel"/>
    <w:tmpl w:val="E5A2FF5C"/>
    <w:lvl w:ilvl="0">
      <w:start w:val="4"/>
      <w:numFmt w:val="decimal"/>
      <w:lvlText w:val="%1"/>
      <w:lvlJc w:val="left"/>
      <w:pPr>
        <w:ind w:left="170" w:hanging="170"/>
      </w:pPr>
      <w:rPr>
        <w:rFonts w:hint="eastAsia"/>
      </w:rPr>
    </w:lvl>
    <w:lvl w:ilvl="1">
      <w:start w:val="2"/>
      <w:numFmt w:val="decimal"/>
      <w:lvlText w:val="%1.%2."/>
      <w:lvlJc w:val="left"/>
      <w:pPr>
        <w:ind w:left="170" w:hanging="170"/>
      </w:pPr>
      <w:rPr>
        <w:rFonts w:hint="eastAsia"/>
      </w:rPr>
    </w:lvl>
    <w:lvl w:ilvl="2">
      <w:start w:val="1"/>
      <w:numFmt w:val="decimal"/>
      <w:suff w:val="space"/>
      <w:lvlText w:val="%1.%2.%3."/>
      <w:lvlJc w:val="left"/>
      <w:pPr>
        <w:ind w:left="170" w:hanging="17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16D1134E"/>
    <w:multiLevelType w:val="multilevel"/>
    <w:tmpl w:val="5EC2D62A"/>
    <w:lvl w:ilvl="0">
      <w:start w:val="5"/>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2"/>
      <w:numFmt w:val="decimal"/>
      <w:lvlText w:val="%1.%2.%3"/>
      <w:lvlJc w:val="left"/>
      <w:pPr>
        <w:ind w:left="0" w:firstLine="0"/>
      </w:pPr>
      <w:rPr>
        <w:rFonts w:hint="eastAsia"/>
      </w:rPr>
    </w:lvl>
    <w:lvl w:ilvl="3">
      <w:start w:val="4"/>
      <w:numFmt w:val="decimal"/>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15:restartNumberingAfterBreak="0">
    <w:nsid w:val="18A53879"/>
    <w:multiLevelType w:val="multilevel"/>
    <w:tmpl w:val="B9E8926C"/>
    <w:lvl w:ilvl="0">
      <w:start w:val="3"/>
      <w:numFmt w:val="decimal"/>
      <w:lvlText w:val="%1"/>
      <w:lvlJc w:val="left"/>
      <w:pPr>
        <w:ind w:left="170" w:hanging="170"/>
      </w:pPr>
      <w:rPr>
        <w:rFonts w:hint="eastAsia"/>
      </w:rPr>
    </w:lvl>
    <w:lvl w:ilvl="1">
      <w:start w:val="1"/>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13" w15:restartNumberingAfterBreak="0">
    <w:nsid w:val="1C854D2A"/>
    <w:multiLevelType w:val="multilevel"/>
    <w:tmpl w:val="FE9C543A"/>
    <w:lvl w:ilvl="0">
      <w:start w:val="4"/>
      <w:numFmt w:val="decimal"/>
      <w:lvlText w:val="%1"/>
      <w:lvlJc w:val="left"/>
      <w:pPr>
        <w:ind w:left="170" w:hanging="170"/>
      </w:pPr>
      <w:rPr>
        <w:rFonts w:hint="eastAsia"/>
      </w:rPr>
    </w:lvl>
    <w:lvl w:ilvl="1">
      <w:start w:val="2"/>
      <w:numFmt w:val="decimal"/>
      <w:lvlText w:val="%1.%2."/>
      <w:lvlJc w:val="left"/>
      <w:pPr>
        <w:ind w:left="170" w:hanging="170"/>
      </w:pPr>
      <w:rPr>
        <w:rFonts w:hint="eastAsia"/>
      </w:rPr>
    </w:lvl>
    <w:lvl w:ilvl="2">
      <w:start w:val="2"/>
      <w:numFmt w:val="decimal"/>
      <w:lvlText w:val="%1.%2.%3"/>
      <w:lvlJc w:val="left"/>
      <w:pPr>
        <w:ind w:left="170" w:hanging="170"/>
      </w:pPr>
      <w:rPr>
        <w:rFonts w:hint="eastAsia"/>
      </w:rPr>
    </w:lvl>
    <w:lvl w:ilvl="3">
      <w:start w:val="1"/>
      <w:numFmt w:val="decimal"/>
      <w:suff w:val="space"/>
      <w:lvlText w:val="%1.%2.%3.%4."/>
      <w:lvlJc w:val="left"/>
      <w:pPr>
        <w:ind w:left="0" w:firstLine="0"/>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E39366B"/>
    <w:multiLevelType w:val="multilevel"/>
    <w:tmpl w:val="3F920D3C"/>
    <w:lvl w:ilvl="0">
      <w:start w:val="4"/>
      <w:numFmt w:val="decimal"/>
      <w:lvlText w:val="%1"/>
      <w:lvlJc w:val="left"/>
      <w:pPr>
        <w:ind w:left="170" w:hanging="170"/>
      </w:pPr>
      <w:rPr>
        <w:rFonts w:hint="eastAsia"/>
      </w:rPr>
    </w:lvl>
    <w:lvl w:ilvl="1">
      <w:start w:val="2"/>
      <w:numFmt w:val="decimal"/>
      <w:suff w:val="space"/>
      <w:lvlText w:val="%1.%2."/>
      <w:lvlJc w:val="left"/>
      <w:pPr>
        <w:ind w:left="170" w:hanging="170"/>
      </w:pPr>
      <w:rPr>
        <w:rFonts w:hint="eastAsia"/>
      </w:rPr>
    </w:lvl>
    <w:lvl w:ilvl="2">
      <w:start w:val="1"/>
      <w:numFmt w:val="decimal"/>
      <w:lvlText w:val="%1.%2.%3."/>
      <w:lvlJc w:val="left"/>
      <w:pPr>
        <w:ind w:left="170" w:hanging="170"/>
      </w:pPr>
      <w:rPr>
        <w:rFonts w:hint="eastAsia"/>
      </w:rPr>
    </w:lvl>
    <w:lvl w:ilvl="3">
      <w:start w:val="1"/>
      <w:numFmt w:val="decimal"/>
      <w:lvlText w:val="%1.%2.%3.%4."/>
      <w:lvlJc w:val="left"/>
      <w:pPr>
        <w:ind w:left="170" w:hanging="170"/>
      </w:pPr>
      <w:rPr>
        <w:rFonts w:hint="eastAsia"/>
      </w:rPr>
    </w:lvl>
    <w:lvl w:ilvl="4">
      <w:start w:val="1"/>
      <w:numFmt w:val="decimal"/>
      <w:lvlText w:val="%1.%2.%3.%4.%5."/>
      <w:lvlJc w:val="left"/>
      <w:pPr>
        <w:ind w:left="170" w:hanging="170"/>
      </w:pPr>
      <w:rPr>
        <w:rFonts w:hint="eastAsia"/>
      </w:rPr>
    </w:lvl>
    <w:lvl w:ilvl="5">
      <w:start w:val="1"/>
      <w:numFmt w:val="decimal"/>
      <w:lvlText w:val="%1.%2.%3.%4.%5.%6."/>
      <w:lvlJc w:val="left"/>
      <w:pPr>
        <w:ind w:left="170" w:hanging="170"/>
      </w:pPr>
      <w:rPr>
        <w:rFonts w:hint="eastAsia"/>
      </w:rPr>
    </w:lvl>
    <w:lvl w:ilvl="6">
      <w:start w:val="1"/>
      <w:numFmt w:val="decimal"/>
      <w:lvlText w:val="%1.%2.%3.%4.%5.%6.%7."/>
      <w:lvlJc w:val="left"/>
      <w:pPr>
        <w:ind w:left="170" w:hanging="170"/>
      </w:pPr>
      <w:rPr>
        <w:rFonts w:hint="eastAsia"/>
      </w:rPr>
    </w:lvl>
    <w:lvl w:ilvl="7">
      <w:start w:val="1"/>
      <w:numFmt w:val="decimal"/>
      <w:lvlText w:val="%1.%2.%3.%4.%5.%6.%7.%8."/>
      <w:lvlJc w:val="left"/>
      <w:pPr>
        <w:ind w:left="170" w:hanging="170"/>
      </w:pPr>
      <w:rPr>
        <w:rFonts w:hint="eastAsia"/>
      </w:rPr>
    </w:lvl>
    <w:lvl w:ilvl="8">
      <w:start w:val="1"/>
      <w:numFmt w:val="decimal"/>
      <w:lvlText w:val="%1.%2.%3.%4.%5.%6.%7.%8.%9."/>
      <w:lvlJc w:val="left"/>
      <w:pPr>
        <w:ind w:left="170" w:hanging="170"/>
      </w:pPr>
      <w:rPr>
        <w:rFonts w:hint="eastAsia"/>
      </w:rPr>
    </w:lvl>
  </w:abstractNum>
  <w:abstractNum w:abstractNumId="15" w15:restartNumberingAfterBreak="0">
    <w:nsid w:val="21461FD1"/>
    <w:multiLevelType w:val="multilevel"/>
    <w:tmpl w:val="B3A088A0"/>
    <w:lvl w:ilvl="0">
      <w:start w:val="7"/>
      <w:numFmt w:val="decimal"/>
      <w:suff w:val="space"/>
      <w:lvlText w:val="%1."/>
      <w:lvlJc w:val="left"/>
      <w:pPr>
        <w:ind w:left="0" w:firstLine="0"/>
      </w:pPr>
      <w:rPr>
        <w:rFonts w:hint="eastAsia"/>
      </w:rPr>
    </w:lvl>
    <w:lvl w:ilvl="1">
      <w:start w:val="2"/>
      <w:numFmt w:val="decimal"/>
      <w:lvlText w:val="%1.%2."/>
      <w:lvlJc w:val="left"/>
      <w:pPr>
        <w:ind w:left="0" w:firstLine="0"/>
      </w:pPr>
      <w:rPr>
        <w:rFonts w:hint="eastAsia"/>
      </w:rPr>
    </w:lvl>
    <w:lvl w:ilvl="2">
      <w:start w:val="3"/>
      <w:numFmt w:val="decimal"/>
      <w:lvlText w:val="%1.%2.%3"/>
      <w:lvlJc w:val="left"/>
      <w:pPr>
        <w:ind w:left="0" w:firstLine="0"/>
      </w:pPr>
      <w:rPr>
        <w:rFonts w:hint="eastAsia"/>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 w15:restartNumberingAfterBreak="0">
    <w:nsid w:val="233C7DBA"/>
    <w:multiLevelType w:val="multilevel"/>
    <w:tmpl w:val="462ECDE0"/>
    <w:lvl w:ilvl="0">
      <w:start w:val="4"/>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3"/>
      <w:numFmt w:val="decimal"/>
      <w:suff w:val="space"/>
      <w:lvlText w:val="%1.%2.%3."/>
      <w:lvlJc w:val="left"/>
      <w:pPr>
        <w:ind w:left="0" w:firstLine="0"/>
      </w:pPr>
      <w:rPr>
        <w:rFonts w:hint="eastAsia"/>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15:restartNumberingAfterBreak="0">
    <w:nsid w:val="23842FDA"/>
    <w:multiLevelType w:val="hybridMultilevel"/>
    <w:tmpl w:val="5B0C4EB8"/>
    <w:lvl w:ilvl="0" w:tplc="C65EAA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18600A"/>
    <w:multiLevelType w:val="multilevel"/>
    <w:tmpl w:val="23F616F0"/>
    <w:lvl w:ilvl="0">
      <w:start w:val="5"/>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2"/>
      <w:numFmt w:val="decimal"/>
      <w:lvlText w:val="%1.%2.%3"/>
      <w:lvlJc w:val="left"/>
      <w:pPr>
        <w:ind w:left="0" w:firstLine="0"/>
      </w:pPr>
      <w:rPr>
        <w:rFonts w:hint="eastAsia"/>
      </w:rPr>
    </w:lvl>
    <w:lvl w:ilvl="3">
      <w:start w:val="3"/>
      <w:numFmt w:val="decimal"/>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9" w15:restartNumberingAfterBreak="0">
    <w:nsid w:val="26193474"/>
    <w:multiLevelType w:val="hybridMultilevel"/>
    <w:tmpl w:val="1F86AA88"/>
    <w:lvl w:ilvl="0" w:tplc="B54CCD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9E443E8"/>
    <w:multiLevelType w:val="multilevel"/>
    <w:tmpl w:val="DB0297EC"/>
    <w:lvl w:ilvl="0">
      <w:start w:val="6"/>
      <w:numFmt w:val="decimal"/>
      <w:suff w:val="space"/>
      <w:lvlText w:val="%1."/>
      <w:lvlJc w:val="left"/>
      <w:pPr>
        <w:ind w:left="0" w:firstLine="0"/>
      </w:pPr>
      <w:rPr>
        <w:rFonts w:hint="eastAsia"/>
      </w:rPr>
    </w:lvl>
    <w:lvl w:ilvl="1">
      <w:start w:val="2"/>
      <w:numFmt w:val="decimal"/>
      <w:lvlText w:val="%1"/>
      <w:lvlJc w:val="left"/>
      <w:pPr>
        <w:ind w:left="0" w:firstLine="0"/>
      </w:pPr>
      <w:rPr>
        <w:rFonts w:hint="eastAsia"/>
      </w:rPr>
    </w:lvl>
    <w:lvl w:ilvl="2">
      <w:start w:val="3"/>
      <w:numFmt w:val="decimal"/>
      <w:lvlText w:val="%1.%2.%3"/>
      <w:lvlJc w:val="left"/>
      <w:pPr>
        <w:ind w:left="0" w:firstLine="0"/>
      </w:pPr>
      <w:rPr>
        <w:rFonts w:hint="eastAsia"/>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15:restartNumberingAfterBreak="0">
    <w:nsid w:val="2B411EF6"/>
    <w:multiLevelType w:val="multilevel"/>
    <w:tmpl w:val="200CDB62"/>
    <w:lvl w:ilvl="0">
      <w:start w:val="3"/>
      <w:numFmt w:val="decimal"/>
      <w:lvlText w:val="%1."/>
      <w:lvlJc w:val="left"/>
      <w:pPr>
        <w:ind w:left="425" w:hanging="425"/>
      </w:pPr>
      <w:rPr>
        <w:rFonts w:hint="eastAsia"/>
      </w:rPr>
    </w:lvl>
    <w:lvl w:ilvl="1">
      <w:start w:val="2"/>
      <w:numFmt w:val="decimal"/>
      <w:suff w:val="space"/>
      <w:lvlText w:val="%1.%2."/>
      <w:lvlJc w:val="left"/>
      <w:pPr>
        <w:ind w:left="170" w:hanging="170"/>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2F547142"/>
    <w:multiLevelType w:val="multilevel"/>
    <w:tmpl w:val="E4F065E4"/>
    <w:lvl w:ilvl="0">
      <w:start w:val="5"/>
      <w:numFmt w:val="decimal"/>
      <w:lvlText w:val="%1"/>
      <w:lvlJc w:val="left"/>
      <w:pPr>
        <w:ind w:left="170" w:hanging="170"/>
      </w:pPr>
      <w:rPr>
        <w:rFonts w:hint="eastAsia"/>
      </w:rPr>
    </w:lvl>
    <w:lvl w:ilvl="1">
      <w:start w:val="1"/>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23" w15:restartNumberingAfterBreak="0">
    <w:nsid w:val="2FC725D6"/>
    <w:multiLevelType w:val="multilevel"/>
    <w:tmpl w:val="685E76F4"/>
    <w:lvl w:ilvl="0">
      <w:start w:val="5"/>
      <w:numFmt w:val="decimal"/>
      <w:suff w:val="space"/>
      <w:lvlText w:val="%1."/>
      <w:lvlJc w:val="left"/>
      <w:pPr>
        <w:ind w:left="0" w:firstLine="0"/>
      </w:pPr>
      <w:rPr>
        <w:rFonts w:hint="eastAsia"/>
      </w:rPr>
    </w:lvl>
    <w:lvl w:ilvl="1">
      <w:start w:val="2"/>
      <w:numFmt w:val="decimal"/>
      <w:lvlText w:val="%1.%2."/>
      <w:lvlJc w:val="left"/>
      <w:pPr>
        <w:ind w:left="0" w:firstLine="0"/>
      </w:pPr>
      <w:rPr>
        <w:rFonts w:hint="eastAsia"/>
      </w:rPr>
    </w:lvl>
    <w:lvl w:ilvl="2">
      <w:start w:val="3"/>
      <w:numFmt w:val="decimal"/>
      <w:lvlText w:val="%1.%2.%3"/>
      <w:lvlJc w:val="left"/>
      <w:pPr>
        <w:ind w:left="0" w:firstLine="0"/>
      </w:pPr>
      <w:rPr>
        <w:rFonts w:hint="eastAsia"/>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38FB43FB"/>
    <w:multiLevelType w:val="multilevel"/>
    <w:tmpl w:val="CDA48E12"/>
    <w:lvl w:ilvl="0">
      <w:start w:val="5"/>
      <w:numFmt w:val="decimal"/>
      <w:lvlText w:val="%1"/>
      <w:lvlJc w:val="left"/>
      <w:pPr>
        <w:ind w:left="170" w:hanging="170"/>
      </w:pPr>
      <w:rPr>
        <w:rFonts w:hint="eastAsia"/>
      </w:rPr>
    </w:lvl>
    <w:lvl w:ilvl="1">
      <w:start w:val="1"/>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25" w15:restartNumberingAfterBreak="0">
    <w:nsid w:val="4406604F"/>
    <w:multiLevelType w:val="multilevel"/>
    <w:tmpl w:val="308AAED0"/>
    <w:lvl w:ilvl="0">
      <w:start w:val="4"/>
      <w:numFmt w:val="decimal"/>
      <w:suff w:val="space"/>
      <w:lvlText w:val="%1."/>
      <w:lvlJc w:val="left"/>
      <w:pPr>
        <w:ind w:left="170" w:hanging="170"/>
      </w:pPr>
      <w:rPr>
        <w:rFonts w:hint="eastAsia"/>
      </w:rPr>
    </w:lvl>
    <w:lvl w:ilvl="1">
      <w:start w:val="2"/>
      <w:numFmt w:val="decimal"/>
      <w:lvlText w:val="%1.%2."/>
      <w:lvlJc w:val="left"/>
      <w:pPr>
        <w:ind w:left="170" w:hanging="170"/>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44CB5655"/>
    <w:multiLevelType w:val="multilevel"/>
    <w:tmpl w:val="E78EBCF8"/>
    <w:lvl w:ilvl="0">
      <w:start w:val="3"/>
      <w:numFmt w:val="decimal"/>
      <w:lvlText w:val="%1"/>
      <w:lvlJc w:val="left"/>
      <w:pPr>
        <w:ind w:left="170" w:hanging="170"/>
      </w:pPr>
      <w:rPr>
        <w:rFonts w:hint="eastAsia"/>
      </w:rPr>
    </w:lvl>
    <w:lvl w:ilvl="1">
      <w:start w:val="1"/>
      <w:numFmt w:val="decimal"/>
      <w:lvlText w:val="%1.%2"/>
      <w:lvlJc w:val="left"/>
      <w:pPr>
        <w:ind w:left="0" w:firstLine="0"/>
      </w:pPr>
      <w:rPr>
        <w:rFonts w:hint="eastAsia"/>
      </w:rPr>
    </w:lvl>
    <w:lvl w:ilvl="2">
      <w:start w:val="3"/>
      <w:numFmt w:val="none"/>
      <w:lvlText w:val=""/>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27" w15:restartNumberingAfterBreak="0">
    <w:nsid w:val="462249A5"/>
    <w:multiLevelType w:val="multilevel"/>
    <w:tmpl w:val="CD6E7D70"/>
    <w:lvl w:ilvl="0">
      <w:start w:val="2"/>
      <w:numFmt w:val="decimal"/>
      <w:lvlText w:val="%1"/>
      <w:lvlJc w:val="left"/>
      <w:pPr>
        <w:ind w:left="0" w:firstLine="0"/>
      </w:pPr>
      <w:rPr>
        <w:rFonts w:hint="eastAsia"/>
      </w:rPr>
    </w:lvl>
    <w:lvl w:ilvl="1">
      <w:start w:val="3"/>
      <w:numFmt w:val="decimal"/>
      <w:suff w:val="space"/>
      <w:lvlText w:val="%1.%2."/>
      <w:lvlJc w:val="left"/>
      <w:pPr>
        <w:ind w:left="113" w:hanging="113"/>
      </w:pPr>
      <w:rPr>
        <w:rFonts w:hint="eastAsia"/>
      </w:rPr>
    </w:lvl>
    <w:lvl w:ilvl="2">
      <w:start w:val="3"/>
      <w:numFmt w:val="none"/>
      <w:lvlText w:val=""/>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15:restartNumberingAfterBreak="0">
    <w:nsid w:val="48F81A71"/>
    <w:multiLevelType w:val="multilevel"/>
    <w:tmpl w:val="F21E1C74"/>
    <w:lvl w:ilvl="0">
      <w:start w:val="2"/>
      <w:numFmt w:val="decimal"/>
      <w:suff w:val="space"/>
      <w:lvlText w:val="%1."/>
      <w:lvlJc w:val="left"/>
      <w:pPr>
        <w:ind w:left="170" w:hanging="170"/>
      </w:pPr>
      <w:rPr>
        <w:rFonts w:hint="eastAsia"/>
      </w:rPr>
    </w:lvl>
    <w:lvl w:ilvl="1">
      <w:start w:val="2"/>
      <w:numFmt w:val="decimal"/>
      <w:lvlText w:val="%1.%2"/>
      <w:lvlJc w:val="left"/>
      <w:pPr>
        <w:ind w:left="340" w:hanging="170"/>
      </w:pPr>
      <w:rPr>
        <w:rFonts w:hint="eastAsia"/>
      </w:rPr>
    </w:lvl>
    <w:lvl w:ilvl="2">
      <w:start w:val="2"/>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29" w15:restartNumberingAfterBreak="0">
    <w:nsid w:val="4CE358FC"/>
    <w:multiLevelType w:val="multilevel"/>
    <w:tmpl w:val="BA14305C"/>
    <w:lvl w:ilvl="0">
      <w:start w:val="2"/>
      <w:numFmt w:val="decimal"/>
      <w:suff w:val="space"/>
      <w:lvlText w:val="%1.1."/>
      <w:lvlJc w:val="left"/>
      <w:pPr>
        <w:ind w:left="0" w:firstLine="0"/>
      </w:pPr>
      <w:rPr>
        <w:rFonts w:hint="eastAsia"/>
      </w:rPr>
    </w:lvl>
    <w:lvl w:ilvl="1">
      <w:start w:val="1"/>
      <w:numFmt w:val="none"/>
      <w:suff w:val="space"/>
      <w:lvlText w:val=""/>
      <w:lvlJc w:val="left"/>
      <w:pPr>
        <w:ind w:left="0" w:firstLine="0"/>
      </w:pPr>
      <w:rPr>
        <w:rFonts w:hint="eastAsia"/>
      </w:rPr>
    </w:lvl>
    <w:lvl w:ilvl="2">
      <w:start w:val="3"/>
      <w:numFmt w:val="none"/>
      <w:lvlText w:val=""/>
      <w:lvlJc w:val="left"/>
      <w:pPr>
        <w:ind w:left="0" w:firstLine="0"/>
      </w:pPr>
      <w:rPr>
        <w:rFonts w:hint="eastAsia"/>
      </w:rPr>
    </w:lvl>
    <w:lvl w:ilvl="3">
      <w:start w:val="1"/>
      <w:numFmt w:val="decimal"/>
      <w:suff w:val="space"/>
      <w:lvlText w:val="%1.%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0" w15:restartNumberingAfterBreak="0">
    <w:nsid w:val="4E3E752F"/>
    <w:multiLevelType w:val="hybridMultilevel"/>
    <w:tmpl w:val="C4BE2D6A"/>
    <w:lvl w:ilvl="0" w:tplc="89A27D48">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55933E93"/>
    <w:multiLevelType w:val="multilevel"/>
    <w:tmpl w:val="345AB97C"/>
    <w:lvl w:ilvl="0">
      <w:start w:val="8"/>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3"/>
      <w:numFmt w:val="decimal"/>
      <w:lvlText w:val="%1.%2.%3"/>
      <w:lvlJc w:val="left"/>
      <w:pPr>
        <w:ind w:left="0" w:firstLine="0"/>
      </w:pPr>
      <w:rPr>
        <w:rFonts w:hint="eastAsia"/>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15:restartNumberingAfterBreak="0">
    <w:nsid w:val="5DD20220"/>
    <w:multiLevelType w:val="multilevel"/>
    <w:tmpl w:val="112AB3D8"/>
    <w:lvl w:ilvl="0">
      <w:start w:val="4"/>
      <w:numFmt w:val="decimal"/>
      <w:lvlText w:val="%1"/>
      <w:lvlJc w:val="left"/>
      <w:pPr>
        <w:ind w:left="170" w:hanging="170"/>
      </w:pPr>
      <w:rPr>
        <w:rFonts w:hint="eastAsia"/>
      </w:rPr>
    </w:lvl>
    <w:lvl w:ilvl="1">
      <w:start w:val="1"/>
      <w:numFmt w:val="decimal"/>
      <w:suff w:val="space"/>
      <w:lvlText w:val="%1.%2."/>
      <w:lvlJc w:val="left"/>
      <w:pPr>
        <w:ind w:left="170" w:hanging="170"/>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60252802"/>
    <w:multiLevelType w:val="multilevel"/>
    <w:tmpl w:val="65F4D3C4"/>
    <w:lvl w:ilvl="0">
      <w:start w:val="2"/>
      <w:numFmt w:val="decimal"/>
      <w:lvlText w:val="%1"/>
      <w:lvlJc w:val="left"/>
      <w:pPr>
        <w:ind w:left="0" w:firstLine="0"/>
      </w:pPr>
      <w:rPr>
        <w:rFonts w:hint="eastAsia"/>
      </w:rPr>
    </w:lvl>
    <w:lvl w:ilvl="1">
      <w:start w:val="1"/>
      <w:numFmt w:val="none"/>
      <w:suff w:val="space"/>
      <w:lvlText w:val=""/>
      <w:lvlJc w:val="left"/>
      <w:pPr>
        <w:ind w:left="0" w:firstLine="0"/>
      </w:pPr>
      <w:rPr>
        <w:rFonts w:hint="eastAsia"/>
      </w:rPr>
    </w:lvl>
    <w:lvl w:ilvl="2">
      <w:start w:val="3"/>
      <w:numFmt w:val="none"/>
      <w:lvlText w:val=""/>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4" w15:restartNumberingAfterBreak="0">
    <w:nsid w:val="65682300"/>
    <w:multiLevelType w:val="multilevel"/>
    <w:tmpl w:val="9156F2A2"/>
    <w:lvl w:ilvl="0">
      <w:start w:val="4"/>
      <w:numFmt w:val="decimal"/>
      <w:lvlText w:val="%1"/>
      <w:lvlJc w:val="left"/>
      <w:pPr>
        <w:ind w:left="170" w:hanging="170"/>
      </w:pPr>
      <w:rPr>
        <w:rFonts w:hint="eastAsia"/>
      </w:rPr>
    </w:lvl>
    <w:lvl w:ilvl="1">
      <w:start w:val="1"/>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abstractNum w:abstractNumId="35" w15:restartNumberingAfterBreak="0">
    <w:nsid w:val="67126A6F"/>
    <w:multiLevelType w:val="hybridMultilevel"/>
    <w:tmpl w:val="786E847C"/>
    <w:lvl w:ilvl="0" w:tplc="EF309556">
      <w:start w:val="1"/>
      <w:numFmt w:val="decimal"/>
      <w:lvlText w:val="%1."/>
      <w:lvlJc w:val="left"/>
      <w:pPr>
        <w:ind w:left="720" w:hanging="360"/>
      </w:pPr>
      <w:rPr>
        <w:rFonts w:ascii="DengXian" w:eastAsia="DengXian" w:hAnsi="DengXi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65403A"/>
    <w:multiLevelType w:val="hybridMultilevel"/>
    <w:tmpl w:val="5302E2D6"/>
    <w:lvl w:ilvl="0" w:tplc="8236FB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C082E4D"/>
    <w:multiLevelType w:val="multilevel"/>
    <w:tmpl w:val="E674A4E2"/>
    <w:lvl w:ilvl="0">
      <w:start w:val="3"/>
      <w:numFmt w:val="decimal"/>
      <w:lvlText w:val="%1."/>
      <w:lvlJc w:val="left"/>
      <w:pPr>
        <w:ind w:left="425" w:hanging="425"/>
      </w:pPr>
      <w:rPr>
        <w:rFonts w:hint="eastAsia"/>
      </w:rPr>
    </w:lvl>
    <w:lvl w:ilvl="1">
      <w:start w:val="1"/>
      <w:numFmt w:val="decimal"/>
      <w:suff w:val="space"/>
      <w:lvlText w:val="%1.%2."/>
      <w:lvlJc w:val="left"/>
      <w:pPr>
        <w:ind w:left="170" w:hanging="170"/>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6CB40EB2"/>
    <w:multiLevelType w:val="multilevel"/>
    <w:tmpl w:val="430444EC"/>
    <w:lvl w:ilvl="0">
      <w:start w:val="3"/>
      <w:numFmt w:val="decimal"/>
      <w:suff w:val="space"/>
      <w:lvlText w:val="%1."/>
      <w:lvlJc w:val="left"/>
      <w:pPr>
        <w:ind w:left="170" w:hanging="170"/>
      </w:pPr>
      <w:rPr>
        <w:rFonts w:hint="eastAsia"/>
      </w:rPr>
    </w:lvl>
    <w:lvl w:ilvl="1">
      <w:start w:val="3"/>
      <w:numFmt w:val="decimal"/>
      <w:lvlText w:val="%1.%2"/>
      <w:lvlJc w:val="left"/>
      <w:pPr>
        <w:ind w:left="0" w:firstLine="0"/>
      </w:pPr>
      <w:rPr>
        <w:rFonts w:hint="eastAsia"/>
      </w:rPr>
    </w:lvl>
    <w:lvl w:ilvl="2">
      <w:start w:val="3"/>
      <w:numFmt w:val="none"/>
      <w:lvlText w:val=""/>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9" w15:restartNumberingAfterBreak="0">
    <w:nsid w:val="6CF300B3"/>
    <w:multiLevelType w:val="multilevel"/>
    <w:tmpl w:val="766C74B8"/>
    <w:lvl w:ilvl="0">
      <w:start w:val="4"/>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3"/>
      <w:numFmt w:val="decimal"/>
      <w:suff w:val="space"/>
      <w:lvlText w:val="%1.%2.%3."/>
      <w:lvlJc w:val="left"/>
      <w:pPr>
        <w:ind w:left="0" w:firstLine="0"/>
      </w:pPr>
      <w:rPr>
        <w:rFonts w:hint="eastAsia"/>
        <w:i/>
        <w:iCs/>
      </w:rPr>
    </w:lvl>
    <w:lvl w:ilvl="3">
      <w:start w:val="4"/>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0" w15:restartNumberingAfterBreak="0">
    <w:nsid w:val="710170FE"/>
    <w:multiLevelType w:val="multilevel"/>
    <w:tmpl w:val="157EBFDE"/>
    <w:lvl w:ilvl="0">
      <w:start w:val="4"/>
      <w:numFmt w:val="decimal"/>
      <w:lvlText w:val="%1"/>
      <w:lvlJc w:val="left"/>
      <w:pPr>
        <w:ind w:left="170" w:hanging="170"/>
      </w:pPr>
      <w:rPr>
        <w:rFonts w:hint="eastAsia"/>
      </w:rPr>
    </w:lvl>
    <w:lvl w:ilvl="1">
      <w:start w:val="2"/>
      <w:numFmt w:val="decimal"/>
      <w:lvlText w:val="%1.%2."/>
      <w:lvlJc w:val="left"/>
      <w:pPr>
        <w:ind w:left="170" w:hanging="170"/>
      </w:pPr>
      <w:rPr>
        <w:rFonts w:hint="eastAsia"/>
      </w:rPr>
    </w:lvl>
    <w:lvl w:ilvl="2">
      <w:start w:val="2"/>
      <w:numFmt w:val="decimal"/>
      <w:suff w:val="space"/>
      <w:lvlText w:val="%1.%2.%3."/>
      <w:lvlJc w:val="left"/>
      <w:pPr>
        <w:ind w:left="170" w:hanging="17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75F22490"/>
    <w:multiLevelType w:val="multilevel"/>
    <w:tmpl w:val="2C84166A"/>
    <w:lvl w:ilvl="0">
      <w:start w:val="4"/>
      <w:numFmt w:val="decimal"/>
      <w:lvlText w:val="%1"/>
      <w:lvlJc w:val="left"/>
      <w:pPr>
        <w:ind w:left="425" w:hanging="425"/>
      </w:pPr>
      <w:rPr>
        <w:rFonts w:hint="eastAsia"/>
      </w:rPr>
    </w:lvl>
    <w:lvl w:ilvl="1">
      <w:start w:val="3"/>
      <w:numFmt w:val="decimal"/>
      <w:lvlText w:val="%1.%2."/>
      <w:lvlJc w:val="left"/>
      <w:pPr>
        <w:ind w:left="992" w:hanging="567"/>
      </w:pPr>
      <w:rPr>
        <w:rFonts w:hint="eastAsia"/>
      </w:rPr>
    </w:lvl>
    <w:lvl w:ilvl="2">
      <w:start w:val="4"/>
      <w:numFmt w:val="decimal"/>
      <w:suff w:val="space"/>
      <w:lvlText w:val="%1.%2."/>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78006733"/>
    <w:multiLevelType w:val="multilevel"/>
    <w:tmpl w:val="95B02140"/>
    <w:lvl w:ilvl="0">
      <w:start w:val="4"/>
      <w:numFmt w:val="decimal"/>
      <w:lvlText w:val="%1"/>
      <w:lvlJc w:val="left"/>
      <w:pPr>
        <w:ind w:left="170" w:hanging="170"/>
      </w:pPr>
      <w:rPr>
        <w:rFonts w:hint="eastAsia"/>
      </w:rPr>
    </w:lvl>
    <w:lvl w:ilvl="1">
      <w:start w:val="1"/>
      <w:numFmt w:val="decimal"/>
      <w:lvlText w:val="%1.%2"/>
      <w:lvlJc w:val="left"/>
      <w:pPr>
        <w:ind w:left="340" w:hanging="170"/>
      </w:pPr>
      <w:rPr>
        <w:rFonts w:hint="eastAsia"/>
      </w:rPr>
    </w:lvl>
    <w:lvl w:ilvl="2">
      <w:start w:val="1"/>
      <w:numFmt w:val="decimal"/>
      <w:lvlText w:val="%1.%2.%3"/>
      <w:lvlJc w:val="left"/>
      <w:pPr>
        <w:ind w:left="510" w:hanging="170"/>
      </w:pPr>
      <w:rPr>
        <w:rFonts w:hint="eastAsia"/>
      </w:rPr>
    </w:lvl>
    <w:lvl w:ilvl="3">
      <w:start w:val="1"/>
      <w:numFmt w:val="decimal"/>
      <w:lvlText w:val="%1.%2.%3.%4"/>
      <w:lvlJc w:val="left"/>
      <w:pPr>
        <w:ind w:left="680" w:hanging="170"/>
      </w:pPr>
      <w:rPr>
        <w:rFonts w:hint="eastAsia"/>
      </w:rPr>
    </w:lvl>
    <w:lvl w:ilvl="4">
      <w:start w:val="1"/>
      <w:numFmt w:val="decimal"/>
      <w:lvlText w:val="%1.%2.%3.%4.%5"/>
      <w:lvlJc w:val="left"/>
      <w:pPr>
        <w:ind w:left="850" w:hanging="170"/>
      </w:pPr>
      <w:rPr>
        <w:rFonts w:hint="eastAsia"/>
      </w:rPr>
    </w:lvl>
    <w:lvl w:ilvl="5">
      <w:start w:val="1"/>
      <w:numFmt w:val="decimal"/>
      <w:lvlText w:val="%1.%2.%3.%4.%5.%6"/>
      <w:lvlJc w:val="left"/>
      <w:pPr>
        <w:ind w:left="1020" w:hanging="170"/>
      </w:pPr>
      <w:rPr>
        <w:rFonts w:hint="eastAsia"/>
      </w:rPr>
    </w:lvl>
    <w:lvl w:ilvl="6">
      <w:start w:val="1"/>
      <w:numFmt w:val="decimal"/>
      <w:lvlText w:val="%1.%2.%3.%4.%5.%6.%7"/>
      <w:lvlJc w:val="left"/>
      <w:pPr>
        <w:ind w:left="1190" w:hanging="170"/>
      </w:pPr>
      <w:rPr>
        <w:rFonts w:hint="eastAsia"/>
      </w:rPr>
    </w:lvl>
    <w:lvl w:ilvl="7">
      <w:start w:val="1"/>
      <w:numFmt w:val="decimal"/>
      <w:lvlText w:val="%1.%2.%3.%4.%5.%6.%7.%8"/>
      <w:lvlJc w:val="left"/>
      <w:pPr>
        <w:ind w:left="1360" w:hanging="170"/>
      </w:pPr>
      <w:rPr>
        <w:rFonts w:hint="eastAsia"/>
      </w:rPr>
    </w:lvl>
    <w:lvl w:ilvl="8">
      <w:start w:val="1"/>
      <w:numFmt w:val="decimal"/>
      <w:lvlText w:val="%1.%2.%3.%4.%5.%6.%7.%8.%9"/>
      <w:lvlJc w:val="left"/>
      <w:pPr>
        <w:ind w:left="1530" w:hanging="170"/>
      </w:pPr>
      <w:rPr>
        <w:rFonts w:hint="eastAsia"/>
      </w:rPr>
    </w:lvl>
  </w:abstractNum>
  <w:num w:numId="1">
    <w:abstractNumId w:val="28"/>
  </w:num>
  <w:num w:numId="2">
    <w:abstractNumId w:val="3"/>
  </w:num>
  <w:num w:numId="3">
    <w:abstractNumId w:val="12"/>
  </w:num>
  <w:num w:numId="4">
    <w:abstractNumId w:val="42"/>
  </w:num>
  <w:num w:numId="5">
    <w:abstractNumId w:val="34"/>
  </w:num>
  <w:num w:numId="6">
    <w:abstractNumId w:val="22"/>
  </w:num>
  <w:num w:numId="7">
    <w:abstractNumId w:val="24"/>
  </w:num>
  <w:num w:numId="8">
    <w:abstractNumId w:val="0"/>
  </w:num>
  <w:num w:numId="9">
    <w:abstractNumId w:val="4"/>
  </w:num>
  <w:num w:numId="10">
    <w:abstractNumId w:val="5"/>
  </w:num>
  <w:num w:numId="11">
    <w:abstractNumId w:val="7"/>
  </w:num>
  <w:num w:numId="12">
    <w:abstractNumId w:val="2"/>
  </w:num>
  <w:num w:numId="13">
    <w:abstractNumId w:val="26"/>
  </w:num>
  <w:num w:numId="14">
    <w:abstractNumId w:val="33"/>
  </w:num>
  <w:num w:numId="15">
    <w:abstractNumId w:val="9"/>
  </w:num>
  <w:num w:numId="16">
    <w:abstractNumId w:val="27"/>
  </w:num>
  <w:num w:numId="17">
    <w:abstractNumId w:val="38"/>
  </w:num>
  <w:num w:numId="18">
    <w:abstractNumId w:val="6"/>
  </w:num>
  <w:num w:numId="19">
    <w:abstractNumId w:val="37"/>
  </w:num>
  <w:num w:numId="20">
    <w:abstractNumId w:val="21"/>
  </w:num>
  <w:num w:numId="21">
    <w:abstractNumId w:val="25"/>
  </w:num>
  <w:num w:numId="22">
    <w:abstractNumId w:val="32"/>
  </w:num>
  <w:num w:numId="23">
    <w:abstractNumId w:val="14"/>
  </w:num>
  <w:num w:numId="24">
    <w:abstractNumId w:val="10"/>
  </w:num>
  <w:num w:numId="25">
    <w:abstractNumId w:val="40"/>
  </w:num>
  <w:num w:numId="26">
    <w:abstractNumId w:val="13"/>
  </w:num>
  <w:num w:numId="27">
    <w:abstractNumId w:val="1"/>
  </w:num>
  <w:num w:numId="28">
    <w:abstractNumId w:val="18"/>
  </w:num>
  <w:num w:numId="29">
    <w:abstractNumId w:val="11"/>
  </w:num>
  <w:num w:numId="30">
    <w:abstractNumId w:val="16"/>
  </w:num>
  <w:num w:numId="31">
    <w:abstractNumId w:val="23"/>
  </w:num>
  <w:num w:numId="32">
    <w:abstractNumId w:val="20"/>
  </w:num>
  <w:num w:numId="33">
    <w:abstractNumId w:val="31"/>
  </w:num>
  <w:num w:numId="34">
    <w:abstractNumId w:val="15"/>
  </w:num>
  <w:num w:numId="35">
    <w:abstractNumId w:val="19"/>
  </w:num>
  <w:num w:numId="36">
    <w:abstractNumId w:val="8"/>
  </w:num>
  <w:num w:numId="37">
    <w:abstractNumId w:val="36"/>
  </w:num>
  <w:num w:numId="38">
    <w:abstractNumId w:val="17"/>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num>
  <w:num w:numId="41">
    <w:abstractNumId w:val="29"/>
  </w:num>
  <w:num w:numId="42">
    <w:abstractNumId w:val="41"/>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bordersDoNotSurroundHeader/>
  <w:bordersDoNotSurroundFooter/>
  <w:proofState w:spelling="clean" w:grammar="clean"/>
  <w:stylePaneFormatFilter w:val="5124" w:allStyles="0" w:customStyles="0" w:latentStyles="1" w:stylesInUse="0" w:headingStyles="1" w:numberingStyles="0" w:tableStyles="0" w:directFormattingOnRuns="1" w:directFormattingOnParagraphs="0" w:directFormattingOnNumbering="0" w:directFormattingOnTables="0" w:clearFormatting="1" w:top3HeadingStyles="0" w:visibleStyles="1" w:alternateStyleNames="0"/>
  <w:defaultTabStop w:val="420"/>
  <w:hyphenationZone w:val="425"/>
  <w:drawingGridHorizontalSpacing w:val="213"/>
  <w:drawingGridVerticalSpacing w:val="317"/>
  <w:characterSpacingControl w:val="compressPunctuation"/>
  <w:hdrShapeDefaults>
    <o:shapedefaults v:ext="edit" spidmax="4097">
      <o:colormru v:ext="edit" colors="#c7edc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UzNrA0MTYwtbQ0NzVR0lEKTi0uzszPAykwMakFANk74FQtAAAA"/>
    <w:docVar w:name="EN.InstantFormat" w:val="&lt;ENInstantFormat&gt;&lt;Enabled&gt;1&lt;/Enabled&gt;&lt;ScanUnformatted&gt;1&lt;/ScanUnformatted&gt;&lt;ScanChanges&gt;1&lt;/ScanChanges&gt;&lt;Suspended&gt;0&lt;/Suspended&gt;&lt;/ENInstantFormat&gt;"/>
    <w:docVar w:name="EN.Layout" w:val="&lt;ENLayout&gt;&lt;Style&gt;Advanced Material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d0sa0fspb00a9bef9xl5az2vsdtr9eeedt52&quot;&gt;My EndNote Library-OCD review paper&lt;record-ids&gt;&lt;item&gt;1&lt;/item&gt;&lt;item&gt;2&lt;/item&gt;&lt;item&gt;3&lt;/item&gt;&lt;item&gt;4&lt;/item&gt;&lt;item&gt;5&lt;/item&gt;&lt;item&gt;6&lt;/item&gt;&lt;item&gt;7&lt;/item&gt;&lt;item&gt;8&lt;/item&gt;&lt;item&gt;10&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record-ids&gt;&lt;/item&gt;&lt;/Libraries&gt;"/>
  </w:docVars>
  <w:rsids>
    <w:rsidRoot w:val="00942FD0"/>
    <w:rsid w:val="00001063"/>
    <w:rsid w:val="00003764"/>
    <w:rsid w:val="00003F5D"/>
    <w:rsid w:val="00004538"/>
    <w:rsid w:val="00004D81"/>
    <w:rsid w:val="00005BEF"/>
    <w:rsid w:val="00005C1B"/>
    <w:rsid w:val="00005CFA"/>
    <w:rsid w:val="00006226"/>
    <w:rsid w:val="000062B0"/>
    <w:rsid w:val="00006779"/>
    <w:rsid w:val="00007C6E"/>
    <w:rsid w:val="0001080D"/>
    <w:rsid w:val="000110A3"/>
    <w:rsid w:val="00011357"/>
    <w:rsid w:val="00011ADF"/>
    <w:rsid w:val="00012458"/>
    <w:rsid w:val="00012FC6"/>
    <w:rsid w:val="00013FAF"/>
    <w:rsid w:val="000142C3"/>
    <w:rsid w:val="00014581"/>
    <w:rsid w:val="00015314"/>
    <w:rsid w:val="00016A16"/>
    <w:rsid w:val="000172F6"/>
    <w:rsid w:val="0002033A"/>
    <w:rsid w:val="000215A1"/>
    <w:rsid w:val="00023335"/>
    <w:rsid w:val="0002425A"/>
    <w:rsid w:val="00024519"/>
    <w:rsid w:val="00024AF3"/>
    <w:rsid w:val="00024F16"/>
    <w:rsid w:val="0002502C"/>
    <w:rsid w:val="00025557"/>
    <w:rsid w:val="00025591"/>
    <w:rsid w:val="000310C0"/>
    <w:rsid w:val="000313F4"/>
    <w:rsid w:val="00032EB2"/>
    <w:rsid w:val="00033340"/>
    <w:rsid w:val="00034071"/>
    <w:rsid w:val="00034204"/>
    <w:rsid w:val="0003544A"/>
    <w:rsid w:val="00035ADE"/>
    <w:rsid w:val="00035B1D"/>
    <w:rsid w:val="00036256"/>
    <w:rsid w:val="000368AF"/>
    <w:rsid w:val="00036E2F"/>
    <w:rsid w:val="000376CC"/>
    <w:rsid w:val="0004073B"/>
    <w:rsid w:val="00040BE1"/>
    <w:rsid w:val="00040E2C"/>
    <w:rsid w:val="000413E3"/>
    <w:rsid w:val="00041645"/>
    <w:rsid w:val="00042F5D"/>
    <w:rsid w:val="00042FF3"/>
    <w:rsid w:val="0004311D"/>
    <w:rsid w:val="00043F55"/>
    <w:rsid w:val="0004481E"/>
    <w:rsid w:val="000449A2"/>
    <w:rsid w:val="00044B8C"/>
    <w:rsid w:val="0004591E"/>
    <w:rsid w:val="00046D5A"/>
    <w:rsid w:val="00047CD1"/>
    <w:rsid w:val="00051C8F"/>
    <w:rsid w:val="00051CD1"/>
    <w:rsid w:val="00052298"/>
    <w:rsid w:val="000529BB"/>
    <w:rsid w:val="00053485"/>
    <w:rsid w:val="00055F15"/>
    <w:rsid w:val="00056250"/>
    <w:rsid w:val="00056AA6"/>
    <w:rsid w:val="00056E78"/>
    <w:rsid w:val="00060582"/>
    <w:rsid w:val="00061EBD"/>
    <w:rsid w:val="00062EE4"/>
    <w:rsid w:val="00062FB4"/>
    <w:rsid w:val="00063C31"/>
    <w:rsid w:val="00064430"/>
    <w:rsid w:val="00064847"/>
    <w:rsid w:val="0006541B"/>
    <w:rsid w:val="00065865"/>
    <w:rsid w:val="000676BD"/>
    <w:rsid w:val="00067C6D"/>
    <w:rsid w:val="00070058"/>
    <w:rsid w:val="0007089A"/>
    <w:rsid w:val="00071414"/>
    <w:rsid w:val="00072055"/>
    <w:rsid w:val="000722A8"/>
    <w:rsid w:val="00072BBB"/>
    <w:rsid w:val="00072F5D"/>
    <w:rsid w:val="0007365B"/>
    <w:rsid w:val="00073B19"/>
    <w:rsid w:val="000741CD"/>
    <w:rsid w:val="00074B0E"/>
    <w:rsid w:val="000750A6"/>
    <w:rsid w:val="000759D3"/>
    <w:rsid w:val="000766A2"/>
    <w:rsid w:val="00076FDF"/>
    <w:rsid w:val="00077CC1"/>
    <w:rsid w:val="000801C9"/>
    <w:rsid w:val="0008050F"/>
    <w:rsid w:val="00080A9A"/>
    <w:rsid w:val="00081D29"/>
    <w:rsid w:val="00082E60"/>
    <w:rsid w:val="00085174"/>
    <w:rsid w:val="00085B9F"/>
    <w:rsid w:val="000866F2"/>
    <w:rsid w:val="00086C0A"/>
    <w:rsid w:val="00087836"/>
    <w:rsid w:val="00092AB5"/>
    <w:rsid w:val="00092D43"/>
    <w:rsid w:val="00094A1E"/>
    <w:rsid w:val="000956A3"/>
    <w:rsid w:val="00095BAB"/>
    <w:rsid w:val="00096BDC"/>
    <w:rsid w:val="00096D97"/>
    <w:rsid w:val="000A038B"/>
    <w:rsid w:val="000A0EE9"/>
    <w:rsid w:val="000A2156"/>
    <w:rsid w:val="000A23F7"/>
    <w:rsid w:val="000A2FC4"/>
    <w:rsid w:val="000A4096"/>
    <w:rsid w:val="000A4629"/>
    <w:rsid w:val="000A5BC7"/>
    <w:rsid w:val="000A6F63"/>
    <w:rsid w:val="000B046D"/>
    <w:rsid w:val="000B0B0A"/>
    <w:rsid w:val="000B0D8F"/>
    <w:rsid w:val="000B1830"/>
    <w:rsid w:val="000B207B"/>
    <w:rsid w:val="000B20F1"/>
    <w:rsid w:val="000B28AD"/>
    <w:rsid w:val="000B3D96"/>
    <w:rsid w:val="000B44C2"/>
    <w:rsid w:val="000B5DBC"/>
    <w:rsid w:val="000B6F80"/>
    <w:rsid w:val="000B73C3"/>
    <w:rsid w:val="000C0726"/>
    <w:rsid w:val="000C078E"/>
    <w:rsid w:val="000C0F51"/>
    <w:rsid w:val="000C114A"/>
    <w:rsid w:val="000C1EA3"/>
    <w:rsid w:val="000C2E0A"/>
    <w:rsid w:val="000C2F9C"/>
    <w:rsid w:val="000C41E1"/>
    <w:rsid w:val="000C4503"/>
    <w:rsid w:val="000C476A"/>
    <w:rsid w:val="000C4CB3"/>
    <w:rsid w:val="000C5DF5"/>
    <w:rsid w:val="000C611A"/>
    <w:rsid w:val="000C6215"/>
    <w:rsid w:val="000C7C0D"/>
    <w:rsid w:val="000D0372"/>
    <w:rsid w:val="000D04EF"/>
    <w:rsid w:val="000D13C2"/>
    <w:rsid w:val="000D1581"/>
    <w:rsid w:val="000D2147"/>
    <w:rsid w:val="000D2612"/>
    <w:rsid w:val="000D4B68"/>
    <w:rsid w:val="000D4C8B"/>
    <w:rsid w:val="000D4FED"/>
    <w:rsid w:val="000D5F10"/>
    <w:rsid w:val="000D6A14"/>
    <w:rsid w:val="000D6EE9"/>
    <w:rsid w:val="000D72BF"/>
    <w:rsid w:val="000E09F6"/>
    <w:rsid w:val="000E1BA6"/>
    <w:rsid w:val="000E29BB"/>
    <w:rsid w:val="000E30BB"/>
    <w:rsid w:val="000E3771"/>
    <w:rsid w:val="000E4878"/>
    <w:rsid w:val="000E4939"/>
    <w:rsid w:val="000E4A6D"/>
    <w:rsid w:val="000E605A"/>
    <w:rsid w:val="000F0346"/>
    <w:rsid w:val="000F0B92"/>
    <w:rsid w:val="000F1020"/>
    <w:rsid w:val="000F3C2F"/>
    <w:rsid w:val="000F406F"/>
    <w:rsid w:val="000F4081"/>
    <w:rsid w:val="000F4110"/>
    <w:rsid w:val="000F606C"/>
    <w:rsid w:val="000F688E"/>
    <w:rsid w:val="00100299"/>
    <w:rsid w:val="00100397"/>
    <w:rsid w:val="001015C3"/>
    <w:rsid w:val="00103D72"/>
    <w:rsid w:val="00104B0D"/>
    <w:rsid w:val="00104D0D"/>
    <w:rsid w:val="00105079"/>
    <w:rsid w:val="00106CC4"/>
    <w:rsid w:val="0010712D"/>
    <w:rsid w:val="0010716E"/>
    <w:rsid w:val="0010766F"/>
    <w:rsid w:val="001101A0"/>
    <w:rsid w:val="00110C87"/>
    <w:rsid w:val="00111AC9"/>
    <w:rsid w:val="00111BFB"/>
    <w:rsid w:val="00113EC5"/>
    <w:rsid w:val="00114594"/>
    <w:rsid w:val="00114A6C"/>
    <w:rsid w:val="00115B22"/>
    <w:rsid w:val="00115C18"/>
    <w:rsid w:val="00115C71"/>
    <w:rsid w:val="00116793"/>
    <w:rsid w:val="00117A82"/>
    <w:rsid w:val="00121951"/>
    <w:rsid w:val="001229DB"/>
    <w:rsid w:val="00123200"/>
    <w:rsid w:val="0012380A"/>
    <w:rsid w:val="00124101"/>
    <w:rsid w:val="00125746"/>
    <w:rsid w:val="00126B71"/>
    <w:rsid w:val="00127D9E"/>
    <w:rsid w:val="00127EB5"/>
    <w:rsid w:val="0013063A"/>
    <w:rsid w:val="001307E0"/>
    <w:rsid w:val="00130D75"/>
    <w:rsid w:val="00131D2F"/>
    <w:rsid w:val="00131E48"/>
    <w:rsid w:val="00132FFC"/>
    <w:rsid w:val="00133690"/>
    <w:rsid w:val="0013372C"/>
    <w:rsid w:val="00135376"/>
    <w:rsid w:val="00135F99"/>
    <w:rsid w:val="00136832"/>
    <w:rsid w:val="001401BF"/>
    <w:rsid w:val="001408F2"/>
    <w:rsid w:val="00140C15"/>
    <w:rsid w:val="00141299"/>
    <w:rsid w:val="00141BCA"/>
    <w:rsid w:val="00142197"/>
    <w:rsid w:val="00142C06"/>
    <w:rsid w:val="001444D5"/>
    <w:rsid w:val="00145F68"/>
    <w:rsid w:val="001469DE"/>
    <w:rsid w:val="0014759C"/>
    <w:rsid w:val="00147A2A"/>
    <w:rsid w:val="001502EE"/>
    <w:rsid w:val="00150D43"/>
    <w:rsid w:val="00150EC8"/>
    <w:rsid w:val="00150EC9"/>
    <w:rsid w:val="00152C59"/>
    <w:rsid w:val="00154FD4"/>
    <w:rsid w:val="001563D3"/>
    <w:rsid w:val="00157356"/>
    <w:rsid w:val="00157E55"/>
    <w:rsid w:val="00161AA8"/>
    <w:rsid w:val="00162F55"/>
    <w:rsid w:val="0016323E"/>
    <w:rsid w:val="001634CA"/>
    <w:rsid w:val="00163C17"/>
    <w:rsid w:val="001662F2"/>
    <w:rsid w:val="0016673F"/>
    <w:rsid w:val="00167C42"/>
    <w:rsid w:val="00172D4E"/>
    <w:rsid w:val="001733A9"/>
    <w:rsid w:val="00173B17"/>
    <w:rsid w:val="0017416C"/>
    <w:rsid w:val="001744DC"/>
    <w:rsid w:val="00174937"/>
    <w:rsid w:val="00174F8D"/>
    <w:rsid w:val="00175507"/>
    <w:rsid w:val="00175AAD"/>
    <w:rsid w:val="0017792C"/>
    <w:rsid w:val="00177CFC"/>
    <w:rsid w:val="0018054D"/>
    <w:rsid w:val="001805C7"/>
    <w:rsid w:val="001814C7"/>
    <w:rsid w:val="001817B6"/>
    <w:rsid w:val="001820CF"/>
    <w:rsid w:val="001825D3"/>
    <w:rsid w:val="00182C3D"/>
    <w:rsid w:val="00182D39"/>
    <w:rsid w:val="00183607"/>
    <w:rsid w:val="00184944"/>
    <w:rsid w:val="00184A32"/>
    <w:rsid w:val="001850C0"/>
    <w:rsid w:val="001855FC"/>
    <w:rsid w:val="0018642A"/>
    <w:rsid w:val="00186703"/>
    <w:rsid w:val="00186799"/>
    <w:rsid w:val="00187545"/>
    <w:rsid w:val="00187FFE"/>
    <w:rsid w:val="00190647"/>
    <w:rsid w:val="00190EC7"/>
    <w:rsid w:val="001910D1"/>
    <w:rsid w:val="00191248"/>
    <w:rsid w:val="00191465"/>
    <w:rsid w:val="001917AC"/>
    <w:rsid w:val="00191C87"/>
    <w:rsid w:val="00191E54"/>
    <w:rsid w:val="0019247D"/>
    <w:rsid w:val="001924C2"/>
    <w:rsid w:val="00193568"/>
    <w:rsid w:val="0019376F"/>
    <w:rsid w:val="00193A9E"/>
    <w:rsid w:val="00193C5B"/>
    <w:rsid w:val="0019525B"/>
    <w:rsid w:val="001958C0"/>
    <w:rsid w:val="001958F7"/>
    <w:rsid w:val="00195BC7"/>
    <w:rsid w:val="001965CF"/>
    <w:rsid w:val="00196E8F"/>
    <w:rsid w:val="001974D7"/>
    <w:rsid w:val="001A17B6"/>
    <w:rsid w:val="001A3C1A"/>
    <w:rsid w:val="001A454A"/>
    <w:rsid w:val="001A49E5"/>
    <w:rsid w:val="001A4D0E"/>
    <w:rsid w:val="001A7750"/>
    <w:rsid w:val="001A7ABE"/>
    <w:rsid w:val="001B0511"/>
    <w:rsid w:val="001B05EA"/>
    <w:rsid w:val="001B0973"/>
    <w:rsid w:val="001B0DA2"/>
    <w:rsid w:val="001B1501"/>
    <w:rsid w:val="001B18E1"/>
    <w:rsid w:val="001B265A"/>
    <w:rsid w:val="001B3069"/>
    <w:rsid w:val="001B4A9F"/>
    <w:rsid w:val="001B5B5C"/>
    <w:rsid w:val="001B5FEA"/>
    <w:rsid w:val="001B734F"/>
    <w:rsid w:val="001C018E"/>
    <w:rsid w:val="001C0E56"/>
    <w:rsid w:val="001C2849"/>
    <w:rsid w:val="001C2C1C"/>
    <w:rsid w:val="001C434F"/>
    <w:rsid w:val="001C69BE"/>
    <w:rsid w:val="001D0531"/>
    <w:rsid w:val="001D1688"/>
    <w:rsid w:val="001D1F59"/>
    <w:rsid w:val="001D2B74"/>
    <w:rsid w:val="001D2E2A"/>
    <w:rsid w:val="001D3E2A"/>
    <w:rsid w:val="001D5E24"/>
    <w:rsid w:val="001D60C9"/>
    <w:rsid w:val="001D6D66"/>
    <w:rsid w:val="001D767C"/>
    <w:rsid w:val="001E03B3"/>
    <w:rsid w:val="001E0CC8"/>
    <w:rsid w:val="001E0E7B"/>
    <w:rsid w:val="001E14DA"/>
    <w:rsid w:val="001E1C86"/>
    <w:rsid w:val="001E27AC"/>
    <w:rsid w:val="001E3A59"/>
    <w:rsid w:val="001E3D6A"/>
    <w:rsid w:val="001E410A"/>
    <w:rsid w:val="001E568D"/>
    <w:rsid w:val="001E606A"/>
    <w:rsid w:val="001E7613"/>
    <w:rsid w:val="001F014F"/>
    <w:rsid w:val="001F08EA"/>
    <w:rsid w:val="001F18EF"/>
    <w:rsid w:val="001F1A2D"/>
    <w:rsid w:val="001F1FC6"/>
    <w:rsid w:val="001F3543"/>
    <w:rsid w:val="001F41C6"/>
    <w:rsid w:val="001F57D9"/>
    <w:rsid w:val="001F754C"/>
    <w:rsid w:val="001F7964"/>
    <w:rsid w:val="002004F6"/>
    <w:rsid w:val="00200F44"/>
    <w:rsid w:val="00201B4A"/>
    <w:rsid w:val="002028CB"/>
    <w:rsid w:val="00203668"/>
    <w:rsid w:val="00203A8B"/>
    <w:rsid w:val="00203C98"/>
    <w:rsid w:val="00204CEF"/>
    <w:rsid w:val="00204F8F"/>
    <w:rsid w:val="00205660"/>
    <w:rsid w:val="00205B37"/>
    <w:rsid w:val="002063F9"/>
    <w:rsid w:val="00206D67"/>
    <w:rsid w:val="00206DEB"/>
    <w:rsid w:val="00206E3C"/>
    <w:rsid w:val="0020768C"/>
    <w:rsid w:val="00207C7D"/>
    <w:rsid w:val="00207F31"/>
    <w:rsid w:val="00210123"/>
    <w:rsid w:val="00210196"/>
    <w:rsid w:val="00210D6A"/>
    <w:rsid w:val="0021161C"/>
    <w:rsid w:val="00211E58"/>
    <w:rsid w:val="002120F9"/>
    <w:rsid w:val="00213776"/>
    <w:rsid w:val="00213B20"/>
    <w:rsid w:val="00213EE3"/>
    <w:rsid w:val="00215911"/>
    <w:rsid w:val="00216145"/>
    <w:rsid w:val="00216BD7"/>
    <w:rsid w:val="002172C5"/>
    <w:rsid w:val="00221982"/>
    <w:rsid w:val="00221E8A"/>
    <w:rsid w:val="00222719"/>
    <w:rsid w:val="00223279"/>
    <w:rsid w:val="00224E45"/>
    <w:rsid w:val="00225618"/>
    <w:rsid w:val="002273E2"/>
    <w:rsid w:val="0023006E"/>
    <w:rsid w:val="00230768"/>
    <w:rsid w:val="00230AF9"/>
    <w:rsid w:val="002348B2"/>
    <w:rsid w:val="00234F09"/>
    <w:rsid w:val="00235237"/>
    <w:rsid w:val="002358B7"/>
    <w:rsid w:val="00235B32"/>
    <w:rsid w:val="00235CF5"/>
    <w:rsid w:val="002365CB"/>
    <w:rsid w:val="00236EC7"/>
    <w:rsid w:val="002370E2"/>
    <w:rsid w:val="00240136"/>
    <w:rsid w:val="00241700"/>
    <w:rsid w:val="0024182C"/>
    <w:rsid w:val="00241893"/>
    <w:rsid w:val="0024198E"/>
    <w:rsid w:val="00241C07"/>
    <w:rsid w:val="0024255B"/>
    <w:rsid w:val="00243E03"/>
    <w:rsid w:val="00245913"/>
    <w:rsid w:val="00245D47"/>
    <w:rsid w:val="00246755"/>
    <w:rsid w:val="002475F2"/>
    <w:rsid w:val="002500E4"/>
    <w:rsid w:val="002519E7"/>
    <w:rsid w:val="002530BC"/>
    <w:rsid w:val="002544EA"/>
    <w:rsid w:val="0025597B"/>
    <w:rsid w:val="002568AF"/>
    <w:rsid w:val="0025721F"/>
    <w:rsid w:val="00260B48"/>
    <w:rsid w:val="00261DFE"/>
    <w:rsid w:val="002621D4"/>
    <w:rsid w:val="002622B7"/>
    <w:rsid w:val="00262738"/>
    <w:rsid w:val="00262F68"/>
    <w:rsid w:val="002641A3"/>
    <w:rsid w:val="002644FC"/>
    <w:rsid w:val="00264B3F"/>
    <w:rsid w:val="00264CC5"/>
    <w:rsid w:val="00265262"/>
    <w:rsid w:val="002655B8"/>
    <w:rsid w:val="00265D81"/>
    <w:rsid w:val="002660E0"/>
    <w:rsid w:val="00266D7C"/>
    <w:rsid w:val="0026711A"/>
    <w:rsid w:val="00267133"/>
    <w:rsid w:val="00267B82"/>
    <w:rsid w:val="00267C08"/>
    <w:rsid w:val="00272F16"/>
    <w:rsid w:val="00273348"/>
    <w:rsid w:val="00274501"/>
    <w:rsid w:val="00274774"/>
    <w:rsid w:val="002748C7"/>
    <w:rsid w:val="00274AE6"/>
    <w:rsid w:val="0027524C"/>
    <w:rsid w:val="002765F0"/>
    <w:rsid w:val="00277EC8"/>
    <w:rsid w:val="00277F37"/>
    <w:rsid w:val="00280B5F"/>
    <w:rsid w:val="00280DAC"/>
    <w:rsid w:val="00282C57"/>
    <w:rsid w:val="00283025"/>
    <w:rsid w:val="0028544E"/>
    <w:rsid w:val="0028551B"/>
    <w:rsid w:val="002856C2"/>
    <w:rsid w:val="00287488"/>
    <w:rsid w:val="0029007B"/>
    <w:rsid w:val="00291C24"/>
    <w:rsid w:val="00291E53"/>
    <w:rsid w:val="0029233E"/>
    <w:rsid w:val="0029380C"/>
    <w:rsid w:val="00293C1F"/>
    <w:rsid w:val="0029425E"/>
    <w:rsid w:val="00294CA5"/>
    <w:rsid w:val="0029613A"/>
    <w:rsid w:val="0029757D"/>
    <w:rsid w:val="00297C9E"/>
    <w:rsid w:val="002A00A9"/>
    <w:rsid w:val="002A20E2"/>
    <w:rsid w:val="002A221A"/>
    <w:rsid w:val="002A3045"/>
    <w:rsid w:val="002A3403"/>
    <w:rsid w:val="002A3E1A"/>
    <w:rsid w:val="002A6B70"/>
    <w:rsid w:val="002A6DAC"/>
    <w:rsid w:val="002A78F4"/>
    <w:rsid w:val="002A7E79"/>
    <w:rsid w:val="002B0A4C"/>
    <w:rsid w:val="002B0B43"/>
    <w:rsid w:val="002B1A26"/>
    <w:rsid w:val="002B228C"/>
    <w:rsid w:val="002B2995"/>
    <w:rsid w:val="002B38F5"/>
    <w:rsid w:val="002B4AF2"/>
    <w:rsid w:val="002B4EAA"/>
    <w:rsid w:val="002B4F70"/>
    <w:rsid w:val="002B514E"/>
    <w:rsid w:val="002B51FC"/>
    <w:rsid w:val="002B5463"/>
    <w:rsid w:val="002B58C3"/>
    <w:rsid w:val="002B73E5"/>
    <w:rsid w:val="002B7705"/>
    <w:rsid w:val="002B7F2C"/>
    <w:rsid w:val="002C01CA"/>
    <w:rsid w:val="002C07EF"/>
    <w:rsid w:val="002C0D14"/>
    <w:rsid w:val="002C1586"/>
    <w:rsid w:val="002C1AE5"/>
    <w:rsid w:val="002C2179"/>
    <w:rsid w:val="002C25B1"/>
    <w:rsid w:val="002C3406"/>
    <w:rsid w:val="002C36A4"/>
    <w:rsid w:val="002C41CE"/>
    <w:rsid w:val="002C4BCD"/>
    <w:rsid w:val="002C5113"/>
    <w:rsid w:val="002C62D0"/>
    <w:rsid w:val="002C7368"/>
    <w:rsid w:val="002C7A09"/>
    <w:rsid w:val="002C7EE6"/>
    <w:rsid w:val="002D007C"/>
    <w:rsid w:val="002D0717"/>
    <w:rsid w:val="002D0E72"/>
    <w:rsid w:val="002D2C3B"/>
    <w:rsid w:val="002D3242"/>
    <w:rsid w:val="002D4912"/>
    <w:rsid w:val="002D51B6"/>
    <w:rsid w:val="002D5BB7"/>
    <w:rsid w:val="002D6862"/>
    <w:rsid w:val="002D6D67"/>
    <w:rsid w:val="002D7F2D"/>
    <w:rsid w:val="002E0056"/>
    <w:rsid w:val="002E210C"/>
    <w:rsid w:val="002E2A31"/>
    <w:rsid w:val="002E415B"/>
    <w:rsid w:val="002E4FD8"/>
    <w:rsid w:val="002E5093"/>
    <w:rsid w:val="002E5A52"/>
    <w:rsid w:val="002E5DDF"/>
    <w:rsid w:val="002E5F6E"/>
    <w:rsid w:val="002E67B2"/>
    <w:rsid w:val="002E72CF"/>
    <w:rsid w:val="002F18CF"/>
    <w:rsid w:val="002F1972"/>
    <w:rsid w:val="002F1CCD"/>
    <w:rsid w:val="002F22EF"/>
    <w:rsid w:val="002F28AE"/>
    <w:rsid w:val="002F29DA"/>
    <w:rsid w:val="002F42EB"/>
    <w:rsid w:val="002F46E0"/>
    <w:rsid w:val="002F48E7"/>
    <w:rsid w:val="002F667B"/>
    <w:rsid w:val="002F7AE5"/>
    <w:rsid w:val="002F7B31"/>
    <w:rsid w:val="00300597"/>
    <w:rsid w:val="00300936"/>
    <w:rsid w:val="00300E7E"/>
    <w:rsid w:val="00300F7E"/>
    <w:rsid w:val="00302067"/>
    <w:rsid w:val="00302C35"/>
    <w:rsid w:val="003031FD"/>
    <w:rsid w:val="00303277"/>
    <w:rsid w:val="00303C99"/>
    <w:rsid w:val="003051E4"/>
    <w:rsid w:val="0030563D"/>
    <w:rsid w:val="003061FD"/>
    <w:rsid w:val="00306C67"/>
    <w:rsid w:val="00306C75"/>
    <w:rsid w:val="00307A38"/>
    <w:rsid w:val="00307EC6"/>
    <w:rsid w:val="00310C00"/>
    <w:rsid w:val="00312599"/>
    <w:rsid w:val="00312C6C"/>
    <w:rsid w:val="00313995"/>
    <w:rsid w:val="00313D5F"/>
    <w:rsid w:val="00315545"/>
    <w:rsid w:val="00316640"/>
    <w:rsid w:val="003176D7"/>
    <w:rsid w:val="00317C78"/>
    <w:rsid w:val="0032107B"/>
    <w:rsid w:val="00322549"/>
    <w:rsid w:val="003238C3"/>
    <w:rsid w:val="00323F2D"/>
    <w:rsid w:val="0032560F"/>
    <w:rsid w:val="00325933"/>
    <w:rsid w:val="00326918"/>
    <w:rsid w:val="00326D7D"/>
    <w:rsid w:val="003271A5"/>
    <w:rsid w:val="0032777E"/>
    <w:rsid w:val="00330427"/>
    <w:rsid w:val="00330E4F"/>
    <w:rsid w:val="003311B0"/>
    <w:rsid w:val="003313B1"/>
    <w:rsid w:val="00331CB9"/>
    <w:rsid w:val="00332D91"/>
    <w:rsid w:val="00333643"/>
    <w:rsid w:val="0033390A"/>
    <w:rsid w:val="00333EDE"/>
    <w:rsid w:val="00334360"/>
    <w:rsid w:val="00334C6F"/>
    <w:rsid w:val="0033584A"/>
    <w:rsid w:val="0033589B"/>
    <w:rsid w:val="00335980"/>
    <w:rsid w:val="003364BD"/>
    <w:rsid w:val="00336D40"/>
    <w:rsid w:val="0033720A"/>
    <w:rsid w:val="0033767D"/>
    <w:rsid w:val="00340B35"/>
    <w:rsid w:val="00341353"/>
    <w:rsid w:val="0034208F"/>
    <w:rsid w:val="00342E36"/>
    <w:rsid w:val="0034305C"/>
    <w:rsid w:val="00343D78"/>
    <w:rsid w:val="00345AA4"/>
    <w:rsid w:val="00345CD0"/>
    <w:rsid w:val="00345E35"/>
    <w:rsid w:val="003462C7"/>
    <w:rsid w:val="00346B40"/>
    <w:rsid w:val="00350669"/>
    <w:rsid w:val="00351E0B"/>
    <w:rsid w:val="0035379B"/>
    <w:rsid w:val="003541D5"/>
    <w:rsid w:val="00354310"/>
    <w:rsid w:val="00355DA7"/>
    <w:rsid w:val="0035640F"/>
    <w:rsid w:val="00360733"/>
    <w:rsid w:val="0036096B"/>
    <w:rsid w:val="00360F77"/>
    <w:rsid w:val="00362A26"/>
    <w:rsid w:val="00362B8D"/>
    <w:rsid w:val="00365348"/>
    <w:rsid w:val="00365DB0"/>
    <w:rsid w:val="003671BB"/>
    <w:rsid w:val="00367396"/>
    <w:rsid w:val="00367C7D"/>
    <w:rsid w:val="00367D83"/>
    <w:rsid w:val="00367E28"/>
    <w:rsid w:val="0037000C"/>
    <w:rsid w:val="00370845"/>
    <w:rsid w:val="00370B2F"/>
    <w:rsid w:val="0037246A"/>
    <w:rsid w:val="003726B9"/>
    <w:rsid w:val="00373813"/>
    <w:rsid w:val="00373CEE"/>
    <w:rsid w:val="0037463B"/>
    <w:rsid w:val="00374EEE"/>
    <w:rsid w:val="0037522A"/>
    <w:rsid w:val="00375E0B"/>
    <w:rsid w:val="003771EE"/>
    <w:rsid w:val="00377381"/>
    <w:rsid w:val="0037738B"/>
    <w:rsid w:val="00380580"/>
    <w:rsid w:val="00381BDA"/>
    <w:rsid w:val="00382115"/>
    <w:rsid w:val="00383F62"/>
    <w:rsid w:val="0038421F"/>
    <w:rsid w:val="003853A7"/>
    <w:rsid w:val="0038619B"/>
    <w:rsid w:val="003870F4"/>
    <w:rsid w:val="0038768D"/>
    <w:rsid w:val="00387CCE"/>
    <w:rsid w:val="00387DB4"/>
    <w:rsid w:val="00391A5A"/>
    <w:rsid w:val="003929AA"/>
    <w:rsid w:val="003931E7"/>
    <w:rsid w:val="00393584"/>
    <w:rsid w:val="003951FC"/>
    <w:rsid w:val="003959C5"/>
    <w:rsid w:val="0039620C"/>
    <w:rsid w:val="00397035"/>
    <w:rsid w:val="003A01B2"/>
    <w:rsid w:val="003A025C"/>
    <w:rsid w:val="003A02C1"/>
    <w:rsid w:val="003A0647"/>
    <w:rsid w:val="003A0915"/>
    <w:rsid w:val="003A0B35"/>
    <w:rsid w:val="003A28E6"/>
    <w:rsid w:val="003A2BE3"/>
    <w:rsid w:val="003A2E6F"/>
    <w:rsid w:val="003A3CB4"/>
    <w:rsid w:val="003A4DF7"/>
    <w:rsid w:val="003A5491"/>
    <w:rsid w:val="003A58DA"/>
    <w:rsid w:val="003A5C9C"/>
    <w:rsid w:val="003A6553"/>
    <w:rsid w:val="003A669C"/>
    <w:rsid w:val="003A6CAD"/>
    <w:rsid w:val="003A76BA"/>
    <w:rsid w:val="003B0FBE"/>
    <w:rsid w:val="003B112F"/>
    <w:rsid w:val="003B1D29"/>
    <w:rsid w:val="003B317F"/>
    <w:rsid w:val="003B463F"/>
    <w:rsid w:val="003B51C7"/>
    <w:rsid w:val="003B62A2"/>
    <w:rsid w:val="003B64F2"/>
    <w:rsid w:val="003B67C3"/>
    <w:rsid w:val="003B73FD"/>
    <w:rsid w:val="003C025D"/>
    <w:rsid w:val="003C0464"/>
    <w:rsid w:val="003C0712"/>
    <w:rsid w:val="003C1EFE"/>
    <w:rsid w:val="003C24AB"/>
    <w:rsid w:val="003C55D2"/>
    <w:rsid w:val="003C6836"/>
    <w:rsid w:val="003C6DFD"/>
    <w:rsid w:val="003D0084"/>
    <w:rsid w:val="003D0178"/>
    <w:rsid w:val="003D023C"/>
    <w:rsid w:val="003D1447"/>
    <w:rsid w:val="003D2858"/>
    <w:rsid w:val="003D316A"/>
    <w:rsid w:val="003D3B5E"/>
    <w:rsid w:val="003D3E49"/>
    <w:rsid w:val="003D673F"/>
    <w:rsid w:val="003D761E"/>
    <w:rsid w:val="003E12AC"/>
    <w:rsid w:val="003E1C58"/>
    <w:rsid w:val="003E1DC7"/>
    <w:rsid w:val="003E1FF7"/>
    <w:rsid w:val="003E2030"/>
    <w:rsid w:val="003E3F32"/>
    <w:rsid w:val="003E4142"/>
    <w:rsid w:val="003E4291"/>
    <w:rsid w:val="003E49F6"/>
    <w:rsid w:val="003E5362"/>
    <w:rsid w:val="003E53E7"/>
    <w:rsid w:val="003E55E5"/>
    <w:rsid w:val="003E5D1A"/>
    <w:rsid w:val="003E67E8"/>
    <w:rsid w:val="003E6ABE"/>
    <w:rsid w:val="003F13C4"/>
    <w:rsid w:val="003F2712"/>
    <w:rsid w:val="003F3AC8"/>
    <w:rsid w:val="003F417B"/>
    <w:rsid w:val="003F503F"/>
    <w:rsid w:val="00400AD2"/>
    <w:rsid w:val="004017C4"/>
    <w:rsid w:val="00401C33"/>
    <w:rsid w:val="00402310"/>
    <w:rsid w:val="00402373"/>
    <w:rsid w:val="00403BCF"/>
    <w:rsid w:val="00404AF4"/>
    <w:rsid w:val="00405BC6"/>
    <w:rsid w:val="004063B8"/>
    <w:rsid w:val="004069E5"/>
    <w:rsid w:val="00406E5D"/>
    <w:rsid w:val="00410326"/>
    <w:rsid w:val="00410762"/>
    <w:rsid w:val="004127CC"/>
    <w:rsid w:val="0041288D"/>
    <w:rsid w:val="00412FC5"/>
    <w:rsid w:val="004139B0"/>
    <w:rsid w:val="00413C0C"/>
    <w:rsid w:val="004141C2"/>
    <w:rsid w:val="00414F07"/>
    <w:rsid w:val="00416555"/>
    <w:rsid w:val="0041698D"/>
    <w:rsid w:val="00417931"/>
    <w:rsid w:val="00417EA7"/>
    <w:rsid w:val="00421D48"/>
    <w:rsid w:val="00422B22"/>
    <w:rsid w:val="00423906"/>
    <w:rsid w:val="00423955"/>
    <w:rsid w:val="00423BAB"/>
    <w:rsid w:val="00424A70"/>
    <w:rsid w:val="004250C0"/>
    <w:rsid w:val="004255C3"/>
    <w:rsid w:val="004257DB"/>
    <w:rsid w:val="00425B20"/>
    <w:rsid w:val="00426C9E"/>
    <w:rsid w:val="00426EF0"/>
    <w:rsid w:val="004304CD"/>
    <w:rsid w:val="00431200"/>
    <w:rsid w:val="00431625"/>
    <w:rsid w:val="0043239B"/>
    <w:rsid w:val="00432E31"/>
    <w:rsid w:val="00433177"/>
    <w:rsid w:val="00433991"/>
    <w:rsid w:val="0043589B"/>
    <w:rsid w:val="004359E9"/>
    <w:rsid w:val="00435E67"/>
    <w:rsid w:val="00436D71"/>
    <w:rsid w:val="00437DED"/>
    <w:rsid w:val="004400CC"/>
    <w:rsid w:val="0044161D"/>
    <w:rsid w:val="00444B95"/>
    <w:rsid w:val="00447314"/>
    <w:rsid w:val="00450208"/>
    <w:rsid w:val="00450403"/>
    <w:rsid w:val="004505CE"/>
    <w:rsid w:val="004522A7"/>
    <w:rsid w:val="004523CE"/>
    <w:rsid w:val="004526D4"/>
    <w:rsid w:val="00453232"/>
    <w:rsid w:val="004532B3"/>
    <w:rsid w:val="00454225"/>
    <w:rsid w:val="004542D1"/>
    <w:rsid w:val="004543C4"/>
    <w:rsid w:val="00454A55"/>
    <w:rsid w:val="00454B59"/>
    <w:rsid w:val="00454C25"/>
    <w:rsid w:val="0045562D"/>
    <w:rsid w:val="00455CD8"/>
    <w:rsid w:val="004562F4"/>
    <w:rsid w:val="00456730"/>
    <w:rsid w:val="00461309"/>
    <w:rsid w:val="0046223F"/>
    <w:rsid w:val="00462B88"/>
    <w:rsid w:val="00463D7E"/>
    <w:rsid w:val="004640B0"/>
    <w:rsid w:val="00465BDC"/>
    <w:rsid w:val="00465FC7"/>
    <w:rsid w:val="004663E0"/>
    <w:rsid w:val="00467332"/>
    <w:rsid w:val="00470D18"/>
    <w:rsid w:val="00470D5E"/>
    <w:rsid w:val="004723EF"/>
    <w:rsid w:val="004724CC"/>
    <w:rsid w:val="004729CB"/>
    <w:rsid w:val="0047369E"/>
    <w:rsid w:val="00473D24"/>
    <w:rsid w:val="00473F50"/>
    <w:rsid w:val="00474198"/>
    <w:rsid w:val="0047605E"/>
    <w:rsid w:val="004763DE"/>
    <w:rsid w:val="00476D37"/>
    <w:rsid w:val="00477964"/>
    <w:rsid w:val="00477A0E"/>
    <w:rsid w:val="00477CD4"/>
    <w:rsid w:val="0048064D"/>
    <w:rsid w:val="004820A0"/>
    <w:rsid w:val="0048216F"/>
    <w:rsid w:val="0048251E"/>
    <w:rsid w:val="004825A2"/>
    <w:rsid w:val="00482D34"/>
    <w:rsid w:val="00483C83"/>
    <w:rsid w:val="00484242"/>
    <w:rsid w:val="004845F4"/>
    <w:rsid w:val="00484981"/>
    <w:rsid w:val="00485C80"/>
    <w:rsid w:val="004863E3"/>
    <w:rsid w:val="0049086F"/>
    <w:rsid w:val="004909A4"/>
    <w:rsid w:val="004915DE"/>
    <w:rsid w:val="00492E36"/>
    <w:rsid w:val="0049340E"/>
    <w:rsid w:val="004934C3"/>
    <w:rsid w:val="004935E6"/>
    <w:rsid w:val="00494ECA"/>
    <w:rsid w:val="004951F6"/>
    <w:rsid w:val="00495C66"/>
    <w:rsid w:val="00495FB0"/>
    <w:rsid w:val="004972D3"/>
    <w:rsid w:val="00497363"/>
    <w:rsid w:val="0049798B"/>
    <w:rsid w:val="004A0340"/>
    <w:rsid w:val="004A0F33"/>
    <w:rsid w:val="004A114E"/>
    <w:rsid w:val="004A1248"/>
    <w:rsid w:val="004A180F"/>
    <w:rsid w:val="004A3042"/>
    <w:rsid w:val="004A4D1F"/>
    <w:rsid w:val="004A4FDD"/>
    <w:rsid w:val="004A6CEA"/>
    <w:rsid w:val="004A7C67"/>
    <w:rsid w:val="004B0EBF"/>
    <w:rsid w:val="004B1509"/>
    <w:rsid w:val="004B1ACD"/>
    <w:rsid w:val="004B2563"/>
    <w:rsid w:val="004B2717"/>
    <w:rsid w:val="004B2806"/>
    <w:rsid w:val="004B2886"/>
    <w:rsid w:val="004B2A40"/>
    <w:rsid w:val="004B360A"/>
    <w:rsid w:val="004B3CDC"/>
    <w:rsid w:val="004B4B51"/>
    <w:rsid w:val="004B4D1D"/>
    <w:rsid w:val="004B5EE7"/>
    <w:rsid w:val="004B79D9"/>
    <w:rsid w:val="004C0143"/>
    <w:rsid w:val="004C0615"/>
    <w:rsid w:val="004C0F83"/>
    <w:rsid w:val="004C25E7"/>
    <w:rsid w:val="004C29AD"/>
    <w:rsid w:val="004C29E0"/>
    <w:rsid w:val="004C311B"/>
    <w:rsid w:val="004C3451"/>
    <w:rsid w:val="004C35DF"/>
    <w:rsid w:val="004C410E"/>
    <w:rsid w:val="004C4AAE"/>
    <w:rsid w:val="004C4F6A"/>
    <w:rsid w:val="004C5096"/>
    <w:rsid w:val="004C54D6"/>
    <w:rsid w:val="004C6780"/>
    <w:rsid w:val="004C75FC"/>
    <w:rsid w:val="004D0610"/>
    <w:rsid w:val="004D0815"/>
    <w:rsid w:val="004D18BA"/>
    <w:rsid w:val="004D23DC"/>
    <w:rsid w:val="004D2841"/>
    <w:rsid w:val="004D2A31"/>
    <w:rsid w:val="004D6984"/>
    <w:rsid w:val="004D6A90"/>
    <w:rsid w:val="004D6CB1"/>
    <w:rsid w:val="004E0AC0"/>
    <w:rsid w:val="004E0AF0"/>
    <w:rsid w:val="004E1DAF"/>
    <w:rsid w:val="004E1FE2"/>
    <w:rsid w:val="004E2403"/>
    <w:rsid w:val="004E2471"/>
    <w:rsid w:val="004E27CE"/>
    <w:rsid w:val="004E2E72"/>
    <w:rsid w:val="004E2FFA"/>
    <w:rsid w:val="004E3117"/>
    <w:rsid w:val="004E4087"/>
    <w:rsid w:val="004E4CF8"/>
    <w:rsid w:val="004F067A"/>
    <w:rsid w:val="004F127A"/>
    <w:rsid w:val="004F1E2A"/>
    <w:rsid w:val="004F2647"/>
    <w:rsid w:val="004F4355"/>
    <w:rsid w:val="004F592E"/>
    <w:rsid w:val="004F64DA"/>
    <w:rsid w:val="004F6849"/>
    <w:rsid w:val="004F7906"/>
    <w:rsid w:val="004F7A66"/>
    <w:rsid w:val="005002CA"/>
    <w:rsid w:val="005004C0"/>
    <w:rsid w:val="00500BCB"/>
    <w:rsid w:val="00501C3B"/>
    <w:rsid w:val="00505311"/>
    <w:rsid w:val="0050579E"/>
    <w:rsid w:val="005057AF"/>
    <w:rsid w:val="005065D6"/>
    <w:rsid w:val="005071E5"/>
    <w:rsid w:val="00510A6B"/>
    <w:rsid w:val="00511558"/>
    <w:rsid w:val="00512943"/>
    <w:rsid w:val="00513686"/>
    <w:rsid w:val="00516E18"/>
    <w:rsid w:val="00517DCA"/>
    <w:rsid w:val="0052237C"/>
    <w:rsid w:val="00522458"/>
    <w:rsid w:val="00523549"/>
    <w:rsid w:val="0052461C"/>
    <w:rsid w:val="005257E8"/>
    <w:rsid w:val="0052593D"/>
    <w:rsid w:val="0052671F"/>
    <w:rsid w:val="00526B40"/>
    <w:rsid w:val="00526FAC"/>
    <w:rsid w:val="005272AA"/>
    <w:rsid w:val="005273C7"/>
    <w:rsid w:val="00530980"/>
    <w:rsid w:val="005314D6"/>
    <w:rsid w:val="00531E18"/>
    <w:rsid w:val="00533B81"/>
    <w:rsid w:val="00533D0F"/>
    <w:rsid w:val="00533E98"/>
    <w:rsid w:val="00536820"/>
    <w:rsid w:val="005375A4"/>
    <w:rsid w:val="005400FF"/>
    <w:rsid w:val="00540117"/>
    <w:rsid w:val="00540300"/>
    <w:rsid w:val="0054042F"/>
    <w:rsid w:val="00541098"/>
    <w:rsid w:val="00542113"/>
    <w:rsid w:val="0054222A"/>
    <w:rsid w:val="005438B0"/>
    <w:rsid w:val="00543B7E"/>
    <w:rsid w:val="005458B4"/>
    <w:rsid w:val="00545D79"/>
    <w:rsid w:val="00545D7A"/>
    <w:rsid w:val="0054751D"/>
    <w:rsid w:val="00547828"/>
    <w:rsid w:val="00550068"/>
    <w:rsid w:val="005503FC"/>
    <w:rsid w:val="00550F73"/>
    <w:rsid w:val="00553A01"/>
    <w:rsid w:val="00554655"/>
    <w:rsid w:val="0055540A"/>
    <w:rsid w:val="00557495"/>
    <w:rsid w:val="0056040C"/>
    <w:rsid w:val="0056081D"/>
    <w:rsid w:val="00560E7D"/>
    <w:rsid w:val="005615E3"/>
    <w:rsid w:val="005632C9"/>
    <w:rsid w:val="005636D1"/>
    <w:rsid w:val="005638E0"/>
    <w:rsid w:val="00564790"/>
    <w:rsid w:val="00564A9A"/>
    <w:rsid w:val="00565A06"/>
    <w:rsid w:val="00566871"/>
    <w:rsid w:val="00566A09"/>
    <w:rsid w:val="00566CDE"/>
    <w:rsid w:val="00572C41"/>
    <w:rsid w:val="00574156"/>
    <w:rsid w:val="005746AD"/>
    <w:rsid w:val="00575A09"/>
    <w:rsid w:val="00575D9A"/>
    <w:rsid w:val="005761F5"/>
    <w:rsid w:val="00576423"/>
    <w:rsid w:val="005772B4"/>
    <w:rsid w:val="0057779D"/>
    <w:rsid w:val="0058094E"/>
    <w:rsid w:val="00580F15"/>
    <w:rsid w:val="005814A6"/>
    <w:rsid w:val="00582030"/>
    <w:rsid w:val="0058281F"/>
    <w:rsid w:val="00583316"/>
    <w:rsid w:val="005837A2"/>
    <w:rsid w:val="00584A9D"/>
    <w:rsid w:val="0058579D"/>
    <w:rsid w:val="00586D57"/>
    <w:rsid w:val="0059163B"/>
    <w:rsid w:val="00591900"/>
    <w:rsid w:val="00592433"/>
    <w:rsid w:val="00592D75"/>
    <w:rsid w:val="005956D9"/>
    <w:rsid w:val="00595A0C"/>
    <w:rsid w:val="00595C9F"/>
    <w:rsid w:val="00596234"/>
    <w:rsid w:val="00596D07"/>
    <w:rsid w:val="00597F33"/>
    <w:rsid w:val="005A18CE"/>
    <w:rsid w:val="005A18FE"/>
    <w:rsid w:val="005A1C84"/>
    <w:rsid w:val="005A2BE5"/>
    <w:rsid w:val="005A3DDC"/>
    <w:rsid w:val="005A42A5"/>
    <w:rsid w:val="005A44C7"/>
    <w:rsid w:val="005A5783"/>
    <w:rsid w:val="005A6754"/>
    <w:rsid w:val="005A713C"/>
    <w:rsid w:val="005A7BFF"/>
    <w:rsid w:val="005B0285"/>
    <w:rsid w:val="005B02E5"/>
    <w:rsid w:val="005B16CC"/>
    <w:rsid w:val="005B2E0F"/>
    <w:rsid w:val="005B3D47"/>
    <w:rsid w:val="005B48E3"/>
    <w:rsid w:val="005B6473"/>
    <w:rsid w:val="005B6D6A"/>
    <w:rsid w:val="005B7533"/>
    <w:rsid w:val="005B7B4E"/>
    <w:rsid w:val="005C1018"/>
    <w:rsid w:val="005C1B1F"/>
    <w:rsid w:val="005C33C4"/>
    <w:rsid w:val="005C35F1"/>
    <w:rsid w:val="005C50A7"/>
    <w:rsid w:val="005C5954"/>
    <w:rsid w:val="005C66FE"/>
    <w:rsid w:val="005C686F"/>
    <w:rsid w:val="005C69B1"/>
    <w:rsid w:val="005C7501"/>
    <w:rsid w:val="005D03DF"/>
    <w:rsid w:val="005D1766"/>
    <w:rsid w:val="005D224D"/>
    <w:rsid w:val="005D2651"/>
    <w:rsid w:val="005D3C57"/>
    <w:rsid w:val="005D43D7"/>
    <w:rsid w:val="005D482E"/>
    <w:rsid w:val="005D4DDB"/>
    <w:rsid w:val="005D4FBE"/>
    <w:rsid w:val="005D5621"/>
    <w:rsid w:val="005D5E73"/>
    <w:rsid w:val="005D73FC"/>
    <w:rsid w:val="005E06D7"/>
    <w:rsid w:val="005E14D2"/>
    <w:rsid w:val="005E1835"/>
    <w:rsid w:val="005E1D53"/>
    <w:rsid w:val="005E2C44"/>
    <w:rsid w:val="005E2DB0"/>
    <w:rsid w:val="005E3E3F"/>
    <w:rsid w:val="005E47FA"/>
    <w:rsid w:val="005E53B0"/>
    <w:rsid w:val="005E78BB"/>
    <w:rsid w:val="005E7A46"/>
    <w:rsid w:val="005F0BE8"/>
    <w:rsid w:val="005F1FD2"/>
    <w:rsid w:val="005F394E"/>
    <w:rsid w:val="005F3E62"/>
    <w:rsid w:val="005F466B"/>
    <w:rsid w:val="005F5803"/>
    <w:rsid w:val="005F6A92"/>
    <w:rsid w:val="005F713E"/>
    <w:rsid w:val="005F7201"/>
    <w:rsid w:val="00601ABF"/>
    <w:rsid w:val="0060214B"/>
    <w:rsid w:val="00602AEA"/>
    <w:rsid w:val="00602F77"/>
    <w:rsid w:val="00603983"/>
    <w:rsid w:val="00603B2A"/>
    <w:rsid w:val="00603B7C"/>
    <w:rsid w:val="00605384"/>
    <w:rsid w:val="00606898"/>
    <w:rsid w:val="00607025"/>
    <w:rsid w:val="006076C3"/>
    <w:rsid w:val="006103F2"/>
    <w:rsid w:val="006108EE"/>
    <w:rsid w:val="00610B02"/>
    <w:rsid w:val="00611398"/>
    <w:rsid w:val="006114D0"/>
    <w:rsid w:val="0061157B"/>
    <w:rsid w:val="006134CA"/>
    <w:rsid w:val="00613B6B"/>
    <w:rsid w:val="00615B38"/>
    <w:rsid w:val="00616167"/>
    <w:rsid w:val="0061734C"/>
    <w:rsid w:val="0061780B"/>
    <w:rsid w:val="00617A33"/>
    <w:rsid w:val="00617BC4"/>
    <w:rsid w:val="00620D1A"/>
    <w:rsid w:val="00621080"/>
    <w:rsid w:val="0062193C"/>
    <w:rsid w:val="006220D7"/>
    <w:rsid w:val="00622B0D"/>
    <w:rsid w:val="00622FBF"/>
    <w:rsid w:val="006232DC"/>
    <w:rsid w:val="00623718"/>
    <w:rsid w:val="00624B17"/>
    <w:rsid w:val="00625954"/>
    <w:rsid w:val="00627987"/>
    <w:rsid w:val="00630A56"/>
    <w:rsid w:val="00631FD9"/>
    <w:rsid w:val="00632D41"/>
    <w:rsid w:val="00633303"/>
    <w:rsid w:val="006333E6"/>
    <w:rsid w:val="00633B12"/>
    <w:rsid w:val="0063490E"/>
    <w:rsid w:val="00634C11"/>
    <w:rsid w:val="00635B75"/>
    <w:rsid w:val="0064014A"/>
    <w:rsid w:val="006404B0"/>
    <w:rsid w:val="006406A2"/>
    <w:rsid w:val="006407B8"/>
    <w:rsid w:val="0064110E"/>
    <w:rsid w:val="00642453"/>
    <w:rsid w:val="0064264B"/>
    <w:rsid w:val="00642682"/>
    <w:rsid w:val="00642696"/>
    <w:rsid w:val="006431A5"/>
    <w:rsid w:val="006437E1"/>
    <w:rsid w:val="00646010"/>
    <w:rsid w:val="0064636F"/>
    <w:rsid w:val="00646EBD"/>
    <w:rsid w:val="00650291"/>
    <w:rsid w:val="00650336"/>
    <w:rsid w:val="006505FE"/>
    <w:rsid w:val="00650744"/>
    <w:rsid w:val="006510BF"/>
    <w:rsid w:val="00651861"/>
    <w:rsid w:val="00651DC7"/>
    <w:rsid w:val="006523EB"/>
    <w:rsid w:val="006523F6"/>
    <w:rsid w:val="00652EA0"/>
    <w:rsid w:val="006533ED"/>
    <w:rsid w:val="00653D8A"/>
    <w:rsid w:val="006546B9"/>
    <w:rsid w:val="00654AD3"/>
    <w:rsid w:val="00654DE7"/>
    <w:rsid w:val="00655755"/>
    <w:rsid w:val="006558B3"/>
    <w:rsid w:val="0065592A"/>
    <w:rsid w:val="0065686A"/>
    <w:rsid w:val="00657AB3"/>
    <w:rsid w:val="0066003E"/>
    <w:rsid w:val="00660055"/>
    <w:rsid w:val="00660560"/>
    <w:rsid w:val="006607C1"/>
    <w:rsid w:val="00661A1B"/>
    <w:rsid w:val="006621B7"/>
    <w:rsid w:val="0066238D"/>
    <w:rsid w:val="006628B7"/>
    <w:rsid w:val="00662D48"/>
    <w:rsid w:val="0066361A"/>
    <w:rsid w:val="006636E3"/>
    <w:rsid w:val="00665314"/>
    <w:rsid w:val="006653FB"/>
    <w:rsid w:val="00665B43"/>
    <w:rsid w:val="00666D4C"/>
    <w:rsid w:val="006677EA"/>
    <w:rsid w:val="00667D09"/>
    <w:rsid w:val="00667EA7"/>
    <w:rsid w:val="006721AB"/>
    <w:rsid w:val="00673DFD"/>
    <w:rsid w:val="00674245"/>
    <w:rsid w:val="0067506F"/>
    <w:rsid w:val="006772BC"/>
    <w:rsid w:val="006823F0"/>
    <w:rsid w:val="00682974"/>
    <w:rsid w:val="006831CB"/>
    <w:rsid w:val="00683A82"/>
    <w:rsid w:val="006844D0"/>
    <w:rsid w:val="006847C0"/>
    <w:rsid w:val="006860A0"/>
    <w:rsid w:val="00686AB1"/>
    <w:rsid w:val="00687AA1"/>
    <w:rsid w:val="00690329"/>
    <w:rsid w:val="006913C5"/>
    <w:rsid w:val="00691E92"/>
    <w:rsid w:val="00692130"/>
    <w:rsid w:val="00692FA9"/>
    <w:rsid w:val="0069404F"/>
    <w:rsid w:val="00695341"/>
    <w:rsid w:val="00695D4B"/>
    <w:rsid w:val="006A066E"/>
    <w:rsid w:val="006A0D06"/>
    <w:rsid w:val="006A15ED"/>
    <w:rsid w:val="006A1617"/>
    <w:rsid w:val="006A336F"/>
    <w:rsid w:val="006A3A3A"/>
    <w:rsid w:val="006A493C"/>
    <w:rsid w:val="006A52A8"/>
    <w:rsid w:val="006A562A"/>
    <w:rsid w:val="006A563B"/>
    <w:rsid w:val="006A5687"/>
    <w:rsid w:val="006A5ED5"/>
    <w:rsid w:val="006A63B4"/>
    <w:rsid w:val="006A6918"/>
    <w:rsid w:val="006A69BC"/>
    <w:rsid w:val="006A6D34"/>
    <w:rsid w:val="006A6E47"/>
    <w:rsid w:val="006A6F23"/>
    <w:rsid w:val="006A7150"/>
    <w:rsid w:val="006A7341"/>
    <w:rsid w:val="006A7915"/>
    <w:rsid w:val="006B00A0"/>
    <w:rsid w:val="006B0FDA"/>
    <w:rsid w:val="006B66BA"/>
    <w:rsid w:val="006B7B1B"/>
    <w:rsid w:val="006C0C4B"/>
    <w:rsid w:val="006C2ECE"/>
    <w:rsid w:val="006C3421"/>
    <w:rsid w:val="006C37F4"/>
    <w:rsid w:val="006C38D4"/>
    <w:rsid w:val="006C46C2"/>
    <w:rsid w:val="006C50E0"/>
    <w:rsid w:val="006C55D1"/>
    <w:rsid w:val="006C6271"/>
    <w:rsid w:val="006C65F1"/>
    <w:rsid w:val="006C733A"/>
    <w:rsid w:val="006C7366"/>
    <w:rsid w:val="006D0222"/>
    <w:rsid w:val="006D0236"/>
    <w:rsid w:val="006D0744"/>
    <w:rsid w:val="006D07B7"/>
    <w:rsid w:val="006D090D"/>
    <w:rsid w:val="006D0A34"/>
    <w:rsid w:val="006D134C"/>
    <w:rsid w:val="006D1D80"/>
    <w:rsid w:val="006D1ED3"/>
    <w:rsid w:val="006D37F7"/>
    <w:rsid w:val="006D41ED"/>
    <w:rsid w:val="006D41F0"/>
    <w:rsid w:val="006D466C"/>
    <w:rsid w:val="006D6A92"/>
    <w:rsid w:val="006D770E"/>
    <w:rsid w:val="006E049F"/>
    <w:rsid w:val="006E22F5"/>
    <w:rsid w:val="006E2F4E"/>
    <w:rsid w:val="006E3D4F"/>
    <w:rsid w:val="006E4089"/>
    <w:rsid w:val="006E4876"/>
    <w:rsid w:val="006E4975"/>
    <w:rsid w:val="006E4C9F"/>
    <w:rsid w:val="006E4E62"/>
    <w:rsid w:val="006E6454"/>
    <w:rsid w:val="006E78B5"/>
    <w:rsid w:val="006F0C57"/>
    <w:rsid w:val="006F2A18"/>
    <w:rsid w:val="006F3095"/>
    <w:rsid w:val="006F374D"/>
    <w:rsid w:val="006F4A30"/>
    <w:rsid w:val="006F5003"/>
    <w:rsid w:val="006F57AE"/>
    <w:rsid w:val="006F581B"/>
    <w:rsid w:val="006F5984"/>
    <w:rsid w:val="006F6FD6"/>
    <w:rsid w:val="00700328"/>
    <w:rsid w:val="00700C16"/>
    <w:rsid w:val="00701194"/>
    <w:rsid w:val="00703561"/>
    <w:rsid w:val="007035EC"/>
    <w:rsid w:val="007040A2"/>
    <w:rsid w:val="00705055"/>
    <w:rsid w:val="00705E3E"/>
    <w:rsid w:val="00706564"/>
    <w:rsid w:val="00707060"/>
    <w:rsid w:val="00707409"/>
    <w:rsid w:val="007077E2"/>
    <w:rsid w:val="0071035D"/>
    <w:rsid w:val="00710A81"/>
    <w:rsid w:val="00711278"/>
    <w:rsid w:val="00711552"/>
    <w:rsid w:val="00711869"/>
    <w:rsid w:val="00711B67"/>
    <w:rsid w:val="00712554"/>
    <w:rsid w:val="007134DB"/>
    <w:rsid w:val="007137CF"/>
    <w:rsid w:val="0071387A"/>
    <w:rsid w:val="00713CFE"/>
    <w:rsid w:val="00714AFD"/>
    <w:rsid w:val="00715D31"/>
    <w:rsid w:val="00717313"/>
    <w:rsid w:val="00717454"/>
    <w:rsid w:val="0072037B"/>
    <w:rsid w:val="00721845"/>
    <w:rsid w:val="00721D87"/>
    <w:rsid w:val="00721F98"/>
    <w:rsid w:val="007240A0"/>
    <w:rsid w:val="007257B8"/>
    <w:rsid w:val="007257D1"/>
    <w:rsid w:val="00726865"/>
    <w:rsid w:val="00730A91"/>
    <w:rsid w:val="00730C34"/>
    <w:rsid w:val="0073107C"/>
    <w:rsid w:val="007312EA"/>
    <w:rsid w:val="00731C4A"/>
    <w:rsid w:val="00731FF0"/>
    <w:rsid w:val="00732D5E"/>
    <w:rsid w:val="00732DBE"/>
    <w:rsid w:val="007333FC"/>
    <w:rsid w:val="0073367E"/>
    <w:rsid w:val="00733D72"/>
    <w:rsid w:val="00733DFA"/>
    <w:rsid w:val="007341EF"/>
    <w:rsid w:val="00735A36"/>
    <w:rsid w:val="00735E01"/>
    <w:rsid w:val="00735F8D"/>
    <w:rsid w:val="00736214"/>
    <w:rsid w:val="007366F9"/>
    <w:rsid w:val="007371F5"/>
    <w:rsid w:val="0073797B"/>
    <w:rsid w:val="0074021A"/>
    <w:rsid w:val="00741397"/>
    <w:rsid w:val="007415AC"/>
    <w:rsid w:val="00741A69"/>
    <w:rsid w:val="007423EE"/>
    <w:rsid w:val="00743281"/>
    <w:rsid w:val="00744C15"/>
    <w:rsid w:val="00744D22"/>
    <w:rsid w:val="00745855"/>
    <w:rsid w:val="00746717"/>
    <w:rsid w:val="007468DD"/>
    <w:rsid w:val="00750DB6"/>
    <w:rsid w:val="00750FDB"/>
    <w:rsid w:val="00752025"/>
    <w:rsid w:val="00752BAB"/>
    <w:rsid w:val="00752D1A"/>
    <w:rsid w:val="00752FF8"/>
    <w:rsid w:val="00754B0A"/>
    <w:rsid w:val="0075514C"/>
    <w:rsid w:val="0075519A"/>
    <w:rsid w:val="007554B8"/>
    <w:rsid w:val="00755575"/>
    <w:rsid w:val="00756B5E"/>
    <w:rsid w:val="00757FC2"/>
    <w:rsid w:val="00760611"/>
    <w:rsid w:val="007620AE"/>
    <w:rsid w:val="00762273"/>
    <w:rsid w:val="0076255C"/>
    <w:rsid w:val="0076343A"/>
    <w:rsid w:val="00763524"/>
    <w:rsid w:val="00763E6E"/>
    <w:rsid w:val="00764E23"/>
    <w:rsid w:val="00765015"/>
    <w:rsid w:val="00767358"/>
    <w:rsid w:val="007673D5"/>
    <w:rsid w:val="00767FE0"/>
    <w:rsid w:val="00770B51"/>
    <w:rsid w:val="00771BD8"/>
    <w:rsid w:val="007737F0"/>
    <w:rsid w:val="00774060"/>
    <w:rsid w:val="007741AC"/>
    <w:rsid w:val="0077456A"/>
    <w:rsid w:val="0077477E"/>
    <w:rsid w:val="00776C1C"/>
    <w:rsid w:val="007817CA"/>
    <w:rsid w:val="00781D26"/>
    <w:rsid w:val="00781F7B"/>
    <w:rsid w:val="007830AB"/>
    <w:rsid w:val="007833FD"/>
    <w:rsid w:val="00784EB7"/>
    <w:rsid w:val="00786D11"/>
    <w:rsid w:val="00787043"/>
    <w:rsid w:val="00792E77"/>
    <w:rsid w:val="00793591"/>
    <w:rsid w:val="00793B55"/>
    <w:rsid w:val="007961A0"/>
    <w:rsid w:val="007A06FA"/>
    <w:rsid w:val="007A207F"/>
    <w:rsid w:val="007A25B0"/>
    <w:rsid w:val="007A35B3"/>
    <w:rsid w:val="007A3E33"/>
    <w:rsid w:val="007A42DC"/>
    <w:rsid w:val="007A467E"/>
    <w:rsid w:val="007A4F1F"/>
    <w:rsid w:val="007A5C62"/>
    <w:rsid w:val="007A6E92"/>
    <w:rsid w:val="007A722C"/>
    <w:rsid w:val="007A7AEF"/>
    <w:rsid w:val="007A7B58"/>
    <w:rsid w:val="007A7B7B"/>
    <w:rsid w:val="007B09DC"/>
    <w:rsid w:val="007B1C0F"/>
    <w:rsid w:val="007B1DEA"/>
    <w:rsid w:val="007B1E4D"/>
    <w:rsid w:val="007B527F"/>
    <w:rsid w:val="007B54BD"/>
    <w:rsid w:val="007B5F34"/>
    <w:rsid w:val="007B6566"/>
    <w:rsid w:val="007B7A72"/>
    <w:rsid w:val="007C0586"/>
    <w:rsid w:val="007C0967"/>
    <w:rsid w:val="007C1903"/>
    <w:rsid w:val="007C1A84"/>
    <w:rsid w:val="007C2DF1"/>
    <w:rsid w:val="007C3AAF"/>
    <w:rsid w:val="007C3B84"/>
    <w:rsid w:val="007C3C69"/>
    <w:rsid w:val="007C5CD7"/>
    <w:rsid w:val="007C61C8"/>
    <w:rsid w:val="007C626E"/>
    <w:rsid w:val="007C66A4"/>
    <w:rsid w:val="007D2042"/>
    <w:rsid w:val="007D21CA"/>
    <w:rsid w:val="007D2B04"/>
    <w:rsid w:val="007D43DA"/>
    <w:rsid w:val="007D50ED"/>
    <w:rsid w:val="007D5840"/>
    <w:rsid w:val="007D5ECE"/>
    <w:rsid w:val="007D72C8"/>
    <w:rsid w:val="007E0238"/>
    <w:rsid w:val="007E0F75"/>
    <w:rsid w:val="007E2D10"/>
    <w:rsid w:val="007E43D3"/>
    <w:rsid w:val="007E5EB0"/>
    <w:rsid w:val="007E61B5"/>
    <w:rsid w:val="007E646E"/>
    <w:rsid w:val="007E6480"/>
    <w:rsid w:val="007E7382"/>
    <w:rsid w:val="007E752B"/>
    <w:rsid w:val="007F1491"/>
    <w:rsid w:val="007F150A"/>
    <w:rsid w:val="007F22AB"/>
    <w:rsid w:val="007F312D"/>
    <w:rsid w:val="007F343E"/>
    <w:rsid w:val="007F5260"/>
    <w:rsid w:val="007F601C"/>
    <w:rsid w:val="007F6637"/>
    <w:rsid w:val="007F6CD2"/>
    <w:rsid w:val="007F76FB"/>
    <w:rsid w:val="007F78AE"/>
    <w:rsid w:val="00801980"/>
    <w:rsid w:val="00802A2F"/>
    <w:rsid w:val="00803D3E"/>
    <w:rsid w:val="0080717E"/>
    <w:rsid w:val="00810A02"/>
    <w:rsid w:val="00811E5D"/>
    <w:rsid w:val="0081214A"/>
    <w:rsid w:val="0081268E"/>
    <w:rsid w:val="008135FC"/>
    <w:rsid w:val="00814DB1"/>
    <w:rsid w:val="0081505E"/>
    <w:rsid w:val="0081579D"/>
    <w:rsid w:val="008161AD"/>
    <w:rsid w:val="008168E9"/>
    <w:rsid w:val="008174A9"/>
    <w:rsid w:val="00817DD3"/>
    <w:rsid w:val="00820117"/>
    <w:rsid w:val="00821674"/>
    <w:rsid w:val="008223EA"/>
    <w:rsid w:val="0082395B"/>
    <w:rsid w:val="00824BB3"/>
    <w:rsid w:val="00824E56"/>
    <w:rsid w:val="008270D2"/>
    <w:rsid w:val="008277D9"/>
    <w:rsid w:val="008319BF"/>
    <w:rsid w:val="00831D63"/>
    <w:rsid w:val="00831E2D"/>
    <w:rsid w:val="008335C6"/>
    <w:rsid w:val="008347DF"/>
    <w:rsid w:val="00835AC8"/>
    <w:rsid w:val="00835C3A"/>
    <w:rsid w:val="008365CF"/>
    <w:rsid w:val="00836CA9"/>
    <w:rsid w:val="008377F9"/>
    <w:rsid w:val="0084128C"/>
    <w:rsid w:val="008418FC"/>
    <w:rsid w:val="00841A4D"/>
    <w:rsid w:val="00842DAD"/>
    <w:rsid w:val="00843966"/>
    <w:rsid w:val="00843BDD"/>
    <w:rsid w:val="0084496A"/>
    <w:rsid w:val="00844FBE"/>
    <w:rsid w:val="008454A5"/>
    <w:rsid w:val="0084550A"/>
    <w:rsid w:val="00845F66"/>
    <w:rsid w:val="0084617F"/>
    <w:rsid w:val="00847096"/>
    <w:rsid w:val="008478A9"/>
    <w:rsid w:val="00850D38"/>
    <w:rsid w:val="00850EFE"/>
    <w:rsid w:val="008522AF"/>
    <w:rsid w:val="00853EEA"/>
    <w:rsid w:val="008543B1"/>
    <w:rsid w:val="008601B4"/>
    <w:rsid w:val="008602D2"/>
    <w:rsid w:val="0086064D"/>
    <w:rsid w:val="00860B8B"/>
    <w:rsid w:val="008617B9"/>
    <w:rsid w:val="00862ABA"/>
    <w:rsid w:val="008637A8"/>
    <w:rsid w:val="00864C2F"/>
    <w:rsid w:val="00865B25"/>
    <w:rsid w:val="008660A8"/>
    <w:rsid w:val="00866427"/>
    <w:rsid w:val="00867925"/>
    <w:rsid w:val="0087120E"/>
    <w:rsid w:val="0087141C"/>
    <w:rsid w:val="008724DF"/>
    <w:rsid w:val="008731DC"/>
    <w:rsid w:val="00873FBE"/>
    <w:rsid w:val="0087571B"/>
    <w:rsid w:val="008771AF"/>
    <w:rsid w:val="00877304"/>
    <w:rsid w:val="00877E9D"/>
    <w:rsid w:val="00880948"/>
    <w:rsid w:val="00880CAD"/>
    <w:rsid w:val="00881718"/>
    <w:rsid w:val="00881FA9"/>
    <w:rsid w:val="008828BA"/>
    <w:rsid w:val="00882E0F"/>
    <w:rsid w:val="00882E43"/>
    <w:rsid w:val="0088334F"/>
    <w:rsid w:val="00883532"/>
    <w:rsid w:val="00883559"/>
    <w:rsid w:val="00884EE8"/>
    <w:rsid w:val="008850B8"/>
    <w:rsid w:val="00886F67"/>
    <w:rsid w:val="00887037"/>
    <w:rsid w:val="00887E53"/>
    <w:rsid w:val="00887EFC"/>
    <w:rsid w:val="00890386"/>
    <w:rsid w:val="0089246F"/>
    <w:rsid w:val="00892521"/>
    <w:rsid w:val="00893C96"/>
    <w:rsid w:val="00894011"/>
    <w:rsid w:val="0089420A"/>
    <w:rsid w:val="00894257"/>
    <w:rsid w:val="00896C58"/>
    <w:rsid w:val="00896D11"/>
    <w:rsid w:val="008973EF"/>
    <w:rsid w:val="00897FB7"/>
    <w:rsid w:val="008A0138"/>
    <w:rsid w:val="008A05FC"/>
    <w:rsid w:val="008A170D"/>
    <w:rsid w:val="008A26C3"/>
    <w:rsid w:val="008A2AFB"/>
    <w:rsid w:val="008A4166"/>
    <w:rsid w:val="008A6823"/>
    <w:rsid w:val="008A6DF9"/>
    <w:rsid w:val="008A74E0"/>
    <w:rsid w:val="008A7717"/>
    <w:rsid w:val="008B048E"/>
    <w:rsid w:val="008B06C1"/>
    <w:rsid w:val="008B0D53"/>
    <w:rsid w:val="008B17F9"/>
    <w:rsid w:val="008B2E65"/>
    <w:rsid w:val="008B3A92"/>
    <w:rsid w:val="008B3B9E"/>
    <w:rsid w:val="008B3E21"/>
    <w:rsid w:val="008B435A"/>
    <w:rsid w:val="008B43A0"/>
    <w:rsid w:val="008B5039"/>
    <w:rsid w:val="008B58F7"/>
    <w:rsid w:val="008B5D29"/>
    <w:rsid w:val="008B5EBC"/>
    <w:rsid w:val="008B5EF6"/>
    <w:rsid w:val="008B61C9"/>
    <w:rsid w:val="008B6356"/>
    <w:rsid w:val="008B7F93"/>
    <w:rsid w:val="008C037F"/>
    <w:rsid w:val="008C0693"/>
    <w:rsid w:val="008C27F5"/>
    <w:rsid w:val="008C2FE6"/>
    <w:rsid w:val="008C3641"/>
    <w:rsid w:val="008C568F"/>
    <w:rsid w:val="008C598E"/>
    <w:rsid w:val="008C6FBB"/>
    <w:rsid w:val="008C7C0E"/>
    <w:rsid w:val="008D0933"/>
    <w:rsid w:val="008D19C4"/>
    <w:rsid w:val="008D2089"/>
    <w:rsid w:val="008D210E"/>
    <w:rsid w:val="008D24C0"/>
    <w:rsid w:val="008D2677"/>
    <w:rsid w:val="008D437A"/>
    <w:rsid w:val="008D4961"/>
    <w:rsid w:val="008D4EA4"/>
    <w:rsid w:val="008D5CA3"/>
    <w:rsid w:val="008D65DA"/>
    <w:rsid w:val="008D72F1"/>
    <w:rsid w:val="008D74B9"/>
    <w:rsid w:val="008D78D9"/>
    <w:rsid w:val="008E06B4"/>
    <w:rsid w:val="008E1951"/>
    <w:rsid w:val="008E1DA8"/>
    <w:rsid w:val="008E1DCD"/>
    <w:rsid w:val="008E2E97"/>
    <w:rsid w:val="008E34D2"/>
    <w:rsid w:val="008E3BE3"/>
    <w:rsid w:val="008E4FC3"/>
    <w:rsid w:val="008E590F"/>
    <w:rsid w:val="008E6619"/>
    <w:rsid w:val="008E6B4A"/>
    <w:rsid w:val="008E762E"/>
    <w:rsid w:val="008E76D0"/>
    <w:rsid w:val="008F0826"/>
    <w:rsid w:val="008F0C8A"/>
    <w:rsid w:val="008F20E5"/>
    <w:rsid w:val="008F31C4"/>
    <w:rsid w:val="008F53B4"/>
    <w:rsid w:val="008F5475"/>
    <w:rsid w:val="008F5907"/>
    <w:rsid w:val="008F600E"/>
    <w:rsid w:val="008F6251"/>
    <w:rsid w:val="008F6607"/>
    <w:rsid w:val="008F6E24"/>
    <w:rsid w:val="008F787A"/>
    <w:rsid w:val="008F7CCD"/>
    <w:rsid w:val="0090290B"/>
    <w:rsid w:val="00902BC3"/>
    <w:rsid w:val="00902FCF"/>
    <w:rsid w:val="00904EA2"/>
    <w:rsid w:val="00904F1F"/>
    <w:rsid w:val="00906071"/>
    <w:rsid w:val="009100FC"/>
    <w:rsid w:val="00910FBC"/>
    <w:rsid w:val="00912971"/>
    <w:rsid w:val="00913A27"/>
    <w:rsid w:val="00913C95"/>
    <w:rsid w:val="00914296"/>
    <w:rsid w:val="0091435B"/>
    <w:rsid w:val="0091457B"/>
    <w:rsid w:val="00914E04"/>
    <w:rsid w:val="00915B35"/>
    <w:rsid w:val="00915C1E"/>
    <w:rsid w:val="00916102"/>
    <w:rsid w:val="00917533"/>
    <w:rsid w:val="00920865"/>
    <w:rsid w:val="00921216"/>
    <w:rsid w:val="00925338"/>
    <w:rsid w:val="00925418"/>
    <w:rsid w:val="009279E9"/>
    <w:rsid w:val="00927E47"/>
    <w:rsid w:val="009305D1"/>
    <w:rsid w:val="00930971"/>
    <w:rsid w:val="00930AED"/>
    <w:rsid w:val="00930BF2"/>
    <w:rsid w:val="0093118D"/>
    <w:rsid w:val="00931D57"/>
    <w:rsid w:val="00931E80"/>
    <w:rsid w:val="00932236"/>
    <w:rsid w:val="009336B8"/>
    <w:rsid w:val="00934BB2"/>
    <w:rsid w:val="00934CCF"/>
    <w:rsid w:val="00934D83"/>
    <w:rsid w:val="0093529E"/>
    <w:rsid w:val="009352E3"/>
    <w:rsid w:val="009354D4"/>
    <w:rsid w:val="00935C6F"/>
    <w:rsid w:val="009361BB"/>
    <w:rsid w:val="00936C5D"/>
    <w:rsid w:val="0093774B"/>
    <w:rsid w:val="0094000D"/>
    <w:rsid w:val="00940466"/>
    <w:rsid w:val="009411F9"/>
    <w:rsid w:val="00941EAC"/>
    <w:rsid w:val="00942FD0"/>
    <w:rsid w:val="00944B2F"/>
    <w:rsid w:val="00945914"/>
    <w:rsid w:val="0094761B"/>
    <w:rsid w:val="009524AA"/>
    <w:rsid w:val="00952E41"/>
    <w:rsid w:val="00953650"/>
    <w:rsid w:val="009543A4"/>
    <w:rsid w:val="00954992"/>
    <w:rsid w:val="00954A12"/>
    <w:rsid w:val="0095571D"/>
    <w:rsid w:val="009561AF"/>
    <w:rsid w:val="0095710F"/>
    <w:rsid w:val="00957966"/>
    <w:rsid w:val="00957E1B"/>
    <w:rsid w:val="0096087B"/>
    <w:rsid w:val="00961568"/>
    <w:rsid w:val="00962D95"/>
    <w:rsid w:val="0096302D"/>
    <w:rsid w:val="00963BB6"/>
    <w:rsid w:val="0096593F"/>
    <w:rsid w:val="00966A86"/>
    <w:rsid w:val="009670AB"/>
    <w:rsid w:val="00967B56"/>
    <w:rsid w:val="00970618"/>
    <w:rsid w:val="0097078C"/>
    <w:rsid w:val="00970CCD"/>
    <w:rsid w:val="00971BD4"/>
    <w:rsid w:val="00971C04"/>
    <w:rsid w:val="00971FC2"/>
    <w:rsid w:val="009722CF"/>
    <w:rsid w:val="009731AE"/>
    <w:rsid w:val="0097349F"/>
    <w:rsid w:val="009746D8"/>
    <w:rsid w:val="0097494E"/>
    <w:rsid w:val="00974F4A"/>
    <w:rsid w:val="00975F80"/>
    <w:rsid w:val="00976499"/>
    <w:rsid w:val="009769E9"/>
    <w:rsid w:val="00976A40"/>
    <w:rsid w:val="00977477"/>
    <w:rsid w:val="00980550"/>
    <w:rsid w:val="009840FD"/>
    <w:rsid w:val="009848AD"/>
    <w:rsid w:val="009849A8"/>
    <w:rsid w:val="00985922"/>
    <w:rsid w:val="00985BE3"/>
    <w:rsid w:val="00985C99"/>
    <w:rsid w:val="0098760B"/>
    <w:rsid w:val="00987702"/>
    <w:rsid w:val="009908DA"/>
    <w:rsid w:val="00990D09"/>
    <w:rsid w:val="00991AF3"/>
    <w:rsid w:val="00991C47"/>
    <w:rsid w:val="00991E46"/>
    <w:rsid w:val="00992798"/>
    <w:rsid w:val="00993587"/>
    <w:rsid w:val="0099366E"/>
    <w:rsid w:val="00993AE7"/>
    <w:rsid w:val="00994226"/>
    <w:rsid w:val="00994CFC"/>
    <w:rsid w:val="00994EDB"/>
    <w:rsid w:val="009954E8"/>
    <w:rsid w:val="00995618"/>
    <w:rsid w:val="009968C2"/>
    <w:rsid w:val="00996B40"/>
    <w:rsid w:val="00997444"/>
    <w:rsid w:val="00997AFC"/>
    <w:rsid w:val="00997D9D"/>
    <w:rsid w:val="009A0262"/>
    <w:rsid w:val="009A08C4"/>
    <w:rsid w:val="009A0E39"/>
    <w:rsid w:val="009A2EB9"/>
    <w:rsid w:val="009A4CC5"/>
    <w:rsid w:val="009A547E"/>
    <w:rsid w:val="009A5B58"/>
    <w:rsid w:val="009B17E0"/>
    <w:rsid w:val="009B1D18"/>
    <w:rsid w:val="009B3C9B"/>
    <w:rsid w:val="009B3FE9"/>
    <w:rsid w:val="009B44F3"/>
    <w:rsid w:val="009B4EC4"/>
    <w:rsid w:val="009B540C"/>
    <w:rsid w:val="009B6F07"/>
    <w:rsid w:val="009B72A0"/>
    <w:rsid w:val="009B73EF"/>
    <w:rsid w:val="009C14DF"/>
    <w:rsid w:val="009C1D56"/>
    <w:rsid w:val="009C2001"/>
    <w:rsid w:val="009C2DCB"/>
    <w:rsid w:val="009C3254"/>
    <w:rsid w:val="009C34A6"/>
    <w:rsid w:val="009C53DF"/>
    <w:rsid w:val="009C6CCD"/>
    <w:rsid w:val="009C726D"/>
    <w:rsid w:val="009C763E"/>
    <w:rsid w:val="009D0E4B"/>
    <w:rsid w:val="009D215A"/>
    <w:rsid w:val="009D2EE6"/>
    <w:rsid w:val="009D4D55"/>
    <w:rsid w:val="009D547F"/>
    <w:rsid w:val="009D5528"/>
    <w:rsid w:val="009E103C"/>
    <w:rsid w:val="009E2DEB"/>
    <w:rsid w:val="009E3B5C"/>
    <w:rsid w:val="009E4927"/>
    <w:rsid w:val="009E4C59"/>
    <w:rsid w:val="009E51D2"/>
    <w:rsid w:val="009E51E9"/>
    <w:rsid w:val="009E523F"/>
    <w:rsid w:val="009E6017"/>
    <w:rsid w:val="009E61E8"/>
    <w:rsid w:val="009E7048"/>
    <w:rsid w:val="009F0387"/>
    <w:rsid w:val="009F0E35"/>
    <w:rsid w:val="009F2015"/>
    <w:rsid w:val="009F2347"/>
    <w:rsid w:val="009F2B78"/>
    <w:rsid w:val="009F30A5"/>
    <w:rsid w:val="009F403D"/>
    <w:rsid w:val="009F479D"/>
    <w:rsid w:val="009F526D"/>
    <w:rsid w:val="009F654D"/>
    <w:rsid w:val="009F693E"/>
    <w:rsid w:val="009F7A14"/>
    <w:rsid w:val="00A01403"/>
    <w:rsid w:val="00A01AD1"/>
    <w:rsid w:val="00A0222E"/>
    <w:rsid w:val="00A025B1"/>
    <w:rsid w:val="00A02C89"/>
    <w:rsid w:val="00A0395D"/>
    <w:rsid w:val="00A0541C"/>
    <w:rsid w:val="00A056E8"/>
    <w:rsid w:val="00A05D3A"/>
    <w:rsid w:val="00A06421"/>
    <w:rsid w:val="00A10217"/>
    <w:rsid w:val="00A12E94"/>
    <w:rsid w:val="00A13429"/>
    <w:rsid w:val="00A14487"/>
    <w:rsid w:val="00A145DB"/>
    <w:rsid w:val="00A1513A"/>
    <w:rsid w:val="00A1585C"/>
    <w:rsid w:val="00A1750E"/>
    <w:rsid w:val="00A1783F"/>
    <w:rsid w:val="00A17BA5"/>
    <w:rsid w:val="00A17D53"/>
    <w:rsid w:val="00A17E58"/>
    <w:rsid w:val="00A210B0"/>
    <w:rsid w:val="00A21B7F"/>
    <w:rsid w:val="00A21D3E"/>
    <w:rsid w:val="00A2283A"/>
    <w:rsid w:val="00A23FB2"/>
    <w:rsid w:val="00A242A5"/>
    <w:rsid w:val="00A242BC"/>
    <w:rsid w:val="00A25D09"/>
    <w:rsid w:val="00A30143"/>
    <w:rsid w:val="00A30992"/>
    <w:rsid w:val="00A33B9E"/>
    <w:rsid w:val="00A34BAF"/>
    <w:rsid w:val="00A35FDC"/>
    <w:rsid w:val="00A3612E"/>
    <w:rsid w:val="00A363EC"/>
    <w:rsid w:val="00A370DA"/>
    <w:rsid w:val="00A377AB"/>
    <w:rsid w:val="00A406F5"/>
    <w:rsid w:val="00A40D8E"/>
    <w:rsid w:val="00A4168B"/>
    <w:rsid w:val="00A41F69"/>
    <w:rsid w:val="00A42630"/>
    <w:rsid w:val="00A43EFE"/>
    <w:rsid w:val="00A458D1"/>
    <w:rsid w:val="00A459EE"/>
    <w:rsid w:val="00A45DF9"/>
    <w:rsid w:val="00A45EB5"/>
    <w:rsid w:val="00A461A6"/>
    <w:rsid w:val="00A46541"/>
    <w:rsid w:val="00A467F7"/>
    <w:rsid w:val="00A46ECD"/>
    <w:rsid w:val="00A50B60"/>
    <w:rsid w:val="00A51553"/>
    <w:rsid w:val="00A53006"/>
    <w:rsid w:val="00A5480F"/>
    <w:rsid w:val="00A56555"/>
    <w:rsid w:val="00A568D9"/>
    <w:rsid w:val="00A569F1"/>
    <w:rsid w:val="00A56D39"/>
    <w:rsid w:val="00A56EA6"/>
    <w:rsid w:val="00A56F03"/>
    <w:rsid w:val="00A60407"/>
    <w:rsid w:val="00A610AE"/>
    <w:rsid w:val="00A61651"/>
    <w:rsid w:val="00A61A42"/>
    <w:rsid w:val="00A62727"/>
    <w:rsid w:val="00A6280E"/>
    <w:rsid w:val="00A6309E"/>
    <w:rsid w:val="00A63171"/>
    <w:rsid w:val="00A634DC"/>
    <w:rsid w:val="00A64A25"/>
    <w:rsid w:val="00A64ED4"/>
    <w:rsid w:val="00A659F4"/>
    <w:rsid w:val="00A65D8B"/>
    <w:rsid w:val="00A65EE0"/>
    <w:rsid w:val="00A66107"/>
    <w:rsid w:val="00A667F2"/>
    <w:rsid w:val="00A66AB3"/>
    <w:rsid w:val="00A66D04"/>
    <w:rsid w:val="00A66DF2"/>
    <w:rsid w:val="00A66EAE"/>
    <w:rsid w:val="00A67EFF"/>
    <w:rsid w:val="00A70889"/>
    <w:rsid w:val="00A70A77"/>
    <w:rsid w:val="00A70BB5"/>
    <w:rsid w:val="00A70F9B"/>
    <w:rsid w:val="00A718CC"/>
    <w:rsid w:val="00A71BA4"/>
    <w:rsid w:val="00A71E97"/>
    <w:rsid w:val="00A720A8"/>
    <w:rsid w:val="00A727B7"/>
    <w:rsid w:val="00A72DC3"/>
    <w:rsid w:val="00A734CE"/>
    <w:rsid w:val="00A7525A"/>
    <w:rsid w:val="00A76C19"/>
    <w:rsid w:val="00A77912"/>
    <w:rsid w:val="00A815C5"/>
    <w:rsid w:val="00A818BE"/>
    <w:rsid w:val="00A835D2"/>
    <w:rsid w:val="00A848DC"/>
    <w:rsid w:val="00A848FA"/>
    <w:rsid w:val="00A85084"/>
    <w:rsid w:val="00A87D75"/>
    <w:rsid w:val="00A90BDF"/>
    <w:rsid w:val="00A90F2B"/>
    <w:rsid w:val="00A91DC7"/>
    <w:rsid w:val="00A93C95"/>
    <w:rsid w:val="00A95D7E"/>
    <w:rsid w:val="00AA0536"/>
    <w:rsid w:val="00AA06E3"/>
    <w:rsid w:val="00AA13D8"/>
    <w:rsid w:val="00AA16E5"/>
    <w:rsid w:val="00AA1E7B"/>
    <w:rsid w:val="00AA1E96"/>
    <w:rsid w:val="00AA26F2"/>
    <w:rsid w:val="00AA2851"/>
    <w:rsid w:val="00AA3AE5"/>
    <w:rsid w:val="00AA3C32"/>
    <w:rsid w:val="00AA65E7"/>
    <w:rsid w:val="00AA6F76"/>
    <w:rsid w:val="00AB0A98"/>
    <w:rsid w:val="00AB1C4E"/>
    <w:rsid w:val="00AB463A"/>
    <w:rsid w:val="00AB48C5"/>
    <w:rsid w:val="00AB5DCB"/>
    <w:rsid w:val="00AB5F48"/>
    <w:rsid w:val="00AC0211"/>
    <w:rsid w:val="00AC2078"/>
    <w:rsid w:val="00AC59FC"/>
    <w:rsid w:val="00AC5C94"/>
    <w:rsid w:val="00AC6A61"/>
    <w:rsid w:val="00AD04A3"/>
    <w:rsid w:val="00AD0C1D"/>
    <w:rsid w:val="00AD1232"/>
    <w:rsid w:val="00AD14AB"/>
    <w:rsid w:val="00AD23BA"/>
    <w:rsid w:val="00AD25A5"/>
    <w:rsid w:val="00AD46AB"/>
    <w:rsid w:val="00AD47C4"/>
    <w:rsid w:val="00AD4955"/>
    <w:rsid w:val="00AD6F0D"/>
    <w:rsid w:val="00AE0160"/>
    <w:rsid w:val="00AE016E"/>
    <w:rsid w:val="00AE0388"/>
    <w:rsid w:val="00AE04D0"/>
    <w:rsid w:val="00AE1A59"/>
    <w:rsid w:val="00AE3362"/>
    <w:rsid w:val="00AE39F0"/>
    <w:rsid w:val="00AE59DD"/>
    <w:rsid w:val="00AE5A7D"/>
    <w:rsid w:val="00AE63C7"/>
    <w:rsid w:val="00AE6591"/>
    <w:rsid w:val="00AE70F4"/>
    <w:rsid w:val="00AF17AE"/>
    <w:rsid w:val="00AF1D17"/>
    <w:rsid w:val="00AF2302"/>
    <w:rsid w:val="00AF3866"/>
    <w:rsid w:val="00AF3A6C"/>
    <w:rsid w:val="00AF3E9A"/>
    <w:rsid w:val="00AF4A5E"/>
    <w:rsid w:val="00AF5395"/>
    <w:rsid w:val="00AF5FC5"/>
    <w:rsid w:val="00AF6A94"/>
    <w:rsid w:val="00AF6CB1"/>
    <w:rsid w:val="00AF6E1B"/>
    <w:rsid w:val="00AF71FC"/>
    <w:rsid w:val="00AF7BFF"/>
    <w:rsid w:val="00B00A81"/>
    <w:rsid w:val="00B0157F"/>
    <w:rsid w:val="00B04FC7"/>
    <w:rsid w:val="00B053C9"/>
    <w:rsid w:val="00B065F0"/>
    <w:rsid w:val="00B07CDC"/>
    <w:rsid w:val="00B10041"/>
    <w:rsid w:val="00B10998"/>
    <w:rsid w:val="00B118E9"/>
    <w:rsid w:val="00B11BB8"/>
    <w:rsid w:val="00B123E2"/>
    <w:rsid w:val="00B1251D"/>
    <w:rsid w:val="00B130D8"/>
    <w:rsid w:val="00B156F1"/>
    <w:rsid w:val="00B15829"/>
    <w:rsid w:val="00B15CB0"/>
    <w:rsid w:val="00B20997"/>
    <w:rsid w:val="00B209F5"/>
    <w:rsid w:val="00B20D54"/>
    <w:rsid w:val="00B21C8E"/>
    <w:rsid w:val="00B24B9A"/>
    <w:rsid w:val="00B255A5"/>
    <w:rsid w:val="00B25611"/>
    <w:rsid w:val="00B25C8D"/>
    <w:rsid w:val="00B272E2"/>
    <w:rsid w:val="00B27937"/>
    <w:rsid w:val="00B27939"/>
    <w:rsid w:val="00B27D4F"/>
    <w:rsid w:val="00B30F95"/>
    <w:rsid w:val="00B317D9"/>
    <w:rsid w:val="00B328DB"/>
    <w:rsid w:val="00B33023"/>
    <w:rsid w:val="00B338F0"/>
    <w:rsid w:val="00B33E99"/>
    <w:rsid w:val="00B345D9"/>
    <w:rsid w:val="00B35499"/>
    <w:rsid w:val="00B364F9"/>
    <w:rsid w:val="00B37A98"/>
    <w:rsid w:val="00B412C9"/>
    <w:rsid w:val="00B413AA"/>
    <w:rsid w:val="00B4178E"/>
    <w:rsid w:val="00B42679"/>
    <w:rsid w:val="00B42BB1"/>
    <w:rsid w:val="00B447A2"/>
    <w:rsid w:val="00B460D7"/>
    <w:rsid w:val="00B500ED"/>
    <w:rsid w:val="00B51A74"/>
    <w:rsid w:val="00B52810"/>
    <w:rsid w:val="00B52861"/>
    <w:rsid w:val="00B52D29"/>
    <w:rsid w:val="00B534B8"/>
    <w:rsid w:val="00B54C10"/>
    <w:rsid w:val="00B56331"/>
    <w:rsid w:val="00B56C31"/>
    <w:rsid w:val="00B575A4"/>
    <w:rsid w:val="00B57780"/>
    <w:rsid w:val="00B6012A"/>
    <w:rsid w:val="00B60ACB"/>
    <w:rsid w:val="00B6164D"/>
    <w:rsid w:val="00B61FE7"/>
    <w:rsid w:val="00B62C25"/>
    <w:rsid w:val="00B62CD8"/>
    <w:rsid w:val="00B631DE"/>
    <w:rsid w:val="00B63867"/>
    <w:rsid w:val="00B63A4F"/>
    <w:rsid w:val="00B644F4"/>
    <w:rsid w:val="00B65E62"/>
    <w:rsid w:val="00B66013"/>
    <w:rsid w:val="00B67405"/>
    <w:rsid w:val="00B679F5"/>
    <w:rsid w:val="00B67A70"/>
    <w:rsid w:val="00B70758"/>
    <w:rsid w:val="00B70A9B"/>
    <w:rsid w:val="00B70E18"/>
    <w:rsid w:val="00B70F0A"/>
    <w:rsid w:val="00B711EE"/>
    <w:rsid w:val="00B71848"/>
    <w:rsid w:val="00B71E1F"/>
    <w:rsid w:val="00B741CC"/>
    <w:rsid w:val="00B7448D"/>
    <w:rsid w:val="00B746B7"/>
    <w:rsid w:val="00B74D96"/>
    <w:rsid w:val="00B75474"/>
    <w:rsid w:val="00B7601B"/>
    <w:rsid w:val="00B7617A"/>
    <w:rsid w:val="00B76247"/>
    <w:rsid w:val="00B765C3"/>
    <w:rsid w:val="00B76EBF"/>
    <w:rsid w:val="00B7702F"/>
    <w:rsid w:val="00B7770A"/>
    <w:rsid w:val="00B8031D"/>
    <w:rsid w:val="00B8179E"/>
    <w:rsid w:val="00B834CC"/>
    <w:rsid w:val="00B83A7E"/>
    <w:rsid w:val="00B83F41"/>
    <w:rsid w:val="00B84A35"/>
    <w:rsid w:val="00B86EEE"/>
    <w:rsid w:val="00B877E8"/>
    <w:rsid w:val="00B87DB8"/>
    <w:rsid w:val="00B911AB"/>
    <w:rsid w:val="00B92EF8"/>
    <w:rsid w:val="00B9445E"/>
    <w:rsid w:val="00B9463A"/>
    <w:rsid w:val="00B94D41"/>
    <w:rsid w:val="00B96903"/>
    <w:rsid w:val="00B96B1F"/>
    <w:rsid w:val="00B97C9B"/>
    <w:rsid w:val="00B97CFA"/>
    <w:rsid w:val="00B97D09"/>
    <w:rsid w:val="00BA0C51"/>
    <w:rsid w:val="00BA2E05"/>
    <w:rsid w:val="00BA325F"/>
    <w:rsid w:val="00BA3735"/>
    <w:rsid w:val="00BA48BB"/>
    <w:rsid w:val="00BA4EFD"/>
    <w:rsid w:val="00BA540F"/>
    <w:rsid w:val="00BA729A"/>
    <w:rsid w:val="00BA786C"/>
    <w:rsid w:val="00BA7DCD"/>
    <w:rsid w:val="00BB05CF"/>
    <w:rsid w:val="00BB291B"/>
    <w:rsid w:val="00BB3723"/>
    <w:rsid w:val="00BB3B60"/>
    <w:rsid w:val="00BB43A9"/>
    <w:rsid w:val="00BB49AA"/>
    <w:rsid w:val="00BB5928"/>
    <w:rsid w:val="00BB5C45"/>
    <w:rsid w:val="00BB5F09"/>
    <w:rsid w:val="00BB6E1D"/>
    <w:rsid w:val="00BB766A"/>
    <w:rsid w:val="00BB7E60"/>
    <w:rsid w:val="00BC1129"/>
    <w:rsid w:val="00BC25E3"/>
    <w:rsid w:val="00BC40E0"/>
    <w:rsid w:val="00BC46E1"/>
    <w:rsid w:val="00BC47C4"/>
    <w:rsid w:val="00BC4F6C"/>
    <w:rsid w:val="00BC5671"/>
    <w:rsid w:val="00BC665A"/>
    <w:rsid w:val="00BC6F6C"/>
    <w:rsid w:val="00BC7E67"/>
    <w:rsid w:val="00BD06D1"/>
    <w:rsid w:val="00BD10F0"/>
    <w:rsid w:val="00BD11D6"/>
    <w:rsid w:val="00BD28A0"/>
    <w:rsid w:val="00BD29A6"/>
    <w:rsid w:val="00BD2C39"/>
    <w:rsid w:val="00BD38CD"/>
    <w:rsid w:val="00BD3B84"/>
    <w:rsid w:val="00BD3F90"/>
    <w:rsid w:val="00BD51B7"/>
    <w:rsid w:val="00BD5C5F"/>
    <w:rsid w:val="00BD673A"/>
    <w:rsid w:val="00BD6A5B"/>
    <w:rsid w:val="00BD733E"/>
    <w:rsid w:val="00BE081D"/>
    <w:rsid w:val="00BE16B7"/>
    <w:rsid w:val="00BE245D"/>
    <w:rsid w:val="00BE2725"/>
    <w:rsid w:val="00BE2C54"/>
    <w:rsid w:val="00BE323D"/>
    <w:rsid w:val="00BE41FE"/>
    <w:rsid w:val="00BE55A4"/>
    <w:rsid w:val="00BE55DE"/>
    <w:rsid w:val="00BE5FA5"/>
    <w:rsid w:val="00BE7310"/>
    <w:rsid w:val="00BF014A"/>
    <w:rsid w:val="00BF0352"/>
    <w:rsid w:val="00BF059B"/>
    <w:rsid w:val="00BF1433"/>
    <w:rsid w:val="00BF1AFA"/>
    <w:rsid w:val="00BF1D86"/>
    <w:rsid w:val="00BF22B3"/>
    <w:rsid w:val="00BF2977"/>
    <w:rsid w:val="00BF311A"/>
    <w:rsid w:val="00BF37FC"/>
    <w:rsid w:val="00BF3B73"/>
    <w:rsid w:val="00BF3ED4"/>
    <w:rsid w:val="00BF43E3"/>
    <w:rsid w:val="00BF5040"/>
    <w:rsid w:val="00BF5773"/>
    <w:rsid w:val="00BF59AF"/>
    <w:rsid w:val="00BF6A75"/>
    <w:rsid w:val="00BF7B8F"/>
    <w:rsid w:val="00C0015C"/>
    <w:rsid w:val="00C008A3"/>
    <w:rsid w:val="00C03534"/>
    <w:rsid w:val="00C03B89"/>
    <w:rsid w:val="00C04284"/>
    <w:rsid w:val="00C07B00"/>
    <w:rsid w:val="00C07E9C"/>
    <w:rsid w:val="00C10BEC"/>
    <w:rsid w:val="00C1112F"/>
    <w:rsid w:val="00C1194F"/>
    <w:rsid w:val="00C119F2"/>
    <w:rsid w:val="00C11FEE"/>
    <w:rsid w:val="00C12913"/>
    <w:rsid w:val="00C142AD"/>
    <w:rsid w:val="00C14559"/>
    <w:rsid w:val="00C14EE3"/>
    <w:rsid w:val="00C15986"/>
    <w:rsid w:val="00C16197"/>
    <w:rsid w:val="00C1662B"/>
    <w:rsid w:val="00C1712D"/>
    <w:rsid w:val="00C173D7"/>
    <w:rsid w:val="00C20D2C"/>
    <w:rsid w:val="00C20FC7"/>
    <w:rsid w:val="00C213F0"/>
    <w:rsid w:val="00C23521"/>
    <w:rsid w:val="00C23913"/>
    <w:rsid w:val="00C23D93"/>
    <w:rsid w:val="00C2431F"/>
    <w:rsid w:val="00C247DC"/>
    <w:rsid w:val="00C249D4"/>
    <w:rsid w:val="00C250F4"/>
    <w:rsid w:val="00C256C5"/>
    <w:rsid w:val="00C25D95"/>
    <w:rsid w:val="00C26119"/>
    <w:rsid w:val="00C27509"/>
    <w:rsid w:val="00C27A96"/>
    <w:rsid w:val="00C302E5"/>
    <w:rsid w:val="00C31015"/>
    <w:rsid w:val="00C318F3"/>
    <w:rsid w:val="00C326A1"/>
    <w:rsid w:val="00C32E94"/>
    <w:rsid w:val="00C33406"/>
    <w:rsid w:val="00C334E4"/>
    <w:rsid w:val="00C334FE"/>
    <w:rsid w:val="00C33C4A"/>
    <w:rsid w:val="00C33EDA"/>
    <w:rsid w:val="00C34004"/>
    <w:rsid w:val="00C374B7"/>
    <w:rsid w:val="00C3753B"/>
    <w:rsid w:val="00C378C0"/>
    <w:rsid w:val="00C3790E"/>
    <w:rsid w:val="00C41426"/>
    <w:rsid w:val="00C415E6"/>
    <w:rsid w:val="00C417B1"/>
    <w:rsid w:val="00C41AB1"/>
    <w:rsid w:val="00C41F81"/>
    <w:rsid w:val="00C42696"/>
    <w:rsid w:val="00C42A80"/>
    <w:rsid w:val="00C44206"/>
    <w:rsid w:val="00C444CF"/>
    <w:rsid w:val="00C444FB"/>
    <w:rsid w:val="00C46470"/>
    <w:rsid w:val="00C4681B"/>
    <w:rsid w:val="00C54B9F"/>
    <w:rsid w:val="00C5575B"/>
    <w:rsid w:val="00C56C1C"/>
    <w:rsid w:val="00C60A11"/>
    <w:rsid w:val="00C61257"/>
    <w:rsid w:val="00C6215C"/>
    <w:rsid w:val="00C64219"/>
    <w:rsid w:val="00C66FD4"/>
    <w:rsid w:val="00C67A74"/>
    <w:rsid w:val="00C70070"/>
    <w:rsid w:val="00C7023D"/>
    <w:rsid w:val="00C70998"/>
    <w:rsid w:val="00C73120"/>
    <w:rsid w:val="00C73CB6"/>
    <w:rsid w:val="00C73F72"/>
    <w:rsid w:val="00C74549"/>
    <w:rsid w:val="00C74967"/>
    <w:rsid w:val="00C74E75"/>
    <w:rsid w:val="00C75100"/>
    <w:rsid w:val="00C75713"/>
    <w:rsid w:val="00C80005"/>
    <w:rsid w:val="00C80586"/>
    <w:rsid w:val="00C80B40"/>
    <w:rsid w:val="00C80E9D"/>
    <w:rsid w:val="00C810B0"/>
    <w:rsid w:val="00C81985"/>
    <w:rsid w:val="00C825D7"/>
    <w:rsid w:val="00C83179"/>
    <w:rsid w:val="00C83277"/>
    <w:rsid w:val="00C83FF1"/>
    <w:rsid w:val="00C840B9"/>
    <w:rsid w:val="00C85160"/>
    <w:rsid w:val="00C858B5"/>
    <w:rsid w:val="00C85BE2"/>
    <w:rsid w:val="00C85ECB"/>
    <w:rsid w:val="00C8741C"/>
    <w:rsid w:val="00C901F7"/>
    <w:rsid w:val="00C90924"/>
    <w:rsid w:val="00C92715"/>
    <w:rsid w:val="00C92B3F"/>
    <w:rsid w:val="00C92CF0"/>
    <w:rsid w:val="00C95D80"/>
    <w:rsid w:val="00C96476"/>
    <w:rsid w:val="00C96809"/>
    <w:rsid w:val="00C9719E"/>
    <w:rsid w:val="00C97D58"/>
    <w:rsid w:val="00C97E34"/>
    <w:rsid w:val="00CA02FB"/>
    <w:rsid w:val="00CA058E"/>
    <w:rsid w:val="00CA265F"/>
    <w:rsid w:val="00CA2C3A"/>
    <w:rsid w:val="00CA3CF1"/>
    <w:rsid w:val="00CA4301"/>
    <w:rsid w:val="00CA44FA"/>
    <w:rsid w:val="00CA478D"/>
    <w:rsid w:val="00CA47FB"/>
    <w:rsid w:val="00CA4C3C"/>
    <w:rsid w:val="00CA524C"/>
    <w:rsid w:val="00CA5391"/>
    <w:rsid w:val="00CA5545"/>
    <w:rsid w:val="00CA7093"/>
    <w:rsid w:val="00CA7ABF"/>
    <w:rsid w:val="00CB0E02"/>
    <w:rsid w:val="00CB3807"/>
    <w:rsid w:val="00CB3C2F"/>
    <w:rsid w:val="00CB4810"/>
    <w:rsid w:val="00CB5007"/>
    <w:rsid w:val="00CB5250"/>
    <w:rsid w:val="00CB5711"/>
    <w:rsid w:val="00CB57C7"/>
    <w:rsid w:val="00CB5DE7"/>
    <w:rsid w:val="00CB6102"/>
    <w:rsid w:val="00CB6CA1"/>
    <w:rsid w:val="00CB71BD"/>
    <w:rsid w:val="00CC02D8"/>
    <w:rsid w:val="00CC1021"/>
    <w:rsid w:val="00CC13B1"/>
    <w:rsid w:val="00CC1B24"/>
    <w:rsid w:val="00CC284F"/>
    <w:rsid w:val="00CC2A77"/>
    <w:rsid w:val="00CC2B65"/>
    <w:rsid w:val="00CC351A"/>
    <w:rsid w:val="00CC357B"/>
    <w:rsid w:val="00CC3E0F"/>
    <w:rsid w:val="00CC42D7"/>
    <w:rsid w:val="00CC4AC4"/>
    <w:rsid w:val="00CC522D"/>
    <w:rsid w:val="00CC637D"/>
    <w:rsid w:val="00CC7F09"/>
    <w:rsid w:val="00CD23D3"/>
    <w:rsid w:val="00CD268C"/>
    <w:rsid w:val="00CD2A47"/>
    <w:rsid w:val="00CD2CC4"/>
    <w:rsid w:val="00CD3AD1"/>
    <w:rsid w:val="00CD3B6D"/>
    <w:rsid w:val="00CD47C2"/>
    <w:rsid w:val="00CD4FBA"/>
    <w:rsid w:val="00CD510F"/>
    <w:rsid w:val="00CD5424"/>
    <w:rsid w:val="00CD5A8B"/>
    <w:rsid w:val="00CD62E8"/>
    <w:rsid w:val="00CD637A"/>
    <w:rsid w:val="00CD63FE"/>
    <w:rsid w:val="00CD6447"/>
    <w:rsid w:val="00CD67B0"/>
    <w:rsid w:val="00CD69ED"/>
    <w:rsid w:val="00CD6BF5"/>
    <w:rsid w:val="00CD6E7E"/>
    <w:rsid w:val="00CE0A80"/>
    <w:rsid w:val="00CE1105"/>
    <w:rsid w:val="00CE288E"/>
    <w:rsid w:val="00CE3327"/>
    <w:rsid w:val="00CE3C4D"/>
    <w:rsid w:val="00CE4E0F"/>
    <w:rsid w:val="00CE58C0"/>
    <w:rsid w:val="00CE58FF"/>
    <w:rsid w:val="00CE59BF"/>
    <w:rsid w:val="00CE6712"/>
    <w:rsid w:val="00CE6EB9"/>
    <w:rsid w:val="00CE706A"/>
    <w:rsid w:val="00CF007E"/>
    <w:rsid w:val="00CF0E10"/>
    <w:rsid w:val="00CF1524"/>
    <w:rsid w:val="00CF193D"/>
    <w:rsid w:val="00CF230E"/>
    <w:rsid w:val="00CF2A5C"/>
    <w:rsid w:val="00CF32D4"/>
    <w:rsid w:val="00CF3C9C"/>
    <w:rsid w:val="00CF3E98"/>
    <w:rsid w:val="00CF54E8"/>
    <w:rsid w:val="00CF55F7"/>
    <w:rsid w:val="00CF5A26"/>
    <w:rsid w:val="00CF6164"/>
    <w:rsid w:val="00CF7D08"/>
    <w:rsid w:val="00D007A5"/>
    <w:rsid w:val="00D00F21"/>
    <w:rsid w:val="00D021BE"/>
    <w:rsid w:val="00D03735"/>
    <w:rsid w:val="00D03C4F"/>
    <w:rsid w:val="00D06612"/>
    <w:rsid w:val="00D071BF"/>
    <w:rsid w:val="00D07FF5"/>
    <w:rsid w:val="00D114D6"/>
    <w:rsid w:val="00D125A8"/>
    <w:rsid w:val="00D12909"/>
    <w:rsid w:val="00D12912"/>
    <w:rsid w:val="00D143CF"/>
    <w:rsid w:val="00D15048"/>
    <w:rsid w:val="00D1542F"/>
    <w:rsid w:val="00D164DD"/>
    <w:rsid w:val="00D200D6"/>
    <w:rsid w:val="00D20BA5"/>
    <w:rsid w:val="00D221C6"/>
    <w:rsid w:val="00D22248"/>
    <w:rsid w:val="00D228CD"/>
    <w:rsid w:val="00D230D7"/>
    <w:rsid w:val="00D23E96"/>
    <w:rsid w:val="00D245B6"/>
    <w:rsid w:val="00D2507D"/>
    <w:rsid w:val="00D255AA"/>
    <w:rsid w:val="00D257CC"/>
    <w:rsid w:val="00D260FB"/>
    <w:rsid w:val="00D265CB"/>
    <w:rsid w:val="00D26DDC"/>
    <w:rsid w:val="00D26E6F"/>
    <w:rsid w:val="00D27197"/>
    <w:rsid w:val="00D3013B"/>
    <w:rsid w:val="00D30F28"/>
    <w:rsid w:val="00D31A4D"/>
    <w:rsid w:val="00D31E5F"/>
    <w:rsid w:val="00D3234A"/>
    <w:rsid w:val="00D327A5"/>
    <w:rsid w:val="00D32843"/>
    <w:rsid w:val="00D339CC"/>
    <w:rsid w:val="00D36861"/>
    <w:rsid w:val="00D37B3D"/>
    <w:rsid w:val="00D4106E"/>
    <w:rsid w:val="00D4355F"/>
    <w:rsid w:val="00D446E4"/>
    <w:rsid w:val="00D4512C"/>
    <w:rsid w:val="00D45E5B"/>
    <w:rsid w:val="00D46782"/>
    <w:rsid w:val="00D47C2A"/>
    <w:rsid w:val="00D50BF0"/>
    <w:rsid w:val="00D5423F"/>
    <w:rsid w:val="00D55900"/>
    <w:rsid w:val="00D55D83"/>
    <w:rsid w:val="00D5665E"/>
    <w:rsid w:val="00D56660"/>
    <w:rsid w:val="00D567BC"/>
    <w:rsid w:val="00D56DDF"/>
    <w:rsid w:val="00D60379"/>
    <w:rsid w:val="00D61939"/>
    <w:rsid w:val="00D61D15"/>
    <w:rsid w:val="00D6273B"/>
    <w:rsid w:val="00D64096"/>
    <w:rsid w:val="00D64FF3"/>
    <w:rsid w:val="00D6511A"/>
    <w:rsid w:val="00D65AB8"/>
    <w:rsid w:val="00D6649D"/>
    <w:rsid w:val="00D665AF"/>
    <w:rsid w:val="00D66608"/>
    <w:rsid w:val="00D66A97"/>
    <w:rsid w:val="00D66EDA"/>
    <w:rsid w:val="00D67F0B"/>
    <w:rsid w:val="00D7050C"/>
    <w:rsid w:val="00D7145D"/>
    <w:rsid w:val="00D71770"/>
    <w:rsid w:val="00D7198B"/>
    <w:rsid w:val="00D71F58"/>
    <w:rsid w:val="00D729DB"/>
    <w:rsid w:val="00D736A6"/>
    <w:rsid w:val="00D737DE"/>
    <w:rsid w:val="00D7393D"/>
    <w:rsid w:val="00D74566"/>
    <w:rsid w:val="00D75463"/>
    <w:rsid w:val="00D756D1"/>
    <w:rsid w:val="00D75A9B"/>
    <w:rsid w:val="00D77132"/>
    <w:rsid w:val="00D806F8"/>
    <w:rsid w:val="00D81158"/>
    <w:rsid w:val="00D83741"/>
    <w:rsid w:val="00D83B1F"/>
    <w:rsid w:val="00D84233"/>
    <w:rsid w:val="00D844C4"/>
    <w:rsid w:val="00D84E4F"/>
    <w:rsid w:val="00D85036"/>
    <w:rsid w:val="00D86F7B"/>
    <w:rsid w:val="00D87806"/>
    <w:rsid w:val="00D904BE"/>
    <w:rsid w:val="00D907FB"/>
    <w:rsid w:val="00D90BEC"/>
    <w:rsid w:val="00D9187B"/>
    <w:rsid w:val="00D918E6"/>
    <w:rsid w:val="00D92330"/>
    <w:rsid w:val="00D92D6E"/>
    <w:rsid w:val="00D93AAD"/>
    <w:rsid w:val="00D940A8"/>
    <w:rsid w:val="00D94184"/>
    <w:rsid w:val="00D947A1"/>
    <w:rsid w:val="00D952B6"/>
    <w:rsid w:val="00D9652B"/>
    <w:rsid w:val="00D9731B"/>
    <w:rsid w:val="00DA1303"/>
    <w:rsid w:val="00DA1404"/>
    <w:rsid w:val="00DA1686"/>
    <w:rsid w:val="00DA2161"/>
    <w:rsid w:val="00DA2936"/>
    <w:rsid w:val="00DA35E5"/>
    <w:rsid w:val="00DA4174"/>
    <w:rsid w:val="00DA4758"/>
    <w:rsid w:val="00DA4C5F"/>
    <w:rsid w:val="00DA4F2A"/>
    <w:rsid w:val="00DA5852"/>
    <w:rsid w:val="00DA5AD4"/>
    <w:rsid w:val="00DA5F22"/>
    <w:rsid w:val="00DA6C40"/>
    <w:rsid w:val="00DA6D40"/>
    <w:rsid w:val="00DA78A3"/>
    <w:rsid w:val="00DA7D62"/>
    <w:rsid w:val="00DB079D"/>
    <w:rsid w:val="00DB0EB6"/>
    <w:rsid w:val="00DB336C"/>
    <w:rsid w:val="00DB3C00"/>
    <w:rsid w:val="00DB3DF0"/>
    <w:rsid w:val="00DB4200"/>
    <w:rsid w:val="00DB4BD3"/>
    <w:rsid w:val="00DB5923"/>
    <w:rsid w:val="00DB62EC"/>
    <w:rsid w:val="00DB63B0"/>
    <w:rsid w:val="00DC03B5"/>
    <w:rsid w:val="00DC14FF"/>
    <w:rsid w:val="00DC348C"/>
    <w:rsid w:val="00DC461B"/>
    <w:rsid w:val="00DC465B"/>
    <w:rsid w:val="00DC4893"/>
    <w:rsid w:val="00DC4A73"/>
    <w:rsid w:val="00DC4F77"/>
    <w:rsid w:val="00DC76A4"/>
    <w:rsid w:val="00DD01EF"/>
    <w:rsid w:val="00DD0E82"/>
    <w:rsid w:val="00DD2F7E"/>
    <w:rsid w:val="00DD37C8"/>
    <w:rsid w:val="00DD3814"/>
    <w:rsid w:val="00DD3E96"/>
    <w:rsid w:val="00DD5144"/>
    <w:rsid w:val="00DD5729"/>
    <w:rsid w:val="00DD5CB7"/>
    <w:rsid w:val="00DD76A8"/>
    <w:rsid w:val="00DD78B4"/>
    <w:rsid w:val="00DD7F4E"/>
    <w:rsid w:val="00DE0D02"/>
    <w:rsid w:val="00DE1934"/>
    <w:rsid w:val="00DE3729"/>
    <w:rsid w:val="00DE387D"/>
    <w:rsid w:val="00DE439E"/>
    <w:rsid w:val="00DE4527"/>
    <w:rsid w:val="00DE477C"/>
    <w:rsid w:val="00DE4ACB"/>
    <w:rsid w:val="00DE537F"/>
    <w:rsid w:val="00DE5CDB"/>
    <w:rsid w:val="00DE5F8E"/>
    <w:rsid w:val="00DE6A50"/>
    <w:rsid w:val="00DE6C7D"/>
    <w:rsid w:val="00DF025D"/>
    <w:rsid w:val="00DF0E5E"/>
    <w:rsid w:val="00DF129A"/>
    <w:rsid w:val="00DF19C4"/>
    <w:rsid w:val="00DF2534"/>
    <w:rsid w:val="00DF2A29"/>
    <w:rsid w:val="00DF3310"/>
    <w:rsid w:val="00DF386C"/>
    <w:rsid w:val="00DF3CBF"/>
    <w:rsid w:val="00DF5248"/>
    <w:rsid w:val="00DF5340"/>
    <w:rsid w:val="00DF5578"/>
    <w:rsid w:val="00DF7485"/>
    <w:rsid w:val="00E00F17"/>
    <w:rsid w:val="00E01011"/>
    <w:rsid w:val="00E03147"/>
    <w:rsid w:val="00E03DD6"/>
    <w:rsid w:val="00E057C7"/>
    <w:rsid w:val="00E05846"/>
    <w:rsid w:val="00E07C1B"/>
    <w:rsid w:val="00E10863"/>
    <w:rsid w:val="00E10A5D"/>
    <w:rsid w:val="00E10B36"/>
    <w:rsid w:val="00E10E23"/>
    <w:rsid w:val="00E113F5"/>
    <w:rsid w:val="00E12D6F"/>
    <w:rsid w:val="00E137F6"/>
    <w:rsid w:val="00E13A0F"/>
    <w:rsid w:val="00E13A82"/>
    <w:rsid w:val="00E13B80"/>
    <w:rsid w:val="00E14685"/>
    <w:rsid w:val="00E16928"/>
    <w:rsid w:val="00E173C3"/>
    <w:rsid w:val="00E20538"/>
    <w:rsid w:val="00E20DB3"/>
    <w:rsid w:val="00E213B1"/>
    <w:rsid w:val="00E2171F"/>
    <w:rsid w:val="00E224D0"/>
    <w:rsid w:val="00E2380E"/>
    <w:rsid w:val="00E238A5"/>
    <w:rsid w:val="00E23DCF"/>
    <w:rsid w:val="00E25A25"/>
    <w:rsid w:val="00E25EAB"/>
    <w:rsid w:val="00E26FE9"/>
    <w:rsid w:val="00E276DA"/>
    <w:rsid w:val="00E278CE"/>
    <w:rsid w:val="00E30802"/>
    <w:rsid w:val="00E30888"/>
    <w:rsid w:val="00E30BB8"/>
    <w:rsid w:val="00E32114"/>
    <w:rsid w:val="00E328A2"/>
    <w:rsid w:val="00E335AB"/>
    <w:rsid w:val="00E33D63"/>
    <w:rsid w:val="00E34449"/>
    <w:rsid w:val="00E35E78"/>
    <w:rsid w:val="00E36F1E"/>
    <w:rsid w:val="00E40B01"/>
    <w:rsid w:val="00E4140E"/>
    <w:rsid w:val="00E414BD"/>
    <w:rsid w:val="00E4151E"/>
    <w:rsid w:val="00E41D76"/>
    <w:rsid w:val="00E424EB"/>
    <w:rsid w:val="00E426E6"/>
    <w:rsid w:val="00E42795"/>
    <w:rsid w:val="00E42BB3"/>
    <w:rsid w:val="00E433CC"/>
    <w:rsid w:val="00E44C15"/>
    <w:rsid w:val="00E44CEC"/>
    <w:rsid w:val="00E4590A"/>
    <w:rsid w:val="00E46B56"/>
    <w:rsid w:val="00E46D8E"/>
    <w:rsid w:val="00E50791"/>
    <w:rsid w:val="00E51217"/>
    <w:rsid w:val="00E524E8"/>
    <w:rsid w:val="00E526E6"/>
    <w:rsid w:val="00E54041"/>
    <w:rsid w:val="00E5552C"/>
    <w:rsid w:val="00E557D3"/>
    <w:rsid w:val="00E559FD"/>
    <w:rsid w:val="00E55EC1"/>
    <w:rsid w:val="00E55ED9"/>
    <w:rsid w:val="00E60101"/>
    <w:rsid w:val="00E60A15"/>
    <w:rsid w:val="00E616B0"/>
    <w:rsid w:val="00E61C6D"/>
    <w:rsid w:val="00E61D8F"/>
    <w:rsid w:val="00E6314B"/>
    <w:rsid w:val="00E64A90"/>
    <w:rsid w:val="00E64F04"/>
    <w:rsid w:val="00E650CD"/>
    <w:rsid w:val="00E65F75"/>
    <w:rsid w:val="00E66534"/>
    <w:rsid w:val="00E66F17"/>
    <w:rsid w:val="00E7024C"/>
    <w:rsid w:val="00E71021"/>
    <w:rsid w:val="00E71ADB"/>
    <w:rsid w:val="00E71AF7"/>
    <w:rsid w:val="00E724A4"/>
    <w:rsid w:val="00E747CF"/>
    <w:rsid w:val="00E75357"/>
    <w:rsid w:val="00E76013"/>
    <w:rsid w:val="00E76B45"/>
    <w:rsid w:val="00E7723B"/>
    <w:rsid w:val="00E809A7"/>
    <w:rsid w:val="00E82762"/>
    <w:rsid w:val="00E84306"/>
    <w:rsid w:val="00E84480"/>
    <w:rsid w:val="00E8466B"/>
    <w:rsid w:val="00E86404"/>
    <w:rsid w:val="00E865DF"/>
    <w:rsid w:val="00E9005F"/>
    <w:rsid w:val="00E9200F"/>
    <w:rsid w:val="00E928D0"/>
    <w:rsid w:val="00E93EB8"/>
    <w:rsid w:val="00E944B7"/>
    <w:rsid w:val="00E94A96"/>
    <w:rsid w:val="00E94AA8"/>
    <w:rsid w:val="00E94BBA"/>
    <w:rsid w:val="00E95DF4"/>
    <w:rsid w:val="00E96498"/>
    <w:rsid w:val="00E96E78"/>
    <w:rsid w:val="00E977C4"/>
    <w:rsid w:val="00E97E67"/>
    <w:rsid w:val="00EA035F"/>
    <w:rsid w:val="00EA0826"/>
    <w:rsid w:val="00EA0FDC"/>
    <w:rsid w:val="00EA1B2B"/>
    <w:rsid w:val="00EA1E1E"/>
    <w:rsid w:val="00EA223E"/>
    <w:rsid w:val="00EA2418"/>
    <w:rsid w:val="00EA3616"/>
    <w:rsid w:val="00EA39EF"/>
    <w:rsid w:val="00EA3DFC"/>
    <w:rsid w:val="00EA3F42"/>
    <w:rsid w:val="00EA43E9"/>
    <w:rsid w:val="00EA4643"/>
    <w:rsid w:val="00EA482D"/>
    <w:rsid w:val="00EA59FD"/>
    <w:rsid w:val="00EA5C39"/>
    <w:rsid w:val="00EA5F01"/>
    <w:rsid w:val="00EA6C37"/>
    <w:rsid w:val="00EA6D2D"/>
    <w:rsid w:val="00EA7994"/>
    <w:rsid w:val="00EA7B8E"/>
    <w:rsid w:val="00EA7CB7"/>
    <w:rsid w:val="00EB06A3"/>
    <w:rsid w:val="00EB0E87"/>
    <w:rsid w:val="00EB1BB6"/>
    <w:rsid w:val="00EB2AD4"/>
    <w:rsid w:val="00EB34F8"/>
    <w:rsid w:val="00EB44EA"/>
    <w:rsid w:val="00EB47D0"/>
    <w:rsid w:val="00EB4A8B"/>
    <w:rsid w:val="00EB55D8"/>
    <w:rsid w:val="00EB5857"/>
    <w:rsid w:val="00EB60DA"/>
    <w:rsid w:val="00EB6173"/>
    <w:rsid w:val="00EB65E5"/>
    <w:rsid w:val="00EB7001"/>
    <w:rsid w:val="00EC13AA"/>
    <w:rsid w:val="00EC1FDC"/>
    <w:rsid w:val="00EC2AE4"/>
    <w:rsid w:val="00EC2B56"/>
    <w:rsid w:val="00EC2F2E"/>
    <w:rsid w:val="00EC4064"/>
    <w:rsid w:val="00EC47EC"/>
    <w:rsid w:val="00EC5867"/>
    <w:rsid w:val="00EC6F84"/>
    <w:rsid w:val="00EC7378"/>
    <w:rsid w:val="00ED038A"/>
    <w:rsid w:val="00ED04A0"/>
    <w:rsid w:val="00ED2B0B"/>
    <w:rsid w:val="00ED2FB2"/>
    <w:rsid w:val="00ED3EC2"/>
    <w:rsid w:val="00ED438D"/>
    <w:rsid w:val="00ED5512"/>
    <w:rsid w:val="00ED5525"/>
    <w:rsid w:val="00ED5AF5"/>
    <w:rsid w:val="00ED726A"/>
    <w:rsid w:val="00ED75F1"/>
    <w:rsid w:val="00ED7BA3"/>
    <w:rsid w:val="00ED7C35"/>
    <w:rsid w:val="00EE1F69"/>
    <w:rsid w:val="00EE3994"/>
    <w:rsid w:val="00EE4448"/>
    <w:rsid w:val="00EE6031"/>
    <w:rsid w:val="00EE7076"/>
    <w:rsid w:val="00EE7EB5"/>
    <w:rsid w:val="00EF10F5"/>
    <w:rsid w:val="00EF12F3"/>
    <w:rsid w:val="00EF184C"/>
    <w:rsid w:val="00EF18C6"/>
    <w:rsid w:val="00EF24A3"/>
    <w:rsid w:val="00EF2FDF"/>
    <w:rsid w:val="00EF3200"/>
    <w:rsid w:val="00EF4DA8"/>
    <w:rsid w:val="00EF5F62"/>
    <w:rsid w:val="00EF5F6D"/>
    <w:rsid w:val="00EF620E"/>
    <w:rsid w:val="00EF7176"/>
    <w:rsid w:val="00EF72E4"/>
    <w:rsid w:val="00F00121"/>
    <w:rsid w:val="00F001FB"/>
    <w:rsid w:val="00F00351"/>
    <w:rsid w:val="00F00649"/>
    <w:rsid w:val="00F021E0"/>
    <w:rsid w:val="00F02A13"/>
    <w:rsid w:val="00F02C8F"/>
    <w:rsid w:val="00F02E4E"/>
    <w:rsid w:val="00F0303F"/>
    <w:rsid w:val="00F0387A"/>
    <w:rsid w:val="00F04245"/>
    <w:rsid w:val="00F04437"/>
    <w:rsid w:val="00F046A9"/>
    <w:rsid w:val="00F04847"/>
    <w:rsid w:val="00F0489F"/>
    <w:rsid w:val="00F0605D"/>
    <w:rsid w:val="00F1036D"/>
    <w:rsid w:val="00F1053B"/>
    <w:rsid w:val="00F10F3C"/>
    <w:rsid w:val="00F119D7"/>
    <w:rsid w:val="00F1487B"/>
    <w:rsid w:val="00F15C09"/>
    <w:rsid w:val="00F161F1"/>
    <w:rsid w:val="00F1635B"/>
    <w:rsid w:val="00F16546"/>
    <w:rsid w:val="00F1662D"/>
    <w:rsid w:val="00F1703E"/>
    <w:rsid w:val="00F17170"/>
    <w:rsid w:val="00F2003A"/>
    <w:rsid w:val="00F204A4"/>
    <w:rsid w:val="00F21816"/>
    <w:rsid w:val="00F21975"/>
    <w:rsid w:val="00F220D2"/>
    <w:rsid w:val="00F226B6"/>
    <w:rsid w:val="00F22783"/>
    <w:rsid w:val="00F231A4"/>
    <w:rsid w:val="00F23500"/>
    <w:rsid w:val="00F23CA9"/>
    <w:rsid w:val="00F249A9"/>
    <w:rsid w:val="00F24E8A"/>
    <w:rsid w:val="00F26A9F"/>
    <w:rsid w:val="00F300A8"/>
    <w:rsid w:val="00F304D3"/>
    <w:rsid w:val="00F30506"/>
    <w:rsid w:val="00F3211A"/>
    <w:rsid w:val="00F32C8A"/>
    <w:rsid w:val="00F32EF1"/>
    <w:rsid w:val="00F33E24"/>
    <w:rsid w:val="00F33E58"/>
    <w:rsid w:val="00F34D53"/>
    <w:rsid w:val="00F35C14"/>
    <w:rsid w:val="00F36B88"/>
    <w:rsid w:val="00F37342"/>
    <w:rsid w:val="00F37C0A"/>
    <w:rsid w:val="00F40279"/>
    <w:rsid w:val="00F40B1B"/>
    <w:rsid w:val="00F40B3E"/>
    <w:rsid w:val="00F412CD"/>
    <w:rsid w:val="00F43B09"/>
    <w:rsid w:val="00F43F31"/>
    <w:rsid w:val="00F44419"/>
    <w:rsid w:val="00F44CEA"/>
    <w:rsid w:val="00F45073"/>
    <w:rsid w:val="00F4577F"/>
    <w:rsid w:val="00F45A3C"/>
    <w:rsid w:val="00F4648F"/>
    <w:rsid w:val="00F50CA6"/>
    <w:rsid w:val="00F50E57"/>
    <w:rsid w:val="00F51254"/>
    <w:rsid w:val="00F51D8D"/>
    <w:rsid w:val="00F531E7"/>
    <w:rsid w:val="00F57127"/>
    <w:rsid w:val="00F61BAE"/>
    <w:rsid w:val="00F62332"/>
    <w:rsid w:val="00F63DE1"/>
    <w:rsid w:val="00F6441A"/>
    <w:rsid w:val="00F64550"/>
    <w:rsid w:val="00F659F8"/>
    <w:rsid w:val="00F65A06"/>
    <w:rsid w:val="00F65D34"/>
    <w:rsid w:val="00F66426"/>
    <w:rsid w:val="00F66626"/>
    <w:rsid w:val="00F66D9F"/>
    <w:rsid w:val="00F676C8"/>
    <w:rsid w:val="00F67E2F"/>
    <w:rsid w:val="00F705A7"/>
    <w:rsid w:val="00F70CA8"/>
    <w:rsid w:val="00F717AD"/>
    <w:rsid w:val="00F74858"/>
    <w:rsid w:val="00F75996"/>
    <w:rsid w:val="00F75B0C"/>
    <w:rsid w:val="00F765B4"/>
    <w:rsid w:val="00F772CD"/>
    <w:rsid w:val="00F80459"/>
    <w:rsid w:val="00F815CF"/>
    <w:rsid w:val="00F82135"/>
    <w:rsid w:val="00F83235"/>
    <w:rsid w:val="00F87FE6"/>
    <w:rsid w:val="00F90423"/>
    <w:rsid w:val="00F90799"/>
    <w:rsid w:val="00F91087"/>
    <w:rsid w:val="00F91CD0"/>
    <w:rsid w:val="00F9200F"/>
    <w:rsid w:val="00F92B5C"/>
    <w:rsid w:val="00F92E0A"/>
    <w:rsid w:val="00F935C2"/>
    <w:rsid w:val="00F938FD"/>
    <w:rsid w:val="00F94034"/>
    <w:rsid w:val="00F940DB"/>
    <w:rsid w:val="00F95196"/>
    <w:rsid w:val="00F978AA"/>
    <w:rsid w:val="00F97F7A"/>
    <w:rsid w:val="00FA1DD0"/>
    <w:rsid w:val="00FA247B"/>
    <w:rsid w:val="00FA33AE"/>
    <w:rsid w:val="00FA3F86"/>
    <w:rsid w:val="00FA48CB"/>
    <w:rsid w:val="00FA7508"/>
    <w:rsid w:val="00FA7A1A"/>
    <w:rsid w:val="00FA7D2F"/>
    <w:rsid w:val="00FB0D90"/>
    <w:rsid w:val="00FB0F84"/>
    <w:rsid w:val="00FB1BA0"/>
    <w:rsid w:val="00FB1E13"/>
    <w:rsid w:val="00FB25AF"/>
    <w:rsid w:val="00FB34A7"/>
    <w:rsid w:val="00FB3C16"/>
    <w:rsid w:val="00FB5696"/>
    <w:rsid w:val="00FB59FB"/>
    <w:rsid w:val="00FB5B48"/>
    <w:rsid w:val="00FB679D"/>
    <w:rsid w:val="00FB75CE"/>
    <w:rsid w:val="00FB78C8"/>
    <w:rsid w:val="00FB7DB7"/>
    <w:rsid w:val="00FC04AD"/>
    <w:rsid w:val="00FC05C5"/>
    <w:rsid w:val="00FC06FB"/>
    <w:rsid w:val="00FC0C58"/>
    <w:rsid w:val="00FC127B"/>
    <w:rsid w:val="00FC3D59"/>
    <w:rsid w:val="00FC4074"/>
    <w:rsid w:val="00FC4582"/>
    <w:rsid w:val="00FC51A2"/>
    <w:rsid w:val="00FC611B"/>
    <w:rsid w:val="00FC6336"/>
    <w:rsid w:val="00FC7F27"/>
    <w:rsid w:val="00FD047C"/>
    <w:rsid w:val="00FD0660"/>
    <w:rsid w:val="00FD0C2C"/>
    <w:rsid w:val="00FD10F3"/>
    <w:rsid w:val="00FD2460"/>
    <w:rsid w:val="00FD3452"/>
    <w:rsid w:val="00FD3E35"/>
    <w:rsid w:val="00FD4450"/>
    <w:rsid w:val="00FD4DD4"/>
    <w:rsid w:val="00FD4FDD"/>
    <w:rsid w:val="00FD556F"/>
    <w:rsid w:val="00FD633B"/>
    <w:rsid w:val="00FD6AC8"/>
    <w:rsid w:val="00FD6F3C"/>
    <w:rsid w:val="00FE031D"/>
    <w:rsid w:val="00FE0733"/>
    <w:rsid w:val="00FE1D76"/>
    <w:rsid w:val="00FE2780"/>
    <w:rsid w:val="00FE27E7"/>
    <w:rsid w:val="00FE364D"/>
    <w:rsid w:val="00FE3F63"/>
    <w:rsid w:val="00FE49FC"/>
    <w:rsid w:val="00FE5E18"/>
    <w:rsid w:val="00FE6B8F"/>
    <w:rsid w:val="00FE6D64"/>
    <w:rsid w:val="00FE72F1"/>
    <w:rsid w:val="00FE7C8E"/>
    <w:rsid w:val="00FF032F"/>
    <w:rsid w:val="00FF072F"/>
    <w:rsid w:val="00FF105F"/>
    <w:rsid w:val="00FF1736"/>
    <w:rsid w:val="00FF1B0F"/>
    <w:rsid w:val="00FF2599"/>
    <w:rsid w:val="00FF31A7"/>
    <w:rsid w:val="00FF40D6"/>
    <w:rsid w:val="00FF52E7"/>
    <w:rsid w:val="00FF5835"/>
    <w:rsid w:val="00FF641C"/>
    <w:rsid w:val="00FF6453"/>
    <w:rsid w:val="00FF6F3B"/>
    <w:rsid w:val="00FF782D"/>
    <w:rsid w:val="011B5BCB"/>
    <w:rsid w:val="01423DFB"/>
    <w:rsid w:val="015B5DA2"/>
    <w:rsid w:val="0184017C"/>
    <w:rsid w:val="018F6484"/>
    <w:rsid w:val="01981184"/>
    <w:rsid w:val="01A30A92"/>
    <w:rsid w:val="01A3355C"/>
    <w:rsid w:val="01CD6634"/>
    <w:rsid w:val="01CE1624"/>
    <w:rsid w:val="01E67596"/>
    <w:rsid w:val="01FA5113"/>
    <w:rsid w:val="01FD73C9"/>
    <w:rsid w:val="02051A40"/>
    <w:rsid w:val="025C6219"/>
    <w:rsid w:val="02643344"/>
    <w:rsid w:val="027754D8"/>
    <w:rsid w:val="02895121"/>
    <w:rsid w:val="02F42F5A"/>
    <w:rsid w:val="044A240B"/>
    <w:rsid w:val="044C4161"/>
    <w:rsid w:val="04601C3D"/>
    <w:rsid w:val="04735B10"/>
    <w:rsid w:val="04804D50"/>
    <w:rsid w:val="04A0684F"/>
    <w:rsid w:val="04FF5DB4"/>
    <w:rsid w:val="050955F9"/>
    <w:rsid w:val="053A23DE"/>
    <w:rsid w:val="05AB6A10"/>
    <w:rsid w:val="05E06820"/>
    <w:rsid w:val="05F34DC4"/>
    <w:rsid w:val="060518E9"/>
    <w:rsid w:val="06324AD3"/>
    <w:rsid w:val="063F135E"/>
    <w:rsid w:val="06587DA2"/>
    <w:rsid w:val="066248D6"/>
    <w:rsid w:val="06665B01"/>
    <w:rsid w:val="066823D4"/>
    <w:rsid w:val="068C5FFD"/>
    <w:rsid w:val="068F1B7A"/>
    <w:rsid w:val="0699175C"/>
    <w:rsid w:val="06A04EA3"/>
    <w:rsid w:val="06B07326"/>
    <w:rsid w:val="07126AF7"/>
    <w:rsid w:val="071D5F5E"/>
    <w:rsid w:val="07247FB0"/>
    <w:rsid w:val="07284EAA"/>
    <w:rsid w:val="0767714A"/>
    <w:rsid w:val="07870DDE"/>
    <w:rsid w:val="07A262D7"/>
    <w:rsid w:val="07F72B86"/>
    <w:rsid w:val="080621FE"/>
    <w:rsid w:val="084C5514"/>
    <w:rsid w:val="08584799"/>
    <w:rsid w:val="086F3A53"/>
    <w:rsid w:val="08977173"/>
    <w:rsid w:val="08A24E9E"/>
    <w:rsid w:val="08AC7DA1"/>
    <w:rsid w:val="08C5592D"/>
    <w:rsid w:val="08F46A41"/>
    <w:rsid w:val="09140FA6"/>
    <w:rsid w:val="09E7488F"/>
    <w:rsid w:val="0A8E0BCD"/>
    <w:rsid w:val="0AC54085"/>
    <w:rsid w:val="0AE537F4"/>
    <w:rsid w:val="0AF82912"/>
    <w:rsid w:val="0B5E69CA"/>
    <w:rsid w:val="0B660E82"/>
    <w:rsid w:val="0B9E7EBD"/>
    <w:rsid w:val="0BBD0831"/>
    <w:rsid w:val="0BEC5A52"/>
    <w:rsid w:val="0BFC6FE3"/>
    <w:rsid w:val="0C1365EC"/>
    <w:rsid w:val="0C412EE8"/>
    <w:rsid w:val="0C4D7C0E"/>
    <w:rsid w:val="0C681C99"/>
    <w:rsid w:val="0D137B3E"/>
    <w:rsid w:val="0D29748F"/>
    <w:rsid w:val="0D5A6CEB"/>
    <w:rsid w:val="0D9F1788"/>
    <w:rsid w:val="0DB64795"/>
    <w:rsid w:val="0DD57575"/>
    <w:rsid w:val="0E020B60"/>
    <w:rsid w:val="0E0A5D03"/>
    <w:rsid w:val="0E815369"/>
    <w:rsid w:val="0ECE4F07"/>
    <w:rsid w:val="0ED601EB"/>
    <w:rsid w:val="0F3723B6"/>
    <w:rsid w:val="0F57241F"/>
    <w:rsid w:val="0F5F4371"/>
    <w:rsid w:val="0FAC1C46"/>
    <w:rsid w:val="103828E7"/>
    <w:rsid w:val="1039303B"/>
    <w:rsid w:val="107F2592"/>
    <w:rsid w:val="108C6DBF"/>
    <w:rsid w:val="10964738"/>
    <w:rsid w:val="10C0628C"/>
    <w:rsid w:val="10EB1B5D"/>
    <w:rsid w:val="110968C5"/>
    <w:rsid w:val="11185CCB"/>
    <w:rsid w:val="113A46EA"/>
    <w:rsid w:val="113F3E41"/>
    <w:rsid w:val="1150231E"/>
    <w:rsid w:val="11607590"/>
    <w:rsid w:val="1161725C"/>
    <w:rsid w:val="11F3028C"/>
    <w:rsid w:val="12F73543"/>
    <w:rsid w:val="130F59FE"/>
    <w:rsid w:val="131A6752"/>
    <w:rsid w:val="13233285"/>
    <w:rsid w:val="133037E0"/>
    <w:rsid w:val="133A7A77"/>
    <w:rsid w:val="135F0A06"/>
    <w:rsid w:val="139F7428"/>
    <w:rsid w:val="13E95049"/>
    <w:rsid w:val="14577BA5"/>
    <w:rsid w:val="14713B60"/>
    <w:rsid w:val="14950069"/>
    <w:rsid w:val="151F52DC"/>
    <w:rsid w:val="15403C4C"/>
    <w:rsid w:val="155A1514"/>
    <w:rsid w:val="15A66207"/>
    <w:rsid w:val="15D53081"/>
    <w:rsid w:val="166442E4"/>
    <w:rsid w:val="16654CEE"/>
    <w:rsid w:val="16694B65"/>
    <w:rsid w:val="168757B7"/>
    <w:rsid w:val="16BC13BB"/>
    <w:rsid w:val="170C0D46"/>
    <w:rsid w:val="172A532B"/>
    <w:rsid w:val="17447B45"/>
    <w:rsid w:val="1771492C"/>
    <w:rsid w:val="1786728E"/>
    <w:rsid w:val="17E07C8E"/>
    <w:rsid w:val="18116214"/>
    <w:rsid w:val="185861EB"/>
    <w:rsid w:val="185F47E2"/>
    <w:rsid w:val="18E25D56"/>
    <w:rsid w:val="18E44AF6"/>
    <w:rsid w:val="194533F6"/>
    <w:rsid w:val="19753C9D"/>
    <w:rsid w:val="19815599"/>
    <w:rsid w:val="19980391"/>
    <w:rsid w:val="19AA7331"/>
    <w:rsid w:val="19B71FF5"/>
    <w:rsid w:val="19BF3DA2"/>
    <w:rsid w:val="19E5683C"/>
    <w:rsid w:val="1A1E7C9A"/>
    <w:rsid w:val="1A2F58F2"/>
    <w:rsid w:val="1A3908F7"/>
    <w:rsid w:val="1A3A0F5A"/>
    <w:rsid w:val="1A5C753C"/>
    <w:rsid w:val="1A693EC3"/>
    <w:rsid w:val="1A6D30B7"/>
    <w:rsid w:val="1A9A6252"/>
    <w:rsid w:val="1AAB0698"/>
    <w:rsid w:val="1AAB7B02"/>
    <w:rsid w:val="1AC748E6"/>
    <w:rsid w:val="1AED7ADC"/>
    <w:rsid w:val="1B040CE2"/>
    <w:rsid w:val="1B35236B"/>
    <w:rsid w:val="1B5141F9"/>
    <w:rsid w:val="1B5C54FD"/>
    <w:rsid w:val="1B6562FA"/>
    <w:rsid w:val="1B813C22"/>
    <w:rsid w:val="1BAB0675"/>
    <w:rsid w:val="1BC96C5B"/>
    <w:rsid w:val="1C0E340C"/>
    <w:rsid w:val="1C757BC0"/>
    <w:rsid w:val="1C794EB7"/>
    <w:rsid w:val="1CCA3A99"/>
    <w:rsid w:val="1CD4153B"/>
    <w:rsid w:val="1CD44AAC"/>
    <w:rsid w:val="1D245426"/>
    <w:rsid w:val="1D331841"/>
    <w:rsid w:val="1D334E52"/>
    <w:rsid w:val="1D377377"/>
    <w:rsid w:val="1D82556B"/>
    <w:rsid w:val="1DDB1630"/>
    <w:rsid w:val="1E453138"/>
    <w:rsid w:val="1EBD5771"/>
    <w:rsid w:val="1EC710C7"/>
    <w:rsid w:val="1FA32854"/>
    <w:rsid w:val="1FC367A1"/>
    <w:rsid w:val="203422EA"/>
    <w:rsid w:val="203A1C88"/>
    <w:rsid w:val="206C513F"/>
    <w:rsid w:val="209C573E"/>
    <w:rsid w:val="20A13FD8"/>
    <w:rsid w:val="2123251D"/>
    <w:rsid w:val="213032EA"/>
    <w:rsid w:val="21646169"/>
    <w:rsid w:val="217E0708"/>
    <w:rsid w:val="21890E88"/>
    <w:rsid w:val="21A70666"/>
    <w:rsid w:val="21C92479"/>
    <w:rsid w:val="21CB2A52"/>
    <w:rsid w:val="21FD5F89"/>
    <w:rsid w:val="22064F14"/>
    <w:rsid w:val="221618C7"/>
    <w:rsid w:val="223D0BC7"/>
    <w:rsid w:val="22727C58"/>
    <w:rsid w:val="22B50CAB"/>
    <w:rsid w:val="22BD5228"/>
    <w:rsid w:val="22E74273"/>
    <w:rsid w:val="22EA0EA2"/>
    <w:rsid w:val="230E2CA8"/>
    <w:rsid w:val="231D775C"/>
    <w:rsid w:val="23345A87"/>
    <w:rsid w:val="235A48DD"/>
    <w:rsid w:val="23C824E4"/>
    <w:rsid w:val="23CF2CC5"/>
    <w:rsid w:val="23F2545B"/>
    <w:rsid w:val="24020EE1"/>
    <w:rsid w:val="24231D0C"/>
    <w:rsid w:val="2447279D"/>
    <w:rsid w:val="24602CBB"/>
    <w:rsid w:val="24887045"/>
    <w:rsid w:val="24BC7180"/>
    <w:rsid w:val="250B3A97"/>
    <w:rsid w:val="25425F8B"/>
    <w:rsid w:val="257571E2"/>
    <w:rsid w:val="25765AA3"/>
    <w:rsid w:val="260F1841"/>
    <w:rsid w:val="26692CFB"/>
    <w:rsid w:val="26756AD8"/>
    <w:rsid w:val="26923CB0"/>
    <w:rsid w:val="271632AE"/>
    <w:rsid w:val="27381BBD"/>
    <w:rsid w:val="277B3062"/>
    <w:rsid w:val="27CC7EA0"/>
    <w:rsid w:val="27D6310E"/>
    <w:rsid w:val="27EE134A"/>
    <w:rsid w:val="289404B6"/>
    <w:rsid w:val="28DC2742"/>
    <w:rsid w:val="28F22125"/>
    <w:rsid w:val="28FF68DE"/>
    <w:rsid w:val="290872F4"/>
    <w:rsid w:val="29331137"/>
    <w:rsid w:val="29572B23"/>
    <w:rsid w:val="2961688C"/>
    <w:rsid w:val="296E5559"/>
    <w:rsid w:val="2993181D"/>
    <w:rsid w:val="29B818B9"/>
    <w:rsid w:val="29BD61F5"/>
    <w:rsid w:val="29C126A4"/>
    <w:rsid w:val="2A395D53"/>
    <w:rsid w:val="2A6424D3"/>
    <w:rsid w:val="2A802628"/>
    <w:rsid w:val="2A8F747C"/>
    <w:rsid w:val="2AE23F26"/>
    <w:rsid w:val="2B0E0AA5"/>
    <w:rsid w:val="2B206E7E"/>
    <w:rsid w:val="2B2532C4"/>
    <w:rsid w:val="2B30559B"/>
    <w:rsid w:val="2B5365E6"/>
    <w:rsid w:val="2B5710EC"/>
    <w:rsid w:val="2B6C7A68"/>
    <w:rsid w:val="2B963FCB"/>
    <w:rsid w:val="2B9C35DB"/>
    <w:rsid w:val="2C064AA3"/>
    <w:rsid w:val="2C1F716B"/>
    <w:rsid w:val="2C461539"/>
    <w:rsid w:val="2C621A31"/>
    <w:rsid w:val="2C7B22DC"/>
    <w:rsid w:val="2C82608A"/>
    <w:rsid w:val="2CA673AB"/>
    <w:rsid w:val="2CAD6A86"/>
    <w:rsid w:val="2CE044FA"/>
    <w:rsid w:val="2D20261F"/>
    <w:rsid w:val="2E260D33"/>
    <w:rsid w:val="2E403E51"/>
    <w:rsid w:val="2E9D7044"/>
    <w:rsid w:val="2E9F0E24"/>
    <w:rsid w:val="2EB57E20"/>
    <w:rsid w:val="2F032E54"/>
    <w:rsid w:val="2FB004CF"/>
    <w:rsid w:val="2FDF0A87"/>
    <w:rsid w:val="301B58CB"/>
    <w:rsid w:val="30B35A93"/>
    <w:rsid w:val="314029C1"/>
    <w:rsid w:val="31504F80"/>
    <w:rsid w:val="3154055A"/>
    <w:rsid w:val="31556747"/>
    <w:rsid w:val="316B3607"/>
    <w:rsid w:val="317D7FBC"/>
    <w:rsid w:val="319B29CA"/>
    <w:rsid w:val="31AE7F52"/>
    <w:rsid w:val="31DB0DF6"/>
    <w:rsid w:val="31F14BDD"/>
    <w:rsid w:val="32153CF0"/>
    <w:rsid w:val="32374A82"/>
    <w:rsid w:val="324119AB"/>
    <w:rsid w:val="3289727D"/>
    <w:rsid w:val="328F034E"/>
    <w:rsid w:val="32912784"/>
    <w:rsid w:val="32955F8B"/>
    <w:rsid w:val="32A52F7A"/>
    <w:rsid w:val="32AD1EE6"/>
    <w:rsid w:val="32E6726F"/>
    <w:rsid w:val="32E75598"/>
    <w:rsid w:val="32EB550B"/>
    <w:rsid w:val="32EE6CCE"/>
    <w:rsid w:val="32EF4BFD"/>
    <w:rsid w:val="32F22FBB"/>
    <w:rsid w:val="32F46448"/>
    <w:rsid w:val="33791F78"/>
    <w:rsid w:val="33802675"/>
    <w:rsid w:val="33A1008B"/>
    <w:rsid w:val="33C70C97"/>
    <w:rsid w:val="34547211"/>
    <w:rsid w:val="34A26A84"/>
    <w:rsid w:val="34BC06C5"/>
    <w:rsid w:val="351E6B35"/>
    <w:rsid w:val="35666696"/>
    <w:rsid w:val="356E1335"/>
    <w:rsid w:val="35A30379"/>
    <w:rsid w:val="35E93733"/>
    <w:rsid w:val="360B7438"/>
    <w:rsid w:val="366963F5"/>
    <w:rsid w:val="36834B63"/>
    <w:rsid w:val="36FB7838"/>
    <w:rsid w:val="371C124A"/>
    <w:rsid w:val="374E245C"/>
    <w:rsid w:val="375870F4"/>
    <w:rsid w:val="379C6D6F"/>
    <w:rsid w:val="37C40B7B"/>
    <w:rsid w:val="37CF6F9F"/>
    <w:rsid w:val="37DC4AF1"/>
    <w:rsid w:val="37DE4317"/>
    <w:rsid w:val="38044888"/>
    <w:rsid w:val="380A14AB"/>
    <w:rsid w:val="382A30CB"/>
    <w:rsid w:val="38892B0F"/>
    <w:rsid w:val="38991268"/>
    <w:rsid w:val="38C83532"/>
    <w:rsid w:val="38CB4AE2"/>
    <w:rsid w:val="38F651F5"/>
    <w:rsid w:val="39604ED4"/>
    <w:rsid w:val="39660AF3"/>
    <w:rsid w:val="3984170E"/>
    <w:rsid w:val="39BB5445"/>
    <w:rsid w:val="3A1947F7"/>
    <w:rsid w:val="3A1A13DA"/>
    <w:rsid w:val="3A837EDE"/>
    <w:rsid w:val="3A96457C"/>
    <w:rsid w:val="3AE92D3C"/>
    <w:rsid w:val="3AF227A0"/>
    <w:rsid w:val="3B5C67B3"/>
    <w:rsid w:val="3B65485E"/>
    <w:rsid w:val="3B8E40DA"/>
    <w:rsid w:val="3BAF7F2F"/>
    <w:rsid w:val="3BFB3ADF"/>
    <w:rsid w:val="3D620DB4"/>
    <w:rsid w:val="3DB825B9"/>
    <w:rsid w:val="3DC06B4A"/>
    <w:rsid w:val="3DDD1E2B"/>
    <w:rsid w:val="3DF50AB4"/>
    <w:rsid w:val="3E1A45D3"/>
    <w:rsid w:val="3E4F7ABB"/>
    <w:rsid w:val="3E653275"/>
    <w:rsid w:val="3EAE673A"/>
    <w:rsid w:val="3EBD0B48"/>
    <w:rsid w:val="3EDA4C32"/>
    <w:rsid w:val="3F1F4D68"/>
    <w:rsid w:val="3F233018"/>
    <w:rsid w:val="3F554677"/>
    <w:rsid w:val="3F6C0425"/>
    <w:rsid w:val="3F6D23D7"/>
    <w:rsid w:val="400C62A9"/>
    <w:rsid w:val="40152AF9"/>
    <w:rsid w:val="4015769C"/>
    <w:rsid w:val="403800D9"/>
    <w:rsid w:val="40447F88"/>
    <w:rsid w:val="40A85C09"/>
    <w:rsid w:val="40B36769"/>
    <w:rsid w:val="40F34C3A"/>
    <w:rsid w:val="41574D2F"/>
    <w:rsid w:val="41A91F3B"/>
    <w:rsid w:val="41B10550"/>
    <w:rsid w:val="42065112"/>
    <w:rsid w:val="420D6558"/>
    <w:rsid w:val="42154485"/>
    <w:rsid w:val="42880A2A"/>
    <w:rsid w:val="429A1896"/>
    <w:rsid w:val="429F2A11"/>
    <w:rsid w:val="43293815"/>
    <w:rsid w:val="438C060D"/>
    <w:rsid w:val="43C66E11"/>
    <w:rsid w:val="4434267F"/>
    <w:rsid w:val="446D479B"/>
    <w:rsid w:val="448F1D3E"/>
    <w:rsid w:val="44C636BE"/>
    <w:rsid w:val="44CC4830"/>
    <w:rsid w:val="4538701C"/>
    <w:rsid w:val="460E6245"/>
    <w:rsid w:val="462228A8"/>
    <w:rsid w:val="464C7812"/>
    <w:rsid w:val="467A63E3"/>
    <w:rsid w:val="467B583C"/>
    <w:rsid w:val="46872A6B"/>
    <w:rsid w:val="46CB4F52"/>
    <w:rsid w:val="47066B9C"/>
    <w:rsid w:val="47636CB8"/>
    <w:rsid w:val="47EF2556"/>
    <w:rsid w:val="482105B2"/>
    <w:rsid w:val="48602671"/>
    <w:rsid w:val="48957861"/>
    <w:rsid w:val="48BA0DB2"/>
    <w:rsid w:val="48E01125"/>
    <w:rsid w:val="492064C4"/>
    <w:rsid w:val="493F42A8"/>
    <w:rsid w:val="496376E8"/>
    <w:rsid w:val="49AC70FE"/>
    <w:rsid w:val="49C8157C"/>
    <w:rsid w:val="4A4C4AF9"/>
    <w:rsid w:val="4A5B5E23"/>
    <w:rsid w:val="4A853669"/>
    <w:rsid w:val="4AB75A96"/>
    <w:rsid w:val="4ADB5F2B"/>
    <w:rsid w:val="4B3529E3"/>
    <w:rsid w:val="4B6254E3"/>
    <w:rsid w:val="4B7B3B9D"/>
    <w:rsid w:val="4BA01558"/>
    <w:rsid w:val="4BBB2F07"/>
    <w:rsid w:val="4BED1B23"/>
    <w:rsid w:val="4C276B0D"/>
    <w:rsid w:val="4C276CD8"/>
    <w:rsid w:val="4C414452"/>
    <w:rsid w:val="4C7E51C9"/>
    <w:rsid w:val="4D011647"/>
    <w:rsid w:val="4D0C6E19"/>
    <w:rsid w:val="4D145D70"/>
    <w:rsid w:val="4D15570C"/>
    <w:rsid w:val="4D1F471E"/>
    <w:rsid w:val="4DA35302"/>
    <w:rsid w:val="4DED60DA"/>
    <w:rsid w:val="4E0B7B61"/>
    <w:rsid w:val="4E100DAB"/>
    <w:rsid w:val="4E324243"/>
    <w:rsid w:val="4E63117B"/>
    <w:rsid w:val="4E9A7825"/>
    <w:rsid w:val="4E9F4901"/>
    <w:rsid w:val="4EA42EBD"/>
    <w:rsid w:val="4ED5193C"/>
    <w:rsid w:val="4F353D87"/>
    <w:rsid w:val="4F46436C"/>
    <w:rsid w:val="4F7C65D1"/>
    <w:rsid w:val="4F8E03E9"/>
    <w:rsid w:val="50466C50"/>
    <w:rsid w:val="50945659"/>
    <w:rsid w:val="50C408D0"/>
    <w:rsid w:val="50EC1F83"/>
    <w:rsid w:val="50F617F3"/>
    <w:rsid w:val="51163AEE"/>
    <w:rsid w:val="516E2005"/>
    <w:rsid w:val="51886F89"/>
    <w:rsid w:val="518F70B4"/>
    <w:rsid w:val="519708AA"/>
    <w:rsid w:val="51A3212B"/>
    <w:rsid w:val="51BB238B"/>
    <w:rsid w:val="51C47C4F"/>
    <w:rsid w:val="51FB43DD"/>
    <w:rsid w:val="52A74079"/>
    <w:rsid w:val="52FF77FC"/>
    <w:rsid w:val="532B57EB"/>
    <w:rsid w:val="5332340E"/>
    <w:rsid w:val="53782116"/>
    <w:rsid w:val="5395056B"/>
    <w:rsid w:val="53BE0DA0"/>
    <w:rsid w:val="53DA14A2"/>
    <w:rsid w:val="53DB194E"/>
    <w:rsid w:val="540D3D7B"/>
    <w:rsid w:val="54607CDD"/>
    <w:rsid w:val="548D33E0"/>
    <w:rsid w:val="54BF176C"/>
    <w:rsid w:val="55280CCA"/>
    <w:rsid w:val="553D3458"/>
    <w:rsid w:val="55500C05"/>
    <w:rsid w:val="555C4B9E"/>
    <w:rsid w:val="55CE6D49"/>
    <w:rsid w:val="55D53CB6"/>
    <w:rsid w:val="565864C8"/>
    <w:rsid w:val="565C317A"/>
    <w:rsid w:val="567B0EBC"/>
    <w:rsid w:val="56865659"/>
    <w:rsid w:val="569E21D1"/>
    <w:rsid w:val="56DC75E0"/>
    <w:rsid w:val="571127CD"/>
    <w:rsid w:val="57895D4F"/>
    <w:rsid w:val="57C34EFB"/>
    <w:rsid w:val="57FB4303"/>
    <w:rsid w:val="585D49C9"/>
    <w:rsid w:val="589F68DD"/>
    <w:rsid w:val="58BD5CDA"/>
    <w:rsid w:val="58F05C02"/>
    <w:rsid w:val="599173A9"/>
    <w:rsid w:val="59AB2888"/>
    <w:rsid w:val="59E25050"/>
    <w:rsid w:val="59E3676E"/>
    <w:rsid w:val="59E46AB7"/>
    <w:rsid w:val="5A2C64A3"/>
    <w:rsid w:val="5A7F1CF2"/>
    <w:rsid w:val="5AB77A07"/>
    <w:rsid w:val="5AF76359"/>
    <w:rsid w:val="5B0A4B41"/>
    <w:rsid w:val="5B111689"/>
    <w:rsid w:val="5B1C4DD4"/>
    <w:rsid w:val="5B346487"/>
    <w:rsid w:val="5B433BAF"/>
    <w:rsid w:val="5B514264"/>
    <w:rsid w:val="5B956196"/>
    <w:rsid w:val="5B98135E"/>
    <w:rsid w:val="5BA03C8B"/>
    <w:rsid w:val="5BAA58CB"/>
    <w:rsid w:val="5BB76AC9"/>
    <w:rsid w:val="5C0C7573"/>
    <w:rsid w:val="5C1029E9"/>
    <w:rsid w:val="5C141EE4"/>
    <w:rsid w:val="5C3C0DBF"/>
    <w:rsid w:val="5C47057A"/>
    <w:rsid w:val="5C5E69A8"/>
    <w:rsid w:val="5C6223DF"/>
    <w:rsid w:val="5C67359A"/>
    <w:rsid w:val="5C7C1C40"/>
    <w:rsid w:val="5CEF6583"/>
    <w:rsid w:val="5D370B17"/>
    <w:rsid w:val="5D427A6A"/>
    <w:rsid w:val="5D54180F"/>
    <w:rsid w:val="5D600999"/>
    <w:rsid w:val="5D9E7C7C"/>
    <w:rsid w:val="5DC55866"/>
    <w:rsid w:val="5E29546A"/>
    <w:rsid w:val="5EC50D4F"/>
    <w:rsid w:val="5F347B17"/>
    <w:rsid w:val="5F68685C"/>
    <w:rsid w:val="5FF50DE5"/>
    <w:rsid w:val="604535F1"/>
    <w:rsid w:val="60886C8F"/>
    <w:rsid w:val="608A0734"/>
    <w:rsid w:val="608E2E87"/>
    <w:rsid w:val="609B0CB4"/>
    <w:rsid w:val="60C820AC"/>
    <w:rsid w:val="61426402"/>
    <w:rsid w:val="61BE24FF"/>
    <w:rsid w:val="61E82DD3"/>
    <w:rsid w:val="621547F9"/>
    <w:rsid w:val="628E4B84"/>
    <w:rsid w:val="62D77BA3"/>
    <w:rsid w:val="62E7021C"/>
    <w:rsid w:val="63110874"/>
    <w:rsid w:val="6338267F"/>
    <w:rsid w:val="633B6558"/>
    <w:rsid w:val="633C44E6"/>
    <w:rsid w:val="63853041"/>
    <w:rsid w:val="63B90ADB"/>
    <w:rsid w:val="64646AD8"/>
    <w:rsid w:val="647354B6"/>
    <w:rsid w:val="6484246B"/>
    <w:rsid w:val="64A139EB"/>
    <w:rsid w:val="64B11174"/>
    <w:rsid w:val="64B16EEE"/>
    <w:rsid w:val="64EA1546"/>
    <w:rsid w:val="65125D93"/>
    <w:rsid w:val="651330D1"/>
    <w:rsid w:val="653B0CD4"/>
    <w:rsid w:val="655E07C5"/>
    <w:rsid w:val="656A4F95"/>
    <w:rsid w:val="65A21BF9"/>
    <w:rsid w:val="65E54D72"/>
    <w:rsid w:val="66173CDC"/>
    <w:rsid w:val="664D1799"/>
    <w:rsid w:val="66AE5D71"/>
    <w:rsid w:val="66BA10D3"/>
    <w:rsid w:val="66D34BF2"/>
    <w:rsid w:val="66D5073F"/>
    <w:rsid w:val="67056559"/>
    <w:rsid w:val="672C6794"/>
    <w:rsid w:val="675D27D9"/>
    <w:rsid w:val="67627F4B"/>
    <w:rsid w:val="67682FF5"/>
    <w:rsid w:val="679B2D6E"/>
    <w:rsid w:val="679D0BB6"/>
    <w:rsid w:val="67A179FC"/>
    <w:rsid w:val="67CF2B61"/>
    <w:rsid w:val="67D325B0"/>
    <w:rsid w:val="67DD2350"/>
    <w:rsid w:val="683C39DD"/>
    <w:rsid w:val="683C3D27"/>
    <w:rsid w:val="684A3DE0"/>
    <w:rsid w:val="685B2639"/>
    <w:rsid w:val="685D7A2A"/>
    <w:rsid w:val="691C77B5"/>
    <w:rsid w:val="6967104D"/>
    <w:rsid w:val="697F5CC3"/>
    <w:rsid w:val="6988213A"/>
    <w:rsid w:val="69A50D39"/>
    <w:rsid w:val="69EF33DA"/>
    <w:rsid w:val="6A055800"/>
    <w:rsid w:val="6A343747"/>
    <w:rsid w:val="6A5E6335"/>
    <w:rsid w:val="6A945D8F"/>
    <w:rsid w:val="6ACE1252"/>
    <w:rsid w:val="6B034363"/>
    <w:rsid w:val="6B191864"/>
    <w:rsid w:val="6C1A2AB2"/>
    <w:rsid w:val="6C292397"/>
    <w:rsid w:val="6C473E29"/>
    <w:rsid w:val="6C4D1157"/>
    <w:rsid w:val="6C5F1FDE"/>
    <w:rsid w:val="6C7C245A"/>
    <w:rsid w:val="6C810AED"/>
    <w:rsid w:val="6CA819EA"/>
    <w:rsid w:val="6CB009F1"/>
    <w:rsid w:val="6CB7767B"/>
    <w:rsid w:val="6D0A5617"/>
    <w:rsid w:val="6D3C56FB"/>
    <w:rsid w:val="6D3D64CD"/>
    <w:rsid w:val="6D554E34"/>
    <w:rsid w:val="6D6B76A3"/>
    <w:rsid w:val="6DDC5F71"/>
    <w:rsid w:val="6DFF3B38"/>
    <w:rsid w:val="6E597FD9"/>
    <w:rsid w:val="6E6F1D7C"/>
    <w:rsid w:val="6E8250C9"/>
    <w:rsid w:val="6E886693"/>
    <w:rsid w:val="6F026FAA"/>
    <w:rsid w:val="6F5245D6"/>
    <w:rsid w:val="6F5E69FF"/>
    <w:rsid w:val="6F7907B2"/>
    <w:rsid w:val="7046621C"/>
    <w:rsid w:val="70477900"/>
    <w:rsid w:val="7087151A"/>
    <w:rsid w:val="70DD7273"/>
    <w:rsid w:val="71EF30BF"/>
    <w:rsid w:val="72177DD8"/>
    <w:rsid w:val="723C2FF1"/>
    <w:rsid w:val="725D4BB0"/>
    <w:rsid w:val="72D37DE7"/>
    <w:rsid w:val="72ED61C1"/>
    <w:rsid w:val="72F218E9"/>
    <w:rsid w:val="739B09CD"/>
    <w:rsid w:val="73AE745A"/>
    <w:rsid w:val="73B663B8"/>
    <w:rsid w:val="73C478EF"/>
    <w:rsid w:val="73D8519C"/>
    <w:rsid w:val="73DE2515"/>
    <w:rsid w:val="74171CB3"/>
    <w:rsid w:val="742C5B85"/>
    <w:rsid w:val="74957735"/>
    <w:rsid w:val="74994C88"/>
    <w:rsid w:val="74A1453F"/>
    <w:rsid w:val="74B51910"/>
    <w:rsid w:val="751A4A2E"/>
    <w:rsid w:val="75240A7F"/>
    <w:rsid w:val="7580656E"/>
    <w:rsid w:val="75AF7E2C"/>
    <w:rsid w:val="7614675E"/>
    <w:rsid w:val="762F2615"/>
    <w:rsid w:val="764A1E0D"/>
    <w:rsid w:val="767A5378"/>
    <w:rsid w:val="76A119A1"/>
    <w:rsid w:val="77520B99"/>
    <w:rsid w:val="77787A84"/>
    <w:rsid w:val="77853438"/>
    <w:rsid w:val="779027B6"/>
    <w:rsid w:val="77D0633B"/>
    <w:rsid w:val="783E0AEF"/>
    <w:rsid w:val="784A719C"/>
    <w:rsid w:val="78590001"/>
    <w:rsid w:val="7877175C"/>
    <w:rsid w:val="78DA7DE9"/>
    <w:rsid w:val="78F86B32"/>
    <w:rsid w:val="790C61D0"/>
    <w:rsid w:val="79172C6E"/>
    <w:rsid w:val="79303FE3"/>
    <w:rsid w:val="79385722"/>
    <w:rsid w:val="79684FF1"/>
    <w:rsid w:val="799F389A"/>
    <w:rsid w:val="79A44E00"/>
    <w:rsid w:val="79A50A07"/>
    <w:rsid w:val="79CB2F3B"/>
    <w:rsid w:val="79F20B5E"/>
    <w:rsid w:val="7A1F1149"/>
    <w:rsid w:val="7A2F08D8"/>
    <w:rsid w:val="7AB33744"/>
    <w:rsid w:val="7AB368E4"/>
    <w:rsid w:val="7AD10241"/>
    <w:rsid w:val="7AE54F7C"/>
    <w:rsid w:val="7AFF70A0"/>
    <w:rsid w:val="7B2D7AA4"/>
    <w:rsid w:val="7B33424B"/>
    <w:rsid w:val="7C28358A"/>
    <w:rsid w:val="7C2E60A0"/>
    <w:rsid w:val="7C521C97"/>
    <w:rsid w:val="7C5813EE"/>
    <w:rsid w:val="7CCB76E1"/>
    <w:rsid w:val="7CF838FF"/>
    <w:rsid w:val="7D21014E"/>
    <w:rsid w:val="7D950FA4"/>
    <w:rsid w:val="7DAA4C34"/>
    <w:rsid w:val="7DC820C1"/>
    <w:rsid w:val="7E077B76"/>
    <w:rsid w:val="7E430DC1"/>
    <w:rsid w:val="7E5E3284"/>
    <w:rsid w:val="7EA21ED9"/>
    <w:rsid w:val="7EA7165A"/>
    <w:rsid w:val="7EBE6E9E"/>
    <w:rsid w:val="7EC61751"/>
    <w:rsid w:val="7F726BE4"/>
    <w:rsid w:val="7F9A1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colormru v:ext="edit" colors="#c7edcc"/>
    </o:shapedefaults>
    <o:shapelayout v:ext="edit">
      <o:idmap v:ext="edit" data="1"/>
    </o:shapelayout>
  </w:shapeDefaults>
  <w:decimalSymbol w:val=","/>
  <w:listSeparator w:val=";"/>
  <w14:docId w14:val="4328E1A2"/>
  <w15:docId w15:val="{8D2F92F9-C3A8-46A5-B935-65626043B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93"/>
    <w:pPr>
      <w:widowControl w:val="0"/>
      <w:jc w:val="both"/>
    </w:pPr>
    <w:rPr>
      <w:rFonts w:ascii="DengXian" w:eastAsia="DengXian" w:hAnsi="DengXian"/>
      <w:kern w:val="2"/>
      <w:sz w:val="21"/>
      <w:szCs w:val="22"/>
    </w:rPr>
  </w:style>
  <w:style w:type="paragraph" w:styleId="Heading1">
    <w:name w:val="heading 1"/>
    <w:basedOn w:val="Normal"/>
    <w:next w:val="Normal"/>
    <w:uiPriority w:val="9"/>
    <w:qFormat/>
    <w:pPr>
      <w:spacing w:beforeAutospacing="1" w:afterAutospacing="1"/>
      <w:jc w:val="left"/>
      <w:outlineLvl w:val="0"/>
    </w:pPr>
    <w:rPr>
      <w:rFonts w:ascii="SimSun" w:eastAsia="SimSun" w:hAnsi="SimSun" w:hint="eastAsia"/>
      <w:b/>
      <w:kern w:val="44"/>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link w:val="FootnoteTextChar"/>
    <w:pPr>
      <w:snapToGrid w:val="0"/>
      <w:jc w:val="left"/>
    </w:pPr>
    <w:rPr>
      <w:rFonts w:ascii="Calibri" w:eastAsia="SimSun" w:hAnsi="Calibri"/>
      <w:sz w:val="18"/>
      <w:szCs w:val="18"/>
    </w:rPr>
  </w:style>
  <w:style w:type="paragraph" w:styleId="NormalWeb">
    <w:name w:val="Normal (Web)"/>
    <w:basedOn w:val="Normal"/>
    <w:qFormat/>
    <w:rPr>
      <w:sz w:val="24"/>
    </w:rPr>
  </w:style>
  <w:style w:type="character" w:styleId="LineNumber">
    <w:name w:val="line number"/>
    <w:uiPriority w:val="99"/>
    <w:unhideWhenUsed/>
    <w:qFormat/>
    <w:rsid w:val="00CD62E8"/>
    <w:rPr>
      <w:rFonts w:ascii="Times New Roman" w:eastAsia="Times New Roman" w:hAnsi="Times New Roman"/>
      <w:b w:val="0"/>
      <w:i w:val="0"/>
      <w:color w:val="auto"/>
      <w:sz w:val="21"/>
    </w:rPr>
  </w:style>
  <w:style w:type="character" w:styleId="Hyperlink">
    <w:name w:val="Hyperlink"/>
    <w:qFormat/>
    <w:rPr>
      <w:color w:val="0000FF"/>
      <w:u w:val="single"/>
    </w:rPr>
  </w:style>
  <w:style w:type="character" w:styleId="FootnoteReference">
    <w:name w:val="footnote reference"/>
    <w:rPr>
      <w:vertAlign w:val="superscript"/>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qFormat/>
    <w:rPr>
      <w:rFonts w:ascii="DengXian" w:eastAsia="DengXian" w:hAnsi="DengXian" w:cs="Times New Roman"/>
      <w:kern w:val="2"/>
      <w:sz w:val="18"/>
      <w:szCs w:val="18"/>
    </w:rPr>
  </w:style>
  <w:style w:type="character" w:customStyle="1" w:styleId="FooterChar">
    <w:name w:val="Footer Char"/>
    <w:link w:val="Footer"/>
    <w:uiPriority w:val="99"/>
    <w:rPr>
      <w:rFonts w:ascii="DengXian" w:eastAsia="DengXian" w:hAnsi="DengXian" w:cs="Times New Roman"/>
      <w:kern w:val="2"/>
      <w:sz w:val="18"/>
      <w:szCs w:val="18"/>
    </w:rPr>
  </w:style>
  <w:style w:type="character" w:customStyle="1" w:styleId="FootnoteTextChar">
    <w:name w:val="Footnote Text Char"/>
    <w:link w:val="FootnoteText"/>
    <w:rPr>
      <w:rFonts w:ascii="Calibri" w:hAnsi="Calibri"/>
      <w:kern w:val="2"/>
      <w:sz w:val="18"/>
      <w:szCs w:val="18"/>
    </w:rPr>
  </w:style>
  <w:style w:type="character" w:customStyle="1" w:styleId="fontstyle01">
    <w:name w:val="fontstyle01"/>
    <w:qFormat/>
    <w:rPr>
      <w:rFonts w:ascii="Helvetica-Bold" w:hAnsi="Helvetica-Bold" w:hint="default"/>
      <w:b/>
      <w:bCs/>
      <w:color w:val="231F20"/>
      <w:sz w:val="18"/>
      <w:szCs w:val="18"/>
    </w:rPr>
  </w:style>
  <w:style w:type="paragraph" w:styleId="ListParagraph">
    <w:name w:val="List Paragraph"/>
    <w:basedOn w:val="Normal"/>
    <w:uiPriority w:val="34"/>
    <w:qFormat/>
    <w:rsid w:val="00035B1D"/>
    <w:pPr>
      <w:ind w:firstLineChars="200" w:firstLine="420"/>
    </w:pPr>
  </w:style>
  <w:style w:type="paragraph" w:customStyle="1" w:styleId="a">
    <w:name w:val="默认"/>
    <w:qFormat/>
    <w:rsid w:val="000B207B"/>
    <w:pPr>
      <w:framePr w:wrap="around" w:hAnchor="text"/>
    </w:pPr>
    <w:rPr>
      <w:rFonts w:ascii="Helvetica" w:eastAsiaTheme="minorEastAsia" w:hAnsi="Helvetica" w:cs="Arial Unicode MS"/>
      <w:color w:val="000000"/>
      <w:sz w:val="22"/>
      <w:szCs w:val="22"/>
    </w:rPr>
  </w:style>
  <w:style w:type="character" w:customStyle="1" w:styleId="a0">
    <w:name w:val="无"/>
    <w:rsid w:val="000B207B"/>
  </w:style>
  <w:style w:type="paragraph" w:customStyle="1" w:styleId="EndNoteBibliographyTitle">
    <w:name w:val="EndNote Bibliography Title"/>
    <w:basedOn w:val="Normal"/>
    <w:link w:val="EndNoteBibliographyTitle0"/>
    <w:rsid w:val="00CA3CF1"/>
    <w:pPr>
      <w:jc w:val="center"/>
    </w:pPr>
    <w:rPr>
      <w:noProof/>
      <w:sz w:val="20"/>
    </w:rPr>
  </w:style>
  <w:style w:type="character" w:customStyle="1" w:styleId="EndNoteBibliographyTitle0">
    <w:name w:val="EndNote Bibliography Title 字符"/>
    <w:basedOn w:val="DefaultParagraphFont"/>
    <w:link w:val="EndNoteBibliographyTitle"/>
    <w:rsid w:val="00CA3CF1"/>
    <w:rPr>
      <w:rFonts w:ascii="DengXian" w:eastAsia="DengXian" w:hAnsi="DengXian"/>
      <w:noProof/>
      <w:kern w:val="2"/>
      <w:szCs w:val="22"/>
    </w:rPr>
  </w:style>
  <w:style w:type="paragraph" w:customStyle="1" w:styleId="EndNoteBibliography">
    <w:name w:val="EndNote Bibliography"/>
    <w:basedOn w:val="Normal"/>
    <w:link w:val="EndNoteBibliography0"/>
    <w:rsid w:val="00CA3CF1"/>
    <w:rPr>
      <w:noProof/>
      <w:sz w:val="20"/>
    </w:rPr>
  </w:style>
  <w:style w:type="character" w:customStyle="1" w:styleId="EndNoteBibliography0">
    <w:name w:val="EndNote Bibliography 字符"/>
    <w:basedOn w:val="DefaultParagraphFont"/>
    <w:link w:val="EndNoteBibliography"/>
    <w:rsid w:val="00CA3CF1"/>
    <w:rPr>
      <w:rFonts w:ascii="DengXian" w:eastAsia="DengXian" w:hAnsi="DengXian"/>
      <w:noProof/>
      <w:kern w:val="2"/>
      <w:szCs w:val="22"/>
    </w:rPr>
  </w:style>
  <w:style w:type="character" w:customStyle="1" w:styleId="1">
    <w:name w:val="未处理的提及1"/>
    <w:basedOn w:val="DefaultParagraphFont"/>
    <w:uiPriority w:val="99"/>
    <w:semiHidden/>
    <w:unhideWhenUsed/>
    <w:rsid w:val="00CA3CF1"/>
    <w:rPr>
      <w:color w:val="605E5C"/>
      <w:shd w:val="clear" w:color="auto" w:fill="E1DFDD"/>
    </w:rPr>
  </w:style>
  <w:style w:type="character" w:styleId="CommentReference">
    <w:name w:val="annotation reference"/>
    <w:basedOn w:val="DefaultParagraphFont"/>
    <w:uiPriority w:val="99"/>
    <w:semiHidden/>
    <w:unhideWhenUsed/>
    <w:rsid w:val="00AE04D0"/>
    <w:rPr>
      <w:sz w:val="21"/>
      <w:szCs w:val="21"/>
    </w:rPr>
  </w:style>
  <w:style w:type="paragraph" w:styleId="CommentText">
    <w:name w:val="annotation text"/>
    <w:basedOn w:val="Normal"/>
    <w:link w:val="CommentTextChar"/>
    <w:uiPriority w:val="99"/>
    <w:unhideWhenUsed/>
    <w:rsid w:val="00AE04D0"/>
    <w:pPr>
      <w:jc w:val="left"/>
    </w:pPr>
  </w:style>
  <w:style w:type="character" w:customStyle="1" w:styleId="CommentTextChar">
    <w:name w:val="Comment Text Char"/>
    <w:basedOn w:val="DefaultParagraphFont"/>
    <w:link w:val="CommentText"/>
    <w:uiPriority w:val="99"/>
    <w:rsid w:val="00AE04D0"/>
    <w:rPr>
      <w:rFonts w:ascii="DengXian" w:eastAsia="DengXian" w:hAnsi="DengXian"/>
      <w:kern w:val="2"/>
      <w:sz w:val="21"/>
      <w:szCs w:val="22"/>
    </w:rPr>
  </w:style>
  <w:style w:type="paragraph" w:styleId="CommentSubject">
    <w:name w:val="annotation subject"/>
    <w:basedOn w:val="CommentText"/>
    <w:next w:val="CommentText"/>
    <w:link w:val="CommentSubjectChar"/>
    <w:uiPriority w:val="99"/>
    <w:semiHidden/>
    <w:unhideWhenUsed/>
    <w:rsid w:val="00AE04D0"/>
    <w:rPr>
      <w:b/>
      <w:bCs/>
    </w:rPr>
  </w:style>
  <w:style w:type="character" w:customStyle="1" w:styleId="CommentSubjectChar">
    <w:name w:val="Comment Subject Char"/>
    <w:basedOn w:val="CommentTextChar"/>
    <w:link w:val="CommentSubject"/>
    <w:uiPriority w:val="99"/>
    <w:semiHidden/>
    <w:rsid w:val="00AE04D0"/>
    <w:rPr>
      <w:rFonts w:ascii="DengXian" w:eastAsia="DengXian" w:hAnsi="DengXian"/>
      <w:b/>
      <w:bCs/>
      <w:kern w:val="2"/>
      <w:sz w:val="21"/>
      <w:szCs w:val="22"/>
    </w:rPr>
  </w:style>
  <w:style w:type="paragraph" w:styleId="BalloonText">
    <w:name w:val="Balloon Text"/>
    <w:basedOn w:val="Normal"/>
    <w:link w:val="BalloonTextChar"/>
    <w:uiPriority w:val="99"/>
    <w:semiHidden/>
    <w:unhideWhenUsed/>
    <w:rsid w:val="00AE04D0"/>
    <w:rPr>
      <w:sz w:val="18"/>
      <w:szCs w:val="18"/>
    </w:rPr>
  </w:style>
  <w:style w:type="character" w:customStyle="1" w:styleId="BalloonTextChar">
    <w:name w:val="Balloon Text Char"/>
    <w:basedOn w:val="DefaultParagraphFont"/>
    <w:link w:val="BalloonText"/>
    <w:uiPriority w:val="99"/>
    <w:semiHidden/>
    <w:rsid w:val="00AE04D0"/>
    <w:rPr>
      <w:rFonts w:ascii="DengXian" w:eastAsia="DengXian" w:hAnsi="DengXian"/>
      <w:kern w:val="2"/>
      <w:sz w:val="18"/>
      <w:szCs w:val="18"/>
    </w:rPr>
  </w:style>
  <w:style w:type="character" w:customStyle="1" w:styleId="js-article-title">
    <w:name w:val="js-article-title"/>
    <w:basedOn w:val="DefaultParagraphFont"/>
    <w:rsid w:val="0088334F"/>
  </w:style>
  <w:style w:type="character" w:customStyle="1" w:styleId="text">
    <w:name w:val="text"/>
    <w:basedOn w:val="DefaultParagraphFont"/>
    <w:rsid w:val="0088334F"/>
  </w:style>
  <w:style w:type="character" w:customStyle="1" w:styleId="2">
    <w:name w:val="未处理的提及2"/>
    <w:basedOn w:val="DefaultParagraphFont"/>
    <w:uiPriority w:val="99"/>
    <w:semiHidden/>
    <w:unhideWhenUsed/>
    <w:rsid w:val="00BF5773"/>
    <w:rPr>
      <w:color w:val="605E5C"/>
      <w:shd w:val="clear" w:color="auto" w:fill="E1DFDD"/>
    </w:rPr>
  </w:style>
  <w:style w:type="character" w:styleId="FollowedHyperlink">
    <w:name w:val="FollowedHyperlink"/>
    <w:basedOn w:val="DefaultParagraphFont"/>
    <w:uiPriority w:val="99"/>
    <w:semiHidden/>
    <w:unhideWhenUsed/>
    <w:rsid w:val="00B8031D"/>
    <w:rPr>
      <w:color w:val="954F72" w:themeColor="followedHyperlink"/>
      <w:u w:val="single"/>
    </w:rPr>
  </w:style>
  <w:style w:type="character" w:customStyle="1" w:styleId="keyword">
    <w:name w:val="keyword"/>
    <w:basedOn w:val="DefaultParagraphFont"/>
    <w:rsid w:val="00811E5D"/>
  </w:style>
  <w:style w:type="character" w:customStyle="1" w:styleId="3">
    <w:name w:val="未处理的提及3"/>
    <w:basedOn w:val="DefaultParagraphFont"/>
    <w:uiPriority w:val="99"/>
    <w:semiHidden/>
    <w:unhideWhenUsed/>
    <w:rsid w:val="00C119F2"/>
    <w:rPr>
      <w:color w:val="605E5C"/>
      <w:shd w:val="clear" w:color="auto" w:fill="E1DFDD"/>
    </w:rPr>
  </w:style>
  <w:style w:type="character" w:styleId="UnresolvedMention">
    <w:name w:val="Unresolved Mention"/>
    <w:basedOn w:val="DefaultParagraphFont"/>
    <w:uiPriority w:val="99"/>
    <w:semiHidden/>
    <w:unhideWhenUsed/>
    <w:rsid w:val="00BC7E67"/>
    <w:rPr>
      <w:color w:val="605E5C"/>
      <w:shd w:val="clear" w:color="auto" w:fill="E1DFDD"/>
    </w:rPr>
  </w:style>
  <w:style w:type="character" w:styleId="Strong">
    <w:name w:val="Strong"/>
    <w:basedOn w:val="DefaultParagraphFont"/>
    <w:uiPriority w:val="22"/>
    <w:qFormat/>
    <w:rsid w:val="00E84306"/>
    <w:rPr>
      <w:b/>
      <w:bCs/>
    </w:rPr>
  </w:style>
  <w:style w:type="character" w:styleId="Emphasis">
    <w:name w:val="Emphasis"/>
    <w:basedOn w:val="DefaultParagraphFont"/>
    <w:uiPriority w:val="20"/>
    <w:qFormat/>
    <w:rsid w:val="00E84306"/>
    <w:rPr>
      <w:i/>
      <w:iCs/>
    </w:rPr>
  </w:style>
  <w:style w:type="paragraph" w:styleId="Revision">
    <w:name w:val="Revision"/>
    <w:hidden/>
    <w:uiPriority w:val="99"/>
    <w:semiHidden/>
    <w:rsid w:val="008617B9"/>
    <w:rPr>
      <w:rFonts w:ascii="DengXian" w:eastAsia="DengXian" w:hAnsi="DengXi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679306">
      <w:bodyDiv w:val="1"/>
      <w:marLeft w:val="0"/>
      <w:marRight w:val="0"/>
      <w:marTop w:val="0"/>
      <w:marBottom w:val="0"/>
      <w:divBdr>
        <w:top w:val="none" w:sz="0" w:space="0" w:color="auto"/>
        <w:left w:val="none" w:sz="0" w:space="0" w:color="auto"/>
        <w:bottom w:val="none" w:sz="0" w:space="0" w:color="auto"/>
        <w:right w:val="none" w:sz="0" w:space="0" w:color="auto"/>
      </w:divBdr>
    </w:div>
    <w:div w:id="115947892">
      <w:bodyDiv w:val="1"/>
      <w:marLeft w:val="0"/>
      <w:marRight w:val="0"/>
      <w:marTop w:val="0"/>
      <w:marBottom w:val="0"/>
      <w:divBdr>
        <w:top w:val="none" w:sz="0" w:space="0" w:color="auto"/>
        <w:left w:val="none" w:sz="0" w:space="0" w:color="auto"/>
        <w:bottom w:val="none" w:sz="0" w:space="0" w:color="auto"/>
        <w:right w:val="none" w:sz="0" w:space="0" w:color="auto"/>
      </w:divBdr>
    </w:div>
    <w:div w:id="131143413">
      <w:bodyDiv w:val="1"/>
      <w:marLeft w:val="0"/>
      <w:marRight w:val="0"/>
      <w:marTop w:val="0"/>
      <w:marBottom w:val="0"/>
      <w:divBdr>
        <w:top w:val="none" w:sz="0" w:space="0" w:color="auto"/>
        <w:left w:val="none" w:sz="0" w:space="0" w:color="auto"/>
        <w:bottom w:val="none" w:sz="0" w:space="0" w:color="auto"/>
        <w:right w:val="none" w:sz="0" w:space="0" w:color="auto"/>
      </w:divBdr>
    </w:div>
    <w:div w:id="156266534">
      <w:bodyDiv w:val="1"/>
      <w:marLeft w:val="0"/>
      <w:marRight w:val="0"/>
      <w:marTop w:val="0"/>
      <w:marBottom w:val="0"/>
      <w:divBdr>
        <w:top w:val="none" w:sz="0" w:space="0" w:color="auto"/>
        <w:left w:val="none" w:sz="0" w:space="0" w:color="auto"/>
        <w:bottom w:val="none" w:sz="0" w:space="0" w:color="auto"/>
        <w:right w:val="none" w:sz="0" w:space="0" w:color="auto"/>
      </w:divBdr>
    </w:div>
    <w:div w:id="212040466">
      <w:bodyDiv w:val="1"/>
      <w:marLeft w:val="0"/>
      <w:marRight w:val="0"/>
      <w:marTop w:val="0"/>
      <w:marBottom w:val="0"/>
      <w:divBdr>
        <w:top w:val="none" w:sz="0" w:space="0" w:color="auto"/>
        <w:left w:val="none" w:sz="0" w:space="0" w:color="auto"/>
        <w:bottom w:val="none" w:sz="0" w:space="0" w:color="auto"/>
        <w:right w:val="none" w:sz="0" w:space="0" w:color="auto"/>
      </w:divBdr>
    </w:div>
    <w:div w:id="249238460">
      <w:bodyDiv w:val="1"/>
      <w:marLeft w:val="0"/>
      <w:marRight w:val="0"/>
      <w:marTop w:val="0"/>
      <w:marBottom w:val="0"/>
      <w:divBdr>
        <w:top w:val="none" w:sz="0" w:space="0" w:color="auto"/>
        <w:left w:val="none" w:sz="0" w:space="0" w:color="auto"/>
        <w:bottom w:val="none" w:sz="0" w:space="0" w:color="auto"/>
        <w:right w:val="none" w:sz="0" w:space="0" w:color="auto"/>
      </w:divBdr>
    </w:div>
    <w:div w:id="271017608">
      <w:bodyDiv w:val="1"/>
      <w:marLeft w:val="0"/>
      <w:marRight w:val="0"/>
      <w:marTop w:val="0"/>
      <w:marBottom w:val="0"/>
      <w:divBdr>
        <w:top w:val="none" w:sz="0" w:space="0" w:color="auto"/>
        <w:left w:val="none" w:sz="0" w:space="0" w:color="auto"/>
        <w:bottom w:val="none" w:sz="0" w:space="0" w:color="auto"/>
        <w:right w:val="none" w:sz="0" w:space="0" w:color="auto"/>
      </w:divBdr>
    </w:div>
    <w:div w:id="300964101">
      <w:bodyDiv w:val="1"/>
      <w:marLeft w:val="0"/>
      <w:marRight w:val="0"/>
      <w:marTop w:val="0"/>
      <w:marBottom w:val="0"/>
      <w:divBdr>
        <w:top w:val="none" w:sz="0" w:space="0" w:color="auto"/>
        <w:left w:val="none" w:sz="0" w:space="0" w:color="auto"/>
        <w:bottom w:val="none" w:sz="0" w:space="0" w:color="auto"/>
        <w:right w:val="none" w:sz="0" w:space="0" w:color="auto"/>
      </w:divBdr>
    </w:div>
    <w:div w:id="519122028">
      <w:bodyDiv w:val="1"/>
      <w:marLeft w:val="0"/>
      <w:marRight w:val="0"/>
      <w:marTop w:val="0"/>
      <w:marBottom w:val="0"/>
      <w:divBdr>
        <w:top w:val="none" w:sz="0" w:space="0" w:color="auto"/>
        <w:left w:val="none" w:sz="0" w:space="0" w:color="auto"/>
        <w:bottom w:val="none" w:sz="0" w:space="0" w:color="auto"/>
        <w:right w:val="none" w:sz="0" w:space="0" w:color="auto"/>
      </w:divBdr>
    </w:div>
    <w:div w:id="587544668">
      <w:bodyDiv w:val="1"/>
      <w:marLeft w:val="0"/>
      <w:marRight w:val="0"/>
      <w:marTop w:val="0"/>
      <w:marBottom w:val="0"/>
      <w:divBdr>
        <w:top w:val="none" w:sz="0" w:space="0" w:color="auto"/>
        <w:left w:val="none" w:sz="0" w:space="0" w:color="auto"/>
        <w:bottom w:val="none" w:sz="0" w:space="0" w:color="auto"/>
        <w:right w:val="none" w:sz="0" w:space="0" w:color="auto"/>
      </w:divBdr>
    </w:div>
    <w:div w:id="731198971">
      <w:bodyDiv w:val="1"/>
      <w:marLeft w:val="0"/>
      <w:marRight w:val="0"/>
      <w:marTop w:val="0"/>
      <w:marBottom w:val="0"/>
      <w:divBdr>
        <w:top w:val="none" w:sz="0" w:space="0" w:color="auto"/>
        <w:left w:val="none" w:sz="0" w:space="0" w:color="auto"/>
        <w:bottom w:val="none" w:sz="0" w:space="0" w:color="auto"/>
        <w:right w:val="none" w:sz="0" w:space="0" w:color="auto"/>
      </w:divBdr>
    </w:div>
    <w:div w:id="757597767">
      <w:bodyDiv w:val="1"/>
      <w:marLeft w:val="0"/>
      <w:marRight w:val="0"/>
      <w:marTop w:val="0"/>
      <w:marBottom w:val="0"/>
      <w:divBdr>
        <w:top w:val="none" w:sz="0" w:space="0" w:color="auto"/>
        <w:left w:val="none" w:sz="0" w:space="0" w:color="auto"/>
        <w:bottom w:val="none" w:sz="0" w:space="0" w:color="auto"/>
        <w:right w:val="none" w:sz="0" w:space="0" w:color="auto"/>
      </w:divBdr>
    </w:div>
    <w:div w:id="948699868">
      <w:bodyDiv w:val="1"/>
      <w:marLeft w:val="0"/>
      <w:marRight w:val="0"/>
      <w:marTop w:val="0"/>
      <w:marBottom w:val="0"/>
      <w:divBdr>
        <w:top w:val="none" w:sz="0" w:space="0" w:color="auto"/>
        <w:left w:val="none" w:sz="0" w:space="0" w:color="auto"/>
        <w:bottom w:val="none" w:sz="0" w:space="0" w:color="auto"/>
        <w:right w:val="none" w:sz="0" w:space="0" w:color="auto"/>
      </w:divBdr>
    </w:div>
    <w:div w:id="1175806835">
      <w:bodyDiv w:val="1"/>
      <w:marLeft w:val="0"/>
      <w:marRight w:val="0"/>
      <w:marTop w:val="0"/>
      <w:marBottom w:val="0"/>
      <w:divBdr>
        <w:top w:val="none" w:sz="0" w:space="0" w:color="auto"/>
        <w:left w:val="none" w:sz="0" w:space="0" w:color="auto"/>
        <w:bottom w:val="none" w:sz="0" w:space="0" w:color="auto"/>
        <w:right w:val="none" w:sz="0" w:space="0" w:color="auto"/>
      </w:divBdr>
    </w:div>
    <w:div w:id="1179081429">
      <w:bodyDiv w:val="1"/>
      <w:marLeft w:val="0"/>
      <w:marRight w:val="0"/>
      <w:marTop w:val="0"/>
      <w:marBottom w:val="0"/>
      <w:divBdr>
        <w:top w:val="none" w:sz="0" w:space="0" w:color="auto"/>
        <w:left w:val="none" w:sz="0" w:space="0" w:color="auto"/>
        <w:bottom w:val="none" w:sz="0" w:space="0" w:color="auto"/>
        <w:right w:val="none" w:sz="0" w:space="0" w:color="auto"/>
      </w:divBdr>
    </w:div>
    <w:div w:id="1194032276">
      <w:bodyDiv w:val="1"/>
      <w:marLeft w:val="0"/>
      <w:marRight w:val="0"/>
      <w:marTop w:val="0"/>
      <w:marBottom w:val="0"/>
      <w:divBdr>
        <w:top w:val="none" w:sz="0" w:space="0" w:color="auto"/>
        <w:left w:val="none" w:sz="0" w:space="0" w:color="auto"/>
        <w:bottom w:val="none" w:sz="0" w:space="0" w:color="auto"/>
        <w:right w:val="none" w:sz="0" w:space="0" w:color="auto"/>
      </w:divBdr>
    </w:div>
    <w:div w:id="1233464614">
      <w:bodyDiv w:val="1"/>
      <w:marLeft w:val="0"/>
      <w:marRight w:val="0"/>
      <w:marTop w:val="0"/>
      <w:marBottom w:val="0"/>
      <w:divBdr>
        <w:top w:val="none" w:sz="0" w:space="0" w:color="auto"/>
        <w:left w:val="none" w:sz="0" w:space="0" w:color="auto"/>
        <w:bottom w:val="none" w:sz="0" w:space="0" w:color="auto"/>
        <w:right w:val="none" w:sz="0" w:space="0" w:color="auto"/>
      </w:divBdr>
    </w:div>
    <w:div w:id="1400055803">
      <w:bodyDiv w:val="1"/>
      <w:marLeft w:val="0"/>
      <w:marRight w:val="0"/>
      <w:marTop w:val="0"/>
      <w:marBottom w:val="0"/>
      <w:divBdr>
        <w:top w:val="none" w:sz="0" w:space="0" w:color="auto"/>
        <w:left w:val="none" w:sz="0" w:space="0" w:color="auto"/>
        <w:bottom w:val="none" w:sz="0" w:space="0" w:color="auto"/>
        <w:right w:val="none" w:sz="0" w:space="0" w:color="auto"/>
      </w:divBdr>
    </w:div>
    <w:div w:id="1474565764">
      <w:bodyDiv w:val="1"/>
      <w:marLeft w:val="0"/>
      <w:marRight w:val="0"/>
      <w:marTop w:val="0"/>
      <w:marBottom w:val="0"/>
      <w:divBdr>
        <w:top w:val="none" w:sz="0" w:space="0" w:color="auto"/>
        <w:left w:val="none" w:sz="0" w:space="0" w:color="auto"/>
        <w:bottom w:val="none" w:sz="0" w:space="0" w:color="auto"/>
        <w:right w:val="none" w:sz="0" w:space="0" w:color="auto"/>
      </w:divBdr>
    </w:div>
    <w:div w:id="1772242607">
      <w:bodyDiv w:val="1"/>
      <w:marLeft w:val="0"/>
      <w:marRight w:val="0"/>
      <w:marTop w:val="0"/>
      <w:marBottom w:val="0"/>
      <w:divBdr>
        <w:top w:val="none" w:sz="0" w:space="0" w:color="auto"/>
        <w:left w:val="none" w:sz="0" w:space="0" w:color="auto"/>
        <w:bottom w:val="none" w:sz="0" w:space="0" w:color="auto"/>
        <w:right w:val="none" w:sz="0" w:space="0" w:color="auto"/>
      </w:divBdr>
    </w:div>
    <w:div w:id="1827740080">
      <w:bodyDiv w:val="1"/>
      <w:marLeft w:val="0"/>
      <w:marRight w:val="0"/>
      <w:marTop w:val="0"/>
      <w:marBottom w:val="0"/>
      <w:divBdr>
        <w:top w:val="none" w:sz="0" w:space="0" w:color="auto"/>
        <w:left w:val="none" w:sz="0" w:space="0" w:color="auto"/>
        <w:bottom w:val="none" w:sz="0" w:space="0" w:color="auto"/>
        <w:right w:val="none" w:sz="0" w:space="0" w:color="auto"/>
      </w:divBdr>
    </w:div>
    <w:div w:id="1860779590">
      <w:bodyDiv w:val="1"/>
      <w:marLeft w:val="0"/>
      <w:marRight w:val="0"/>
      <w:marTop w:val="0"/>
      <w:marBottom w:val="0"/>
      <w:divBdr>
        <w:top w:val="none" w:sz="0" w:space="0" w:color="auto"/>
        <w:left w:val="none" w:sz="0" w:space="0" w:color="auto"/>
        <w:bottom w:val="none" w:sz="0" w:space="0" w:color="auto"/>
        <w:right w:val="none" w:sz="0" w:space="0" w:color="auto"/>
      </w:divBdr>
    </w:div>
    <w:div w:id="1885022971">
      <w:bodyDiv w:val="1"/>
      <w:marLeft w:val="0"/>
      <w:marRight w:val="0"/>
      <w:marTop w:val="0"/>
      <w:marBottom w:val="0"/>
      <w:divBdr>
        <w:top w:val="none" w:sz="0" w:space="0" w:color="auto"/>
        <w:left w:val="none" w:sz="0" w:space="0" w:color="auto"/>
        <w:bottom w:val="none" w:sz="0" w:space="0" w:color="auto"/>
        <w:right w:val="none" w:sz="0" w:space="0" w:color="auto"/>
      </w:divBdr>
    </w:div>
    <w:div w:id="2001689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kevinho@cuhk.edu.hk" TargetMode="External"/><Relationship Id="rId18" Type="http://schemas.openxmlformats.org/officeDocument/2006/relationships/image" Target="media/image4.tiff"/><Relationship Id="rId26" Type="http://schemas.openxmlformats.org/officeDocument/2006/relationships/footer" Target="footer2.xml"/><Relationship Id="rId3" Type="http://schemas.openxmlformats.org/officeDocument/2006/relationships/customXml" Target="../customXml/item2.xml"/><Relationship Id="rId21" Type="http://schemas.openxmlformats.org/officeDocument/2006/relationships/image" Target="media/image7.png"/><Relationship Id="rId34"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5" Type="http://schemas.openxmlformats.org/officeDocument/2006/relationships/footer" Target="footer1.xml"/><Relationship Id="rId33" Type="http://schemas.openxmlformats.org/officeDocument/2006/relationships/hyperlink" Target="http://www.ort.cuhk.edu.hk/staff-qinling.html" TargetMode="External"/><Relationship Id="rId2" Type="http://schemas.openxmlformats.org/officeDocument/2006/relationships/customXml" Target="../customXml/item1.xml"/><Relationship Id="rId16" Type="http://schemas.openxmlformats.org/officeDocument/2006/relationships/image" Target="media/image2.tiff"/><Relationship Id="rId20" Type="http://schemas.openxmlformats.org/officeDocument/2006/relationships/image" Target="media/image6.tiff"/><Relationship Id="rId29" Type="http://schemas.openxmlformats.org/officeDocument/2006/relationships/image" Target="media/image9.jpeg"/><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24" Type="http://schemas.openxmlformats.org/officeDocument/2006/relationships/header" Target="header2.xml"/><Relationship Id="rId32" Type="http://schemas.openxmlformats.org/officeDocument/2006/relationships/image" Target="media/image11.png"/><Relationship Id="rId5" Type="http://schemas.openxmlformats.org/officeDocument/2006/relationships/customXml" Target="../customXml/item4.xml"/><Relationship Id="rId15" Type="http://schemas.openxmlformats.org/officeDocument/2006/relationships/image" Target="media/image1.tif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webSettings" Target="webSettings.xml"/><Relationship Id="rId19" Type="http://schemas.openxmlformats.org/officeDocument/2006/relationships/image" Target="media/image5.tiff"/><Relationship Id="rId31" Type="http://schemas.openxmlformats.org/officeDocument/2006/relationships/hyperlink" Target="http://www.ort.cuhk.edu.hk/staff-kevinho.html" TargetMode="Externa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hyperlink" Target="mailto:lingqin@cuhk.edu.hk" TargetMode="External"/><Relationship Id="rId22" Type="http://schemas.openxmlformats.org/officeDocument/2006/relationships/image" Target="media/image8.png"/><Relationship Id="rId27" Type="http://schemas.openxmlformats.org/officeDocument/2006/relationships/header" Target="header3.xml"/><Relationship Id="rId30" Type="http://schemas.openxmlformats.org/officeDocument/2006/relationships/image" Target="media/image10.jpeg"/><Relationship Id="rId35" Type="http://schemas.openxmlformats.org/officeDocument/2006/relationships/theme" Target="theme/theme1.xml"/><Relationship Id="rId8"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s:customData xmlns="http://www.wps.cn/officeDocument/2013/wpsCustomData" xmlns:s="http://www.wps.cn/officeDocument/2013/wpsCustomData">
  <customSectProps>
    <customSectPr/>
    <customSectPr/>
  </customSectProps>
</s:customData>
</file>

<file path=customXml/item4.xml><?xml version="1.0" encoding="utf-8"?>
<ct:contentTypeSchema xmlns:ct="http://schemas.microsoft.com/office/2006/metadata/contentType" xmlns:ma="http://schemas.microsoft.com/office/2006/metadata/properties/metaAttributes" ct:_="" ma:_="" ma:contentTypeName="Document" ma:contentTypeID="0x010100589544569E8F2440AFD15EADC5DCC4D3" ma:contentTypeVersion="5" ma:contentTypeDescription="Create a new document." ma:contentTypeScope="" ma:versionID="bc778e7bb8fd266d5bdf2a9e1a5d838f">
  <xsd:schema xmlns:xsd="http://www.w3.org/2001/XMLSchema" xmlns:xs="http://www.w3.org/2001/XMLSchema" xmlns:p="http://schemas.microsoft.com/office/2006/metadata/properties" xmlns:ns3="9da54355-ea61-44f4-93bf-fd435187f086" xmlns:ns4="e5104e24-24fb-473a-9dd0-019b0b58c0d8" targetNamespace="http://schemas.microsoft.com/office/2006/metadata/properties" ma:root="true" ma:fieldsID="1e9ced60352aa08126b1c2734b67399a" ns3:_="" ns4:_="">
    <xsd:import namespace="9da54355-ea61-44f4-93bf-fd435187f086"/>
    <xsd:import namespace="e5104e24-24fb-473a-9dd0-019b0b58c0d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a54355-ea61-44f4-93bf-fd435187f08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04e24-24fb-473a-9dd0-019b0b58c0d8"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3F74D-9F4A-4C63-B884-AE80F0120304}">
  <ds:schemaRefs>
    <ds:schemaRef ds:uri="http://schemas.microsoft.com/sharepoint/v3/contenttype/forms"/>
  </ds:schemaRefs>
</ds:datastoreItem>
</file>

<file path=customXml/itemProps2.xml><?xml version="1.0" encoding="utf-8"?>
<ds:datastoreItem xmlns:ds="http://schemas.openxmlformats.org/officeDocument/2006/customXml" ds:itemID="{E929E8D3-16AF-42C2-8C27-77D0F6B8C1C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0BF7F6A5-D646-4272-BC86-86DD8D128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a54355-ea61-44f4-93bf-fd435187f086"/>
    <ds:schemaRef ds:uri="e5104e24-24fb-473a-9dd0-019b0b58c0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047DED1-5E9D-4284-8159-A817AE2D1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47692</Words>
  <Characters>262307</Characters>
  <Application>Microsoft Office Word</Application>
  <DocSecurity>4</DocSecurity>
  <Lines>2185</Lines>
  <Paragraphs>618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周 良彬</dc:creator>
  <cp:lastModifiedBy>Joy Dijksman</cp:lastModifiedBy>
  <cp:revision>2</cp:revision>
  <dcterms:created xsi:type="dcterms:W3CDTF">2021-06-07T08:14:00Z</dcterms:created>
  <dcterms:modified xsi:type="dcterms:W3CDTF">2021-06-07T08:14:00Z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y fmtid="{D5CDD505-2E9C-101B-9397-08002B2CF9AE}" pid="3" name="ContentTypeId">
    <vt:lpwstr>0x010100589544569E8F2440AFD15EADC5DCC4D3</vt:lpwstr>
  </property>
  <property fmtid="{D5CDD505-2E9C-101B-9397-08002B2CF9AE}" pid="4" name="Mendeley Document_1">
    <vt:lpwstr>True</vt:lpwstr>
  </property>
  <property fmtid="{D5CDD505-2E9C-101B-9397-08002B2CF9AE}" pid="5" name="Mendeley Unique User Id_1">
    <vt:lpwstr>08e1f34e-504d-39c5-a694-7db95395af61</vt:lpwstr>
  </property>
  <property fmtid="{D5CDD505-2E9C-101B-9397-08002B2CF9AE}" pid="6" name="Mendeley Citation Style_1">
    <vt:lpwstr>http://www.zotero.org/styles/journal-of-orthopaedic-translation</vt:lpwstr>
  </property>
  <property fmtid="{D5CDD505-2E9C-101B-9397-08002B2CF9AE}" pid="7" name="Mendeley Recent Style Id 0_1">
    <vt:lpwstr>http://www.zotero.org/styles/advanced-healthcare-materials</vt:lpwstr>
  </property>
  <property fmtid="{D5CDD505-2E9C-101B-9397-08002B2CF9AE}" pid="8" name="Mendeley Recent Style Name 0_1">
    <vt:lpwstr>Advanced Healthcare Materials</vt:lpwstr>
  </property>
  <property fmtid="{D5CDD505-2E9C-101B-9397-08002B2CF9AE}" pid="9" name="Mendeley Recent Style Id 1_1">
    <vt:lpwstr>http://www.zotero.org/styles/apa</vt:lpwstr>
  </property>
  <property fmtid="{D5CDD505-2E9C-101B-9397-08002B2CF9AE}" pid="10" name="Mendeley Recent Style Name 1_1">
    <vt:lpwstr>American Psychological Association 6th edition</vt:lpwstr>
  </property>
  <property fmtid="{D5CDD505-2E9C-101B-9397-08002B2CF9AE}" pid="11" name="Mendeley Recent Style Id 2_1">
    <vt:lpwstr>http://www.zotero.org/styles/american-sociological-association</vt:lpwstr>
  </property>
  <property fmtid="{D5CDD505-2E9C-101B-9397-08002B2CF9AE}" pid="12" name="Mendeley Recent Style Name 2_1">
    <vt:lpwstr>American Sociological Association</vt:lpwstr>
  </property>
  <property fmtid="{D5CDD505-2E9C-101B-9397-08002B2CF9AE}" pid="13" name="Mendeley Recent Style Id 3_1">
    <vt:lpwstr>http://www.zotero.org/styles/chicago-author-date</vt:lpwstr>
  </property>
  <property fmtid="{D5CDD505-2E9C-101B-9397-08002B2CF9AE}" pid="14" name="Mendeley Recent Style Name 3_1">
    <vt:lpwstr>Chicago Manual of Style 17th edition (author-date)</vt:lpwstr>
  </property>
  <property fmtid="{D5CDD505-2E9C-101B-9397-08002B2CF9AE}" pid="15" name="Mendeley Recent Style Id 4_1">
    <vt:lpwstr>http://www.zotero.org/styles/harvard-cite-them-right</vt:lpwstr>
  </property>
  <property fmtid="{D5CDD505-2E9C-101B-9397-08002B2CF9AE}" pid="16" name="Mendeley Recent Style Name 4_1">
    <vt:lpwstr>Cite Them Right 10th edition - Harvard</vt:lpwstr>
  </property>
  <property fmtid="{D5CDD505-2E9C-101B-9397-08002B2CF9AE}" pid="17" name="Mendeley Recent Style Id 5_1">
    <vt:lpwstr>http://www.zotero.org/styles/ieee</vt:lpwstr>
  </property>
  <property fmtid="{D5CDD505-2E9C-101B-9397-08002B2CF9AE}" pid="18" name="Mendeley Recent Style Name 5_1">
    <vt:lpwstr>IEEE</vt:lpwstr>
  </property>
  <property fmtid="{D5CDD505-2E9C-101B-9397-08002B2CF9AE}" pid="19" name="Mendeley Recent Style Id 6_1">
    <vt:lpwstr>http://www.zotero.org/styles/journal-of-orthopaedic-translation</vt:lpwstr>
  </property>
  <property fmtid="{D5CDD505-2E9C-101B-9397-08002B2CF9AE}" pid="20" name="Mendeley Recent Style Name 6_1">
    <vt:lpwstr>Journal of Orthopaedic Translation</vt:lpwstr>
  </property>
  <property fmtid="{D5CDD505-2E9C-101B-9397-08002B2CF9AE}" pid="21" name="Mendeley Recent Style Id 7_1">
    <vt:lpwstr>http://www.zotero.org/styles/modern-humanities-research-association</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Id 8_1">
    <vt:lpwstr>http://www.zotero.org/styles/modern-language-association</vt:lpwstr>
  </property>
  <property fmtid="{D5CDD505-2E9C-101B-9397-08002B2CF9AE}" pid="24" name="Mendeley Recent Style Name 8_1">
    <vt:lpwstr>Modern Language Association 8th edition</vt:lpwstr>
  </property>
  <property fmtid="{D5CDD505-2E9C-101B-9397-08002B2CF9AE}" pid="25" name="Mendeley Recent Style Id 9_1">
    <vt:lpwstr>http://www.zotero.org/styles/nature</vt:lpwstr>
  </property>
  <property fmtid="{D5CDD505-2E9C-101B-9397-08002B2CF9AE}" pid="26" name="Mendeley Recent Style Name 9_1">
    <vt:lpwstr>Nature</vt:lpwstr>
  </property>
</Properties>
</file>