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7AE21E" w14:textId="6E517982" w:rsidR="00B15BDA" w:rsidRDefault="00B15BDA" w:rsidP="0080429C">
      <w:pPr>
        <w:rPr>
          <w:rFonts w:cs="Times New Roman"/>
          <w:b/>
          <w:color w:val="1A1A1A"/>
          <w:sz w:val="28"/>
          <w:szCs w:val="28"/>
        </w:rPr>
      </w:pPr>
      <w:r>
        <w:rPr>
          <w:rFonts w:cs="Times New Roman"/>
          <w:b/>
          <w:color w:val="1A1A1A"/>
          <w:sz w:val="28"/>
          <w:szCs w:val="28"/>
        </w:rPr>
        <w:t xml:space="preserve">                                                           </w:t>
      </w:r>
      <w:proofErr w:type="spellStart"/>
      <w:r>
        <w:rPr>
          <w:rFonts w:cs="Times New Roman"/>
          <w:b/>
          <w:color w:val="1A1A1A"/>
          <w:sz w:val="28"/>
          <w:szCs w:val="28"/>
        </w:rPr>
        <w:t>Stellingen</w:t>
      </w:r>
      <w:proofErr w:type="spellEnd"/>
      <w:r>
        <w:rPr>
          <w:rFonts w:cs="Times New Roman"/>
          <w:b/>
          <w:color w:val="1A1A1A"/>
          <w:sz w:val="28"/>
          <w:szCs w:val="28"/>
        </w:rPr>
        <w:t xml:space="preserve"> </w:t>
      </w:r>
    </w:p>
    <w:p w14:paraId="7A418D42" w14:textId="77777777" w:rsidR="00B15BDA" w:rsidRDefault="00B15BDA" w:rsidP="0080429C">
      <w:pPr>
        <w:rPr>
          <w:rFonts w:cs="Times New Roman"/>
          <w:b/>
          <w:color w:val="1A1A1A"/>
          <w:sz w:val="28"/>
          <w:szCs w:val="28"/>
        </w:rPr>
      </w:pPr>
    </w:p>
    <w:p w14:paraId="7E21A11F" w14:textId="40B4F72A" w:rsidR="00B15BDA" w:rsidRPr="00B15BDA" w:rsidRDefault="00B15BDA" w:rsidP="0080429C">
      <w:pPr>
        <w:rPr>
          <w:rFonts w:cs="Times New Roman"/>
          <w:b/>
          <w:sz w:val="28"/>
          <w:szCs w:val="28"/>
        </w:rPr>
      </w:pPr>
      <w:r w:rsidRPr="00B15BDA">
        <w:rPr>
          <w:rFonts w:cs="Times New Roman"/>
          <w:b/>
          <w:color w:val="1A1A1A"/>
          <w:sz w:val="28"/>
          <w:szCs w:val="28"/>
        </w:rPr>
        <w:t>Neuronal Adaptations during Amygdala-Dependent Learning and Memory</w:t>
      </w:r>
    </w:p>
    <w:p w14:paraId="6B2F1619" w14:textId="77777777" w:rsidR="00B15BDA" w:rsidRDefault="00B15BDA" w:rsidP="00B15BDA">
      <w:pPr>
        <w:pStyle w:val="ListParagraph"/>
        <w:rPr>
          <w:rFonts w:ascii="Times New Roman" w:hAnsi="Times New Roman" w:cs="Times New Roman"/>
        </w:rPr>
      </w:pPr>
    </w:p>
    <w:p w14:paraId="151C5E6D" w14:textId="4B7A101D" w:rsidR="00621660" w:rsidRPr="005A2030" w:rsidRDefault="0037692A" w:rsidP="008042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A2030">
        <w:rPr>
          <w:rFonts w:ascii="Times New Roman" w:hAnsi="Times New Roman" w:cs="Times New Roman"/>
        </w:rPr>
        <w:t>Intrinsic neuronal excitability</w:t>
      </w:r>
      <w:r w:rsidR="007C5027" w:rsidRPr="005A2030">
        <w:rPr>
          <w:rFonts w:ascii="Times New Roman" w:hAnsi="Times New Roman" w:cs="Times New Roman"/>
        </w:rPr>
        <w:t xml:space="preserve"> predicts</w:t>
      </w:r>
      <w:r w:rsidRPr="005A2030">
        <w:rPr>
          <w:rFonts w:ascii="Times New Roman" w:hAnsi="Times New Roman" w:cs="Times New Roman"/>
        </w:rPr>
        <w:t xml:space="preserve"> neuronal selection</w:t>
      </w:r>
      <w:r w:rsidR="00015B9D">
        <w:rPr>
          <w:rFonts w:ascii="Times New Roman" w:hAnsi="Times New Roman" w:cs="Times New Roman"/>
        </w:rPr>
        <w:t xml:space="preserve"> during fear memory selection</w:t>
      </w:r>
      <w:r w:rsidR="007C5027" w:rsidRPr="005A2030">
        <w:rPr>
          <w:rFonts w:ascii="Times New Roman" w:hAnsi="Times New Roman" w:cs="Times New Roman"/>
        </w:rPr>
        <w:t xml:space="preserve">. </w:t>
      </w:r>
      <w:r w:rsidRPr="005A2030">
        <w:rPr>
          <w:rFonts w:ascii="Times New Roman" w:hAnsi="Times New Roman" w:cs="Times New Roman"/>
        </w:rPr>
        <w:t>(</w:t>
      </w:r>
      <w:r w:rsidR="00015B9D">
        <w:rPr>
          <w:rFonts w:ascii="Times New Roman" w:hAnsi="Times New Roman" w:cs="Times New Roman"/>
        </w:rPr>
        <w:t>T</w:t>
      </w:r>
      <w:r w:rsidRPr="005A2030">
        <w:rPr>
          <w:rFonts w:ascii="Times New Roman" w:hAnsi="Times New Roman" w:cs="Times New Roman"/>
        </w:rPr>
        <w:t>his thesis)</w:t>
      </w:r>
    </w:p>
    <w:p w14:paraId="55CC4F88" w14:textId="77777777" w:rsidR="008E488F" w:rsidRPr="005A2030" w:rsidRDefault="008E488F" w:rsidP="008E488F">
      <w:pPr>
        <w:pStyle w:val="ListParagraph"/>
        <w:rPr>
          <w:rFonts w:ascii="Times New Roman" w:hAnsi="Times New Roman" w:cs="Times New Roman"/>
        </w:rPr>
      </w:pPr>
    </w:p>
    <w:p w14:paraId="447D4F11" w14:textId="33A9B742" w:rsidR="007C5027" w:rsidRPr="0080429C" w:rsidRDefault="00015B9D" w:rsidP="007C502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="007C5027" w:rsidRPr="005A20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lateral amygdala </w:t>
      </w:r>
      <w:r w:rsidR="007C5027" w:rsidRPr="005A2030">
        <w:rPr>
          <w:rFonts w:ascii="Times New Roman" w:hAnsi="Times New Roman" w:cs="Times New Roman"/>
        </w:rPr>
        <w:t xml:space="preserve">fear memory </w:t>
      </w:r>
      <w:r>
        <w:rPr>
          <w:rFonts w:ascii="Times New Roman" w:hAnsi="Times New Roman" w:cs="Times New Roman"/>
        </w:rPr>
        <w:t xml:space="preserve">trace </w:t>
      </w:r>
      <w:r w:rsidR="007C5027" w:rsidRPr="005A2030">
        <w:rPr>
          <w:rFonts w:ascii="Times New Roman" w:hAnsi="Times New Roman" w:cs="Times New Roman"/>
        </w:rPr>
        <w:t xml:space="preserve">is preferentially localized to </w:t>
      </w:r>
      <w:r w:rsidR="007C5027" w:rsidRPr="005A2030">
        <w:rPr>
          <w:rFonts w:ascii="Times New Roman" w:hAnsi="Times New Roman" w:cs="Times New Roman"/>
          <w:i/>
        </w:rPr>
        <w:t>Arc</w:t>
      </w:r>
      <w:r w:rsidR="007C5027" w:rsidRPr="005A2030">
        <w:rPr>
          <w:rFonts w:ascii="Times New Roman" w:hAnsi="Times New Roman" w:cs="Times New Roman"/>
          <w:i/>
          <w:vertAlign w:val="superscript"/>
        </w:rPr>
        <w:t>+</w:t>
      </w:r>
      <w:r w:rsidR="007C5027" w:rsidRPr="005A2030">
        <w:rPr>
          <w:rFonts w:ascii="Times New Roman" w:hAnsi="Times New Roman" w:cs="Times New Roman"/>
        </w:rPr>
        <w:t xml:space="preserve"> neurons. (</w:t>
      </w:r>
      <w:r>
        <w:rPr>
          <w:rFonts w:ascii="Times New Roman" w:hAnsi="Times New Roman" w:cs="Times New Roman"/>
        </w:rPr>
        <w:t>T</w:t>
      </w:r>
      <w:r w:rsidR="007C5027" w:rsidRPr="005A2030">
        <w:rPr>
          <w:rFonts w:ascii="Times New Roman" w:hAnsi="Times New Roman" w:cs="Times New Roman"/>
        </w:rPr>
        <w:t>his thesis)</w:t>
      </w:r>
    </w:p>
    <w:p w14:paraId="6E17DBFC" w14:textId="77777777" w:rsidR="0080429C" w:rsidRDefault="0080429C" w:rsidP="007C5027">
      <w:pPr>
        <w:rPr>
          <w:rFonts w:ascii="Times New Roman" w:hAnsi="Times New Roman" w:cs="Times New Roman"/>
        </w:rPr>
      </w:pPr>
    </w:p>
    <w:p w14:paraId="10E82018" w14:textId="77777777" w:rsidR="0080429C" w:rsidRPr="005A2030" w:rsidRDefault="0080429C" w:rsidP="007C5027">
      <w:pPr>
        <w:rPr>
          <w:rFonts w:ascii="Times New Roman" w:hAnsi="Times New Roman" w:cs="Times New Roman"/>
        </w:rPr>
      </w:pPr>
    </w:p>
    <w:p w14:paraId="2E2BB086" w14:textId="0034D67B" w:rsidR="007C5027" w:rsidRPr="005A2030" w:rsidRDefault="00621660" w:rsidP="007C502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A2030">
        <w:rPr>
          <w:rFonts w:ascii="Times New Roman" w:hAnsi="Times New Roman" w:cs="Times New Roman"/>
        </w:rPr>
        <w:t xml:space="preserve">Optimal </w:t>
      </w:r>
      <w:r w:rsidRPr="005A2030">
        <w:rPr>
          <w:rFonts w:ascii="Times New Roman" w:hAnsi="Times New Roman" w:cs="Times New Roman"/>
          <w:i/>
        </w:rPr>
        <w:t>Arc</w:t>
      </w:r>
      <w:r w:rsidR="00D15043">
        <w:rPr>
          <w:rFonts w:ascii="Times New Roman" w:hAnsi="Times New Roman" w:cs="Times New Roman"/>
        </w:rPr>
        <w:t xml:space="preserve"> induction occurs in the </w:t>
      </w:r>
      <w:r w:rsidR="00015B9D">
        <w:rPr>
          <w:rFonts w:ascii="Times New Roman" w:hAnsi="Times New Roman" w:cs="Times New Roman"/>
        </w:rPr>
        <w:t xml:space="preserve">ventrolateral </w:t>
      </w:r>
      <w:r w:rsidR="00D15043">
        <w:rPr>
          <w:rFonts w:ascii="Times New Roman" w:hAnsi="Times New Roman" w:cs="Times New Roman"/>
        </w:rPr>
        <w:t>amygdala</w:t>
      </w:r>
      <w:r w:rsidRPr="005A2030">
        <w:rPr>
          <w:rFonts w:ascii="Times New Roman" w:hAnsi="Times New Roman" w:cs="Times New Roman"/>
        </w:rPr>
        <w:t xml:space="preserve"> </w:t>
      </w:r>
      <w:r w:rsidR="00015B9D">
        <w:rPr>
          <w:rFonts w:ascii="Times New Roman" w:hAnsi="Times New Roman" w:cs="Times New Roman"/>
        </w:rPr>
        <w:t>resulting from</w:t>
      </w:r>
      <w:r w:rsidRPr="005A2030">
        <w:rPr>
          <w:rFonts w:ascii="Times New Roman" w:hAnsi="Times New Roman" w:cs="Times New Roman"/>
        </w:rPr>
        <w:t xml:space="preserve"> </w:t>
      </w:r>
      <w:r w:rsidR="00015B9D">
        <w:rPr>
          <w:rFonts w:ascii="Times New Roman" w:hAnsi="Times New Roman" w:cs="Times New Roman"/>
        </w:rPr>
        <w:t>prediction errors</w:t>
      </w:r>
      <w:r w:rsidRPr="005A2030">
        <w:rPr>
          <w:rFonts w:ascii="Times New Roman" w:hAnsi="Times New Roman" w:cs="Times New Roman"/>
        </w:rPr>
        <w:t xml:space="preserve">, when experience </w:t>
      </w:r>
      <w:r w:rsidR="005D06EE">
        <w:rPr>
          <w:rFonts w:ascii="Times New Roman" w:hAnsi="Times New Roman" w:cs="Times New Roman"/>
        </w:rPr>
        <w:t xml:space="preserve">does not </w:t>
      </w:r>
      <w:r w:rsidR="00015B9D">
        <w:rPr>
          <w:rFonts w:ascii="Times New Roman" w:hAnsi="Times New Roman" w:cs="Times New Roman"/>
        </w:rPr>
        <w:t>match</w:t>
      </w:r>
      <w:r w:rsidR="00015B9D" w:rsidRPr="005A2030">
        <w:rPr>
          <w:rFonts w:ascii="Times New Roman" w:hAnsi="Times New Roman" w:cs="Times New Roman"/>
        </w:rPr>
        <w:t xml:space="preserve"> </w:t>
      </w:r>
      <w:r w:rsidRPr="005A2030">
        <w:rPr>
          <w:rFonts w:ascii="Times New Roman" w:hAnsi="Times New Roman" w:cs="Times New Roman"/>
        </w:rPr>
        <w:t>expectation. (</w:t>
      </w:r>
      <w:r w:rsidR="00015B9D">
        <w:rPr>
          <w:rFonts w:ascii="Times New Roman" w:hAnsi="Times New Roman" w:cs="Times New Roman"/>
        </w:rPr>
        <w:t>T</w:t>
      </w:r>
      <w:r w:rsidRPr="005A2030">
        <w:rPr>
          <w:rFonts w:ascii="Times New Roman" w:hAnsi="Times New Roman" w:cs="Times New Roman"/>
        </w:rPr>
        <w:t>his thesis)</w:t>
      </w:r>
    </w:p>
    <w:p w14:paraId="20D4D24A" w14:textId="77777777" w:rsidR="005856EA" w:rsidRPr="005A2030" w:rsidRDefault="005856EA" w:rsidP="00621660">
      <w:pPr>
        <w:rPr>
          <w:rFonts w:ascii="Times New Roman" w:hAnsi="Times New Roman" w:cs="Times New Roman"/>
        </w:rPr>
      </w:pPr>
    </w:p>
    <w:p w14:paraId="27608E0C" w14:textId="77777777" w:rsidR="00621660" w:rsidRPr="005A2030" w:rsidRDefault="00621660" w:rsidP="00621660">
      <w:pPr>
        <w:rPr>
          <w:rFonts w:ascii="Times New Roman" w:hAnsi="Times New Roman" w:cs="Times New Roman"/>
        </w:rPr>
      </w:pPr>
    </w:p>
    <w:p w14:paraId="6F5323F1" w14:textId="112B9ADE" w:rsidR="00AB15D1" w:rsidRPr="005A2030" w:rsidRDefault="009B362C" w:rsidP="00AB15D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Unlike </w:t>
      </w:r>
      <w:r w:rsidR="00646186">
        <w:rPr>
          <w:rFonts w:ascii="Times New Roman" w:hAnsi="Times New Roman" w:cs="Times New Roman"/>
        </w:rPr>
        <w:t>learned fear</w:t>
      </w:r>
      <w:r>
        <w:rPr>
          <w:rFonts w:ascii="Times New Roman" w:hAnsi="Times New Roman" w:cs="Times New Roman"/>
        </w:rPr>
        <w:t>, i</w:t>
      </w:r>
      <w:r w:rsidR="00BB0834">
        <w:rPr>
          <w:rFonts w:ascii="Times New Roman" w:hAnsi="Times New Roman" w:cs="Times New Roman"/>
        </w:rPr>
        <w:t xml:space="preserve">nnate fear does not induce </w:t>
      </w:r>
      <w:r w:rsidR="00E20535" w:rsidRPr="00EA1E7B">
        <w:rPr>
          <w:rFonts w:ascii="Times New Roman" w:hAnsi="Times New Roman" w:cs="Times New Roman"/>
          <w:i/>
        </w:rPr>
        <w:t>Arc</w:t>
      </w:r>
      <w:r w:rsidR="00E20535">
        <w:rPr>
          <w:rFonts w:ascii="Times New Roman" w:hAnsi="Times New Roman" w:cs="Times New Roman"/>
        </w:rPr>
        <w:t xml:space="preserve"> expression</w:t>
      </w:r>
      <w:r w:rsidR="00BB0834">
        <w:rPr>
          <w:rFonts w:ascii="Times New Roman" w:hAnsi="Times New Roman" w:cs="Times New Roman"/>
        </w:rPr>
        <w:t xml:space="preserve"> in the</w:t>
      </w:r>
      <w:r>
        <w:rPr>
          <w:rFonts w:ascii="Times New Roman" w:hAnsi="Times New Roman" w:cs="Times New Roman"/>
        </w:rPr>
        <w:t xml:space="preserve"> lateral amygdala</w:t>
      </w:r>
      <w:r w:rsidR="00BB0834">
        <w:rPr>
          <w:rFonts w:ascii="Times New Roman" w:hAnsi="Times New Roman" w:cs="Times New Roman"/>
        </w:rPr>
        <w:t xml:space="preserve">. </w:t>
      </w:r>
      <w:r w:rsidR="00AB15D1" w:rsidRPr="005A2030">
        <w:rPr>
          <w:rFonts w:ascii="Times New Roman" w:hAnsi="Times New Roman" w:cs="Times New Roman"/>
        </w:rPr>
        <w:t>(</w:t>
      </w:r>
      <w:r w:rsidR="00E20535">
        <w:rPr>
          <w:rFonts w:ascii="Times New Roman" w:hAnsi="Times New Roman" w:cs="Times New Roman"/>
        </w:rPr>
        <w:t>T</w:t>
      </w:r>
      <w:r w:rsidR="00AB15D1" w:rsidRPr="005A2030">
        <w:rPr>
          <w:rFonts w:ascii="Times New Roman" w:hAnsi="Times New Roman" w:cs="Times New Roman"/>
        </w:rPr>
        <w:t>his thesis)</w:t>
      </w:r>
    </w:p>
    <w:p w14:paraId="09E13C59" w14:textId="77777777" w:rsidR="005856EA" w:rsidRDefault="005856EA" w:rsidP="00AB15D1">
      <w:pPr>
        <w:rPr>
          <w:rFonts w:ascii="Times New Roman" w:hAnsi="Times New Roman" w:cs="Times New Roman"/>
        </w:rPr>
      </w:pPr>
    </w:p>
    <w:p w14:paraId="7D7369F6" w14:textId="7FBCE691" w:rsidR="00957856" w:rsidRPr="005A2030" w:rsidRDefault="001E69B2" w:rsidP="0095785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C96E94">
        <w:rPr>
          <w:rFonts w:ascii="Times New Roman" w:hAnsi="Times New Roman" w:cs="Times New Roman"/>
        </w:rPr>
        <w:t>erebellar learning</w:t>
      </w:r>
      <w:r>
        <w:rPr>
          <w:rFonts w:ascii="Times New Roman" w:hAnsi="Times New Roman" w:cs="Times New Roman"/>
        </w:rPr>
        <w:t xml:space="preserve"> </w:t>
      </w:r>
      <w:r w:rsidR="00415E21">
        <w:rPr>
          <w:rFonts w:ascii="Times New Roman" w:hAnsi="Times New Roman" w:cs="Times New Roman"/>
        </w:rPr>
        <w:t xml:space="preserve">appears to </w:t>
      </w:r>
      <w:r>
        <w:rPr>
          <w:rFonts w:ascii="Times New Roman" w:hAnsi="Times New Roman" w:cs="Times New Roman"/>
        </w:rPr>
        <w:t>sh</w:t>
      </w:r>
      <w:r w:rsidR="00415E21">
        <w:rPr>
          <w:rFonts w:ascii="Times New Roman" w:hAnsi="Times New Roman" w:cs="Times New Roman"/>
        </w:rPr>
        <w:t>are</w:t>
      </w:r>
      <w:r>
        <w:rPr>
          <w:rFonts w:ascii="Times New Roman" w:hAnsi="Times New Roman" w:cs="Times New Roman"/>
        </w:rPr>
        <w:t xml:space="preserve"> component</w:t>
      </w:r>
      <w:r w:rsidR="00415E2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fear learning</w:t>
      </w:r>
      <w:r w:rsidR="00C96E94">
        <w:rPr>
          <w:rFonts w:ascii="Times New Roman" w:hAnsi="Times New Roman" w:cs="Times New Roman"/>
        </w:rPr>
        <w:t>. (T</w:t>
      </w:r>
      <w:r w:rsidR="00957856" w:rsidRPr="005A2030">
        <w:rPr>
          <w:rFonts w:ascii="Times New Roman" w:hAnsi="Times New Roman" w:cs="Times New Roman"/>
        </w:rPr>
        <w:t>his thesis)</w:t>
      </w:r>
      <w:bookmarkStart w:id="0" w:name="_GoBack"/>
      <w:bookmarkEnd w:id="0"/>
    </w:p>
    <w:p w14:paraId="54D4FC55" w14:textId="77777777" w:rsidR="005856EA" w:rsidRDefault="005856EA" w:rsidP="00957856">
      <w:pPr>
        <w:rPr>
          <w:rFonts w:ascii="Times New Roman" w:hAnsi="Times New Roman" w:cs="Times New Roman"/>
        </w:rPr>
      </w:pPr>
    </w:p>
    <w:p w14:paraId="2A710366" w14:textId="77777777" w:rsidR="00BB0834" w:rsidRDefault="00BB0834" w:rsidP="00BB0834">
      <w:pPr>
        <w:rPr>
          <w:rFonts w:ascii="Times New Roman" w:hAnsi="Times New Roman" w:cs="Times New Roman"/>
        </w:rPr>
      </w:pPr>
    </w:p>
    <w:p w14:paraId="2C4B66BD" w14:textId="130CAA54" w:rsidR="00694CEE" w:rsidRPr="008525FD" w:rsidRDefault="008525FD" w:rsidP="008525F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</w:rPr>
      </w:pPr>
      <w:r w:rsidRPr="008525FD">
        <w:rPr>
          <w:rFonts w:ascii="Times New Roman" w:hAnsi="Times New Roman" w:cs="Times New Roman"/>
          <w:color w:val="000000" w:themeColor="text1"/>
        </w:rPr>
        <w:t>“During fear conditioning, neuronal coding of aversive instructive signals is   modulated by the US prediction error.” Rescorla-Wagner</w:t>
      </w:r>
    </w:p>
    <w:p w14:paraId="2FF13D9A" w14:textId="77777777" w:rsidR="005856EA" w:rsidRPr="008525FD" w:rsidRDefault="005856EA" w:rsidP="00BB0834">
      <w:pPr>
        <w:rPr>
          <w:rFonts w:ascii="Times New Roman" w:hAnsi="Times New Roman" w:cs="Times New Roman"/>
          <w:color w:val="000000" w:themeColor="text1"/>
        </w:rPr>
      </w:pPr>
    </w:p>
    <w:p w14:paraId="54E5BA38" w14:textId="43190AC6" w:rsidR="0040572F" w:rsidRPr="0040572F" w:rsidRDefault="005D251C" w:rsidP="004057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82B3C">
        <w:rPr>
          <w:rFonts w:ascii="Times New Roman" w:hAnsi="Times New Roman" w:cs="Times New Roman"/>
        </w:rPr>
        <w:t>Following encoding, consolidation processes may alter the physical and chemical organization of engrams, which may alter an engram in terms of strength and quality</w:t>
      </w:r>
      <w:r>
        <w:rPr>
          <w:rFonts w:ascii="Times New Roman" w:hAnsi="Times New Roman" w:cs="Times New Roman"/>
        </w:rPr>
        <w:t>”. Yadin Dudai, 2004</w:t>
      </w:r>
    </w:p>
    <w:p w14:paraId="75EDC82C" w14:textId="77777777" w:rsidR="0040572F" w:rsidRDefault="0040572F" w:rsidP="0040572F">
      <w:pPr>
        <w:rPr>
          <w:rFonts w:ascii="Times New Roman" w:hAnsi="Times New Roman" w:cs="Times New Roman"/>
        </w:rPr>
      </w:pPr>
    </w:p>
    <w:p w14:paraId="3E25426F" w14:textId="77777777" w:rsidR="0040572F" w:rsidRPr="0040572F" w:rsidRDefault="0040572F" w:rsidP="0040572F">
      <w:pPr>
        <w:rPr>
          <w:rFonts w:ascii="Times New Roman" w:hAnsi="Times New Roman" w:cs="Times New Roman"/>
        </w:rPr>
      </w:pPr>
    </w:p>
    <w:p w14:paraId="05085A48" w14:textId="40BB48CF" w:rsidR="00AB15D1" w:rsidRDefault="00575B31" w:rsidP="00BB083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20" w:lineRule="atLeast"/>
        <w:rPr>
          <w:rFonts w:ascii="Times New Roman" w:hAnsi="Times New Roman" w:cs="Times New Roman"/>
          <w:color w:val="131313"/>
        </w:rPr>
      </w:pPr>
      <w:r>
        <w:rPr>
          <w:rFonts w:ascii="Times New Roman" w:hAnsi="Times New Roman" w:cs="Times New Roman"/>
          <w:color w:val="131313"/>
        </w:rPr>
        <w:t>“</w:t>
      </w:r>
      <w:r w:rsidR="00BB0834" w:rsidRPr="00BB0834">
        <w:rPr>
          <w:rFonts w:ascii="Times New Roman" w:hAnsi="Times New Roman" w:cs="Times New Roman"/>
          <w:color w:val="131313"/>
        </w:rPr>
        <w:t>Every act of perception, is to some degree an act of creation, and every act of memory is to some</w:t>
      </w:r>
      <w:r w:rsidR="00BB0834">
        <w:rPr>
          <w:rFonts w:ascii="Times New Roman" w:hAnsi="Times New Roman" w:cs="Times New Roman"/>
          <w:color w:val="131313"/>
        </w:rPr>
        <w:t xml:space="preserve"> degree an act of </w:t>
      </w:r>
      <w:r w:rsidR="003A3A9B">
        <w:rPr>
          <w:rFonts w:ascii="Times New Roman" w:hAnsi="Times New Roman" w:cs="Times New Roman"/>
          <w:color w:val="131313"/>
        </w:rPr>
        <w:t>imagination.” Oliver Sacks</w:t>
      </w:r>
    </w:p>
    <w:p w14:paraId="730EF82A" w14:textId="77777777" w:rsidR="00BB0834" w:rsidRDefault="00BB0834" w:rsidP="00BB0834">
      <w:pPr>
        <w:widowControl w:val="0"/>
        <w:autoSpaceDE w:val="0"/>
        <w:autoSpaceDN w:val="0"/>
        <w:adjustRightInd w:val="0"/>
        <w:spacing w:line="320" w:lineRule="atLeast"/>
        <w:rPr>
          <w:rFonts w:ascii="Times New Roman" w:hAnsi="Times New Roman" w:cs="Times New Roman"/>
          <w:color w:val="131313"/>
        </w:rPr>
      </w:pPr>
    </w:p>
    <w:p w14:paraId="33798E81" w14:textId="77777777" w:rsidR="00BB0834" w:rsidRDefault="00BB0834" w:rsidP="00BB0834">
      <w:pPr>
        <w:widowControl w:val="0"/>
        <w:autoSpaceDE w:val="0"/>
        <w:autoSpaceDN w:val="0"/>
        <w:adjustRightInd w:val="0"/>
        <w:spacing w:line="320" w:lineRule="atLeast"/>
        <w:rPr>
          <w:rFonts w:ascii="Times New Roman" w:hAnsi="Times New Roman" w:cs="Times New Roman"/>
          <w:color w:val="131313"/>
        </w:rPr>
      </w:pPr>
    </w:p>
    <w:p w14:paraId="48E54FD4" w14:textId="40418E09" w:rsidR="00EC23DB" w:rsidRPr="003A3A9B" w:rsidRDefault="003A3A9B" w:rsidP="000122F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color w:val="131313"/>
        </w:rPr>
      </w:pPr>
      <w:r w:rsidRPr="003A3A9B">
        <w:rPr>
          <w:rFonts w:ascii="Times New Roman" w:hAnsi="Times New Roman" w:cs="Times New Roman"/>
          <w:color w:val="131313"/>
        </w:rPr>
        <w:t>“</w:t>
      </w:r>
      <w:r w:rsidR="00532EA0" w:rsidRPr="003A3A9B">
        <w:rPr>
          <w:rFonts w:ascii="Times New Roman" w:hAnsi="Times New Roman" w:cs="Times New Roman"/>
          <w:color w:val="131313"/>
        </w:rPr>
        <w:t>Our novice runs the risk of failure without additional traits: a strong inclination toward originality, a taste for research, and a desire to experience the incomparable gratification associated with the act of discovery itself.</w:t>
      </w:r>
      <w:r w:rsidRPr="003A3A9B">
        <w:rPr>
          <w:rFonts w:ascii="Times New Roman" w:hAnsi="Times New Roman" w:cs="Times New Roman"/>
          <w:color w:val="131313"/>
        </w:rPr>
        <w:t>”</w:t>
      </w:r>
      <w:r w:rsidR="00532EA0" w:rsidRPr="003A3A9B">
        <w:rPr>
          <w:rFonts w:ascii="Times New Roman" w:hAnsi="Times New Roman" w:cs="Times New Roman"/>
          <w:color w:val="131313"/>
        </w:rPr>
        <w:t xml:space="preserve">  </w:t>
      </w:r>
      <w:hyperlink r:id="rId6" w:history="1">
        <w:r w:rsidRPr="00532EA0">
          <w:rPr>
            <w:rFonts w:ascii="Times New Roman" w:hAnsi="Times New Roman" w:cs="Times New Roman"/>
            <w:bCs/>
            <w:color w:val="262626"/>
          </w:rPr>
          <w:t>Santiago Ramón y Cajal</w:t>
        </w:r>
      </w:hyperlink>
    </w:p>
    <w:p w14:paraId="20E60E0B" w14:textId="77777777" w:rsidR="00FF5827" w:rsidRDefault="00FF5827" w:rsidP="00EC23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31313"/>
        </w:rPr>
      </w:pPr>
    </w:p>
    <w:p w14:paraId="5997D203" w14:textId="08991E5C" w:rsidR="005C38DD" w:rsidRPr="00473FB4" w:rsidRDefault="005C38DD" w:rsidP="00473FB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31313"/>
        </w:rPr>
      </w:pPr>
    </w:p>
    <w:p w14:paraId="0D103CC6" w14:textId="53FF795B" w:rsidR="00473FB4" w:rsidRPr="00473FB4" w:rsidRDefault="00473FB4" w:rsidP="00473F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color w:val="131313"/>
        </w:rPr>
      </w:pPr>
      <w:r>
        <w:rPr>
          <w:rFonts w:ascii="Times New Roman" w:hAnsi="Times New Roman" w:cs="Times New Roman"/>
          <w:color w:val="131313"/>
        </w:rPr>
        <w:t>“The knowledge of anything, since all things have causes, is not acquired or complete unless it is known by its causes.”</w:t>
      </w:r>
      <w:r w:rsidR="00F42655">
        <w:rPr>
          <w:rFonts w:ascii="Times New Roman" w:hAnsi="Times New Roman" w:cs="Times New Roman"/>
          <w:color w:val="131313"/>
        </w:rPr>
        <w:t xml:space="preserve"> I</w:t>
      </w:r>
      <w:r>
        <w:rPr>
          <w:rFonts w:ascii="Times New Roman" w:hAnsi="Times New Roman" w:cs="Times New Roman"/>
          <w:color w:val="131313"/>
        </w:rPr>
        <w:t>bn</w:t>
      </w:r>
      <w:r w:rsidR="00F42655">
        <w:rPr>
          <w:rFonts w:ascii="Times New Roman" w:hAnsi="Times New Roman" w:cs="Times New Roman"/>
          <w:color w:val="131313"/>
        </w:rPr>
        <w:t>-S</w:t>
      </w:r>
      <w:r>
        <w:rPr>
          <w:rFonts w:ascii="Times New Roman" w:hAnsi="Times New Roman" w:cs="Times New Roman"/>
          <w:color w:val="131313"/>
        </w:rPr>
        <w:t>ina (Avicenna)</w:t>
      </w:r>
    </w:p>
    <w:p w14:paraId="1F941DF4" w14:textId="77777777" w:rsidR="005856EA" w:rsidRDefault="005856EA" w:rsidP="00173651">
      <w:pPr>
        <w:widowControl w:val="0"/>
        <w:autoSpaceDE w:val="0"/>
        <w:autoSpaceDN w:val="0"/>
        <w:adjustRightInd w:val="0"/>
        <w:rPr>
          <w:rFonts w:ascii="Merriweather-Regular" w:hAnsi="Merriweather-Regular" w:cs="Merriweather-Regular"/>
          <w:color w:val="131313"/>
          <w:sz w:val="28"/>
          <w:szCs w:val="28"/>
        </w:rPr>
      </w:pPr>
    </w:p>
    <w:p w14:paraId="77AD33C0" w14:textId="77777777" w:rsidR="00473FB4" w:rsidRDefault="00473FB4" w:rsidP="00173651">
      <w:pPr>
        <w:widowControl w:val="0"/>
        <w:autoSpaceDE w:val="0"/>
        <w:autoSpaceDN w:val="0"/>
        <w:adjustRightInd w:val="0"/>
        <w:rPr>
          <w:rFonts w:ascii="Merriweather-Regular" w:hAnsi="Merriweather-Regular" w:cs="Merriweather-Regular"/>
          <w:color w:val="131313"/>
          <w:sz w:val="28"/>
          <w:szCs w:val="28"/>
        </w:rPr>
      </w:pPr>
    </w:p>
    <w:p w14:paraId="1FF09AF3" w14:textId="344D9F53" w:rsidR="00473FB4" w:rsidRDefault="00FF5827" w:rsidP="00473F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cs="Times New Roman"/>
          <w:color w:val="131313"/>
        </w:rPr>
      </w:pPr>
      <w:r>
        <w:rPr>
          <w:rFonts w:ascii="Times New Roman" w:hAnsi="Times New Roman" w:cs="Times New Roman"/>
          <w:color w:val="131313"/>
        </w:rPr>
        <w:t>“</w:t>
      </w:r>
      <w:r w:rsidR="00473FB4">
        <w:rPr>
          <w:rFonts w:ascii="Times New Roman" w:hAnsi="Times New Roman" w:cs="Times New Roman"/>
          <w:color w:val="131313"/>
        </w:rPr>
        <w:t>There is no real ending. It is just the place where you stop the story.” Frank Herbert</w:t>
      </w:r>
    </w:p>
    <w:p w14:paraId="6C751CB7" w14:textId="77777777" w:rsidR="00473FB4" w:rsidRDefault="00473FB4" w:rsidP="00473FB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31313"/>
        </w:rPr>
      </w:pPr>
    </w:p>
    <w:p w14:paraId="63DB85E9" w14:textId="77777777" w:rsidR="00473FB4" w:rsidRDefault="00473FB4" w:rsidP="00473FB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31313"/>
        </w:rPr>
      </w:pPr>
    </w:p>
    <w:p w14:paraId="019A8518" w14:textId="4F0990B7" w:rsidR="00473FB4" w:rsidRDefault="00B15BDA" w:rsidP="0017365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31313"/>
          <w:sz w:val="28"/>
          <w:szCs w:val="28"/>
        </w:rPr>
      </w:pPr>
      <w:r w:rsidRPr="00B15BDA">
        <w:rPr>
          <w:rFonts w:ascii="Times New Roman" w:hAnsi="Times New Roman" w:cs="Times New Roman"/>
          <w:color w:val="131313"/>
          <w:sz w:val="28"/>
          <w:szCs w:val="28"/>
        </w:rPr>
        <w:t>Behdokht Hosse</w:t>
      </w:r>
      <w:r>
        <w:rPr>
          <w:rFonts w:ascii="Times New Roman" w:hAnsi="Times New Roman" w:cs="Times New Roman"/>
          <w:color w:val="131313"/>
          <w:sz w:val="28"/>
          <w:szCs w:val="28"/>
        </w:rPr>
        <w:t>i</w:t>
      </w:r>
      <w:r w:rsidRPr="00B15BDA">
        <w:rPr>
          <w:rFonts w:ascii="Times New Roman" w:hAnsi="Times New Roman" w:cs="Times New Roman"/>
          <w:color w:val="131313"/>
          <w:sz w:val="28"/>
          <w:szCs w:val="28"/>
        </w:rPr>
        <w:t xml:space="preserve">ni </w:t>
      </w:r>
    </w:p>
    <w:p w14:paraId="3D01A66E" w14:textId="475296CC" w:rsidR="00B15BDA" w:rsidRPr="00B15BDA" w:rsidRDefault="00B15BDA" w:rsidP="0017365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31313"/>
          <w:sz w:val="28"/>
          <w:szCs w:val="28"/>
        </w:rPr>
      </w:pPr>
      <w:r>
        <w:rPr>
          <w:rFonts w:ascii="Times New Roman" w:hAnsi="Times New Roman" w:cs="Times New Roman"/>
          <w:color w:val="131313"/>
          <w:sz w:val="28"/>
          <w:szCs w:val="28"/>
        </w:rPr>
        <w:t>Rotterdam, November 30</w:t>
      </w:r>
      <w:r w:rsidRPr="00B15BDA">
        <w:rPr>
          <w:rFonts w:ascii="Times New Roman" w:hAnsi="Times New Roman" w:cs="Times New Roman"/>
          <w:color w:val="131313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color w:val="131313"/>
          <w:sz w:val="28"/>
          <w:szCs w:val="28"/>
        </w:rPr>
        <w:t>, 2016</w:t>
      </w:r>
    </w:p>
    <w:sectPr w:rsidR="00B15BDA" w:rsidRPr="00B15BDA" w:rsidSect="000016C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erriweather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5309B"/>
    <w:multiLevelType w:val="hybridMultilevel"/>
    <w:tmpl w:val="B65A1CCA"/>
    <w:lvl w:ilvl="0" w:tplc="85822B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5A57DF"/>
    <w:multiLevelType w:val="hybridMultilevel"/>
    <w:tmpl w:val="84D8E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AF3453"/>
    <w:multiLevelType w:val="hybridMultilevel"/>
    <w:tmpl w:val="FA8EC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9060D5"/>
    <w:multiLevelType w:val="hybridMultilevel"/>
    <w:tmpl w:val="4F224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995E9A"/>
    <w:multiLevelType w:val="hybridMultilevel"/>
    <w:tmpl w:val="D2AC9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92A"/>
    <w:rsid w:val="000016CC"/>
    <w:rsid w:val="00015B9D"/>
    <w:rsid w:val="00173651"/>
    <w:rsid w:val="00182B3C"/>
    <w:rsid w:val="001E69B2"/>
    <w:rsid w:val="00213A5A"/>
    <w:rsid w:val="002C171F"/>
    <w:rsid w:val="003736DF"/>
    <w:rsid w:val="0037692A"/>
    <w:rsid w:val="003A3A9B"/>
    <w:rsid w:val="0040572F"/>
    <w:rsid w:val="00415E21"/>
    <w:rsid w:val="00473FB4"/>
    <w:rsid w:val="00487299"/>
    <w:rsid w:val="004A4E63"/>
    <w:rsid w:val="00532EA0"/>
    <w:rsid w:val="00575B31"/>
    <w:rsid w:val="005856EA"/>
    <w:rsid w:val="005A2030"/>
    <w:rsid w:val="005C38DD"/>
    <w:rsid w:val="005D06EE"/>
    <w:rsid w:val="005D251C"/>
    <w:rsid w:val="00621660"/>
    <w:rsid w:val="00646186"/>
    <w:rsid w:val="00651DCB"/>
    <w:rsid w:val="00667853"/>
    <w:rsid w:val="006843DB"/>
    <w:rsid w:val="006867F7"/>
    <w:rsid w:val="00694CEE"/>
    <w:rsid w:val="006D3757"/>
    <w:rsid w:val="007102E6"/>
    <w:rsid w:val="0077669F"/>
    <w:rsid w:val="007B6098"/>
    <w:rsid w:val="007C5027"/>
    <w:rsid w:val="0080429C"/>
    <w:rsid w:val="008525FD"/>
    <w:rsid w:val="008A5EAA"/>
    <w:rsid w:val="008C67B3"/>
    <w:rsid w:val="008E488F"/>
    <w:rsid w:val="008F30B9"/>
    <w:rsid w:val="00957856"/>
    <w:rsid w:val="009B362C"/>
    <w:rsid w:val="009C4D72"/>
    <w:rsid w:val="00A276C9"/>
    <w:rsid w:val="00AB15D1"/>
    <w:rsid w:val="00B15BDA"/>
    <w:rsid w:val="00B375CE"/>
    <w:rsid w:val="00B56336"/>
    <w:rsid w:val="00B93365"/>
    <w:rsid w:val="00BB0834"/>
    <w:rsid w:val="00C55CB6"/>
    <w:rsid w:val="00C67A3A"/>
    <w:rsid w:val="00C73256"/>
    <w:rsid w:val="00C9198E"/>
    <w:rsid w:val="00C96E94"/>
    <w:rsid w:val="00D15043"/>
    <w:rsid w:val="00D32BB5"/>
    <w:rsid w:val="00D445E7"/>
    <w:rsid w:val="00E20535"/>
    <w:rsid w:val="00E731AD"/>
    <w:rsid w:val="00E8617D"/>
    <w:rsid w:val="00EA1E7B"/>
    <w:rsid w:val="00EA5CD0"/>
    <w:rsid w:val="00EC23DB"/>
    <w:rsid w:val="00ED2C92"/>
    <w:rsid w:val="00EE7E50"/>
    <w:rsid w:val="00F42655"/>
    <w:rsid w:val="00FB6B33"/>
    <w:rsid w:val="00FC100F"/>
    <w:rsid w:val="00FF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1363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69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5B9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B9D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2053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053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053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053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053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52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goodreads.com/author/show/415443.Santiago_Ram_n_y_Caja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2145644-B4A3-3243-A3F8-5760EF6D0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Behdokht Hosseini</dc:creator>
  <cp:keywords/>
  <dc:description/>
  <cp:lastModifiedBy>Behdokht Hosseini</cp:lastModifiedBy>
  <cp:revision>2</cp:revision>
  <dcterms:created xsi:type="dcterms:W3CDTF">2016-10-09T18:01:00Z</dcterms:created>
  <dcterms:modified xsi:type="dcterms:W3CDTF">2016-10-09T18:01:00Z</dcterms:modified>
</cp:coreProperties>
</file>